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B7076C" w14:textId="6D59B66C" w:rsidR="00D50D09" w:rsidRPr="000E4EE9" w:rsidRDefault="00216DE6">
      <w:pPr>
        <w:rPr>
          <w:rFonts w:ascii="Calibri" w:hAnsi="Calibri" w:cs="Calibri"/>
          <w:b/>
          <w:bCs/>
          <w:sz w:val="24"/>
          <w:szCs w:val="24"/>
        </w:rPr>
      </w:pPr>
      <w:r w:rsidRPr="000E4EE9">
        <w:rPr>
          <w:noProof/>
          <w:lang w:eastAsia="pt-BR"/>
        </w:rPr>
        <w:drawing>
          <wp:anchor distT="0" distB="0" distL="114300" distR="114300" simplePos="0" relativeHeight="251658245" behindDoc="0" locked="0" layoutInCell="1" allowOverlap="1" wp14:anchorId="46574569" wp14:editId="136380C0">
            <wp:simplePos x="0" y="0"/>
            <wp:positionH relativeFrom="page">
              <wp:align>right</wp:align>
            </wp:positionH>
            <wp:positionV relativeFrom="paragraph">
              <wp:posOffset>-1073785</wp:posOffset>
            </wp:positionV>
            <wp:extent cx="7548113" cy="10673339"/>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U word cap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8113" cy="10673339"/>
                    </a:xfrm>
                    <a:prstGeom prst="rect">
                      <a:avLst/>
                    </a:prstGeom>
                  </pic:spPr>
                </pic:pic>
              </a:graphicData>
            </a:graphic>
            <wp14:sizeRelH relativeFrom="margin">
              <wp14:pctWidth>0</wp14:pctWidth>
            </wp14:sizeRelH>
            <wp14:sizeRelV relativeFrom="margin">
              <wp14:pctHeight>0</wp14:pctHeight>
            </wp14:sizeRelV>
          </wp:anchor>
        </w:drawing>
      </w:r>
    </w:p>
    <w:p w14:paraId="68B95BC0" w14:textId="017F3A45" w:rsidR="00216DE6" w:rsidRPr="000E4EE9" w:rsidRDefault="00216DE6">
      <w:pPr>
        <w:rPr>
          <w:rFonts w:ascii="Calibri" w:hAnsi="Calibri" w:cs="Calibri"/>
          <w:b/>
          <w:bCs/>
          <w:sz w:val="24"/>
          <w:szCs w:val="24"/>
        </w:rPr>
      </w:pPr>
    </w:p>
    <w:p w14:paraId="211A3FEC" w14:textId="744443ED" w:rsidR="00216DE6" w:rsidRPr="000E4EE9" w:rsidRDefault="00216DE6">
      <w:pPr>
        <w:rPr>
          <w:rFonts w:ascii="Calibri" w:hAnsi="Calibri" w:cs="Calibri"/>
          <w:b/>
          <w:bCs/>
          <w:sz w:val="24"/>
          <w:szCs w:val="24"/>
        </w:rPr>
      </w:pPr>
    </w:p>
    <w:p w14:paraId="7EAAFC37" w14:textId="345171D7" w:rsidR="00216DE6" w:rsidRPr="000E4EE9" w:rsidRDefault="00216DE6">
      <w:pPr>
        <w:rPr>
          <w:rFonts w:ascii="Calibri" w:hAnsi="Calibri" w:cs="Calibri"/>
          <w:b/>
          <w:bCs/>
          <w:sz w:val="24"/>
          <w:szCs w:val="24"/>
        </w:rPr>
      </w:pPr>
    </w:p>
    <w:p w14:paraId="4C318B7F" w14:textId="1C230B83" w:rsidR="00216DE6" w:rsidRPr="000E4EE9" w:rsidRDefault="00216DE6">
      <w:pPr>
        <w:rPr>
          <w:rFonts w:ascii="Calibri" w:hAnsi="Calibri" w:cs="Calibri"/>
          <w:b/>
          <w:bCs/>
          <w:sz w:val="24"/>
          <w:szCs w:val="24"/>
        </w:rPr>
      </w:pPr>
    </w:p>
    <w:p w14:paraId="4AF4A800" w14:textId="21028ACC" w:rsidR="00216DE6" w:rsidRPr="000E4EE9" w:rsidRDefault="00216DE6">
      <w:pPr>
        <w:rPr>
          <w:rFonts w:ascii="Calibri" w:hAnsi="Calibri" w:cs="Calibri"/>
          <w:b/>
          <w:bCs/>
          <w:sz w:val="24"/>
          <w:szCs w:val="24"/>
        </w:rPr>
      </w:pPr>
    </w:p>
    <w:p w14:paraId="2BA62A54" w14:textId="61A2C2D0" w:rsidR="00216DE6" w:rsidRPr="000E4EE9" w:rsidRDefault="00216DE6">
      <w:pPr>
        <w:rPr>
          <w:rFonts w:ascii="Calibri" w:hAnsi="Calibri" w:cs="Calibri"/>
          <w:b/>
          <w:bCs/>
          <w:sz w:val="24"/>
          <w:szCs w:val="24"/>
        </w:rPr>
      </w:pPr>
    </w:p>
    <w:p w14:paraId="7EBC8968" w14:textId="3AF3C59D" w:rsidR="00216DE6" w:rsidRPr="000E4EE9" w:rsidRDefault="00216DE6">
      <w:pPr>
        <w:rPr>
          <w:rFonts w:ascii="Calibri" w:hAnsi="Calibri" w:cs="Calibri"/>
          <w:b/>
          <w:bCs/>
          <w:sz w:val="24"/>
          <w:szCs w:val="24"/>
        </w:rPr>
      </w:pPr>
    </w:p>
    <w:p w14:paraId="19A36C8B" w14:textId="0951D092" w:rsidR="00216DE6" w:rsidRPr="000E4EE9" w:rsidRDefault="00216DE6">
      <w:pPr>
        <w:rPr>
          <w:rFonts w:ascii="Calibri" w:hAnsi="Calibri" w:cs="Calibri"/>
          <w:b/>
          <w:bCs/>
          <w:sz w:val="24"/>
          <w:szCs w:val="24"/>
        </w:rPr>
      </w:pPr>
    </w:p>
    <w:p w14:paraId="4D141204" w14:textId="1604005E" w:rsidR="00216DE6" w:rsidRPr="000E4EE9" w:rsidRDefault="00216DE6">
      <w:pPr>
        <w:rPr>
          <w:rFonts w:ascii="Calibri" w:hAnsi="Calibri" w:cs="Calibri"/>
          <w:b/>
          <w:bCs/>
          <w:sz w:val="24"/>
          <w:szCs w:val="24"/>
        </w:rPr>
      </w:pPr>
    </w:p>
    <w:p w14:paraId="328ED29E" w14:textId="44C95644" w:rsidR="00216DE6" w:rsidRPr="000E4EE9" w:rsidRDefault="00216DE6">
      <w:pPr>
        <w:rPr>
          <w:rFonts w:ascii="Calibri" w:hAnsi="Calibri" w:cs="Calibri"/>
          <w:b/>
          <w:bCs/>
          <w:sz w:val="24"/>
          <w:szCs w:val="24"/>
        </w:rPr>
      </w:pPr>
    </w:p>
    <w:p w14:paraId="322D9E61" w14:textId="697B9A75" w:rsidR="00216DE6" w:rsidRPr="000E4EE9" w:rsidRDefault="00216DE6">
      <w:pPr>
        <w:rPr>
          <w:rFonts w:ascii="Calibri" w:hAnsi="Calibri" w:cs="Calibri"/>
          <w:b/>
          <w:bCs/>
          <w:sz w:val="24"/>
          <w:szCs w:val="24"/>
        </w:rPr>
      </w:pPr>
    </w:p>
    <w:p w14:paraId="796B3E99" w14:textId="712D770C" w:rsidR="00216DE6" w:rsidRPr="000E4EE9" w:rsidRDefault="00216DE6">
      <w:pPr>
        <w:rPr>
          <w:rFonts w:ascii="Calibri" w:hAnsi="Calibri" w:cs="Calibri"/>
          <w:b/>
          <w:bCs/>
          <w:sz w:val="24"/>
          <w:szCs w:val="24"/>
        </w:rPr>
      </w:pPr>
    </w:p>
    <w:p w14:paraId="1170CB8F" w14:textId="39D5F4F9" w:rsidR="00216DE6" w:rsidRPr="000E4EE9" w:rsidRDefault="00216DE6">
      <w:pPr>
        <w:rPr>
          <w:rFonts w:ascii="Calibri" w:hAnsi="Calibri" w:cs="Calibri"/>
          <w:b/>
          <w:bCs/>
          <w:sz w:val="24"/>
          <w:szCs w:val="24"/>
        </w:rPr>
      </w:pPr>
    </w:p>
    <w:p w14:paraId="74AF1D91" w14:textId="2AA28F9E" w:rsidR="00216DE6" w:rsidRPr="000E4EE9" w:rsidRDefault="00216DE6">
      <w:pPr>
        <w:rPr>
          <w:rFonts w:ascii="Calibri" w:hAnsi="Calibri" w:cs="Calibri"/>
          <w:b/>
          <w:bCs/>
          <w:sz w:val="24"/>
          <w:szCs w:val="24"/>
        </w:rPr>
      </w:pPr>
    </w:p>
    <w:p w14:paraId="26EA44F0" w14:textId="270CD15E" w:rsidR="00216DE6" w:rsidRPr="000E4EE9" w:rsidRDefault="00216DE6">
      <w:pPr>
        <w:rPr>
          <w:rFonts w:ascii="Calibri" w:hAnsi="Calibri" w:cs="Calibri"/>
          <w:b/>
          <w:bCs/>
          <w:sz w:val="24"/>
          <w:szCs w:val="24"/>
        </w:rPr>
      </w:pPr>
    </w:p>
    <w:p w14:paraId="77833FC4" w14:textId="3A3CE998" w:rsidR="00216DE6" w:rsidRPr="000E4EE9" w:rsidRDefault="00216DE6">
      <w:pPr>
        <w:rPr>
          <w:rFonts w:ascii="Calibri" w:hAnsi="Calibri" w:cs="Calibri"/>
          <w:b/>
          <w:bCs/>
          <w:sz w:val="24"/>
          <w:szCs w:val="24"/>
        </w:rPr>
      </w:pPr>
    </w:p>
    <w:p w14:paraId="7EA932DB" w14:textId="38FA5933" w:rsidR="00216DE6" w:rsidRPr="000E4EE9" w:rsidRDefault="00216DE6">
      <w:pPr>
        <w:rPr>
          <w:rFonts w:ascii="Calibri" w:hAnsi="Calibri" w:cs="Calibri"/>
          <w:b/>
          <w:bCs/>
          <w:sz w:val="24"/>
          <w:szCs w:val="24"/>
        </w:rPr>
      </w:pPr>
    </w:p>
    <w:p w14:paraId="701641E3" w14:textId="4B260211" w:rsidR="00216DE6" w:rsidRPr="000E4EE9" w:rsidRDefault="00216DE6">
      <w:pPr>
        <w:rPr>
          <w:rFonts w:ascii="Calibri" w:hAnsi="Calibri" w:cs="Calibri"/>
          <w:b/>
          <w:bCs/>
          <w:sz w:val="24"/>
          <w:szCs w:val="24"/>
        </w:rPr>
      </w:pPr>
    </w:p>
    <w:p w14:paraId="63CD545A" w14:textId="653F43EF" w:rsidR="00216DE6" w:rsidRPr="000E4EE9" w:rsidRDefault="00216DE6">
      <w:pPr>
        <w:rPr>
          <w:rFonts w:ascii="Calibri" w:hAnsi="Calibri" w:cs="Calibri"/>
          <w:b/>
          <w:bCs/>
          <w:sz w:val="24"/>
          <w:szCs w:val="24"/>
        </w:rPr>
      </w:pPr>
    </w:p>
    <w:p w14:paraId="7F2F8338" w14:textId="6C80D6CD" w:rsidR="00216DE6" w:rsidRPr="000E4EE9" w:rsidRDefault="00C909FB">
      <w:pPr>
        <w:rPr>
          <w:rFonts w:ascii="Calibri" w:hAnsi="Calibri" w:cs="Calibri"/>
          <w:b/>
          <w:bCs/>
          <w:sz w:val="24"/>
          <w:szCs w:val="24"/>
        </w:rPr>
      </w:pPr>
      <w:r w:rsidRPr="000E4EE9">
        <w:rPr>
          <w:noProof/>
          <w:lang w:eastAsia="pt-BR"/>
        </w:rPr>
        <mc:AlternateContent>
          <mc:Choice Requires="wps">
            <w:drawing>
              <wp:anchor distT="0" distB="0" distL="114300" distR="114300" simplePos="0" relativeHeight="251658247" behindDoc="0" locked="0" layoutInCell="1" allowOverlap="1" wp14:anchorId="082AAA26" wp14:editId="4345EC23">
                <wp:simplePos x="0" y="0"/>
                <wp:positionH relativeFrom="column">
                  <wp:posOffset>-908050</wp:posOffset>
                </wp:positionH>
                <wp:positionV relativeFrom="paragraph">
                  <wp:posOffset>193040</wp:posOffset>
                </wp:positionV>
                <wp:extent cx="4641850" cy="2000885"/>
                <wp:effectExtent l="0" t="0" r="0" b="0"/>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1850" cy="2000885"/>
                        </a:xfrm>
                        <a:prstGeom prst="rect">
                          <a:avLst/>
                        </a:prstGeom>
                        <a:noFill/>
                        <a:ln w="6350">
                          <a:noFill/>
                        </a:ln>
                      </wps:spPr>
                      <wps:txbx>
                        <w:txbxContent>
                          <w:p w14:paraId="1C7E4661" w14:textId="5026DA8E" w:rsidR="00D4131E" w:rsidRPr="00AF1B5E" w:rsidRDefault="00D4131E" w:rsidP="00AF1B5E">
                            <w:pPr>
                              <w:rPr>
                                <w:rFonts w:cstheme="minorHAnsi"/>
                                <w:color w:val="FFFFFF" w:themeColor="background1"/>
                                <w:sz w:val="48"/>
                                <w:szCs w:val="48"/>
                              </w:rPr>
                            </w:pPr>
                            <w:r w:rsidRPr="00AF1B5E">
                              <w:rPr>
                                <w:rFonts w:cstheme="minorHAnsi"/>
                                <w:color w:val="FFFFFF" w:themeColor="background1"/>
                                <w:sz w:val="48"/>
                                <w:szCs w:val="48"/>
                              </w:rPr>
                              <w:t xml:space="preserve">Relatório </w:t>
                            </w:r>
                            <w:r>
                              <w:rPr>
                                <w:rFonts w:cstheme="minorHAnsi"/>
                                <w:color w:val="FFFFFF" w:themeColor="background1"/>
                                <w:sz w:val="48"/>
                                <w:szCs w:val="48"/>
                              </w:rPr>
                              <w:t>Final</w:t>
                            </w:r>
                            <w:r w:rsidRPr="00AF1B5E">
                              <w:rPr>
                                <w:rFonts w:cstheme="minorHAnsi"/>
                                <w:color w:val="FFFFFF" w:themeColor="background1"/>
                                <w:sz w:val="48"/>
                                <w:szCs w:val="48"/>
                              </w:rPr>
                              <w:t xml:space="preserve"> de Auditoria</w:t>
                            </w:r>
                          </w:p>
                          <w:p w14:paraId="52F6AE11" w14:textId="77777777" w:rsidR="00D4131E" w:rsidRDefault="00D4131E" w:rsidP="00450278">
                            <w:pPr>
                              <w:spacing w:after="0"/>
                              <w:rPr>
                                <w:rFonts w:cstheme="minorHAnsi"/>
                                <w:color w:val="FFFFFF" w:themeColor="background1"/>
                                <w:sz w:val="28"/>
                                <w:szCs w:val="28"/>
                              </w:rPr>
                            </w:pPr>
                            <w:r w:rsidRPr="00E631DF">
                              <w:rPr>
                                <w:rFonts w:cstheme="minorHAnsi"/>
                                <w:color w:val="FFFFFF" w:themeColor="background1"/>
                                <w:sz w:val="28"/>
                                <w:szCs w:val="28"/>
                              </w:rPr>
                              <w:t>Auditoria de Governança de Políticas Judiciárias</w:t>
                            </w:r>
                          </w:p>
                          <w:p w14:paraId="3F27AD48" w14:textId="4C1977B3" w:rsidR="00D4131E" w:rsidRDefault="00D4131E" w:rsidP="00450278">
                            <w:pPr>
                              <w:spacing w:after="0"/>
                              <w:rPr>
                                <w:rFonts w:cstheme="minorHAnsi"/>
                                <w:color w:val="FFFFFF" w:themeColor="background1"/>
                                <w:sz w:val="28"/>
                                <w:szCs w:val="28"/>
                              </w:rPr>
                            </w:pPr>
                            <w:r>
                              <w:rPr>
                                <w:rFonts w:cstheme="minorHAnsi"/>
                                <w:color w:val="FFFFFF" w:themeColor="background1"/>
                                <w:sz w:val="28"/>
                                <w:szCs w:val="28"/>
                              </w:rPr>
                              <w:t>Auditoria n. 2022/003</w:t>
                            </w:r>
                          </w:p>
                          <w:p w14:paraId="42F302C4" w14:textId="611F4ADE" w:rsidR="00D4131E" w:rsidRPr="00AF1B5E" w:rsidRDefault="00D4131E" w:rsidP="00450278">
                            <w:pPr>
                              <w:spacing w:after="0"/>
                              <w:rPr>
                                <w:rFonts w:cstheme="minorHAnsi"/>
                                <w:color w:val="FFFFFF" w:themeColor="background1"/>
                                <w:sz w:val="28"/>
                                <w:szCs w:val="28"/>
                              </w:rPr>
                            </w:pPr>
                            <w:r>
                              <w:rPr>
                                <w:rFonts w:cstheme="minorHAnsi"/>
                                <w:color w:val="FFFFFF" w:themeColor="background1"/>
                                <w:sz w:val="28"/>
                                <w:szCs w:val="28"/>
                              </w:rPr>
                              <w:t>Processo SEI n. 08258/2022</w:t>
                            </w:r>
                          </w:p>
                          <w:p w14:paraId="702F7C05" w14:textId="411B2D44" w:rsidR="00D4131E" w:rsidRPr="00AF1B5E" w:rsidRDefault="00D4131E" w:rsidP="00450278">
                            <w:pPr>
                              <w:jc w:val="right"/>
                              <w:rPr>
                                <w:rFonts w:cstheme="minorHAnsi"/>
                                <w:color w:val="FFFFFF" w:themeColor="background1"/>
                                <w:sz w:val="96"/>
                                <w:szCs w:val="96"/>
                              </w:rPr>
                            </w:pPr>
                            <w:r w:rsidRPr="00AF1B5E">
                              <w:rPr>
                                <w:rFonts w:cstheme="minorHAnsi"/>
                                <w:color w:val="FFFFFF" w:themeColor="background1"/>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AAA26" id="_x0000_t202" coordsize="21600,21600" o:spt="202" path="m,l,21600r21600,l21600,xe">
                <v:stroke joinstyle="miter"/>
                <v:path gradientshapeok="t" o:connecttype="rect"/>
              </v:shapetype>
              <v:shape id="Caixa de Texto 12" o:spid="_x0000_s1026" type="#_x0000_t202" style="position:absolute;margin-left:-71.5pt;margin-top:15.2pt;width:365.5pt;height:157.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" filled="f" stroked="f" strokeweight=".5pt">
                <v:path arrowok="t"/>
                <v:textbox>
                  <w:txbxContent>
                    <w:p w14:paraId="1C7E4661" w14:textId="5026DA8E" w:rsidR="00D4131E" w:rsidRPr="00AF1B5E" w:rsidRDefault="00D4131E" w:rsidP="00AF1B5E">
                      <w:pPr>
                        <w:rPr>
                          <w:rFonts w:cstheme="minorHAnsi"/>
                          <w:color w:val="FFFFFF" w:themeColor="background1"/>
                          <w:sz w:val="48"/>
                          <w:szCs w:val="48"/>
                        </w:rPr>
                      </w:pPr>
                      <w:r w:rsidRPr="00AF1B5E">
                        <w:rPr>
                          <w:rFonts w:cstheme="minorHAnsi"/>
                          <w:color w:val="FFFFFF" w:themeColor="background1"/>
                          <w:sz w:val="48"/>
                          <w:szCs w:val="48"/>
                        </w:rPr>
                        <w:t xml:space="preserve">Relatório </w:t>
                      </w:r>
                      <w:r>
                        <w:rPr>
                          <w:rFonts w:cstheme="minorHAnsi"/>
                          <w:color w:val="FFFFFF" w:themeColor="background1"/>
                          <w:sz w:val="48"/>
                          <w:szCs w:val="48"/>
                        </w:rPr>
                        <w:t>Final</w:t>
                      </w:r>
                      <w:r w:rsidRPr="00AF1B5E">
                        <w:rPr>
                          <w:rFonts w:cstheme="minorHAnsi"/>
                          <w:color w:val="FFFFFF" w:themeColor="background1"/>
                          <w:sz w:val="48"/>
                          <w:szCs w:val="48"/>
                        </w:rPr>
                        <w:t xml:space="preserve"> de Auditoria</w:t>
                      </w:r>
                    </w:p>
                    <w:p w14:paraId="52F6AE11" w14:textId="77777777" w:rsidR="00D4131E" w:rsidRDefault="00D4131E" w:rsidP="00450278">
                      <w:pPr>
                        <w:spacing w:after="0"/>
                        <w:rPr>
                          <w:rFonts w:cstheme="minorHAnsi"/>
                          <w:color w:val="FFFFFF" w:themeColor="background1"/>
                          <w:sz w:val="28"/>
                          <w:szCs w:val="28"/>
                        </w:rPr>
                      </w:pPr>
                      <w:r w:rsidRPr="00E631DF">
                        <w:rPr>
                          <w:rFonts w:cstheme="minorHAnsi"/>
                          <w:color w:val="FFFFFF" w:themeColor="background1"/>
                          <w:sz w:val="28"/>
                          <w:szCs w:val="28"/>
                        </w:rPr>
                        <w:t>Auditoria de Governança de Políticas Judiciárias</w:t>
                      </w:r>
                    </w:p>
                    <w:p w14:paraId="3F27AD48" w14:textId="4C1977B3" w:rsidR="00D4131E" w:rsidRDefault="00D4131E" w:rsidP="00450278">
                      <w:pPr>
                        <w:spacing w:after="0"/>
                        <w:rPr>
                          <w:rFonts w:cstheme="minorHAnsi"/>
                          <w:color w:val="FFFFFF" w:themeColor="background1"/>
                          <w:sz w:val="28"/>
                          <w:szCs w:val="28"/>
                        </w:rPr>
                      </w:pPr>
                      <w:r>
                        <w:rPr>
                          <w:rFonts w:cstheme="minorHAnsi"/>
                          <w:color w:val="FFFFFF" w:themeColor="background1"/>
                          <w:sz w:val="28"/>
                          <w:szCs w:val="28"/>
                        </w:rPr>
                        <w:t>Auditoria n. 2022/003</w:t>
                      </w:r>
                    </w:p>
                    <w:p w14:paraId="42F302C4" w14:textId="611F4ADE" w:rsidR="00D4131E" w:rsidRPr="00AF1B5E" w:rsidRDefault="00D4131E" w:rsidP="00450278">
                      <w:pPr>
                        <w:spacing w:after="0"/>
                        <w:rPr>
                          <w:rFonts w:cstheme="minorHAnsi"/>
                          <w:color w:val="FFFFFF" w:themeColor="background1"/>
                          <w:sz w:val="28"/>
                          <w:szCs w:val="28"/>
                        </w:rPr>
                      </w:pPr>
                      <w:r>
                        <w:rPr>
                          <w:rFonts w:cstheme="minorHAnsi"/>
                          <w:color w:val="FFFFFF" w:themeColor="background1"/>
                          <w:sz w:val="28"/>
                          <w:szCs w:val="28"/>
                        </w:rPr>
                        <w:t>Processo SEI n. 08258/2022</w:t>
                      </w:r>
                    </w:p>
                    <w:p w14:paraId="702F7C05" w14:textId="411B2D44" w:rsidR="00D4131E" w:rsidRPr="00AF1B5E" w:rsidRDefault="00D4131E" w:rsidP="00450278">
                      <w:pPr>
                        <w:jc w:val="right"/>
                        <w:rPr>
                          <w:rFonts w:cstheme="minorHAnsi"/>
                          <w:color w:val="FFFFFF" w:themeColor="background1"/>
                          <w:sz w:val="96"/>
                          <w:szCs w:val="96"/>
                        </w:rPr>
                      </w:pPr>
                      <w:r w:rsidRPr="00AF1B5E">
                        <w:rPr>
                          <w:rFonts w:cstheme="minorHAnsi"/>
                          <w:color w:val="FFFFFF" w:themeColor="background1"/>
                          <w:sz w:val="96"/>
                          <w:szCs w:val="96"/>
                        </w:rPr>
                        <w:t xml:space="preserve">             </w:t>
                      </w:r>
                    </w:p>
                  </w:txbxContent>
                </v:textbox>
              </v:shape>
            </w:pict>
          </mc:Fallback>
        </mc:AlternateContent>
      </w:r>
    </w:p>
    <w:p w14:paraId="4959F756" w14:textId="1B727B4E" w:rsidR="00216DE6" w:rsidRPr="000E4EE9" w:rsidRDefault="00216DE6">
      <w:pPr>
        <w:rPr>
          <w:rFonts w:ascii="Calibri" w:hAnsi="Calibri" w:cs="Calibri"/>
          <w:b/>
          <w:bCs/>
          <w:sz w:val="24"/>
          <w:szCs w:val="24"/>
        </w:rPr>
      </w:pPr>
    </w:p>
    <w:p w14:paraId="11F129BE" w14:textId="67490D2F" w:rsidR="00216DE6" w:rsidRPr="000E4EE9" w:rsidRDefault="00216DE6">
      <w:pPr>
        <w:rPr>
          <w:rFonts w:ascii="Calibri" w:hAnsi="Calibri" w:cs="Calibri"/>
          <w:b/>
          <w:bCs/>
          <w:sz w:val="24"/>
          <w:szCs w:val="24"/>
        </w:rPr>
      </w:pPr>
    </w:p>
    <w:p w14:paraId="505A74BB" w14:textId="250D3BC0" w:rsidR="00216DE6" w:rsidRPr="000E4EE9" w:rsidRDefault="00216DE6">
      <w:pPr>
        <w:rPr>
          <w:rFonts w:ascii="Calibri" w:hAnsi="Calibri" w:cs="Calibri"/>
          <w:b/>
          <w:bCs/>
          <w:sz w:val="24"/>
          <w:szCs w:val="24"/>
        </w:rPr>
      </w:pPr>
    </w:p>
    <w:p w14:paraId="72FAA94A" w14:textId="46AF6B0F" w:rsidR="00216DE6" w:rsidRPr="000E4EE9" w:rsidRDefault="00216DE6">
      <w:pPr>
        <w:rPr>
          <w:rFonts w:ascii="Calibri" w:hAnsi="Calibri" w:cs="Calibri"/>
          <w:b/>
          <w:bCs/>
          <w:sz w:val="24"/>
          <w:szCs w:val="24"/>
        </w:rPr>
      </w:pPr>
    </w:p>
    <w:p w14:paraId="73D0DE19" w14:textId="2C54D1F8" w:rsidR="00216DE6" w:rsidRPr="000E4EE9" w:rsidRDefault="00216DE6">
      <w:pPr>
        <w:rPr>
          <w:rFonts w:ascii="Calibri" w:hAnsi="Calibri" w:cs="Calibri"/>
          <w:b/>
          <w:bCs/>
          <w:sz w:val="24"/>
          <w:szCs w:val="24"/>
        </w:rPr>
      </w:pPr>
    </w:p>
    <w:p w14:paraId="2E8E742C" w14:textId="2A814083" w:rsidR="00216DE6" w:rsidRPr="000E4EE9" w:rsidRDefault="00216DE6">
      <w:pPr>
        <w:rPr>
          <w:rFonts w:ascii="Calibri" w:hAnsi="Calibri" w:cs="Calibri"/>
          <w:b/>
          <w:bCs/>
          <w:sz w:val="24"/>
          <w:szCs w:val="24"/>
        </w:rPr>
      </w:pPr>
    </w:p>
    <w:p w14:paraId="15F05A53" w14:textId="7F668620" w:rsidR="00216DE6" w:rsidRPr="000E4EE9" w:rsidRDefault="00216DE6">
      <w:pPr>
        <w:rPr>
          <w:rFonts w:ascii="Calibri" w:hAnsi="Calibri" w:cs="Calibri"/>
          <w:b/>
          <w:bCs/>
          <w:sz w:val="24"/>
          <w:szCs w:val="24"/>
        </w:rPr>
      </w:pPr>
    </w:p>
    <w:p w14:paraId="00DDB073" w14:textId="1DE550F5" w:rsidR="00216DE6" w:rsidRPr="000E4EE9" w:rsidRDefault="00216DE6">
      <w:pPr>
        <w:rPr>
          <w:rFonts w:ascii="Calibri" w:hAnsi="Calibri" w:cs="Calibri"/>
          <w:b/>
          <w:bCs/>
          <w:sz w:val="24"/>
          <w:szCs w:val="24"/>
        </w:rPr>
      </w:pPr>
    </w:p>
    <w:p w14:paraId="0DE5C402" w14:textId="28A00C3A" w:rsidR="00216DE6" w:rsidRPr="000E4EE9" w:rsidRDefault="00216DE6">
      <w:pPr>
        <w:rPr>
          <w:rFonts w:ascii="Calibri" w:hAnsi="Calibri" w:cs="Calibri"/>
          <w:b/>
          <w:bCs/>
          <w:sz w:val="24"/>
          <w:szCs w:val="24"/>
        </w:rPr>
      </w:pPr>
    </w:p>
    <w:p w14:paraId="23EE404E" w14:textId="0B4C7709" w:rsidR="00216DE6" w:rsidRPr="000E4EE9" w:rsidRDefault="00C909FB">
      <w:pPr>
        <w:rPr>
          <w:rFonts w:ascii="Calibri" w:hAnsi="Calibri" w:cs="Calibri"/>
          <w:b/>
          <w:bCs/>
          <w:sz w:val="24"/>
          <w:szCs w:val="24"/>
        </w:rPr>
      </w:pPr>
      <w:r w:rsidRPr="000E4EE9">
        <w:rPr>
          <w:noProof/>
          <w:lang w:eastAsia="pt-BR"/>
        </w:rPr>
        <mc:AlternateContent>
          <mc:Choice Requires="wps">
            <w:drawing>
              <wp:anchor distT="45720" distB="45720" distL="114300" distR="114300" simplePos="0" relativeHeight="251658248" behindDoc="0" locked="0" layoutInCell="1" allowOverlap="1" wp14:anchorId="351F8601" wp14:editId="3E09714D">
                <wp:simplePos x="0" y="0"/>
                <wp:positionH relativeFrom="margin">
                  <wp:align>center</wp:align>
                </wp:positionH>
                <wp:positionV relativeFrom="paragraph">
                  <wp:posOffset>274320</wp:posOffset>
                </wp:positionV>
                <wp:extent cx="850265" cy="516255"/>
                <wp:effectExtent l="0" t="0" r="0" b="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516255"/>
                        </a:xfrm>
                        <a:prstGeom prst="rect">
                          <a:avLst/>
                        </a:prstGeom>
                        <a:noFill/>
                        <a:ln w="9525">
                          <a:noFill/>
                          <a:miter lim="800000"/>
                          <a:headEnd/>
                          <a:tailEnd/>
                        </a:ln>
                      </wps:spPr>
                      <wps:txbx>
                        <w:txbxContent>
                          <w:p w14:paraId="18F5DCA3" w14:textId="21F750AF" w:rsidR="00D4131E" w:rsidRPr="00476C18" w:rsidRDefault="00D4131E" w:rsidP="00476C18">
                            <w:pPr>
                              <w:jc w:val="center"/>
                              <w:rPr>
                                <w:sz w:val="40"/>
                                <w:szCs w:val="40"/>
                              </w:rPr>
                            </w:pPr>
                            <w:r w:rsidRPr="00476C18">
                              <w:rPr>
                                <w:rFonts w:cstheme="minorHAnsi"/>
                                <w:color w:val="FFFFFF" w:themeColor="background1"/>
                                <w:sz w:val="40"/>
                                <w:szCs w:val="4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F8601" id="Caixa de Texto 11" o:spid="_x0000_s1027" type="#_x0000_t202" style="position:absolute;margin-left:0;margin-top:21.6pt;width:66.95pt;height:40.65pt;z-index:251658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" filled="f" stroked="f">
                <v:textbox>
                  <w:txbxContent>
                    <w:p w14:paraId="18F5DCA3" w14:textId="21F750AF" w:rsidR="00D4131E" w:rsidRPr="00476C18" w:rsidRDefault="00D4131E" w:rsidP="00476C18">
                      <w:pPr>
                        <w:jc w:val="center"/>
                        <w:rPr>
                          <w:sz w:val="40"/>
                          <w:szCs w:val="40"/>
                        </w:rPr>
                      </w:pPr>
                      <w:r w:rsidRPr="00476C18">
                        <w:rPr>
                          <w:rFonts w:cstheme="minorHAnsi"/>
                          <w:color w:val="FFFFFF" w:themeColor="background1"/>
                          <w:sz w:val="40"/>
                          <w:szCs w:val="40"/>
                        </w:rPr>
                        <w:t>2022</w:t>
                      </w:r>
                    </w:p>
                  </w:txbxContent>
                </v:textbox>
                <w10:wrap anchorx="margin"/>
              </v:shape>
            </w:pict>
          </mc:Fallback>
        </mc:AlternateContent>
      </w:r>
    </w:p>
    <w:p w14:paraId="0FA076E9" w14:textId="6DB2251F" w:rsidR="00216DE6" w:rsidRPr="000E4EE9" w:rsidRDefault="00216DE6" w:rsidP="00216DE6">
      <w:pPr>
        <w:tabs>
          <w:tab w:val="right" w:pos="8647"/>
        </w:tabs>
        <w:spacing w:before="120" w:after="0" w:line="240" w:lineRule="auto"/>
        <w:rPr>
          <w:b/>
          <w:bCs/>
          <w:sz w:val="24"/>
          <w:szCs w:val="24"/>
        </w:rPr>
      </w:pPr>
      <w:r w:rsidRPr="000E4EE9">
        <w:rPr>
          <w:b/>
          <w:bCs/>
          <w:sz w:val="24"/>
          <w:szCs w:val="24"/>
        </w:rPr>
        <w:lastRenderedPageBreak/>
        <w:t>Processo</w:t>
      </w:r>
      <w:r w:rsidR="00A2759B" w:rsidRPr="000E4EE9">
        <w:rPr>
          <w:b/>
          <w:bCs/>
          <w:sz w:val="24"/>
          <w:szCs w:val="24"/>
        </w:rPr>
        <w:t xml:space="preserve"> </w:t>
      </w:r>
      <w:r w:rsidRPr="000E4EE9">
        <w:rPr>
          <w:b/>
          <w:bCs/>
          <w:sz w:val="24"/>
          <w:szCs w:val="24"/>
        </w:rPr>
        <w:t>SEI</w:t>
      </w:r>
      <w:r w:rsidR="00A2759B" w:rsidRPr="000E4EE9">
        <w:rPr>
          <w:b/>
          <w:bCs/>
          <w:sz w:val="24"/>
          <w:szCs w:val="24"/>
        </w:rPr>
        <w:t xml:space="preserve"> </w:t>
      </w:r>
      <w:r w:rsidRPr="000E4EE9">
        <w:rPr>
          <w:b/>
          <w:bCs/>
          <w:sz w:val="24"/>
          <w:szCs w:val="24"/>
        </w:rPr>
        <w:t>n.</w:t>
      </w:r>
      <w:r w:rsidR="00A2759B" w:rsidRPr="000E4EE9">
        <w:rPr>
          <w:b/>
          <w:bCs/>
          <w:sz w:val="24"/>
          <w:szCs w:val="24"/>
        </w:rPr>
        <w:t xml:space="preserve"> </w:t>
      </w:r>
      <w:r w:rsidR="00AB2F34" w:rsidRPr="000E4EE9">
        <w:rPr>
          <w:b/>
          <w:bCs/>
          <w:sz w:val="24"/>
          <w:szCs w:val="24"/>
        </w:rPr>
        <w:t>08258</w:t>
      </w:r>
      <w:r w:rsidRPr="000E4EE9">
        <w:rPr>
          <w:b/>
          <w:bCs/>
          <w:sz w:val="24"/>
          <w:szCs w:val="24"/>
        </w:rPr>
        <w:t>/2022</w:t>
      </w:r>
      <w:r w:rsidRPr="000E4EE9">
        <w:rPr>
          <w:b/>
          <w:bCs/>
          <w:sz w:val="24"/>
          <w:szCs w:val="24"/>
        </w:rPr>
        <w:tab/>
      </w:r>
      <w:r w:rsidR="00514C79" w:rsidRPr="000E4EE9">
        <w:rPr>
          <w:b/>
          <w:bCs/>
          <w:sz w:val="24"/>
          <w:szCs w:val="24"/>
        </w:rPr>
        <w:t>Auditoria</w:t>
      </w:r>
      <w:r w:rsidR="00A2759B" w:rsidRPr="000E4EE9">
        <w:rPr>
          <w:b/>
          <w:bCs/>
          <w:sz w:val="24"/>
          <w:szCs w:val="24"/>
        </w:rPr>
        <w:t xml:space="preserve"> </w:t>
      </w:r>
      <w:r w:rsidR="00514C79" w:rsidRPr="000E4EE9">
        <w:rPr>
          <w:b/>
          <w:bCs/>
          <w:sz w:val="24"/>
          <w:szCs w:val="24"/>
        </w:rPr>
        <w:t>n.</w:t>
      </w:r>
      <w:r w:rsidR="00A2759B" w:rsidRPr="000E4EE9">
        <w:rPr>
          <w:b/>
          <w:bCs/>
          <w:sz w:val="24"/>
          <w:szCs w:val="24"/>
        </w:rPr>
        <w:t xml:space="preserve"> </w:t>
      </w:r>
      <w:r w:rsidR="00514C79" w:rsidRPr="000E4EE9">
        <w:rPr>
          <w:b/>
          <w:bCs/>
          <w:sz w:val="24"/>
          <w:szCs w:val="24"/>
        </w:rPr>
        <w:t>2022/00</w:t>
      </w:r>
      <w:r w:rsidR="00E631DF" w:rsidRPr="000E4EE9">
        <w:rPr>
          <w:b/>
          <w:bCs/>
          <w:sz w:val="24"/>
          <w:szCs w:val="24"/>
        </w:rPr>
        <w:t>3</w:t>
      </w:r>
    </w:p>
    <w:p w14:paraId="19FE6FAF" w14:textId="543DC7BC" w:rsidR="00216DE6" w:rsidRPr="000E4EE9" w:rsidRDefault="00216DE6" w:rsidP="00216DE6">
      <w:pPr>
        <w:tabs>
          <w:tab w:val="right" w:pos="8647"/>
        </w:tabs>
        <w:spacing w:before="120" w:after="0" w:line="240" w:lineRule="auto"/>
        <w:rPr>
          <w:sz w:val="24"/>
          <w:szCs w:val="24"/>
        </w:rPr>
      </w:pPr>
      <w:r w:rsidRPr="000E4EE9">
        <w:rPr>
          <w:b/>
          <w:bCs/>
          <w:sz w:val="24"/>
          <w:szCs w:val="24"/>
        </w:rPr>
        <w:t>Unidade</w:t>
      </w:r>
      <w:r w:rsidR="00A2759B" w:rsidRPr="000E4EE9">
        <w:rPr>
          <w:b/>
          <w:bCs/>
          <w:sz w:val="24"/>
          <w:szCs w:val="24"/>
        </w:rPr>
        <w:t xml:space="preserve"> </w:t>
      </w:r>
      <w:r w:rsidRPr="000E4EE9">
        <w:rPr>
          <w:b/>
          <w:bCs/>
          <w:sz w:val="24"/>
          <w:szCs w:val="24"/>
        </w:rPr>
        <w:t>Responsável</w:t>
      </w:r>
      <w:r w:rsidRPr="000E4EE9">
        <w:rPr>
          <w:sz w:val="24"/>
          <w:szCs w:val="24"/>
        </w:rPr>
        <w:t>:</w:t>
      </w:r>
      <w:r w:rsidR="00A2759B" w:rsidRPr="000E4EE9">
        <w:rPr>
          <w:sz w:val="24"/>
          <w:szCs w:val="24"/>
        </w:rPr>
        <w:t xml:space="preserve"> </w:t>
      </w:r>
      <w:r w:rsidRPr="000E4EE9">
        <w:rPr>
          <w:sz w:val="24"/>
          <w:szCs w:val="24"/>
        </w:rPr>
        <w:t>Coordenadoria</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Auditoria</w:t>
      </w:r>
      <w:r w:rsidR="00A2759B" w:rsidRPr="000E4EE9">
        <w:rPr>
          <w:sz w:val="24"/>
          <w:szCs w:val="24"/>
        </w:rPr>
        <w:t xml:space="preserve"> </w:t>
      </w:r>
      <w:r w:rsidRPr="000E4EE9">
        <w:rPr>
          <w:sz w:val="24"/>
          <w:szCs w:val="24"/>
        </w:rPr>
        <w:t>Interna</w:t>
      </w:r>
      <w:r w:rsidR="00A2759B" w:rsidRPr="000E4EE9">
        <w:rPr>
          <w:sz w:val="24"/>
          <w:szCs w:val="24"/>
        </w:rPr>
        <w:t xml:space="preserve"> </w:t>
      </w:r>
      <w:r w:rsidRPr="000E4EE9">
        <w:rPr>
          <w:sz w:val="24"/>
          <w:szCs w:val="24"/>
        </w:rPr>
        <w:t>–</w:t>
      </w:r>
      <w:r w:rsidR="00A2759B" w:rsidRPr="000E4EE9">
        <w:rPr>
          <w:sz w:val="24"/>
          <w:szCs w:val="24"/>
        </w:rPr>
        <w:t xml:space="preserve"> </w:t>
      </w:r>
      <w:r w:rsidRPr="000E4EE9">
        <w:rPr>
          <w:sz w:val="24"/>
          <w:szCs w:val="24"/>
        </w:rPr>
        <w:t>COAD/SAU</w:t>
      </w:r>
      <w:r w:rsidR="00966630" w:rsidRPr="000E4EE9">
        <w:rPr>
          <w:sz w:val="24"/>
          <w:szCs w:val="24"/>
        </w:rPr>
        <w:t>.</w:t>
      </w:r>
    </w:p>
    <w:p w14:paraId="510F5867" w14:textId="77777777" w:rsidR="00216DE6" w:rsidRPr="000E4EE9" w:rsidRDefault="00216DE6" w:rsidP="00216DE6">
      <w:pPr>
        <w:spacing w:before="120" w:after="0" w:line="240" w:lineRule="auto"/>
        <w:rPr>
          <w:sz w:val="24"/>
          <w:szCs w:val="24"/>
        </w:rPr>
      </w:pPr>
    </w:p>
    <w:p w14:paraId="54BF3A5D" w14:textId="15167D00" w:rsidR="00216DE6" w:rsidRPr="000E4EE9" w:rsidRDefault="00216DE6" w:rsidP="00216DE6">
      <w:pPr>
        <w:spacing w:before="120" w:after="0" w:line="240" w:lineRule="auto"/>
        <w:jc w:val="center"/>
        <w:rPr>
          <w:b/>
          <w:bCs/>
          <w:sz w:val="28"/>
          <w:szCs w:val="28"/>
        </w:rPr>
      </w:pPr>
      <w:r w:rsidRPr="000E4EE9">
        <w:rPr>
          <w:b/>
          <w:bCs/>
          <w:sz w:val="28"/>
          <w:szCs w:val="28"/>
        </w:rPr>
        <w:t>RELATÓRIO</w:t>
      </w:r>
      <w:r w:rsidR="00A2759B" w:rsidRPr="000E4EE9">
        <w:rPr>
          <w:b/>
          <w:bCs/>
          <w:sz w:val="28"/>
          <w:szCs w:val="28"/>
        </w:rPr>
        <w:t xml:space="preserve"> </w:t>
      </w:r>
      <w:r w:rsidR="00624AF9" w:rsidRPr="000E4EE9">
        <w:rPr>
          <w:b/>
          <w:bCs/>
          <w:sz w:val="28"/>
          <w:szCs w:val="28"/>
        </w:rPr>
        <w:t xml:space="preserve">FINAL </w:t>
      </w:r>
      <w:r w:rsidRPr="000E4EE9">
        <w:rPr>
          <w:b/>
          <w:bCs/>
          <w:sz w:val="28"/>
          <w:szCs w:val="28"/>
        </w:rPr>
        <w:t>DE</w:t>
      </w:r>
      <w:r w:rsidR="00A2759B" w:rsidRPr="000E4EE9">
        <w:rPr>
          <w:b/>
          <w:bCs/>
          <w:sz w:val="28"/>
          <w:szCs w:val="28"/>
        </w:rPr>
        <w:t xml:space="preserve"> </w:t>
      </w:r>
      <w:r w:rsidRPr="000E4EE9">
        <w:rPr>
          <w:b/>
          <w:bCs/>
          <w:sz w:val="28"/>
          <w:szCs w:val="28"/>
        </w:rPr>
        <w:t>AUDITORIA</w:t>
      </w:r>
      <w:r w:rsidR="00A2759B" w:rsidRPr="000E4EE9">
        <w:rPr>
          <w:b/>
          <w:bCs/>
          <w:sz w:val="28"/>
          <w:szCs w:val="28"/>
        </w:rPr>
        <w:t xml:space="preserve"> </w:t>
      </w:r>
      <w:r w:rsidRPr="000E4EE9">
        <w:rPr>
          <w:b/>
          <w:bCs/>
          <w:sz w:val="28"/>
          <w:szCs w:val="28"/>
        </w:rPr>
        <w:t>EM</w:t>
      </w:r>
      <w:r w:rsidR="00A2759B" w:rsidRPr="000E4EE9">
        <w:rPr>
          <w:b/>
          <w:bCs/>
          <w:sz w:val="28"/>
          <w:szCs w:val="28"/>
        </w:rPr>
        <w:t xml:space="preserve"> </w:t>
      </w:r>
      <w:r w:rsidR="00E075BB" w:rsidRPr="000E4EE9">
        <w:rPr>
          <w:b/>
          <w:bCs/>
          <w:sz w:val="28"/>
          <w:szCs w:val="28"/>
        </w:rPr>
        <w:t>GOVERNANÇA</w:t>
      </w:r>
      <w:r w:rsidR="00A2759B" w:rsidRPr="000E4EE9">
        <w:rPr>
          <w:b/>
          <w:bCs/>
          <w:sz w:val="28"/>
          <w:szCs w:val="28"/>
        </w:rPr>
        <w:t xml:space="preserve"> </w:t>
      </w:r>
      <w:r w:rsidR="00E075BB" w:rsidRPr="000E4EE9">
        <w:rPr>
          <w:b/>
          <w:bCs/>
          <w:sz w:val="28"/>
          <w:szCs w:val="28"/>
        </w:rPr>
        <w:t>DE</w:t>
      </w:r>
      <w:r w:rsidR="00A2759B" w:rsidRPr="000E4EE9">
        <w:rPr>
          <w:b/>
          <w:bCs/>
          <w:sz w:val="28"/>
          <w:szCs w:val="28"/>
        </w:rPr>
        <w:t xml:space="preserve"> </w:t>
      </w:r>
      <w:r w:rsidR="00E075BB" w:rsidRPr="000E4EE9">
        <w:rPr>
          <w:b/>
          <w:bCs/>
          <w:sz w:val="28"/>
          <w:szCs w:val="28"/>
        </w:rPr>
        <w:t>POLÍTICAS</w:t>
      </w:r>
      <w:r w:rsidR="00A2759B" w:rsidRPr="000E4EE9">
        <w:rPr>
          <w:b/>
          <w:bCs/>
          <w:sz w:val="28"/>
          <w:szCs w:val="28"/>
        </w:rPr>
        <w:t xml:space="preserve"> </w:t>
      </w:r>
      <w:r w:rsidR="00E075BB" w:rsidRPr="000E4EE9">
        <w:rPr>
          <w:b/>
          <w:bCs/>
          <w:sz w:val="28"/>
          <w:szCs w:val="28"/>
        </w:rPr>
        <w:t>JUDICIÁRIAS</w:t>
      </w:r>
    </w:p>
    <w:p w14:paraId="472EDE8C" w14:textId="13F2A8BE" w:rsidR="00216DE6" w:rsidRPr="000E4EE9" w:rsidRDefault="00216DE6" w:rsidP="00216DE6">
      <w:pPr>
        <w:spacing w:before="120" w:after="0" w:line="240" w:lineRule="auto"/>
        <w:rPr>
          <w:b/>
          <w:bCs/>
          <w:sz w:val="24"/>
          <w:szCs w:val="24"/>
        </w:rPr>
      </w:pPr>
    </w:p>
    <w:p w14:paraId="6C1C75C0" w14:textId="12CE95AA" w:rsidR="00216DE6" w:rsidRPr="000E4EE9" w:rsidRDefault="00A37232" w:rsidP="00216DE6">
      <w:pPr>
        <w:spacing w:before="120" w:after="0" w:line="240" w:lineRule="auto"/>
        <w:rPr>
          <w:b/>
          <w:bCs/>
          <w:sz w:val="24"/>
          <w:szCs w:val="24"/>
        </w:rPr>
      </w:pPr>
      <w:r w:rsidRPr="000E4EE9">
        <w:rPr>
          <w:b/>
          <w:bCs/>
          <w:sz w:val="24"/>
          <w:szCs w:val="24"/>
        </w:rPr>
        <w:t>Auditoria:</w:t>
      </w:r>
    </w:p>
    <w:p w14:paraId="5B2CBDA2" w14:textId="1EBB7F6A" w:rsidR="00216DE6" w:rsidRPr="000E4EE9" w:rsidRDefault="00216DE6" w:rsidP="00A37232">
      <w:pPr>
        <w:spacing w:before="120" w:after="0" w:line="240" w:lineRule="auto"/>
        <w:ind w:left="426"/>
        <w:rPr>
          <w:sz w:val="24"/>
          <w:szCs w:val="24"/>
        </w:rPr>
      </w:pPr>
      <w:r w:rsidRPr="000E4EE9">
        <w:rPr>
          <w:b/>
          <w:bCs/>
          <w:sz w:val="24"/>
          <w:szCs w:val="24"/>
        </w:rPr>
        <w:t>Modalidade</w:t>
      </w:r>
      <w:r w:rsidRPr="000E4EE9">
        <w:rPr>
          <w:sz w:val="24"/>
          <w:szCs w:val="24"/>
        </w:rPr>
        <w:t>:</w:t>
      </w:r>
      <w:r w:rsidR="00A2759B" w:rsidRPr="000E4EE9">
        <w:rPr>
          <w:sz w:val="24"/>
          <w:szCs w:val="24"/>
        </w:rPr>
        <w:t xml:space="preserve"> </w:t>
      </w:r>
      <w:r w:rsidRPr="000E4EE9">
        <w:rPr>
          <w:sz w:val="24"/>
          <w:szCs w:val="24"/>
        </w:rPr>
        <w:t>Auditoria</w:t>
      </w:r>
      <w:r w:rsidR="00A2759B" w:rsidRPr="000E4EE9">
        <w:rPr>
          <w:sz w:val="24"/>
          <w:szCs w:val="24"/>
        </w:rPr>
        <w:t xml:space="preserve"> </w:t>
      </w:r>
      <w:r w:rsidR="00514C79" w:rsidRPr="000E4EE9">
        <w:rPr>
          <w:sz w:val="24"/>
          <w:szCs w:val="24"/>
        </w:rPr>
        <w:t>Operacional</w:t>
      </w:r>
      <w:r w:rsidR="00A2759B" w:rsidRPr="000E4EE9">
        <w:rPr>
          <w:sz w:val="24"/>
          <w:szCs w:val="24"/>
        </w:rPr>
        <w:t xml:space="preserve"> </w:t>
      </w:r>
      <w:r w:rsidR="00E631DF" w:rsidRPr="000E4EE9">
        <w:rPr>
          <w:sz w:val="24"/>
          <w:szCs w:val="24"/>
        </w:rPr>
        <w:t>e</w:t>
      </w:r>
      <w:r w:rsidR="00A2759B" w:rsidRPr="000E4EE9">
        <w:rPr>
          <w:sz w:val="24"/>
          <w:szCs w:val="24"/>
        </w:rPr>
        <w:t xml:space="preserve"> </w:t>
      </w:r>
      <w:r w:rsidR="00E631DF" w:rsidRPr="000E4EE9">
        <w:rPr>
          <w:sz w:val="24"/>
          <w:szCs w:val="24"/>
        </w:rPr>
        <w:t>de</w:t>
      </w:r>
      <w:r w:rsidR="00A2759B" w:rsidRPr="000E4EE9">
        <w:rPr>
          <w:sz w:val="24"/>
          <w:szCs w:val="24"/>
        </w:rPr>
        <w:t xml:space="preserve"> </w:t>
      </w:r>
      <w:r w:rsidR="00E631DF" w:rsidRPr="000E4EE9">
        <w:rPr>
          <w:sz w:val="24"/>
          <w:szCs w:val="24"/>
        </w:rPr>
        <w:t>Conformidade</w:t>
      </w:r>
      <w:r w:rsidRPr="000E4EE9">
        <w:rPr>
          <w:sz w:val="24"/>
          <w:szCs w:val="24"/>
        </w:rPr>
        <w:t>.</w:t>
      </w:r>
    </w:p>
    <w:p w14:paraId="1B5AF97C" w14:textId="79B33044" w:rsidR="00216DE6" w:rsidRPr="000E4EE9" w:rsidRDefault="00216DE6" w:rsidP="00A37232">
      <w:pPr>
        <w:spacing w:before="120" w:after="0" w:line="240" w:lineRule="auto"/>
        <w:ind w:left="426"/>
        <w:rPr>
          <w:sz w:val="24"/>
          <w:szCs w:val="24"/>
        </w:rPr>
      </w:pPr>
      <w:r w:rsidRPr="000E4EE9">
        <w:rPr>
          <w:b/>
          <w:bCs/>
          <w:sz w:val="24"/>
          <w:szCs w:val="24"/>
        </w:rPr>
        <w:t>Ato</w:t>
      </w:r>
      <w:r w:rsidR="00A2759B" w:rsidRPr="000E4EE9">
        <w:rPr>
          <w:b/>
          <w:bCs/>
          <w:sz w:val="24"/>
          <w:szCs w:val="24"/>
        </w:rPr>
        <w:t xml:space="preserve"> </w:t>
      </w:r>
      <w:r w:rsidRPr="000E4EE9">
        <w:rPr>
          <w:b/>
          <w:bCs/>
          <w:sz w:val="24"/>
          <w:szCs w:val="24"/>
        </w:rPr>
        <w:t>originário</w:t>
      </w:r>
      <w:r w:rsidRPr="000E4EE9">
        <w:rPr>
          <w:sz w:val="24"/>
          <w:szCs w:val="24"/>
        </w:rPr>
        <w:t>:</w:t>
      </w:r>
      <w:r w:rsidR="00A2759B" w:rsidRPr="000E4EE9">
        <w:rPr>
          <w:sz w:val="24"/>
          <w:szCs w:val="24"/>
        </w:rPr>
        <w:t xml:space="preserve"> </w:t>
      </w:r>
      <w:r w:rsidRPr="000E4EE9">
        <w:rPr>
          <w:sz w:val="24"/>
          <w:szCs w:val="24"/>
        </w:rPr>
        <w:t>Despacho</w:t>
      </w:r>
      <w:r w:rsidR="00A2759B" w:rsidRPr="000E4EE9">
        <w:rPr>
          <w:sz w:val="24"/>
          <w:szCs w:val="24"/>
        </w:rPr>
        <w:t xml:space="preserve"> </w:t>
      </w:r>
      <w:r w:rsidRPr="000E4EE9">
        <w:rPr>
          <w:sz w:val="24"/>
          <w:szCs w:val="24"/>
        </w:rPr>
        <w:t>GPR</w:t>
      </w:r>
      <w:r w:rsidR="00A2759B" w:rsidRPr="000E4EE9">
        <w:rPr>
          <w:sz w:val="24"/>
          <w:szCs w:val="24"/>
        </w:rPr>
        <w:t xml:space="preserve"> </w:t>
      </w:r>
      <w:r w:rsidRPr="000E4EE9">
        <w:rPr>
          <w:sz w:val="24"/>
          <w:szCs w:val="24"/>
        </w:rPr>
        <w:t>1220585</w:t>
      </w:r>
      <w:r w:rsidR="00686429" w:rsidRPr="000E4EE9">
        <w:rPr>
          <w:sz w:val="24"/>
          <w:szCs w:val="24"/>
        </w:rPr>
        <w:t>,</w:t>
      </w:r>
      <w:r w:rsidR="00A2759B" w:rsidRPr="000E4EE9">
        <w:rPr>
          <w:sz w:val="24"/>
          <w:szCs w:val="24"/>
        </w:rPr>
        <w:t xml:space="preserve"> </w:t>
      </w:r>
      <w:r w:rsidRPr="000E4EE9">
        <w:rPr>
          <w:sz w:val="24"/>
          <w:szCs w:val="24"/>
        </w:rPr>
        <w:t>que</w:t>
      </w:r>
      <w:r w:rsidR="00A2759B" w:rsidRPr="000E4EE9">
        <w:rPr>
          <w:sz w:val="24"/>
          <w:szCs w:val="24"/>
        </w:rPr>
        <w:t xml:space="preserve"> </w:t>
      </w:r>
      <w:r w:rsidRPr="000E4EE9">
        <w:rPr>
          <w:sz w:val="24"/>
          <w:szCs w:val="24"/>
        </w:rPr>
        <w:t>aprovou</w:t>
      </w:r>
      <w:r w:rsidR="00A2759B" w:rsidRPr="000E4EE9">
        <w:rPr>
          <w:sz w:val="24"/>
          <w:szCs w:val="24"/>
        </w:rPr>
        <w:t xml:space="preserve"> </w:t>
      </w:r>
      <w:r w:rsidRPr="000E4EE9">
        <w:rPr>
          <w:sz w:val="24"/>
          <w:szCs w:val="24"/>
        </w:rPr>
        <w:t>o</w:t>
      </w:r>
      <w:r w:rsidR="00A2759B" w:rsidRPr="000E4EE9">
        <w:rPr>
          <w:sz w:val="24"/>
          <w:szCs w:val="24"/>
        </w:rPr>
        <w:t xml:space="preserve"> </w:t>
      </w:r>
      <w:r w:rsidRPr="000E4EE9">
        <w:rPr>
          <w:sz w:val="24"/>
          <w:szCs w:val="24"/>
        </w:rPr>
        <w:t>Plano</w:t>
      </w:r>
      <w:r w:rsidR="00A2759B" w:rsidRPr="000E4EE9">
        <w:rPr>
          <w:sz w:val="24"/>
          <w:szCs w:val="24"/>
        </w:rPr>
        <w:t xml:space="preserve"> </w:t>
      </w:r>
      <w:r w:rsidRPr="000E4EE9">
        <w:rPr>
          <w:sz w:val="24"/>
          <w:szCs w:val="24"/>
        </w:rPr>
        <w:t>Anual</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Auditoria</w:t>
      </w:r>
      <w:r w:rsidR="00A2759B" w:rsidRPr="000E4EE9">
        <w:rPr>
          <w:sz w:val="24"/>
          <w:szCs w:val="24"/>
        </w:rPr>
        <w:t xml:space="preserve"> </w:t>
      </w:r>
      <w:r w:rsidRPr="000E4EE9">
        <w:rPr>
          <w:sz w:val="24"/>
          <w:szCs w:val="24"/>
        </w:rPr>
        <w:t>2022.</w:t>
      </w:r>
    </w:p>
    <w:p w14:paraId="05F1E989" w14:textId="53EA14F0" w:rsidR="00216DE6" w:rsidRPr="000E4EE9" w:rsidRDefault="00216DE6" w:rsidP="00C91389">
      <w:pPr>
        <w:spacing w:before="120" w:after="0" w:line="240" w:lineRule="auto"/>
        <w:ind w:left="426"/>
        <w:jc w:val="both"/>
        <w:rPr>
          <w:sz w:val="24"/>
          <w:szCs w:val="24"/>
        </w:rPr>
      </w:pPr>
      <w:r w:rsidRPr="000E4EE9">
        <w:rPr>
          <w:b/>
          <w:bCs/>
          <w:sz w:val="24"/>
          <w:szCs w:val="24"/>
        </w:rPr>
        <w:t>Objeto</w:t>
      </w:r>
      <w:r w:rsidR="00A2759B" w:rsidRPr="000E4EE9">
        <w:rPr>
          <w:b/>
          <w:bCs/>
          <w:sz w:val="24"/>
          <w:szCs w:val="24"/>
        </w:rPr>
        <w:t xml:space="preserve"> </w:t>
      </w:r>
      <w:r w:rsidRPr="000E4EE9">
        <w:rPr>
          <w:b/>
          <w:bCs/>
          <w:sz w:val="24"/>
          <w:szCs w:val="24"/>
        </w:rPr>
        <w:t>da</w:t>
      </w:r>
      <w:r w:rsidR="00A2759B" w:rsidRPr="000E4EE9">
        <w:rPr>
          <w:b/>
          <w:bCs/>
          <w:sz w:val="24"/>
          <w:szCs w:val="24"/>
        </w:rPr>
        <w:t xml:space="preserve"> </w:t>
      </w:r>
      <w:r w:rsidRPr="000E4EE9">
        <w:rPr>
          <w:b/>
          <w:bCs/>
          <w:sz w:val="24"/>
          <w:szCs w:val="24"/>
        </w:rPr>
        <w:t>auditoria</w:t>
      </w:r>
      <w:r w:rsidRPr="000E4EE9">
        <w:rPr>
          <w:sz w:val="24"/>
          <w:szCs w:val="24"/>
        </w:rPr>
        <w:t>:</w:t>
      </w:r>
      <w:r w:rsidR="00A2759B" w:rsidRPr="000E4EE9">
        <w:rPr>
          <w:sz w:val="24"/>
          <w:szCs w:val="24"/>
        </w:rPr>
        <w:t xml:space="preserve"> </w:t>
      </w:r>
      <w:r w:rsidR="00C91389" w:rsidRPr="000E4EE9">
        <w:rPr>
          <w:sz w:val="24"/>
          <w:szCs w:val="24"/>
        </w:rPr>
        <w:t>Avaliar</w:t>
      </w:r>
      <w:r w:rsidR="00A2759B" w:rsidRPr="000E4EE9">
        <w:rPr>
          <w:sz w:val="24"/>
          <w:szCs w:val="24"/>
        </w:rPr>
        <w:t xml:space="preserve"> </w:t>
      </w:r>
      <w:r w:rsidR="00C91389" w:rsidRPr="000E4EE9">
        <w:rPr>
          <w:sz w:val="24"/>
          <w:szCs w:val="24"/>
        </w:rPr>
        <w:t>as</w:t>
      </w:r>
      <w:r w:rsidR="00A2759B" w:rsidRPr="000E4EE9">
        <w:rPr>
          <w:sz w:val="24"/>
          <w:szCs w:val="24"/>
        </w:rPr>
        <w:t xml:space="preserve"> </w:t>
      </w:r>
      <w:r w:rsidR="00C91389" w:rsidRPr="000E4EE9">
        <w:rPr>
          <w:sz w:val="24"/>
          <w:szCs w:val="24"/>
        </w:rPr>
        <w:t>diretrizes</w:t>
      </w:r>
      <w:r w:rsidR="00A2759B" w:rsidRPr="000E4EE9">
        <w:rPr>
          <w:sz w:val="24"/>
          <w:szCs w:val="24"/>
        </w:rPr>
        <w:t xml:space="preserve"> </w:t>
      </w:r>
      <w:r w:rsidR="00C91389" w:rsidRPr="000E4EE9">
        <w:rPr>
          <w:sz w:val="24"/>
          <w:szCs w:val="24"/>
        </w:rPr>
        <w:t>e</w:t>
      </w:r>
      <w:r w:rsidR="00A2759B" w:rsidRPr="000E4EE9">
        <w:rPr>
          <w:sz w:val="24"/>
          <w:szCs w:val="24"/>
        </w:rPr>
        <w:t xml:space="preserve"> </w:t>
      </w:r>
      <w:r w:rsidR="00922F62" w:rsidRPr="000E4EE9">
        <w:rPr>
          <w:sz w:val="24"/>
          <w:szCs w:val="24"/>
        </w:rPr>
        <w:t>a</w:t>
      </w:r>
      <w:r w:rsidR="00A2759B" w:rsidRPr="000E4EE9">
        <w:rPr>
          <w:sz w:val="24"/>
          <w:szCs w:val="24"/>
        </w:rPr>
        <w:t xml:space="preserve"> </w:t>
      </w:r>
      <w:r w:rsidR="00C91389" w:rsidRPr="000E4EE9">
        <w:rPr>
          <w:sz w:val="24"/>
          <w:szCs w:val="24"/>
        </w:rPr>
        <w:t>atuação</w:t>
      </w:r>
      <w:r w:rsidR="00A2759B" w:rsidRPr="000E4EE9">
        <w:rPr>
          <w:sz w:val="24"/>
          <w:szCs w:val="24"/>
        </w:rPr>
        <w:t xml:space="preserve"> </w:t>
      </w:r>
      <w:r w:rsidR="00C91389" w:rsidRPr="000E4EE9">
        <w:rPr>
          <w:sz w:val="24"/>
          <w:szCs w:val="24"/>
        </w:rPr>
        <w:t>da</w:t>
      </w:r>
      <w:r w:rsidR="00A2759B" w:rsidRPr="000E4EE9">
        <w:rPr>
          <w:sz w:val="24"/>
          <w:szCs w:val="24"/>
        </w:rPr>
        <w:t xml:space="preserve"> </w:t>
      </w:r>
      <w:r w:rsidR="00C91389" w:rsidRPr="000E4EE9">
        <w:rPr>
          <w:sz w:val="24"/>
          <w:szCs w:val="24"/>
        </w:rPr>
        <w:t>alta</w:t>
      </w:r>
      <w:r w:rsidR="00A2759B" w:rsidRPr="000E4EE9">
        <w:rPr>
          <w:sz w:val="24"/>
          <w:szCs w:val="24"/>
        </w:rPr>
        <w:t xml:space="preserve"> </w:t>
      </w:r>
      <w:r w:rsidR="00C91389" w:rsidRPr="000E4EE9">
        <w:rPr>
          <w:sz w:val="24"/>
          <w:szCs w:val="24"/>
        </w:rPr>
        <w:t>administração</w:t>
      </w:r>
      <w:r w:rsidR="00A2759B" w:rsidRPr="000E4EE9">
        <w:rPr>
          <w:sz w:val="24"/>
          <w:szCs w:val="24"/>
        </w:rPr>
        <w:t xml:space="preserve"> </w:t>
      </w:r>
      <w:r w:rsidR="00C91389" w:rsidRPr="000E4EE9">
        <w:rPr>
          <w:sz w:val="24"/>
          <w:szCs w:val="24"/>
        </w:rPr>
        <w:t>no</w:t>
      </w:r>
      <w:r w:rsidR="00A2759B" w:rsidRPr="000E4EE9">
        <w:rPr>
          <w:sz w:val="24"/>
          <w:szCs w:val="24"/>
        </w:rPr>
        <w:t xml:space="preserve"> </w:t>
      </w:r>
      <w:r w:rsidR="00C91389" w:rsidRPr="000E4EE9">
        <w:rPr>
          <w:sz w:val="24"/>
          <w:szCs w:val="24"/>
        </w:rPr>
        <w:t>exercício</w:t>
      </w:r>
      <w:r w:rsidR="00A2759B" w:rsidRPr="000E4EE9">
        <w:rPr>
          <w:sz w:val="24"/>
          <w:szCs w:val="24"/>
        </w:rPr>
        <w:t xml:space="preserve"> </w:t>
      </w:r>
      <w:r w:rsidR="00C91389" w:rsidRPr="000E4EE9">
        <w:rPr>
          <w:sz w:val="24"/>
          <w:szCs w:val="24"/>
        </w:rPr>
        <w:t>da</w:t>
      </w:r>
      <w:r w:rsidR="00A2759B" w:rsidRPr="000E4EE9">
        <w:rPr>
          <w:sz w:val="24"/>
          <w:szCs w:val="24"/>
        </w:rPr>
        <w:t xml:space="preserve"> </w:t>
      </w:r>
      <w:r w:rsidR="00C91389" w:rsidRPr="000E4EE9">
        <w:rPr>
          <w:sz w:val="24"/>
          <w:szCs w:val="24"/>
        </w:rPr>
        <w:t>governança</w:t>
      </w:r>
      <w:r w:rsidR="00A2759B" w:rsidRPr="000E4EE9">
        <w:rPr>
          <w:sz w:val="24"/>
          <w:szCs w:val="24"/>
        </w:rPr>
        <w:t xml:space="preserve"> </w:t>
      </w:r>
      <w:r w:rsidR="00C91389" w:rsidRPr="000E4EE9">
        <w:rPr>
          <w:sz w:val="24"/>
          <w:szCs w:val="24"/>
        </w:rPr>
        <w:t>das</w:t>
      </w:r>
      <w:r w:rsidR="00A2759B" w:rsidRPr="000E4EE9">
        <w:rPr>
          <w:sz w:val="24"/>
          <w:szCs w:val="24"/>
        </w:rPr>
        <w:t xml:space="preserve"> </w:t>
      </w:r>
      <w:r w:rsidR="00C91389" w:rsidRPr="000E4EE9">
        <w:rPr>
          <w:sz w:val="24"/>
          <w:szCs w:val="24"/>
        </w:rPr>
        <w:t>políticas</w:t>
      </w:r>
      <w:r w:rsidR="00A2759B" w:rsidRPr="000E4EE9">
        <w:rPr>
          <w:sz w:val="24"/>
          <w:szCs w:val="24"/>
        </w:rPr>
        <w:t xml:space="preserve"> </w:t>
      </w:r>
      <w:r w:rsidR="00C91389" w:rsidRPr="000E4EE9">
        <w:rPr>
          <w:sz w:val="24"/>
          <w:szCs w:val="24"/>
        </w:rPr>
        <w:t>judiciárias</w:t>
      </w:r>
      <w:r w:rsidR="00A2759B" w:rsidRPr="000E4EE9">
        <w:rPr>
          <w:sz w:val="24"/>
          <w:szCs w:val="24"/>
        </w:rPr>
        <w:t xml:space="preserve"> </w:t>
      </w:r>
      <w:r w:rsidR="00C91389" w:rsidRPr="000E4EE9">
        <w:rPr>
          <w:sz w:val="24"/>
          <w:szCs w:val="24"/>
        </w:rPr>
        <w:t>e</w:t>
      </w:r>
      <w:r w:rsidR="00A2759B" w:rsidRPr="000E4EE9">
        <w:rPr>
          <w:sz w:val="24"/>
          <w:szCs w:val="24"/>
        </w:rPr>
        <w:t xml:space="preserve"> </w:t>
      </w:r>
      <w:r w:rsidR="00C91389" w:rsidRPr="000E4EE9">
        <w:rPr>
          <w:sz w:val="24"/>
          <w:szCs w:val="24"/>
        </w:rPr>
        <w:t>a</w:t>
      </w:r>
      <w:r w:rsidR="00A2759B" w:rsidRPr="000E4EE9">
        <w:rPr>
          <w:sz w:val="24"/>
          <w:szCs w:val="24"/>
        </w:rPr>
        <w:t xml:space="preserve"> </w:t>
      </w:r>
      <w:r w:rsidR="00C91389" w:rsidRPr="000E4EE9">
        <w:rPr>
          <w:sz w:val="24"/>
          <w:szCs w:val="24"/>
        </w:rPr>
        <w:t>capacidade</w:t>
      </w:r>
      <w:r w:rsidR="00A2759B" w:rsidRPr="000E4EE9">
        <w:rPr>
          <w:sz w:val="24"/>
          <w:szCs w:val="24"/>
        </w:rPr>
        <w:t xml:space="preserve"> </w:t>
      </w:r>
      <w:r w:rsidR="00C91389" w:rsidRPr="000E4EE9">
        <w:rPr>
          <w:sz w:val="24"/>
          <w:szCs w:val="24"/>
        </w:rPr>
        <w:t>de</w:t>
      </w:r>
      <w:r w:rsidR="00A2759B" w:rsidRPr="000E4EE9">
        <w:rPr>
          <w:sz w:val="24"/>
          <w:szCs w:val="24"/>
        </w:rPr>
        <w:t xml:space="preserve"> </w:t>
      </w:r>
      <w:r w:rsidR="00C91389" w:rsidRPr="000E4EE9">
        <w:rPr>
          <w:sz w:val="24"/>
          <w:szCs w:val="24"/>
        </w:rPr>
        <w:t>gerarem</w:t>
      </w:r>
      <w:r w:rsidR="00A2759B" w:rsidRPr="000E4EE9">
        <w:rPr>
          <w:sz w:val="24"/>
          <w:szCs w:val="24"/>
        </w:rPr>
        <w:t xml:space="preserve"> </w:t>
      </w:r>
      <w:r w:rsidR="00C91389" w:rsidRPr="000E4EE9">
        <w:rPr>
          <w:sz w:val="24"/>
          <w:szCs w:val="24"/>
        </w:rPr>
        <w:t>os</w:t>
      </w:r>
      <w:r w:rsidR="00A2759B" w:rsidRPr="000E4EE9">
        <w:rPr>
          <w:sz w:val="24"/>
          <w:szCs w:val="24"/>
        </w:rPr>
        <w:t xml:space="preserve"> </w:t>
      </w:r>
      <w:r w:rsidR="00C91389" w:rsidRPr="000E4EE9">
        <w:rPr>
          <w:sz w:val="24"/>
          <w:szCs w:val="24"/>
        </w:rPr>
        <w:t>resultados</w:t>
      </w:r>
      <w:r w:rsidR="00A2759B" w:rsidRPr="000E4EE9">
        <w:rPr>
          <w:sz w:val="24"/>
          <w:szCs w:val="24"/>
        </w:rPr>
        <w:t xml:space="preserve"> </w:t>
      </w:r>
      <w:r w:rsidR="00C91389" w:rsidRPr="000E4EE9">
        <w:rPr>
          <w:sz w:val="24"/>
          <w:szCs w:val="24"/>
        </w:rPr>
        <w:t>previstos.</w:t>
      </w:r>
    </w:p>
    <w:p w14:paraId="2C98E62B" w14:textId="77777777" w:rsidR="00216DE6" w:rsidRPr="000E4EE9" w:rsidRDefault="00216DE6" w:rsidP="00A37232">
      <w:pPr>
        <w:spacing w:before="120" w:after="0" w:line="240" w:lineRule="auto"/>
        <w:ind w:left="426"/>
        <w:rPr>
          <w:b/>
          <w:bCs/>
          <w:sz w:val="24"/>
          <w:szCs w:val="24"/>
        </w:rPr>
      </w:pPr>
    </w:p>
    <w:p w14:paraId="00C2B859" w14:textId="1C1E128C" w:rsidR="00216DE6" w:rsidRPr="000E4EE9" w:rsidRDefault="00216DE6" w:rsidP="00A37232">
      <w:pPr>
        <w:spacing w:before="120" w:after="0" w:line="240" w:lineRule="auto"/>
        <w:ind w:left="426"/>
        <w:rPr>
          <w:sz w:val="24"/>
          <w:szCs w:val="24"/>
        </w:rPr>
      </w:pPr>
      <w:r w:rsidRPr="000E4EE9">
        <w:rPr>
          <w:b/>
          <w:bCs/>
          <w:sz w:val="24"/>
          <w:szCs w:val="24"/>
        </w:rPr>
        <w:t>Período</w:t>
      </w:r>
      <w:r w:rsidR="00A2759B" w:rsidRPr="000E4EE9">
        <w:rPr>
          <w:b/>
          <w:bCs/>
          <w:sz w:val="24"/>
          <w:szCs w:val="24"/>
        </w:rPr>
        <w:t xml:space="preserve"> </w:t>
      </w:r>
      <w:r w:rsidRPr="000E4EE9">
        <w:rPr>
          <w:b/>
          <w:bCs/>
          <w:sz w:val="24"/>
          <w:szCs w:val="24"/>
        </w:rPr>
        <w:t>de</w:t>
      </w:r>
      <w:r w:rsidR="00A2759B" w:rsidRPr="000E4EE9">
        <w:rPr>
          <w:b/>
          <w:bCs/>
          <w:sz w:val="24"/>
          <w:szCs w:val="24"/>
        </w:rPr>
        <w:t xml:space="preserve"> </w:t>
      </w:r>
      <w:r w:rsidRPr="000E4EE9">
        <w:rPr>
          <w:b/>
          <w:bCs/>
          <w:sz w:val="24"/>
          <w:szCs w:val="24"/>
        </w:rPr>
        <w:t>realização</w:t>
      </w:r>
      <w:r w:rsidR="00A2759B" w:rsidRPr="000E4EE9">
        <w:rPr>
          <w:b/>
          <w:bCs/>
          <w:sz w:val="24"/>
          <w:szCs w:val="24"/>
        </w:rPr>
        <w:t xml:space="preserve"> </w:t>
      </w:r>
      <w:r w:rsidRPr="000E4EE9">
        <w:rPr>
          <w:b/>
          <w:bCs/>
          <w:sz w:val="24"/>
          <w:szCs w:val="24"/>
        </w:rPr>
        <w:t>da</w:t>
      </w:r>
      <w:r w:rsidR="00A2759B" w:rsidRPr="000E4EE9">
        <w:rPr>
          <w:b/>
          <w:bCs/>
          <w:sz w:val="24"/>
          <w:szCs w:val="24"/>
        </w:rPr>
        <w:t xml:space="preserve"> </w:t>
      </w:r>
      <w:r w:rsidRPr="000E4EE9">
        <w:rPr>
          <w:b/>
          <w:bCs/>
          <w:sz w:val="24"/>
          <w:szCs w:val="24"/>
        </w:rPr>
        <w:t>auditoria</w:t>
      </w:r>
      <w:r w:rsidRPr="000E4EE9">
        <w:rPr>
          <w:sz w:val="24"/>
          <w:szCs w:val="24"/>
        </w:rPr>
        <w:t>:</w:t>
      </w:r>
      <w:r w:rsidR="00A2759B" w:rsidRPr="000E4EE9">
        <w:rPr>
          <w:sz w:val="24"/>
          <w:szCs w:val="24"/>
        </w:rPr>
        <w:t xml:space="preserve"> </w:t>
      </w:r>
      <w:r w:rsidRPr="000E4EE9">
        <w:rPr>
          <w:sz w:val="24"/>
          <w:szCs w:val="24"/>
        </w:rPr>
        <w:t>01/</w:t>
      </w:r>
      <w:r w:rsidR="00C91389" w:rsidRPr="000E4EE9">
        <w:rPr>
          <w:sz w:val="24"/>
          <w:szCs w:val="24"/>
        </w:rPr>
        <w:t>10</w:t>
      </w:r>
      <w:r w:rsidRPr="000E4EE9">
        <w:rPr>
          <w:sz w:val="24"/>
          <w:szCs w:val="24"/>
        </w:rPr>
        <w:t>/202</w:t>
      </w:r>
      <w:r w:rsidR="00A37232" w:rsidRPr="000E4EE9">
        <w:rPr>
          <w:sz w:val="24"/>
          <w:szCs w:val="24"/>
        </w:rPr>
        <w:t>2</w:t>
      </w:r>
      <w:r w:rsidR="00A2759B" w:rsidRPr="000E4EE9">
        <w:rPr>
          <w:sz w:val="24"/>
          <w:szCs w:val="24"/>
        </w:rPr>
        <w:t xml:space="preserve"> </w:t>
      </w:r>
      <w:r w:rsidR="00A37232" w:rsidRPr="000E4EE9">
        <w:rPr>
          <w:sz w:val="24"/>
          <w:szCs w:val="24"/>
        </w:rPr>
        <w:t>a</w:t>
      </w:r>
      <w:r w:rsidR="00A2759B" w:rsidRPr="000E4EE9">
        <w:rPr>
          <w:sz w:val="24"/>
          <w:szCs w:val="24"/>
        </w:rPr>
        <w:t xml:space="preserve"> </w:t>
      </w:r>
      <w:r w:rsidR="00514C79" w:rsidRPr="000E4EE9">
        <w:rPr>
          <w:sz w:val="24"/>
          <w:szCs w:val="24"/>
        </w:rPr>
        <w:t>3</w:t>
      </w:r>
      <w:r w:rsidR="00C91389" w:rsidRPr="000E4EE9">
        <w:rPr>
          <w:sz w:val="24"/>
          <w:szCs w:val="24"/>
        </w:rPr>
        <w:t>1</w:t>
      </w:r>
      <w:r w:rsidR="00A37232" w:rsidRPr="000E4EE9">
        <w:rPr>
          <w:sz w:val="24"/>
          <w:szCs w:val="24"/>
        </w:rPr>
        <w:t>/</w:t>
      </w:r>
      <w:r w:rsidR="00C91389" w:rsidRPr="000E4EE9">
        <w:rPr>
          <w:sz w:val="24"/>
          <w:szCs w:val="24"/>
        </w:rPr>
        <w:t>12</w:t>
      </w:r>
      <w:r w:rsidR="00A37232" w:rsidRPr="000E4EE9">
        <w:rPr>
          <w:sz w:val="24"/>
          <w:szCs w:val="24"/>
        </w:rPr>
        <w:t>/2022</w:t>
      </w:r>
      <w:r w:rsidRPr="000E4EE9">
        <w:rPr>
          <w:sz w:val="24"/>
          <w:szCs w:val="24"/>
        </w:rPr>
        <w:t>.</w:t>
      </w:r>
    </w:p>
    <w:p w14:paraId="4926CEB3" w14:textId="77777777" w:rsidR="00216DE6" w:rsidRPr="000E4EE9" w:rsidRDefault="00216DE6" w:rsidP="00216DE6">
      <w:pPr>
        <w:tabs>
          <w:tab w:val="left" w:pos="2410"/>
        </w:tabs>
        <w:spacing w:before="120" w:after="0" w:line="240" w:lineRule="auto"/>
        <w:rPr>
          <w:b/>
          <w:bCs/>
          <w:sz w:val="24"/>
          <w:szCs w:val="24"/>
        </w:rPr>
      </w:pPr>
    </w:p>
    <w:p w14:paraId="265F3CBF" w14:textId="71C897FD" w:rsidR="00216DE6" w:rsidRPr="000E4EE9" w:rsidRDefault="00A37232" w:rsidP="00216DE6">
      <w:pPr>
        <w:tabs>
          <w:tab w:val="left" w:pos="2410"/>
        </w:tabs>
        <w:spacing w:before="120" w:after="0" w:line="240" w:lineRule="auto"/>
        <w:rPr>
          <w:sz w:val="24"/>
          <w:szCs w:val="24"/>
        </w:rPr>
      </w:pPr>
      <w:r w:rsidRPr="000E4EE9">
        <w:rPr>
          <w:b/>
          <w:bCs/>
          <w:sz w:val="24"/>
          <w:szCs w:val="24"/>
        </w:rPr>
        <w:t>Composição</w:t>
      </w:r>
      <w:r w:rsidR="00A2759B" w:rsidRPr="000E4EE9">
        <w:rPr>
          <w:b/>
          <w:bCs/>
          <w:sz w:val="24"/>
          <w:szCs w:val="24"/>
        </w:rPr>
        <w:t xml:space="preserve"> </w:t>
      </w:r>
      <w:r w:rsidRPr="000E4EE9">
        <w:rPr>
          <w:b/>
          <w:bCs/>
          <w:sz w:val="24"/>
          <w:szCs w:val="24"/>
        </w:rPr>
        <w:t>da</w:t>
      </w:r>
      <w:r w:rsidR="00A2759B" w:rsidRPr="000E4EE9">
        <w:rPr>
          <w:b/>
          <w:bCs/>
          <w:sz w:val="24"/>
          <w:szCs w:val="24"/>
        </w:rPr>
        <w:t xml:space="preserve"> </w:t>
      </w:r>
      <w:r w:rsidRPr="000E4EE9">
        <w:rPr>
          <w:b/>
          <w:bCs/>
          <w:sz w:val="24"/>
          <w:szCs w:val="24"/>
        </w:rPr>
        <w:t>equipe</w:t>
      </w:r>
      <w:r w:rsidRPr="000E4EE9">
        <w:rPr>
          <w:sz w:val="24"/>
          <w:szCs w:val="24"/>
        </w:rPr>
        <w:t>:</w:t>
      </w:r>
    </w:p>
    <w:p w14:paraId="18233DFD" w14:textId="32958818" w:rsidR="00A37232" w:rsidRPr="000E4EE9" w:rsidRDefault="00A37232" w:rsidP="00A37232">
      <w:pPr>
        <w:tabs>
          <w:tab w:val="left" w:pos="2410"/>
        </w:tabs>
        <w:spacing w:before="120" w:after="0" w:line="240" w:lineRule="auto"/>
        <w:ind w:left="284"/>
        <w:rPr>
          <w:b/>
          <w:bCs/>
          <w:sz w:val="24"/>
          <w:szCs w:val="24"/>
        </w:rPr>
      </w:pPr>
      <w:r w:rsidRPr="000E4EE9">
        <w:rPr>
          <w:b/>
          <w:bCs/>
          <w:sz w:val="24"/>
          <w:szCs w:val="24"/>
        </w:rPr>
        <w:t>Secretaria</w:t>
      </w:r>
      <w:r w:rsidR="00A2759B" w:rsidRPr="000E4EE9">
        <w:rPr>
          <w:b/>
          <w:bCs/>
          <w:sz w:val="24"/>
          <w:szCs w:val="24"/>
        </w:rPr>
        <w:t xml:space="preserve"> </w:t>
      </w:r>
      <w:r w:rsidRPr="000E4EE9">
        <w:rPr>
          <w:b/>
          <w:bCs/>
          <w:sz w:val="24"/>
          <w:szCs w:val="24"/>
        </w:rPr>
        <w:t>de</w:t>
      </w:r>
      <w:r w:rsidR="00A2759B" w:rsidRPr="000E4EE9">
        <w:rPr>
          <w:b/>
          <w:bCs/>
          <w:sz w:val="24"/>
          <w:szCs w:val="24"/>
        </w:rPr>
        <w:t xml:space="preserve"> </w:t>
      </w:r>
      <w:r w:rsidR="00A37AB2" w:rsidRPr="000E4EE9">
        <w:rPr>
          <w:b/>
          <w:bCs/>
          <w:sz w:val="24"/>
          <w:szCs w:val="24"/>
        </w:rPr>
        <w:t>Auditoria</w:t>
      </w:r>
      <w:r w:rsidRPr="000E4EE9">
        <w:rPr>
          <w:b/>
          <w:bCs/>
          <w:sz w:val="24"/>
          <w:szCs w:val="24"/>
        </w:rPr>
        <w:t>:</w:t>
      </w:r>
    </w:p>
    <w:p w14:paraId="77FF78C9" w14:textId="4336D5FD" w:rsidR="00A37232" w:rsidRPr="000E4EE9" w:rsidRDefault="00A37232" w:rsidP="00A37232">
      <w:pPr>
        <w:tabs>
          <w:tab w:val="left" w:pos="2410"/>
        </w:tabs>
        <w:spacing w:before="120" w:after="0" w:line="240" w:lineRule="auto"/>
        <w:ind w:left="284"/>
        <w:rPr>
          <w:sz w:val="24"/>
          <w:szCs w:val="24"/>
        </w:rPr>
      </w:pPr>
      <w:proofErr w:type="spellStart"/>
      <w:r w:rsidRPr="000E4EE9">
        <w:rPr>
          <w:sz w:val="24"/>
          <w:szCs w:val="24"/>
        </w:rPr>
        <w:t>Osair</w:t>
      </w:r>
      <w:proofErr w:type="spellEnd"/>
      <w:r w:rsidR="00A2759B" w:rsidRPr="000E4EE9">
        <w:rPr>
          <w:sz w:val="24"/>
          <w:szCs w:val="24"/>
        </w:rPr>
        <w:t xml:space="preserve"> </w:t>
      </w:r>
      <w:r w:rsidR="00E26BF4" w:rsidRPr="000E4EE9">
        <w:rPr>
          <w:sz w:val="24"/>
          <w:szCs w:val="24"/>
        </w:rPr>
        <w:t>Victor</w:t>
      </w:r>
      <w:r w:rsidR="00A2759B" w:rsidRPr="000E4EE9">
        <w:rPr>
          <w:sz w:val="24"/>
          <w:szCs w:val="24"/>
        </w:rPr>
        <w:t xml:space="preserve"> </w:t>
      </w:r>
      <w:r w:rsidR="00E26BF4" w:rsidRPr="000E4EE9">
        <w:rPr>
          <w:sz w:val="24"/>
          <w:szCs w:val="24"/>
        </w:rPr>
        <w:t>de</w:t>
      </w:r>
      <w:r w:rsidR="00A2759B" w:rsidRPr="000E4EE9">
        <w:rPr>
          <w:sz w:val="24"/>
          <w:szCs w:val="24"/>
        </w:rPr>
        <w:t xml:space="preserve"> </w:t>
      </w:r>
      <w:r w:rsidR="00E26BF4" w:rsidRPr="000E4EE9">
        <w:rPr>
          <w:sz w:val="24"/>
          <w:szCs w:val="24"/>
        </w:rPr>
        <w:t>Oliveira</w:t>
      </w:r>
      <w:r w:rsidR="00A2759B" w:rsidRPr="000E4EE9">
        <w:rPr>
          <w:sz w:val="24"/>
          <w:szCs w:val="24"/>
        </w:rPr>
        <w:t xml:space="preserve"> </w:t>
      </w:r>
      <w:r w:rsidR="00E26BF4" w:rsidRPr="000E4EE9">
        <w:rPr>
          <w:sz w:val="24"/>
          <w:szCs w:val="24"/>
        </w:rPr>
        <w:t>Junior</w:t>
      </w:r>
      <w:r w:rsidR="00A2759B" w:rsidRPr="000E4EE9">
        <w:rPr>
          <w:sz w:val="24"/>
          <w:szCs w:val="24"/>
        </w:rPr>
        <w:t xml:space="preserve"> </w:t>
      </w:r>
      <w:r w:rsidRPr="000E4EE9">
        <w:rPr>
          <w:sz w:val="24"/>
          <w:szCs w:val="24"/>
        </w:rPr>
        <w:t>–</w:t>
      </w:r>
      <w:r w:rsidR="00A2759B" w:rsidRPr="000E4EE9">
        <w:rPr>
          <w:sz w:val="24"/>
          <w:szCs w:val="24"/>
        </w:rPr>
        <w:t xml:space="preserve"> </w:t>
      </w:r>
      <w:r w:rsidRPr="000E4EE9">
        <w:rPr>
          <w:sz w:val="24"/>
          <w:szCs w:val="24"/>
        </w:rPr>
        <w:t>Secretário</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Auditoria</w:t>
      </w:r>
      <w:r w:rsidR="00966630" w:rsidRPr="000E4EE9">
        <w:rPr>
          <w:sz w:val="24"/>
          <w:szCs w:val="24"/>
        </w:rPr>
        <w:t>.</w:t>
      </w:r>
    </w:p>
    <w:p w14:paraId="6C07E407" w14:textId="4B19F8F5" w:rsidR="00A37232" w:rsidRPr="000E4EE9" w:rsidRDefault="00A37232" w:rsidP="00A37232">
      <w:pPr>
        <w:tabs>
          <w:tab w:val="left" w:pos="2410"/>
        </w:tabs>
        <w:spacing w:before="120" w:after="0" w:line="240" w:lineRule="auto"/>
        <w:ind w:left="284"/>
        <w:rPr>
          <w:sz w:val="24"/>
          <w:szCs w:val="24"/>
        </w:rPr>
      </w:pPr>
      <w:r w:rsidRPr="000E4EE9">
        <w:rPr>
          <w:sz w:val="24"/>
          <w:szCs w:val="24"/>
        </w:rPr>
        <w:t>Felipe</w:t>
      </w:r>
      <w:r w:rsidR="00A2759B" w:rsidRPr="000E4EE9">
        <w:rPr>
          <w:sz w:val="24"/>
          <w:szCs w:val="24"/>
        </w:rPr>
        <w:t xml:space="preserve"> </w:t>
      </w:r>
      <w:r w:rsidR="00E26BF4" w:rsidRPr="000E4EE9">
        <w:rPr>
          <w:sz w:val="24"/>
          <w:szCs w:val="24"/>
        </w:rPr>
        <w:t>Resende</w:t>
      </w:r>
      <w:r w:rsidR="00A2759B" w:rsidRPr="000E4EE9">
        <w:rPr>
          <w:sz w:val="24"/>
          <w:szCs w:val="24"/>
        </w:rPr>
        <w:t xml:space="preserve"> </w:t>
      </w:r>
      <w:r w:rsidR="00E26BF4" w:rsidRPr="000E4EE9">
        <w:rPr>
          <w:sz w:val="24"/>
          <w:szCs w:val="24"/>
        </w:rPr>
        <w:t>Sabino</w:t>
      </w:r>
      <w:r w:rsidR="00A2759B" w:rsidRPr="000E4EE9">
        <w:rPr>
          <w:sz w:val="24"/>
          <w:szCs w:val="24"/>
        </w:rPr>
        <w:t xml:space="preserve"> </w:t>
      </w:r>
      <w:r w:rsidRPr="000E4EE9">
        <w:rPr>
          <w:sz w:val="24"/>
          <w:szCs w:val="24"/>
        </w:rPr>
        <w:t>–</w:t>
      </w:r>
      <w:r w:rsidR="00A2759B" w:rsidRPr="000E4EE9">
        <w:rPr>
          <w:sz w:val="24"/>
          <w:szCs w:val="24"/>
        </w:rPr>
        <w:t xml:space="preserve"> </w:t>
      </w:r>
      <w:r w:rsidR="005E4CA0" w:rsidRPr="000E4EE9">
        <w:rPr>
          <w:sz w:val="24"/>
          <w:szCs w:val="24"/>
        </w:rPr>
        <w:t>Assessor-Chefe</w:t>
      </w:r>
      <w:r w:rsidR="00A2759B" w:rsidRPr="000E4EE9">
        <w:rPr>
          <w:sz w:val="24"/>
          <w:szCs w:val="24"/>
        </w:rPr>
        <w:t xml:space="preserve"> </w:t>
      </w:r>
      <w:r w:rsidR="005E4CA0" w:rsidRPr="000E4EE9">
        <w:rPr>
          <w:sz w:val="24"/>
          <w:szCs w:val="24"/>
        </w:rPr>
        <w:t>de</w:t>
      </w:r>
      <w:r w:rsidR="00A2759B" w:rsidRPr="000E4EE9">
        <w:rPr>
          <w:sz w:val="24"/>
          <w:szCs w:val="24"/>
        </w:rPr>
        <w:t xml:space="preserve"> </w:t>
      </w:r>
      <w:r w:rsidR="005E4CA0" w:rsidRPr="000E4EE9">
        <w:rPr>
          <w:sz w:val="24"/>
          <w:szCs w:val="24"/>
        </w:rPr>
        <w:t>Gabinete</w:t>
      </w:r>
      <w:r w:rsidR="00A2759B" w:rsidRPr="000E4EE9">
        <w:rPr>
          <w:sz w:val="24"/>
          <w:szCs w:val="24"/>
        </w:rPr>
        <w:t xml:space="preserve"> </w:t>
      </w:r>
      <w:r w:rsidR="005E4CA0" w:rsidRPr="000E4EE9">
        <w:rPr>
          <w:sz w:val="24"/>
          <w:szCs w:val="24"/>
        </w:rPr>
        <w:t>da</w:t>
      </w:r>
      <w:r w:rsidR="00A2759B" w:rsidRPr="000E4EE9">
        <w:rPr>
          <w:sz w:val="24"/>
          <w:szCs w:val="24"/>
        </w:rPr>
        <w:t xml:space="preserve"> </w:t>
      </w:r>
      <w:r w:rsidR="005E4CA0" w:rsidRPr="000E4EE9">
        <w:rPr>
          <w:sz w:val="24"/>
          <w:szCs w:val="24"/>
        </w:rPr>
        <w:t>Secretaria</w:t>
      </w:r>
      <w:r w:rsidR="00A2759B" w:rsidRPr="000E4EE9">
        <w:rPr>
          <w:sz w:val="24"/>
          <w:szCs w:val="24"/>
        </w:rPr>
        <w:t xml:space="preserve"> </w:t>
      </w:r>
      <w:r w:rsidR="005E4CA0" w:rsidRPr="000E4EE9">
        <w:rPr>
          <w:sz w:val="24"/>
          <w:szCs w:val="24"/>
        </w:rPr>
        <w:t>de</w:t>
      </w:r>
      <w:r w:rsidR="00A2759B" w:rsidRPr="000E4EE9">
        <w:rPr>
          <w:sz w:val="24"/>
          <w:szCs w:val="24"/>
        </w:rPr>
        <w:t xml:space="preserve"> </w:t>
      </w:r>
      <w:r w:rsidR="005E4CA0" w:rsidRPr="000E4EE9">
        <w:rPr>
          <w:sz w:val="24"/>
          <w:szCs w:val="24"/>
        </w:rPr>
        <w:t>Auditoria</w:t>
      </w:r>
      <w:r w:rsidR="00966630" w:rsidRPr="000E4EE9">
        <w:rPr>
          <w:sz w:val="24"/>
          <w:szCs w:val="24"/>
        </w:rPr>
        <w:t>.</w:t>
      </w:r>
    </w:p>
    <w:p w14:paraId="312FAA7F" w14:textId="77777777" w:rsidR="00A37232" w:rsidRPr="000E4EE9" w:rsidRDefault="00A37232" w:rsidP="00A37232">
      <w:pPr>
        <w:tabs>
          <w:tab w:val="left" w:pos="2410"/>
        </w:tabs>
        <w:spacing w:before="120" w:after="0" w:line="240" w:lineRule="auto"/>
        <w:ind w:left="284"/>
        <w:rPr>
          <w:sz w:val="24"/>
          <w:szCs w:val="24"/>
        </w:rPr>
      </w:pPr>
    </w:p>
    <w:p w14:paraId="4D10970D" w14:textId="5C6429E1" w:rsidR="00A37232" w:rsidRPr="000E4EE9" w:rsidRDefault="00A37232" w:rsidP="00A37232">
      <w:pPr>
        <w:tabs>
          <w:tab w:val="left" w:pos="2410"/>
        </w:tabs>
        <w:spacing w:before="120" w:after="0" w:line="240" w:lineRule="auto"/>
        <w:ind w:left="284"/>
        <w:rPr>
          <w:b/>
          <w:bCs/>
          <w:sz w:val="24"/>
          <w:szCs w:val="24"/>
        </w:rPr>
      </w:pPr>
      <w:r w:rsidRPr="000E4EE9">
        <w:rPr>
          <w:b/>
          <w:bCs/>
          <w:sz w:val="24"/>
          <w:szCs w:val="24"/>
        </w:rPr>
        <w:t>Coordenadoria</w:t>
      </w:r>
      <w:r w:rsidR="00A2759B" w:rsidRPr="000E4EE9">
        <w:rPr>
          <w:b/>
          <w:bCs/>
          <w:sz w:val="24"/>
          <w:szCs w:val="24"/>
        </w:rPr>
        <w:t xml:space="preserve"> </w:t>
      </w:r>
      <w:r w:rsidRPr="000E4EE9">
        <w:rPr>
          <w:b/>
          <w:bCs/>
          <w:sz w:val="24"/>
          <w:szCs w:val="24"/>
        </w:rPr>
        <w:t>de</w:t>
      </w:r>
      <w:r w:rsidR="00A2759B" w:rsidRPr="000E4EE9">
        <w:rPr>
          <w:b/>
          <w:bCs/>
          <w:sz w:val="24"/>
          <w:szCs w:val="24"/>
        </w:rPr>
        <w:t xml:space="preserve"> </w:t>
      </w:r>
      <w:r w:rsidRPr="000E4EE9">
        <w:rPr>
          <w:b/>
          <w:bCs/>
          <w:sz w:val="24"/>
          <w:szCs w:val="24"/>
        </w:rPr>
        <w:t>Auditoria</w:t>
      </w:r>
      <w:r w:rsidR="00A2759B" w:rsidRPr="000E4EE9">
        <w:rPr>
          <w:b/>
          <w:bCs/>
          <w:sz w:val="24"/>
          <w:szCs w:val="24"/>
        </w:rPr>
        <w:t xml:space="preserve"> </w:t>
      </w:r>
      <w:r w:rsidRPr="000E4EE9">
        <w:rPr>
          <w:b/>
          <w:bCs/>
          <w:sz w:val="24"/>
          <w:szCs w:val="24"/>
        </w:rPr>
        <w:t>Interna:</w:t>
      </w:r>
    </w:p>
    <w:p w14:paraId="2EAA453A" w14:textId="2186CD87" w:rsidR="00216DE6" w:rsidRPr="000E4EE9" w:rsidRDefault="00216DE6" w:rsidP="00444D5D">
      <w:pPr>
        <w:tabs>
          <w:tab w:val="left" w:pos="2410"/>
        </w:tabs>
        <w:spacing w:before="120" w:after="0" w:line="240" w:lineRule="auto"/>
        <w:ind w:left="284"/>
        <w:jc w:val="both"/>
        <w:rPr>
          <w:sz w:val="24"/>
          <w:szCs w:val="24"/>
        </w:rPr>
      </w:pPr>
      <w:r w:rsidRPr="000E4EE9">
        <w:rPr>
          <w:sz w:val="24"/>
          <w:szCs w:val="24"/>
        </w:rPr>
        <w:t>Leonardo</w:t>
      </w:r>
      <w:r w:rsidR="00A2759B" w:rsidRPr="000E4EE9">
        <w:rPr>
          <w:sz w:val="24"/>
          <w:szCs w:val="24"/>
        </w:rPr>
        <w:t xml:space="preserve"> </w:t>
      </w:r>
      <w:r w:rsidRPr="000E4EE9">
        <w:rPr>
          <w:sz w:val="24"/>
          <w:szCs w:val="24"/>
        </w:rPr>
        <w:t>Câmara</w:t>
      </w:r>
      <w:r w:rsidR="00A2759B" w:rsidRPr="000E4EE9">
        <w:rPr>
          <w:sz w:val="24"/>
          <w:szCs w:val="24"/>
        </w:rPr>
        <w:t xml:space="preserve"> </w:t>
      </w:r>
      <w:r w:rsidRPr="000E4EE9">
        <w:rPr>
          <w:sz w:val="24"/>
          <w:szCs w:val="24"/>
        </w:rPr>
        <w:t>Pereira</w:t>
      </w:r>
      <w:r w:rsidR="00A2759B" w:rsidRPr="000E4EE9">
        <w:rPr>
          <w:sz w:val="24"/>
          <w:szCs w:val="24"/>
        </w:rPr>
        <w:t xml:space="preserve"> </w:t>
      </w:r>
      <w:r w:rsidRPr="000E4EE9">
        <w:rPr>
          <w:sz w:val="24"/>
          <w:szCs w:val="24"/>
        </w:rPr>
        <w:t>Ribeiro</w:t>
      </w:r>
      <w:r w:rsidR="00A2759B" w:rsidRPr="000E4EE9">
        <w:rPr>
          <w:sz w:val="24"/>
          <w:szCs w:val="24"/>
        </w:rPr>
        <w:t xml:space="preserve"> </w:t>
      </w:r>
      <w:r w:rsidRPr="000E4EE9">
        <w:rPr>
          <w:sz w:val="24"/>
          <w:szCs w:val="24"/>
        </w:rPr>
        <w:t>–</w:t>
      </w:r>
      <w:r w:rsidR="00A2759B" w:rsidRPr="000E4EE9">
        <w:rPr>
          <w:sz w:val="24"/>
          <w:szCs w:val="24"/>
        </w:rPr>
        <w:t xml:space="preserve"> </w:t>
      </w:r>
      <w:r w:rsidRPr="000E4EE9">
        <w:rPr>
          <w:sz w:val="24"/>
          <w:szCs w:val="24"/>
        </w:rPr>
        <w:t>Mat</w:t>
      </w:r>
      <w:r w:rsidR="0039410E" w:rsidRPr="000E4EE9">
        <w:rPr>
          <w:sz w:val="24"/>
          <w:szCs w:val="24"/>
        </w:rPr>
        <w:t>.</w:t>
      </w:r>
      <w:r w:rsidRPr="000E4EE9">
        <w:rPr>
          <w:sz w:val="24"/>
          <w:szCs w:val="24"/>
        </w:rPr>
        <w:t>:</w:t>
      </w:r>
      <w:r w:rsidR="00A2759B" w:rsidRPr="000E4EE9">
        <w:rPr>
          <w:sz w:val="24"/>
          <w:szCs w:val="24"/>
        </w:rPr>
        <w:t xml:space="preserve"> </w:t>
      </w:r>
      <w:r w:rsidRPr="000E4EE9">
        <w:rPr>
          <w:sz w:val="24"/>
          <w:szCs w:val="24"/>
        </w:rPr>
        <w:t>1998</w:t>
      </w:r>
      <w:r w:rsidR="00A2759B" w:rsidRPr="000E4EE9">
        <w:rPr>
          <w:sz w:val="24"/>
          <w:szCs w:val="24"/>
        </w:rPr>
        <w:t xml:space="preserve"> </w:t>
      </w:r>
      <w:r w:rsidR="00A37232" w:rsidRPr="000E4EE9">
        <w:rPr>
          <w:sz w:val="24"/>
          <w:szCs w:val="24"/>
        </w:rPr>
        <w:t>–</w:t>
      </w:r>
      <w:r w:rsidR="00A2759B" w:rsidRPr="000E4EE9">
        <w:rPr>
          <w:sz w:val="24"/>
          <w:szCs w:val="24"/>
        </w:rPr>
        <w:t xml:space="preserve"> </w:t>
      </w:r>
      <w:r w:rsidRPr="000E4EE9">
        <w:rPr>
          <w:sz w:val="24"/>
          <w:szCs w:val="24"/>
        </w:rPr>
        <w:t>Coordenador</w:t>
      </w:r>
      <w:r w:rsidR="00A2759B" w:rsidRPr="000E4EE9">
        <w:rPr>
          <w:sz w:val="24"/>
          <w:szCs w:val="24"/>
        </w:rPr>
        <w:t xml:space="preserve"> </w:t>
      </w:r>
      <w:r w:rsidR="00A37232" w:rsidRPr="000E4EE9">
        <w:rPr>
          <w:sz w:val="24"/>
          <w:szCs w:val="24"/>
        </w:rPr>
        <w:t>de</w:t>
      </w:r>
      <w:r w:rsidR="00A2759B" w:rsidRPr="000E4EE9">
        <w:rPr>
          <w:sz w:val="24"/>
          <w:szCs w:val="24"/>
        </w:rPr>
        <w:t xml:space="preserve"> </w:t>
      </w:r>
      <w:r w:rsidR="00A37232" w:rsidRPr="000E4EE9">
        <w:rPr>
          <w:sz w:val="24"/>
          <w:szCs w:val="24"/>
        </w:rPr>
        <w:t>Auditoria</w:t>
      </w:r>
      <w:r w:rsidR="00A2759B" w:rsidRPr="000E4EE9">
        <w:rPr>
          <w:sz w:val="24"/>
          <w:szCs w:val="24"/>
        </w:rPr>
        <w:t xml:space="preserve"> </w:t>
      </w:r>
      <w:r w:rsidR="00A37232" w:rsidRPr="000E4EE9">
        <w:rPr>
          <w:sz w:val="24"/>
          <w:szCs w:val="24"/>
        </w:rPr>
        <w:t>Interna</w:t>
      </w:r>
      <w:r w:rsidR="00966630" w:rsidRPr="000E4EE9">
        <w:rPr>
          <w:sz w:val="24"/>
          <w:szCs w:val="24"/>
        </w:rPr>
        <w:t>.</w:t>
      </w:r>
    </w:p>
    <w:p w14:paraId="552E93BE" w14:textId="06A05EDE" w:rsidR="00216DE6" w:rsidRPr="000E4EE9" w:rsidRDefault="00216DE6" w:rsidP="00444D5D">
      <w:pPr>
        <w:tabs>
          <w:tab w:val="left" w:pos="2410"/>
        </w:tabs>
        <w:spacing w:before="120" w:after="0" w:line="240" w:lineRule="auto"/>
        <w:ind w:left="284"/>
        <w:jc w:val="both"/>
        <w:rPr>
          <w:sz w:val="24"/>
          <w:szCs w:val="24"/>
        </w:rPr>
      </w:pPr>
      <w:r w:rsidRPr="000E4EE9">
        <w:rPr>
          <w:sz w:val="24"/>
          <w:szCs w:val="24"/>
        </w:rPr>
        <w:t>Priscila</w:t>
      </w:r>
      <w:r w:rsidR="00A2759B" w:rsidRPr="000E4EE9">
        <w:rPr>
          <w:sz w:val="24"/>
          <w:szCs w:val="24"/>
        </w:rPr>
        <w:t xml:space="preserve"> </w:t>
      </w:r>
      <w:r w:rsidRPr="000E4EE9">
        <w:rPr>
          <w:sz w:val="24"/>
          <w:szCs w:val="24"/>
        </w:rPr>
        <w:t>Schubert</w:t>
      </w:r>
      <w:r w:rsidR="00A2759B" w:rsidRPr="000E4EE9">
        <w:rPr>
          <w:sz w:val="24"/>
          <w:szCs w:val="24"/>
        </w:rPr>
        <w:t xml:space="preserve"> </w:t>
      </w:r>
      <w:r w:rsidRPr="000E4EE9">
        <w:rPr>
          <w:sz w:val="24"/>
          <w:szCs w:val="24"/>
        </w:rPr>
        <w:t>da</w:t>
      </w:r>
      <w:r w:rsidR="00A2759B" w:rsidRPr="000E4EE9">
        <w:rPr>
          <w:sz w:val="24"/>
          <w:szCs w:val="24"/>
        </w:rPr>
        <w:t xml:space="preserve"> </w:t>
      </w:r>
      <w:r w:rsidRPr="000E4EE9">
        <w:rPr>
          <w:sz w:val="24"/>
          <w:szCs w:val="24"/>
        </w:rPr>
        <w:t>Cunha</w:t>
      </w:r>
      <w:r w:rsidR="00A2759B" w:rsidRPr="000E4EE9">
        <w:rPr>
          <w:sz w:val="24"/>
          <w:szCs w:val="24"/>
        </w:rPr>
        <w:t xml:space="preserve"> </w:t>
      </w:r>
      <w:r w:rsidRPr="000E4EE9">
        <w:rPr>
          <w:sz w:val="24"/>
          <w:szCs w:val="24"/>
        </w:rPr>
        <w:t>Canto</w:t>
      </w:r>
      <w:r w:rsidR="00A2759B" w:rsidRPr="000E4EE9">
        <w:rPr>
          <w:sz w:val="24"/>
          <w:szCs w:val="24"/>
        </w:rPr>
        <w:t xml:space="preserve"> </w:t>
      </w:r>
      <w:r w:rsidRPr="000E4EE9">
        <w:rPr>
          <w:sz w:val="24"/>
          <w:szCs w:val="24"/>
        </w:rPr>
        <w:t>–</w:t>
      </w:r>
      <w:r w:rsidR="00A2759B" w:rsidRPr="000E4EE9">
        <w:rPr>
          <w:sz w:val="24"/>
          <w:szCs w:val="24"/>
        </w:rPr>
        <w:t xml:space="preserve"> </w:t>
      </w:r>
      <w:r w:rsidRPr="000E4EE9">
        <w:rPr>
          <w:sz w:val="24"/>
          <w:szCs w:val="24"/>
        </w:rPr>
        <w:t>Mat</w:t>
      </w:r>
      <w:r w:rsidR="0039410E" w:rsidRPr="000E4EE9">
        <w:rPr>
          <w:sz w:val="24"/>
          <w:szCs w:val="24"/>
        </w:rPr>
        <w:t>.</w:t>
      </w:r>
      <w:r w:rsidRPr="000E4EE9">
        <w:rPr>
          <w:sz w:val="24"/>
          <w:szCs w:val="24"/>
        </w:rPr>
        <w:t>:</w:t>
      </w:r>
      <w:r w:rsidR="00A2759B" w:rsidRPr="000E4EE9">
        <w:rPr>
          <w:sz w:val="24"/>
          <w:szCs w:val="24"/>
        </w:rPr>
        <w:t xml:space="preserve"> </w:t>
      </w:r>
      <w:r w:rsidRPr="000E4EE9">
        <w:rPr>
          <w:sz w:val="24"/>
          <w:szCs w:val="24"/>
        </w:rPr>
        <w:t>1518</w:t>
      </w:r>
      <w:r w:rsidR="00A2759B" w:rsidRPr="000E4EE9">
        <w:rPr>
          <w:sz w:val="24"/>
          <w:szCs w:val="24"/>
        </w:rPr>
        <w:t xml:space="preserve"> </w:t>
      </w:r>
      <w:r w:rsidR="0039410E" w:rsidRPr="000E4EE9">
        <w:rPr>
          <w:sz w:val="24"/>
          <w:szCs w:val="24"/>
        </w:rPr>
        <w:t>–</w:t>
      </w:r>
      <w:r w:rsidR="00A2759B" w:rsidRPr="000E4EE9">
        <w:rPr>
          <w:sz w:val="24"/>
          <w:szCs w:val="24"/>
        </w:rPr>
        <w:t xml:space="preserve"> </w:t>
      </w:r>
      <w:r w:rsidR="0039410E" w:rsidRPr="000E4EE9">
        <w:rPr>
          <w:sz w:val="24"/>
          <w:szCs w:val="24"/>
        </w:rPr>
        <w:t>Chefe</w:t>
      </w:r>
      <w:r w:rsidR="00A2759B" w:rsidRPr="000E4EE9">
        <w:rPr>
          <w:sz w:val="24"/>
          <w:szCs w:val="24"/>
        </w:rPr>
        <w:t xml:space="preserve"> </w:t>
      </w:r>
      <w:r w:rsidR="0039410E" w:rsidRPr="000E4EE9">
        <w:rPr>
          <w:sz w:val="24"/>
          <w:szCs w:val="24"/>
        </w:rPr>
        <w:t>da</w:t>
      </w:r>
      <w:r w:rsidR="00A2759B" w:rsidRPr="000E4EE9">
        <w:rPr>
          <w:sz w:val="24"/>
          <w:szCs w:val="24"/>
        </w:rPr>
        <w:t xml:space="preserve"> </w:t>
      </w:r>
      <w:r w:rsidR="0039410E" w:rsidRPr="000E4EE9">
        <w:rPr>
          <w:sz w:val="24"/>
          <w:szCs w:val="24"/>
        </w:rPr>
        <w:t>Seção</w:t>
      </w:r>
      <w:r w:rsidR="00A2759B" w:rsidRPr="000E4EE9">
        <w:rPr>
          <w:sz w:val="24"/>
          <w:szCs w:val="24"/>
        </w:rPr>
        <w:t xml:space="preserve"> </w:t>
      </w:r>
      <w:r w:rsidR="0039410E" w:rsidRPr="000E4EE9">
        <w:rPr>
          <w:sz w:val="24"/>
          <w:szCs w:val="24"/>
        </w:rPr>
        <w:t>de</w:t>
      </w:r>
      <w:r w:rsidR="00A2759B" w:rsidRPr="000E4EE9">
        <w:rPr>
          <w:sz w:val="24"/>
          <w:szCs w:val="24"/>
        </w:rPr>
        <w:t xml:space="preserve"> </w:t>
      </w:r>
      <w:r w:rsidR="0039410E" w:rsidRPr="000E4EE9">
        <w:rPr>
          <w:sz w:val="24"/>
          <w:szCs w:val="24"/>
        </w:rPr>
        <w:t>Auditoria</w:t>
      </w:r>
      <w:r w:rsidR="00A2759B" w:rsidRPr="000E4EE9">
        <w:rPr>
          <w:sz w:val="24"/>
          <w:szCs w:val="24"/>
        </w:rPr>
        <w:t xml:space="preserve"> </w:t>
      </w:r>
      <w:r w:rsidR="003C6252" w:rsidRPr="000E4EE9">
        <w:rPr>
          <w:sz w:val="24"/>
          <w:szCs w:val="24"/>
        </w:rPr>
        <w:t>da</w:t>
      </w:r>
      <w:r w:rsidR="00A2759B" w:rsidRPr="000E4EE9">
        <w:rPr>
          <w:sz w:val="24"/>
          <w:szCs w:val="24"/>
        </w:rPr>
        <w:t xml:space="preserve"> </w:t>
      </w:r>
      <w:r w:rsidR="003C6252" w:rsidRPr="000E4EE9">
        <w:rPr>
          <w:sz w:val="24"/>
          <w:szCs w:val="24"/>
        </w:rPr>
        <w:t>Gestão</w:t>
      </w:r>
      <w:r w:rsidR="00A2759B" w:rsidRPr="000E4EE9">
        <w:rPr>
          <w:sz w:val="24"/>
          <w:szCs w:val="24"/>
        </w:rPr>
        <w:t xml:space="preserve"> </w:t>
      </w:r>
      <w:r w:rsidR="003C6252" w:rsidRPr="000E4EE9">
        <w:rPr>
          <w:sz w:val="24"/>
          <w:szCs w:val="24"/>
        </w:rPr>
        <w:t>e</w:t>
      </w:r>
      <w:r w:rsidR="00A2759B" w:rsidRPr="000E4EE9">
        <w:rPr>
          <w:sz w:val="24"/>
          <w:szCs w:val="24"/>
        </w:rPr>
        <w:t xml:space="preserve"> </w:t>
      </w:r>
      <w:r w:rsidR="003C6252" w:rsidRPr="000E4EE9">
        <w:rPr>
          <w:sz w:val="24"/>
          <w:szCs w:val="24"/>
        </w:rPr>
        <w:t>da</w:t>
      </w:r>
      <w:r w:rsidR="00A2759B" w:rsidRPr="000E4EE9">
        <w:rPr>
          <w:sz w:val="24"/>
          <w:szCs w:val="24"/>
        </w:rPr>
        <w:t xml:space="preserve"> </w:t>
      </w:r>
      <w:r w:rsidR="003C6252" w:rsidRPr="000E4EE9">
        <w:rPr>
          <w:sz w:val="24"/>
          <w:szCs w:val="24"/>
        </w:rPr>
        <w:t>Governança</w:t>
      </w:r>
      <w:r w:rsidR="00966630" w:rsidRPr="000E4EE9">
        <w:rPr>
          <w:sz w:val="24"/>
          <w:szCs w:val="24"/>
        </w:rPr>
        <w:t>.</w:t>
      </w:r>
    </w:p>
    <w:p w14:paraId="4251EBBB" w14:textId="1BEA8806" w:rsidR="00514C79" w:rsidRPr="000E4EE9" w:rsidRDefault="00514C79" w:rsidP="00514C79">
      <w:pPr>
        <w:tabs>
          <w:tab w:val="left" w:pos="2410"/>
        </w:tabs>
        <w:spacing w:before="120" w:after="0" w:line="240" w:lineRule="auto"/>
        <w:ind w:left="284"/>
        <w:jc w:val="both"/>
        <w:rPr>
          <w:sz w:val="24"/>
          <w:szCs w:val="24"/>
        </w:rPr>
      </w:pPr>
      <w:r w:rsidRPr="000E4EE9">
        <w:rPr>
          <w:sz w:val="24"/>
          <w:szCs w:val="24"/>
        </w:rPr>
        <w:t>Alexandre</w:t>
      </w:r>
      <w:r w:rsidR="00A2759B" w:rsidRPr="000E4EE9">
        <w:rPr>
          <w:sz w:val="24"/>
          <w:szCs w:val="24"/>
        </w:rPr>
        <w:t xml:space="preserve"> </w:t>
      </w:r>
      <w:r w:rsidRPr="000E4EE9">
        <w:rPr>
          <w:sz w:val="24"/>
          <w:szCs w:val="24"/>
        </w:rPr>
        <w:t>Pinto</w:t>
      </w:r>
      <w:r w:rsidR="00A2759B" w:rsidRPr="000E4EE9">
        <w:rPr>
          <w:sz w:val="24"/>
          <w:szCs w:val="24"/>
        </w:rPr>
        <w:t xml:space="preserve"> </w:t>
      </w:r>
      <w:r w:rsidRPr="000E4EE9">
        <w:rPr>
          <w:sz w:val="24"/>
          <w:szCs w:val="24"/>
        </w:rPr>
        <w:t>Vieira</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Paula</w:t>
      </w:r>
      <w:r w:rsidR="00A2759B" w:rsidRPr="000E4EE9">
        <w:rPr>
          <w:sz w:val="24"/>
          <w:szCs w:val="24"/>
        </w:rPr>
        <w:t xml:space="preserve"> </w:t>
      </w:r>
      <w:r w:rsidRPr="000E4EE9">
        <w:rPr>
          <w:sz w:val="24"/>
          <w:szCs w:val="24"/>
        </w:rPr>
        <w:t>–</w:t>
      </w:r>
      <w:r w:rsidR="00A2759B" w:rsidRPr="000E4EE9">
        <w:rPr>
          <w:sz w:val="24"/>
          <w:szCs w:val="24"/>
        </w:rPr>
        <w:t xml:space="preserve"> </w:t>
      </w:r>
      <w:r w:rsidRPr="000E4EE9">
        <w:rPr>
          <w:sz w:val="24"/>
          <w:szCs w:val="24"/>
        </w:rPr>
        <w:t>Mat.:</w:t>
      </w:r>
      <w:r w:rsidR="00A2759B" w:rsidRPr="000E4EE9">
        <w:rPr>
          <w:sz w:val="24"/>
          <w:szCs w:val="24"/>
        </w:rPr>
        <w:t xml:space="preserve"> </w:t>
      </w:r>
      <w:r w:rsidRPr="000E4EE9">
        <w:rPr>
          <w:sz w:val="24"/>
          <w:szCs w:val="24"/>
        </w:rPr>
        <w:t>2060</w:t>
      </w:r>
      <w:r w:rsidR="00966630" w:rsidRPr="000E4EE9">
        <w:rPr>
          <w:sz w:val="24"/>
          <w:szCs w:val="24"/>
        </w:rPr>
        <w:t>.</w:t>
      </w:r>
    </w:p>
    <w:p w14:paraId="646E1D53" w14:textId="71B5E18C" w:rsidR="00136C73" w:rsidRPr="000E4EE9" w:rsidRDefault="00514C79" w:rsidP="00136C73">
      <w:pPr>
        <w:tabs>
          <w:tab w:val="left" w:pos="2410"/>
        </w:tabs>
        <w:spacing w:before="120" w:after="0" w:line="240" w:lineRule="auto"/>
        <w:ind w:left="284"/>
        <w:jc w:val="both"/>
        <w:rPr>
          <w:sz w:val="24"/>
          <w:szCs w:val="24"/>
        </w:rPr>
      </w:pPr>
      <w:r w:rsidRPr="000E4EE9">
        <w:rPr>
          <w:sz w:val="24"/>
          <w:szCs w:val="24"/>
        </w:rPr>
        <w:t>Edison</w:t>
      </w:r>
      <w:r w:rsidR="00A2759B" w:rsidRPr="000E4EE9">
        <w:rPr>
          <w:sz w:val="24"/>
          <w:szCs w:val="24"/>
        </w:rPr>
        <w:t xml:space="preserve"> </w:t>
      </w:r>
      <w:proofErr w:type="spellStart"/>
      <w:r w:rsidRPr="000E4EE9">
        <w:rPr>
          <w:sz w:val="24"/>
          <w:szCs w:val="24"/>
        </w:rPr>
        <w:t>Livio</w:t>
      </w:r>
      <w:proofErr w:type="spellEnd"/>
      <w:r w:rsidR="00A2759B" w:rsidRPr="000E4EE9">
        <w:rPr>
          <w:sz w:val="24"/>
          <w:szCs w:val="24"/>
        </w:rPr>
        <w:t xml:space="preserve"> </w:t>
      </w:r>
      <w:r w:rsidRPr="000E4EE9">
        <w:rPr>
          <w:sz w:val="24"/>
          <w:szCs w:val="24"/>
        </w:rPr>
        <w:t>Bruno</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Araújo</w:t>
      </w:r>
      <w:r w:rsidR="00A2759B" w:rsidRPr="000E4EE9">
        <w:rPr>
          <w:sz w:val="24"/>
          <w:szCs w:val="24"/>
        </w:rPr>
        <w:t xml:space="preserve"> </w:t>
      </w:r>
      <w:r w:rsidRPr="000E4EE9">
        <w:rPr>
          <w:sz w:val="24"/>
          <w:szCs w:val="24"/>
        </w:rPr>
        <w:t>Lopes</w:t>
      </w:r>
      <w:r w:rsidR="00A2759B" w:rsidRPr="000E4EE9">
        <w:rPr>
          <w:sz w:val="24"/>
          <w:szCs w:val="24"/>
        </w:rPr>
        <w:t xml:space="preserve"> </w:t>
      </w:r>
      <w:r w:rsidRPr="000E4EE9">
        <w:rPr>
          <w:sz w:val="24"/>
          <w:szCs w:val="24"/>
        </w:rPr>
        <w:t>–</w:t>
      </w:r>
      <w:r w:rsidR="00A2759B" w:rsidRPr="000E4EE9">
        <w:rPr>
          <w:sz w:val="24"/>
          <w:szCs w:val="24"/>
        </w:rPr>
        <w:t xml:space="preserve"> </w:t>
      </w:r>
      <w:r w:rsidRPr="000E4EE9">
        <w:rPr>
          <w:sz w:val="24"/>
          <w:szCs w:val="24"/>
        </w:rPr>
        <w:t>Mat.:</w:t>
      </w:r>
      <w:r w:rsidR="00A2759B" w:rsidRPr="000E4EE9">
        <w:rPr>
          <w:sz w:val="24"/>
          <w:szCs w:val="24"/>
        </w:rPr>
        <w:t xml:space="preserve"> </w:t>
      </w:r>
      <w:r w:rsidR="00D30C28" w:rsidRPr="000E4EE9">
        <w:rPr>
          <w:sz w:val="24"/>
          <w:szCs w:val="24"/>
        </w:rPr>
        <w:t>2146</w:t>
      </w:r>
      <w:r w:rsidR="00966630" w:rsidRPr="000E4EE9">
        <w:rPr>
          <w:sz w:val="24"/>
          <w:szCs w:val="24"/>
        </w:rPr>
        <w:t>.</w:t>
      </w:r>
    </w:p>
    <w:p w14:paraId="079189C1" w14:textId="626467ED" w:rsidR="00136C73" w:rsidRPr="000E4EE9" w:rsidRDefault="00136C73" w:rsidP="00136C73">
      <w:pPr>
        <w:tabs>
          <w:tab w:val="left" w:pos="2410"/>
        </w:tabs>
        <w:spacing w:before="120" w:after="0" w:line="240" w:lineRule="auto"/>
        <w:ind w:left="284"/>
        <w:jc w:val="both"/>
        <w:rPr>
          <w:sz w:val="24"/>
          <w:szCs w:val="24"/>
        </w:rPr>
      </w:pPr>
      <w:r w:rsidRPr="000E4EE9">
        <w:rPr>
          <w:sz w:val="24"/>
          <w:szCs w:val="24"/>
        </w:rPr>
        <w:t>Nathalia</w:t>
      </w:r>
      <w:r w:rsidR="00A2759B" w:rsidRPr="000E4EE9">
        <w:rPr>
          <w:sz w:val="24"/>
          <w:szCs w:val="24"/>
        </w:rPr>
        <w:t xml:space="preserve"> </w:t>
      </w:r>
      <w:r w:rsidRPr="000E4EE9">
        <w:rPr>
          <w:sz w:val="24"/>
          <w:szCs w:val="24"/>
        </w:rPr>
        <w:t>Freitas</w:t>
      </w:r>
      <w:r w:rsidR="00A2759B" w:rsidRPr="000E4EE9">
        <w:rPr>
          <w:sz w:val="24"/>
          <w:szCs w:val="24"/>
        </w:rPr>
        <w:t xml:space="preserve"> </w:t>
      </w:r>
      <w:r w:rsidRPr="000E4EE9">
        <w:rPr>
          <w:sz w:val="24"/>
          <w:szCs w:val="24"/>
        </w:rPr>
        <w:t>Loureiro</w:t>
      </w:r>
      <w:r w:rsidR="00A2759B" w:rsidRPr="000E4EE9">
        <w:rPr>
          <w:sz w:val="24"/>
          <w:szCs w:val="24"/>
        </w:rPr>
        <w:t xml:space="preserve"> </w:t>
      </w:r>
      <w:r w:rsidRPr="000E4EE9">
        <w:rPr>
          <w:sz w:val="24"/>
          <w:szCs w:val="24"/>
        </w:rPr>
        <w:t>–</w:t>
      </w:r>
      <w:r w:rsidR="00A2759B" w:rsidRPr="000E4EE9">
        <w:rPr>
          <w:sz w:val="24"/>
          <w:szCs w:val="24"/>
        </w:rPr>
        <w:t xml:space="preserve"> </w:t>
      </w:r>
      <w:r w:rsidRPr="000E4EE9">
        <w:rPr>
          <w:sz w:val="24"/>
          <w:szCs w:val="24"/>
        </w:rPr>
        <w:t>Mat.:1677</w:t>
      </w:r>
      <w:r w:rsidR="00966630" w:rsidRPr="000E4EE9">
        <w:rPr>
          <w:sz w:val="24"/>
          <w:szCs w:val="24"/>
        </w:rPr>
        <w:t>.</w:t>
      </w:r>
    </w:p>
    <w:p w14:paraId="717C8105" w14:textId="506E87E3" w:rsidR="00216DE6" w:rsidRPr="000E4EE9" w:rsidRDefault="00216DE6">
      <w:pPr>
        <w:rPr>
          <w:rFonts w:ascii="Calibri" w:hAnsi="Calibri" w:cs="Calibri"/>
          <w:b/>
          <w:bCs/>
          <w:sz w:val="24"/>
          <w:szCs w:val="24"/>
        </w:rPr>
      </w:pPr>
    </w:p>
    <w:p w14:paraId="58886150" w14:textId="606EA7F7" w:rsidR="00D50D09" w:rsidRPr="000E4EE9" w:rsidRDefault="00D50D09">
      <w:pPr>
        <w:rPr>
          <w:rFonts w:ascii="Calibri" w:hAnsi="Calibri" w:cs="Calibri"/>
          <w:b/>
          <w:bCs/>
          <w:sz w:val="24"/>
          <w:szCs w:val="24"/>
        </w:rPr>
      </w:pPr>
      <w:r w:rsidRPr="000E4EE9">
        <w:rPr>
          <w:rFonts w:ascii="Calibri" w:hAnsi="Calibri" w:cs="Calibri"/>
          <w:b/>
          <w:bCs/>
          <w:sz w:val="24"/>
          <w:szCs w:val="24"/>
        </w:rPr>
        <w:br w:type="page"/>
      </w:r>
    </w:p>
    <w:p w14:paraId="6E18A634" w14:textId="77777777" w:rsidR="004A7B34" w:rsidRDefault="001A6ABE">
      <w:pPr>
        <w:pStyle w:val="Sumrio1"/>
        <w:rPr>
          <w:noProof/>
        </w:rPr>
      </w:pPr>
      <w:r w:rsidRPr="000E4EE9">
        <w:rPr>
          <w:rFonts w:ascii="Calibri" w:hAnsi="Calibri" w:cs="Calibri"/>
        </w:rPr>
        <w:lastRenderedPageBreak/>
        <w:tab/>
      </w:r>
      <w:r w:rsidR="00D50D09" w:rsidRPr="000E4EE9">
        <w:rPr>
          <w:rFonts w:ascii="Calibri" w:hAnsi="Calibri" w:cs="Calibri"/>
        </w:rPr>
        <w:fldChar w:fldCharType="begin"/>
      </w:r>
      <w:r w:rsidR="00D50D09" w:rsidRPr="000E4EE9">
        <w:rPr>
          <w:rFonts w:ascii="Calibri" w:hAnsi="Calibri" w:cs="Calibri"/>
          <w:szCs w:val="24"/>
        </w:rPr>
        <w:instrText xml:space="preserve"> TOC \o "1-4" \h \z \u </w:instrText>
      </w:r>
      <w:r w:rsidR="00D50D09" w:rsidRPr="000E4EE9">
        <w:rPr>
          <w:rFonts w:ascii="Calibri" w:hAnsi="Calibri" w:cs="Calibri"/>
        </w:rPr>
        <w:fldChar w:fldCharType="separate"/>
      </w:r>
    </w:p>
    <w:p w14:paraId="42AD0636" w14:textId="77777777" w:rsidR="004A7B34" w:rsidRDefault="004A7B34">
      <w:pPr>
        <w:pStyle w:val="Sumrio1"/>
        <w:rPr>
          <w:b w:val="0"/>
          <w:noProof/>
          <w:sz w:val="22"/>
          <w:szCs w:val="22"/>
          <w:lang w:eastAsia="pt-BR"/>
        </w:rPr>
      </w:pPr>
      <w:hyperlink r:id="rId9" w:anchor="_Toc123245620" w:history="1">
        <w:r w:rsidRPr="007B06B4">
          <w:rPr>
            <w:rStyle w:val="Hyperlink"/>
            <w:rFonts w:ascii="Calibri" w:eastAsiaTheme="majorEastAsia" w:hAnsi="Calibri" w:cs="Calibri"/>
            <w:bCs/>
            <w:noProof/>
          </w:rPr>
          <w:t>SUMÁRIO EXECUTIVO</w:t>
        </w:r>
        <w:r>
          <w:rPr>
            <w:noProof/>
            <w:webHidden/>
          </w:rPr>
          <w:tab/>
        </w:r>
        <w:r>
          <w:rPr>
            <w:noProof/>
            <w:webHidden/>
          </w:rPr>
          <w:fldChar w:fldCharType="begin"/>
        </w:r>
        <w:r>
          <w:rPr>
            <w:noProof/>
            <w:webHidden/>
          </w:rPr>
          <w:instrText xml:space="preserve"> PAGEREF _Toc123245620 \h </w:instrText>
        </w:r>
        <w:r>
          <w:rPr>
            <w:noProof/>
            <w:webHidden/>
          </w:rPr>
        </w:r>
        <w:r>
          <w:rPr>
            <w:noProof/>
            <w:webHidden/>
          </w:rPr>
          <w:fldChar w:fldCharType="separate"/>
        </w:r>
        <w:r w:rsidR="002A2174">
          <w:rPr>
            <w:noProof/>
            <w:webHidden/>
          </w:rPr>
          <w:t>4</w:t>
        </w:r>
        <w:r>
          <w:rPr>
            <w:noProof/>
            <w:webHidden/>
          </w:rPr>
          <w:fldChar w:fldCharType="end"/>
        </w:r>
      </w:hyperlink>
    </w:p>
    <w:p w14:paraId="02D4200F" w14:textId="77777777" w:rsidR="004A7B34" w:rsidRDefault="004A7B34">
      <w:pPr>
        <w:pStyle w:val="Sumrio1"/>
        <w:rPr>
          <w:b w:val="0"/>
          <w:noProof/>
          <w:sz w:val="22"/>
          <w:szCs w:val="22"/>
          <w:lang w:eastAsia="pt-BR"/>
        </w:rPr>
      </w:pPr>
      <w:hyperlink w:anchor="_Toc123245621" w:history="1">
        <w:r w:rsidRPr="007B06B4">
          <w:rPr>
            <w:rStyle w:val="Hyperlink"/>
            <w:rFonts w:ascii="Calibri" w:eastAsiaTheme="majorEastAsia" w:hAnsi="Calibri" w:cs="Calibri"/>
            <w:bCs/>
            <w:noProof/>
          </w:rPr>
          <w:t>1.</w:t>
        </w:r>
        <w:r>
          <w:rPr>
            <w:b w:val="0"/>
            <w:noProof/>
            <w:sz w:val="22"/>
            <w:szCs w:val="22"/>
            <w:lang w:eastAsia="pt-BR"/>
          </w:rPr>
          <w:tab/>
        </w:r>
        <w:r w:rsidRPr="007B06B4">
          <w:rPr>
            <w:rStyle w:val="Hyperlink"/>
            <w:rFonts w:ascii="Calibri" w:eastAsiaTheme="majorEastAsia" w:hAnsi="Calibri" w:cs="Calibri"/>
            <w:bCs/>
            <w:noProof/>
          </w:rPr>
          <w:t>INTRODUÇÃO</w:t>
        </w:r>
        <w:r>
          <w:rPr>
            <w:noProof/>
            <w:webHidden/>
          </w:rPr>
          <w:tab/>
        </w:r>
        <w:r>
          <w:rPr>
            <w:noProof/>
            <w:webHidden/>
          </w:rPr>
          <w:fldChar w:fldCharType="begin"/>
        </w:r>
        <w:r>
          <w:rPr>
            <w:noProof/>
            <w:webHidden/>
          </w:rPr>
          <w:instrText xml:space="preserve"> PAGEREF _Toc123245621 \h </w:instrText>
        </w:r>
        <w:r>
          <w:rPr>
            <w:noProof/>
            <w:webHidden/>
          </w:rPr>
        </w:r>
        <w:r>
          <w:rPr>
            <w:noProof/>
            <w:webHidden/>
          </w:rPr>
          <w:fldChar w:fldCharType="separate"/>
        </w:r>
        <w:r w:rsidR="002A2174">
          <w:rPr>
            <w:noProof/>
            <w:webHidden/>
          </w:rPr>
          <w:t>5</w:t>
        </w:r>
        <w:r>
          <w:rPr>
            <w:noProof/>
            <w:webHidden/>
          </w:rPr>
          <w:fldChar w:fldCharType="end"/>
        </w:r>
      </w:hyperlink>
    </w:p>
    <w:p w14:paraId="1EDE9C25" w14:textId="77777777" w:rsidR="004A7B34" w:rsidRDefault="004A7B34">
      <w:pPr>
        <w:pStyle w:val="Sumrio2"/>
        <w:tabs>
          <w:tab w:val="left" w:pos="1540"/>
          <w:tab w:val="right" w:leader="dot" w:pos="8494"/>
        </w:tabs>
        <w:rPr>
          <w:noProof/>
          <w:sz w:val="22"/>
          <w:szCs w:val="22"/>
          <w:lang w:eastAsia="pt-BR"/>
        </w:rPr>
      </w:pPr>
      <w:hyperlink w:anchor="_Toc123245622" w:history="1">
        <w:r w:rsidRPr="007B06B4">
          <w:rPr>
            <w:rStyle w:val="Hyperlink"/>
            <w:rFonts w:ascii="Calibri" w:hAnsi="Calibri" w:cs="Calibri"/>
            <w:b/>
            <w:noProof/>
          </w:rPr>
          <w:t>1.1.</w:t>
        </w:r>
        <w:r>
          <w:rPr>
            <w:noProof/>
            <w:sz w:val="22"/>
            <w:szCs w:val="22"/>
            <w:lang w:eastAsia="pt-BR"/>
          </w:rPr>
          <w:tab/>
        </w:r>
        <w:r w:rsidRPr="007B06B4">
          <w:rPr>
            <w:rStyle w:val="Hyperlink"/>
            <w:rFonts w:ascii="Calibri" w:hAnsi="Calibri" w:cs="Calibri"/>
            <w:b/>
            <w:noProof/>
          </w:rPr>
          <w:t>Do escopo da auditoria</w:t>
        </w:r>
        <w:r>
          <w:rPr>
            <w:noProof/>
            <w:webHidden/>
          </w:rPr>
          <w:tab/>
        </w:r>
        <w:r>
          <w:rPr>
            <w:noProof/>
            <w:webHidden/>
          </w:rPr>
          <w:fldChar w:fldCharType="begin"/>
        </w:r>
        <w:r>
          <w:rPr>
            <w:noProof/>
            <w:webHidden/>
          </w:rPr>
          <w:instrText xml:space="preserve"> PAGEREF _Toc123245622 \h </w:instrText>
        </w:r>
        <w:r>
          <w:rPr>
            <w:noProof/>
            <w:webHidden/>
          </w:rPr>
        </w:r>
        <w:r>
          <w:rPr>
            <w:noProof/>
            <w:webHidden/>
          </w:rPr>
          <w:fldChar w:fldCharType="separate"/>
        </w:r>
        <w:r w:rsidR="002A2174">
          <w:rPr>
            <w:noProof/>
            <w:webHidden/>
          </w:rPr>
          <w:t>6</w:t>
        </w:r>
        <w:r>
          <w:rPr>
            <w:noProof/>
            <w:webHidden/>
          </w:rPr>
          <w:fldChar w:fldCharType="end"/>
        </w:r>
      </w:hyperlink>
    </w:p>
    <w:p w14:paraId="5D18EFDD" w14:textId="77777777" w:rsidR="004A7B34" w:rsidRDefault="004A7B34">
      <w:pPr>
        <w:pStyle w:val="Sumrio2"/>
        <w:tabs>
          <w:tab w:val="left" w:pos="1540"/>
          <w:tab w:val="right" w:leader="dot" w:pos="8494"/>
        </w:tabs>
        <w:rPr>
          <w:noProof/>
          <w:sz w:val="22"/>
          <w:szCs w:val="22"/>
          <w:lang w:eastAsia="pt-BR"/>
        </w:rPr>
      </w:pPr>
      <w:hyperlink w:anchor="_Toc123245623" w:history="1">
        <w:r w:rsidRPr="007B06B4">
          <w:rPr>
            <w:rStyle w:val="Hyperlink"/>
            <w:rFonts w:ascii="Calibri" w:hAnsi="Calibri" w:cs="Calibri"/>
            <w:b/>
            <w:noProof/>
          </w:rPr>
          <w:t>1.2.</w:t>
        </w:r>
        <w:r>
          <w:rPr>
            <w:noProof/>
            <w:sz w:val="22"/>
            <w:szCs w:val="22"/>
            <w:lang w:eastAsia="pt-BR"/>
          </w:rPr>
          <w:tab/>
        </w:r>
        <w:r w:rsidRPr="007B06B4">
          <w:rPr>
            <w:rStyle w:val="Hyperlink"/>
            <w:rFonts w:ascii="Calibri" w:hAnsi="Calibri" w:cs="Calibri"/>
            <w:b/>
            <w:noProof/>
          </w:rPr>
          <w:t>Não escopo</w:t>
        </w:r>
        <w:r>
          <w:rPr>
            <w:noProof/>
            <w:webHidden/>
          </w:rPr>
          <w:tab/>
        </w:r>
        <w:r>
          <w:rPr>
            <w:noProof/>
            <w:webHidden/>
          </w:rPr>
          <w:fldChar w:fldCharType="begin"/>
        </w:r>
        <w:r>
          <w:rPr>
            <w:noProof/>
            <w:webHidden/>
          </w:rPr>
          <w:instrText xml:space="preserve"> PAGEREF _Toc123245623 \h </w:instrText>
        </w:r>
        <w:r>
          <w:rPr>
            <w:noProof/>
            <w:webHidden/>
          </w:rPr>
        </w:r>
        <w:r>
          <w:rPr>
            <w:noProof/>
            <w:webHidden/>
          </w:rPr>
          <w:fldChar w:fldCharType="separate"/>
        </w:r>
        <w:r w:rsidR="002A2174">
          <w:rPr>
            <w:noProof/>
            <w:webHidden/>
          </w:rPr>
          <w:t>6</w:t>
        </w:r>
        <w:r>
          <w:rPr>
            <w:noProof/>
            <w:webHidden/>
          </w:rPr>
          <w:fldChar w:fldCharType="end"/>
        </w:r>
      </w:hyperlink>
    </w:p>
    <w:p w14:paraId="20B6D983" w14:textId="77777777" w:rsidR="004A7B34" w:rsidRDefault="004A7B34">
      <w:pPr>
        <w:pStyle w:val="Sumrio2"/>
        <w:tabs>
          <w:tab w:val="left" w:pos="1540"/>
          <w:tab w:val="right" w:leader="dot" w:pos="8494"/>
        </w:tabs>
        <w:rPr>
          <w:noProof/>
          <w:sz w:val="22"/>
          <w:szCs w:val="22"/>
          <w:lang w:eastAsia="pt-BR"/>
        </w:rPr>
      </w:pPr>
      <w:hyperlink w:anchor="_Toc123245624" w:history="1">
        <w:r w:rsidRPr="007B06B4">
          <w:rPr>
            <w:rStyle w:val="Hyperlink"/>
            <w:rFonts w:ascii="Calibri" w:hAnsi="Calibri" w:cs="Calibri"/>
            <w:b/>
            <w:noProof/>
          </w:rPr>
          <w:t>1.3.</w:t>
        </w:r>
        <w:r>
          <w:rPr>
            <w:noProof/>
            <w:sz w:val="22"/>
            <w:szCs w:val="22"/>
            <w:lang w:eastAsia="pt-BR"/>
          </w:rPr>
          <w:tab/>
        </w:r>
        <w:r w:rsidRPr="007B06B4">
          <w:rPr>
            <w:rStyle w:val="Hyperlink"/>
            <w:rFonts w:ascii="Calibri" w:hAnsi="Calibri" w:cs="Calibri"/>
            <w:b/>
            <w:noProof/>
          </w:rPr>
          <w:t>Metodologia e limitações inerentes à auditoria</w:t>
        </w:r>
        <w:r>
          <w:rPr>
            <w:noProof/>
            <w:webHidden/>
          </w:rPr>
          <w:tab/>
        </w:r>
        <w:r>
          <w:rPr>
            <w:noProof/>
            <w:webHidden/>
          </w:rPr>
          <w:fldChar w:fldCharType="begin"/>
        </w:r>
        <w:r>
          <w:rPr>
            <w:noProof/>
            <w:webHidden/>
          </w:rPr>
          <w:instrText xml:space="preserve"> PAGEREF _Toc123245624 \h </w:instrText>
        </w:r>
        <w:r>
          <w:rPr>
            <w:noProof/>
            <w:webHidden/>
          </w:rPr>
        </w:r>
        <w:r>
          <w:rPr>
            <w:noProof/>
            <w:webHidden/>
          </w:rPr>
          <w:fldChar w:fldCharType="separate"/>
        </w:r>
        <w:r w:rsidR="002A2174">
          <w:rPr>
            <w:noProof/>
            <w:webHidden/>
          </w:rPr>
          <w:t>7</w:t>
        </w:r>
        <w:r>
          <w:rPr>
            <w:noProof/>
            <w:webHidden/>
          </w:rPr>
          <w:fldChar w:fldCharType="end"/>
        </w:r>
      </w:hyperlink>
    </w:p>
    <w:p w14:paraId="21C34378" w14:textId="77777777" w:rsidR="004A7B34" w:rsidRDefault="004A7B34">
      <w:pPr>
        <w:pStyle w:val="Sumrio2"/>
        <w:tabs>
          <w:tab w:val="left" w:pos="1540"/>
          <w:tab w:val="right" w:leader="dot" w:pos="8494"/>
        </w:tabs>
        <w:rPr>
          <w:noProof/>
          <w:sz w:val="22"/>
          <w:szCs w:val="22"/>
          <w:lang w:eastAsia="pt-BR"/>
        </w:rPr>
      </w:pPr>
      <w:hyperlink w:anchor="_Toc123245625" w:history="1">
        <w:r w:rsidRPr="007B06B4">
          <w:rPr>
            <w:rStyle w:val="Hyperlink"/>
            <w:rFonts w:ascii="Calibri" w:hAnsi="Calibri" w:cs="Calibri"/>
            <w:b/>
            <w:noProof/>
          </w:rPr>
          <w:t>1.4.</w:t>
        </w:r>
        <w:r>
          <w:rPr>
            <w:noProof/>
            <w:sz w:val="22"/>
            <w:szCs w:val="22"/>
            <w:lang w:eastAsia="pt-BR"/>
          </w:rPr>
          <w:tab/>
        </w:r>
        <w:r w:rsidRPr="007B06B4">
          <w:rPr>
            <w:rStyle w:val="Hyperlink"/>
            <w:rFonts w:ascii="Calibri" w:hAnsi="Calibri" w:cs="Calibri"/>
            <w:b/>
            <w:noProof/>
          </w:rPr>
          <w:t>Dos benefícios da auditoria</w:t>
        </w:r>
        <w:r>
          <w:rPr>
            <w:noProof/>
            <w:webHidden/>
          </w:rPr>
          <w:tab/>
        </w:r>
        <w:r>
          <w:rPr>
            <w:noProof/>
            <w:webHidden/>
          </w:rPr>
          <w:fldChar w:fldCharType="begin"/>
        </w:r>
        <w:r>
          <w:rPr>
            <w:noProof/>
            <w:webHidden/>
          </w:rPr>
          <w:instrText xml:space="preserve"> PAGEREF _Toc123245625 \h </w:instrText>
        </w:r>
        <w:r>
          <w:rPr>
            <w:noProof/>
            <w:webHidden/>
          </w:rPr>
        </w:r>
        <w:r>
          <w:rPr>
            <w:noProof/>
            <w:webHidden/>
          </w:rPr>
          <w:fldChar w:fldCharType="separate"/>
        </w:r>
        <w:r w:rsidR="002A2174">
          <w:rPr>
            <w:noProof/>
            <w:webHidden/>
          </w:rPr>
          <w:t>14</w:t>
        </w:r>
        <w:r>
          <w:rPr>
            <w:noProof/>
            <w:webHidden/>
          </w:rPr>
          <w:fldChar w:fldCharType="end"/>
        </w:r>
      </w:hyperlink>
    </w:p>
    <w:p w14:paraId="5B001401" w14:textId="77777777" w:rsidR="004A7B34" w:rsidRDefault="004A7B34">
      <w:pPr>
        <w:pStyle w:val="Sumrio1"/>
        <w:rPr>
          <w:b w:val="0"/>
          <w:noProof/>
          <w:sz w:val="22"/>
          <w:szCs w:val="22"/>
          <w:lang w:eastAsia="pt-BR"/>
        </w:rPr>
      </w:pPr>
      <w:hyperlink w:anchor="_Toc123245626" w:history="1">
        <w:r w:rsidRPr="007B06B4">
          <w:rPr>
            <w:rStyle w:val="Hyperlink"/>
            <w:rFonts w:ascii="Calibri" w:hAnsi="Calibri" w:cs="Calibri"/>
            <w:noProof/>
          </w:rPr>
          <w:t>2.</w:t>
        </w:r>
        <w:r>
          <w:rPr>
            <w:b w:val="0"/>
            <w:noProof/>
            <w:sz w:val="22"/>
            <w:szCs w:val="22"/>
            <w:lang w:eastAsia="pt-BR"/>
          </w:rPr>
          <w:tab/>
        </w:r>
        <w:r w:rsidRPr="007B06B4">
          <w:rPr>
            <w:rStyle w:val="Hyperlink"/>
            <w:rFonts w:ascii="Calibri" w:hAnsi="Calibri" w:cs="Calibri"/>
            <w:noProof/>
          </w:rPr>
          <w:t xml:space="preserve">DAS </w:t>
        </w:r>
        <w:r w:rsidRPr="007B06B4">
          <w:rPr>
            <w:rStyle w:val="Hyperlink"/>
            <w:rFonts w:ascii="Calibri" w:eastAsiaTheme="majorEastAsia" w:hAnsi="Calibri" w:cs="Calibri"/>
            <w:bCs/>
            <w:noProof/>
          </w:rPr>
          <w:t>QUESTÕES</w:t>
        </w:r>
        <w:r w:rsidRPr="007B06B4">
          <w:rPr>
            <w:rStyle w:val="Hyperlink"/>
            <w:rFonts w:ascii="Calibri" w:hAnsi="Calibri" w:cs="Calibri"/>
            <w:noProof/>
          </w:rPr>
          <w:t xml:space="preserve"> DE AUDITORIA</w:t>
        </w:r>
        <w:r>
          <w:rPr>
            <w:noProof/>
            <w:webHidden/>
          </w:rPr>
          <w:tab/>
        </w:r>
        <w:r>
          <w:rPr>
            <w:noProof/>
            <w:webHidden/>
          </w:rPr>
          <w:fldChar w:fldCharType="begin"/>
        </w:r>
        <w:r>
          <w:rPr>
            <w:noProof/>
            <w:webHidden/>
          </w:rPr>
          <w:instrText xml:space="preserve"> PAGEREF _Toc123245626 \h </w:instrText>
        </w:r>
        <w:r>
          <w:rPr>
            <w:noProof/>
            <w:webHidden/>
          </w:rPr>
        </w:r>
        <w:r>
          <w:rPr>
            <w:noProof/>
            <w:webHidden/>
          </w:rPr>
          <w:fldChar w:fldCharType="separate"/>
        </w:r>
        <w:r w:rsidR="002A2174">
          <w:rPr>
            <w:noProof/>
            <w:webHidden/>
          </w:rPr>
          <w:t>15</w:t>
        </w:r>
        <w:r>
          <w:rPr>
            <w:noProof/>
            <w:webHidden/>
          </w:rPr>
          <w:fldChar w:fldCharType="end"/>
        </w:r>
      </w:hyperlink>
    </w:p>
    <w:p w14:paraId="2D0C5A28" w14:textId="77777777" w:rsidR="004A7B34" w:rsidRDefault="004A7B34">
      <w:pPr>
        <w:pStyle w:val="Sumrio1"/>
        <w:rPr>
          <w:b w:val="0"/>
          <w:noProof/>
          <w:sz w:val="22"/>
          <w:szCs w:val="22"/>
          <w:lang w:eastAsia="pt-BR"/>
        </w:rPr>
      </w:pPr>
      <w:hyperlink w:anchor="_Toc123245627" w:history="1">
        <w:r w:rsidRPr="007B06B4">
          <w:rPr>
            <w:rStyle w:val="Hyperlink"/>
            <w:rFonts w:ascii="Calibri" w:hAnsi="Calibri" w:cs="Calibri"/>
            <w:bCs/>
            <w:noProof/>
          </w:rPr>
          <w:t>3.</w:t>
        </w:r>
        <w:r>
          <w:rPr>
            <w:b w:val="0"/>
            <w:noProof/>
            <w:sz w:val="22"/>
            <w:szCs w:val="22"/>
            <w:lang w:eastAsia="pt-BR"/>
          </w:rPr>
          <w:tab/>
        </w:r>
        <w:r w:rsidRPr="007B06B4">
          <w:rPr>
            <w:rStyle w:val="Hyperlink"/>
            <w:rFonts w:ascii="Calibri" w:hAnsi="Calibri" w:cs="Calibri"/>
            <w:bCs/>
            <w:noProof/>
          </w:rPr>
          <w:t xml:space="preserve">DOS </w:t>
        </w:r>
        <w:r w:rsidRPr="007B06B4">
          <w:rPr>
            <w:rStyle w:val="Hyperlink"/>
            <w:rFonts w:ascii="Calibri" w:eastAsiaTheme="majorEastAsia" w:hAnsi="Calibri" w:cs="Calibri"/>
            <w:bCs/>
            <w:noProof/>
          </w:rPr>
          <w:t>EXAMES</w:t>
        </w:r>
        <w:r w:rsidRPr="007B06B4">
          <w:rPr>
            <w:rStyle w:val="Hyperlink"/>
            <w:rFonts w:ascii="Calibri" w:hAnsi="Calibri" w:cs="Calibri"/>
            <w:bCs/>
            <w:noProof/>
          </w:rPr>
          <w:t xml:space="preserve"> APLICADOS E DAS EVIDÊNCIAS ENCONTRADAS</w:t>
        </w:r>
        <w:r>
          <w:rPr>
            <w:noProof/>
            <w:webHidden/>
          </w:rPr>
          <w:tab/>
        </w:r>
        <w:r>
          <w:rPr>
            <w:noProof/>
            <w:webHidden/>
          </w:rPr>
          <w:fldChar w:fldCharType="begin"/>
        </w:r>
        <w:r>
          <w:rPr>
            <w:noProof/>
            <w:webHidden/>
          </w:rPr>
          <w:instrText xml:space="preserve"> PAGEREF _Toc123245627 \h </w:instrText>
        </w:r>
        <w:r>
          <w:rPr>
            <w:noProof/>
            <w:webHidden/>
          </w:rPr>
        </w:r>
        <w:r>
          <w:rPr>
            <w:noProof/>
            <w:webHidden/>
          </w:rPr>
          <w:fldChar w:fldCharType="separate"/>
        </w:r>
        <w:r w:rsidR="002A2174">
          <w:rPr>
            <w:noProof/>
            <w:webHidden/>
          </w:rPr>
          <w:t>15</w:t>
        </w:r>
        <w:r>
          <w:rPr>
            <w:noProof/>
            <w:webHidden/>
          </w:rPr>
          <w:fldChar w:fldCharType="end"/>
        </w:r>
      </w:hyperlink>
    </w:p>
    <w:p w14:paraId="4DEB8AAB" w14:textId="77777777" w:rsidR="004A7B34" w:rsidRDefault="004A7B34">
      <w:pPr>
        <w:pStyle w:val="Sumrio2"/>
        <w:tabs>
          <w:tab w:val="left" w:pos="1540"/>
          <w:tab w:val="right" w:leader="dot" w:pos="8494"/>
        </w:tabs>
        <w:rPr>
          <w:noProof/>
          <w:sz w:val="22"/>
          <w:szCs w:val="22"/>
          <w:lang w:eastAsia="pt-BR"/>
        </w:rPr>
      </w:pPr>
      <w:hyperlink w:anchor="_Toc123245628" w:history="1">
        <w:r w:rsidRPr="007B06B4">
          <w:rPr>
            <w:rStyle w:val="Hyperlink"/>
            <w:rFonts w:ascii="Calibri" w:hAnsi="Calibri" w:cs="Calibri"/>
            <w:b/>
            <w:noProof/>
          </w:rPr>
          <w:t>3.1.</w:t>
        </w:r>
        <w:r>
          <w:rPr>
            <w:noProof/>
            <w:sz w:val="22"/>
            <w:szCs w:val="22"/>
            <w:lang w:eastAsia="pt-BR"/>
          </w:rPr>
          <w:tab/>
        </w:r>
        <w:r w:rsidRPr="007B06B4">
          <w:rPr>
            <w:rStyle w:val="Hyperlink"/>
            <w:rFonts w:ascii="Calibri" w:hAnsi="Calibri" w:cs="Calibri"/>
            <w:b/>
            <w:noProof/>
          </w:rPr>
          <w:t>Auditoria de conformidade</w:t>
        </w:r>
        <w:r>
          <w:rPr>
            <w:noProof/>
            <w:webHidden/>
          </w:rPr>
          <w:tab/>
        </w:r>
        <w:r>
          <w:rPr>
            <w:noProof/>
            <w:webHidden/>
          </w:rPr>
          <w:fldChar w:fldCharType="begin"/>
        </w:r>
        <w:r>
          <w:rPr>
            <w:noProof/>
            <w:webHidden/>
          </w:rPr>
          <w:instrText xml:space="preserve"> PAGEREF _Toc123245628 \h </w:instrText>
        </w:r>
        <w:r>
          <w:rPr>
            <w:noProof/>
            <w:webHidden/>
          </w:rPr>
        </w:r>
        <w:r>
          <w:rPr>
            <w:noProof/>
            <w:webHidden/>
          </w:rPr>
          <w:fldChar w:fldCharType="separate"/>
        </w:r>
        <w:r w:rsidR="002A2174">
          <w:rPr>
            <w:noProof/>
            <w:webHidden/>
          </w:rPr>
          <w:t>15</w:t>
        </w:r>
        <w:r>
          <w:rPr>
            <w:noProof/>
            <w:webHidden/>
          </w:rPr>
          <w:fldChar w:fldCharType="end"/>
        </w:r>
      </w:hyperlink>
    </w:p>
    <w:p w14:paraId="6033AFAA" w14:textId="77777777" w:rsidR="004A7B34" w:rsidRDefault="004A7B34">
      <w:pPr>
        <w:pStyle w:val="Sumrio2"/>
        <w:tabs>
          <w:tab w:val="left" w:pos="1540"/>
          <w:tab w:val="right" w:leader="dot" w:pos="8494"/>
        </w:tabs>
        <w:rPr>
          <w:noProof/>
          <w:sz w:val="22"/>
          <w:szCs w:val="22"/>
          <w:lang w:eastAsia="pt-BR"/>
        </w:rPr>
      </w:pPr>
      <w:hyperlink w:anchor="_Toc123245629" w:history="1">
        <w:r w:rsidRPr="007B06B4">
          <w:rPr>
            <w:rStyle w:val="Hyperlink"/>
            <w:rFonts w:cstheme="minorHAnsi"/>
            <w:b/>
            <w:bCs/>
            <w:noProof/>
          </w:rPr>
          <w:t>3.1.1.</w:t>
        </w:r>
        <w:r>
          <w:rPr>
            <w:noProof/>
            <w:sz w:val="22"/>
            <w:szCs w:val="22"/>
            <w:lang w:eastAsia="pt-BR"/>
          </w:rPr>
          <w:tab/>
        </w:r>
        <w:r w:rsidRPr="007B06B4">
          <w:rPr>
            <w:rStyle w:val="Hyperlink"/>
            <w:rFonts w:ascii="Calibri" w:hAnsi="Calibri" w:cs="Calibri"/>
            <w:b/>
            <w:noProof/>
          </w:rPr>
          <w:t>Conformidade com o Guia de Gestão de Política Judiciária Nacional</w:t>
        </w:r>
        <w:r>
          <w:rPr>
            <w:noProof/>
            <w:webHidden/>
          </w:rPr>
          <w:tab/>
        </w:r>
        <w:r>
          <w:rPr>
            <w:noProof/>
            <w:webHidden/>
          </w:rPr>
          <w:fldChar w:fldCharType="begin"/>
        </w:r>
        <w:r>
          <w:rPr>
            <w:noProof/>
            <w:webHidden/>
          </w:rPr>
          <w:instrText xml:space="preserve"> PAGEREF _Toc123245629 \h </w:instrText>
        </w:r>
        <w:r>
          <w:rPr>
            <w:noProof/>
            <w:webHidden/>
          </w:rPr>
        </w:r>
        <w:r>
          <w:rPr>
            <w:noProof/>
            <w:webHidden/>
          </w:rPr>
          <w:fldChar w:fldCharType="separate"/>
        </w:r>
        <w:r w:rsidR="002A2174">
          <w:rPr>
            <w:noProof/>
            <w:webHidden/>
          </w:rPr>
          <w:t>15</w:t>
        </w:r>
        <w:r>
          <w:rPr>
            <w:noProof/>
            <w:webHidden/>
          </w:rPr>
          <w:fldChar w:fldCharType="end"/>
        </w:r>
      </w:hyperlink>
    </w:p>
    <w:p w14:paraId="39E6FC07" w14:textId="77777777" w:rsidR="004A7B34" w:rsidRDefault="004A7B34">
      <w:pPr>
        <w:pStyle w:val="Sumrio2"/>
        <w:tabs>
          <w:tab w:val="left" w:pos="1540"/>
          <w:tab w:val="right" w:leader="dot" w:pos="8494"/>
        </w:tabs>
        <w:rPr>
          <w:noProof/>
          <w:sz w:val="22"/>
          <w:szCs w:val="22"/>
          <w:lang w:eastAsia="pt-BR"/>
        </w:rPr>
      </w:pPr>
      <w:hyperlink w:anchor="_Toc123245630" w:history="1">
        <w:r w:rsidRPr="007B06B4">
          <w:rPr>
            <w:rStyle w:val="Hyperlink"/>
            <w:rFonts w:cstheme="minorHAnsi"/>
            <w:b/>
            <w:bCs/>
            <w:noProof/>
          </w:rPr>
          <w:t>3.1.2.</w:t>
        </w:r>
        <w:r>
          <w:rPr>
            <w:noProof/>
            <w:sz w:val="22"/>
            <w:szCs w:val="22"/>
            <w:lang w:eastAsia="pt-BR"/>
          </w:rPr>
          <w:tab/>
        </w:r>
        <w:r w:rsidRPr="007B06B4">
          <w:rPr>
            <w:rStyle w:val="Hyperlink"/>
            <w:b/>
            <w:bCs/>
            <w:noProof/>
          </w:rPr>
          <w:t>Auditoria de conformidade com as resoluções instituidoras das políticas</w:t>
        </w:r>
        <w:r>
          <w:rPr>
            <w:noProof/>
            <w:webHidden/>
          </w:rPr>
          <w:tab/>
        </w:r>
        <w:r>
          <w:rPr>
            <w:noProof/>
            <w:webHidden/>
          </w:rPr>
          <w:fldChar w:fldCharType="begin"/>
        </w:r>
        <w:r>
          <w:rPr>
            <w:noProof/>
            <w:webHidden/>
          </w:rPr>
          <w:instrText xml:space="preserve"> PAGEREF _Toc123245630 \h </w:instrText>
        </w:r>
        <w:r>
          <w:rPr>
            <w:noProof/>
            <w:webHidden/>
          </w:rPr>
        </w:r>
        <w:r>
          <w:rPr>
            <w:noProof/>
            <w:webHidden/>
          </w:rPr>
          <w:fldChar w:fldCharType="separate"/>
        </w:r>
        <w:r w:rsidR="002A2174">
          <w:rPr>
            <w:noProof/>
            <w:webHidden/>
          </w:rPr>
          <w:t>19</w:t>
        </w:r>
        <w:r>
          <w:rPr>
            <w:noProof/>
            <w:webHidden/>
          </w:rPr>
          <w:fldChar w:fldCharType="end"/>
        </w:r>
      </w:hyperlink>
    </w:p>
    <w:p w14:paraId="6D5F6844" w14:textId="77777777" w:rsidR="004A7B34" w:rsidRDefault="004A7B34">
      <w:pPr>
        <w:pStyle w:val="Sumrio2"/>
        <w:tabs>
          <w:tab w:val="left" w:pos="1540"/>
          <w:tab w:val="right" w:leader="dot" w:pos="8494"/>
        </w:tabs>
        <w:rPr>
          <w:noProof/>
          <w:sz w:val="22"/>
          <w:szCs w:val="22"/>
          <w:lang w:eastAsia="pt-BR"/>
        </w:rPr>
      </w:pPr>
      <w:hyperlink w:anchor="_Toc123245631" w:history="1">
        <w:r w:rsidRPr="007B06B4">
          <w:rPr>
            <w:rStyle w:val="Hyperlink"/>
            <w:rFonts w:ascii="Calibri" w:hAnsi="Calibri" w:cs="Calibri"/>
            <w:b/>
            <w:noProof/>
          </w:rPr>
          <w:t>3.1.2.1.</w:t>
        </w:r>
        <w:r>
          <w:rPr>
            <w:noProof/>
            <w:sz w:val="22"/>
            <w:szCs w:val="22"/>
            <w:lang w:eastAsia="pt-BR"/>
          </w:rPr>
          <w:tab/>
        </w:r>
        <w:r w:rsidRPr="007B06B4">
          <w:rPr>
            <w:rStyle w:val="Hyperlink"/>
            <w:b/>
            <w:noProof/>
          </w:rPr>
          <w:t>Política Nacional Judicial de Atenção a Pessoas em Situação de Rua</w:t>
        </w:r>
        <w:r>
          <w:rPr>
            <w:noProof/>
            <w:webHidden/>
          </w:rPr>
          <w:tab/>
        </w:r>
        <w:r>
          <w:rPr>
            <w:noProof/>
            <w:webHidden/>
          </w:rPr>
          <w:fldChar w:fldCharType="begin"/>
        </w:r>
        <w:r>
          <w:rPr>
            <w:noProof/>
            <w:webHidden/>
          </w:rPr>
          <w:instrText xml:space="preserve"> PAGEREF _Toc123245631 \h </w:instrText>
        </w:r>
        <w:r>
          <w:rPr>
            <w:noProof/>
            <w:webHidden/>
          </w:rPr>
        </w:r>
        <w:r>
          <w:rPr>
            <w:noProof/>
            <w:webHidden/>
          </w:rPr>
          <w:fldChar w:fldCharType="separate"/>
        </w:r>
        <w:r w:rsidR="002A2174">
          <w:rPr>
            <w:noProof/>
            <w:webHidden/>
          </w:rPr>
          <w:t>19</w:t>
        </w:r>
        <w:r>
          <w:rPr>
            <w:noProof/>
            <w:webHidden/>
          </w:rPr>
          <w:fldChar w:fldCharType="end"/>
        </w:r>
      </w:hyperlink>
    </w:p>
    <w:p w14:paraId="002FDCBD" w14:textId="77777777" w:rsidR="004A7B34" w:rsidRDefault="004A7B34">
      <w:pPr>
        <w:pStyle w:val="Sumrio2"/>
        <w:tabs>
          <w:tab w:val="left" w:pos="1540"/>
          <w:tab w:val="right" w:leader="dot" w:pos="8494"/>
        </w:tabs>
        <w:rPr>
          <w:noProof/>
          <w:sz w:val="22"/>
          <w:szCs w:val="22"/>
          <w:lang w:eastAsia="pt-BR"/>
        </w:rPr>
      </w:pPr>
      <w:hyperlink w:anchor="_Toc123245632" w:history="1">
        <w:r w:rsidRPr="007B06B4">
          <w:rPr>
            <w:rStyle w:val="Hyperlink"/>
            <w:b/>
            <w:noProof/>
          </w:rPr>
          <w:t>3.1.2.2.</w:t>
        </w:r>
        <w:r>
          <w:rPr>
            <w:noProof/>
            <w:sz w:val="22"/>
            <w:szCs w:val="22"/>
            <w:lang w:eastAsia="pt-BR"/>
          </w:rPr>
          <w:tab/>
        </w:r>
        <w:r w:rsidRPr="007B06B4">
          <w:rPr>
            <w:rStyle w:val="Hyperlink"/>
            <w:b/>
            <w:noProof/>
          </w:rPr>
          <w:t>Política Nacional do Poder Judiciário para o Meio Ambiente</w:t>
        </w:r>
        <w:r>
          <w:rPr>
            <w:noProof/>
            <w:webHidden/>
          </w:rPr>
          <w:tab/>
        </w:r>
        <w:r>
          <w:rPr>
            <w:noProof/>
            <w:webHidden/>
          </w:rPr>
          <w:fldChar w:fldCharType="begin"/>
        </w:r>
        <w:r>
          <w:rPr>
            <w:noProof/>
            <w:webHidden/>
          </w:rPr>
          <w:instrText xml:space="preserve"> PAGEREF _Toc123245632 \h </w:instrText>
        </w:r>
        <w:r>
          <w:rPr>
            <w:noProof/>
            <w:webHidden/>
          </w:rPr>
        </w:r>
        <w:r>
          <w:rPr>
            <w:noProof/>
            <w:webHidden/>
          </w:rPr>
          <w:fldChar w:fldCharType="separate"/>
        </w:r>
        <w:r w:rsidR="002A2174">
          <w:rPr>
            <w:noProof/>
            <w:webHidden/>
          </w:rPr>
          <w:t>20</w:t>
        </w:r>
        <w:r>
          <w:rPr>
            <w:noProof/>
            <w:webHidden/>
          </w:rPr>
          <w:fldChar w:fldCharType="end"/>
        </w:r>
      </w:hyperlink>
    </w:p>
    <w:p w14:paraId="4733DEA8" w14:textId="77777777" w:rsidR="004A7B34" w:rsidRDefault="004A7B34">
      <w:pPr>
        <w:pStyle w:val="Sumrio2"/>
        <w:tabs>
          <w:tab w:val="left" w:pos="1540"/>
          <w:tab w:val="right" w:leader="dot" w:pos="8494"/>
        </w:tabs>
        <w:rPr>
          <w:noProof/>
          <w:sz w:val="22"/>
          <w:szCs w:val="22"/>
          <w:lang w:eastAsia="pt-BR"/>
        </w:rPr>
      </w:pPr>
      <w:hyperlink w:anchor="_Toc123245633" w:history="1">
        <w:r w:rsidRPr="007B06B4">
          <w:rPr>
            <w:rStyle w:val="Hyperlink"/>
            <w:rFonts w:ascii="Calibri" w:hAnsi="Calibri" w:cs="Calibri"/>
            <w:b/>
            <w:noProof/>
          </w:rPr>
          <w:t>3.1.2.3.</w:t>
        </w:r>
        <w:r>
          <w:rPr>
            <w:noProof/>
            <w:sz w:val="22"/>
            <w:szCs w:val="22"/>
            <w:lang w:eastAsia="pt-BR"/>
          </w:rPr>
          <w:tab/>
        </w:r>
        <w:r w:rsidRPr="007B06B4">
          <w:rPr>
            <w:rStyle w:val="Hyperlink"/>
            <w:rFonts w:ascii="Calibri" w:hAnsi="Calibri" w:cs="Calibri"/>
            <w:b/>
            <w:noProof/>
          </w:rPr>
          <w:t>Política de acessibilidade e inclusão de pessoas com deficiência nos órgãos do Poder Judiciário</w:t>
        </w:r>
        <w:r>
          <w:rPr>
            <w:noProof/>
            <w:webHidden/>
          </w:rPr>
          <w:tab/>
        </w:r>
        <w:r>
          <w:rPr>
            <w:noProof/>
            <w:webHidden/>
          </w:rPr>
          <w:fldChar w:fldCharType="begin"/>
        </w:r>
        <w:r>
          <w:rPr>
            <w:noProof/>
            <w:webHidden/>
          </w:rPr>
          <w:instrText xml:space="preserve"> PAGEREF _Toc123245633 \h </w:instrText>
        </w:r>
        <w:r>
          <w:rPr>
            <w:noProof/>
            <w:webHidden/>
          </w:rPr>
        </w:r>
        <w:r>
          <w:rPr>
            <w:noProof/>
            <w:webHidden/>
          </w:rPr>
          <w:fldChar w:fldCharType="separate"/>
        </w:r>
        <w:r w:rsidR="002A2174">
          <w:rPr>
            <w:noProof/>
            <w:webHidden/>
          </w:rPr>
          <w:t>21</w:t>
        </w:r>
        <w:r>
          <w:rPr>
            <w:noProof/>
            <w:webHidden/>
          </w:rPr>
          <w:fldChar w:fldCharType="end"/>
        </w:r>
      </w:hyperlink>
    </w:p>
    <w:p w14:paraId="2BF19C04" w14:textId="77777777" w:rsidR="004A7B34" w:rsidRDefault="004A7B34">
      <w:pPr>
        <w:pStyle w:val="Sumrio2"/>
        <w:tabs>
          <w:tab w:val="left" w:pos="1540"/>
          <w:tab w:val="right" w:leader="dot" w:pos="8494"/>
        </w:tabs>
        <w:rPr>
          <w:noProof/>
          <w:sz w:val="22"/>
          <w:szCs w:val="22"/>
          <w:lang w:eastAsia="pt-BR"/>
        </w:rPr>
      </w:pPr>
      <w:hyperlink w:anchor="_Toc123245634" w:history="1">
        <w:r w:rsidRPr="007B06B4">
          <w:rPr>
            <w:rStyle w:val="Hyperlink"/>
            <w:rFonts w:ascii="Calibri" w:hAnsi="Calibri" w:cs="Calibri"/>
            <w:b/>
            <w:noProof/>
          </w:rPr>
          <w:t>3.1.2.4.</w:t>
        </w:r>
        <w:r>
          <w:rPr>
            <w:noProof/>
            <w:sz w:val="22"/>
            <w:szCs w:val="22"/>
            <w:lang w:eastAsia="pt-BR"/>
          </w:rPr>
          <w:tab/>
        </w:r>
        <w:r w:rsidRPr="007B06B4">
          <w:rPr>
            <w:rStyle w:val="Hyperlink"/>
            <w:b/>
            <w:noProof/>
          </w:rPr>
          <w:t>Política aprimoramento da prestação jurisdicional no âmbito do Sistema dos Juizados Especiais</w:t>
        </w:r>
        <w:r>
          <w:rPr>
            <w:noProof/>
            <w:webHidden/>
          </w:rPr>
          <w:tab/>
        </w:r>
        <w:r>
          <w:rPr>
            <w:noProof/>
            <w:webHidden/>
          </w:rPr>
          <w:fldChar w:fldCharType="begin"/>
        </w:r>
        <w:r>
          <w:rPr>
            <w:noProof/>
            <w:webHidden/>
          </w:rPr>
          <w:instrText xml:space="preserve"> PAGEREF _Toc123245634 \h </w:instrText>
        </w:r>
        <w:r>
          <w:rPr>
            <w:noProof/>
            <w:webHidden/>
          </w:rPr>
        </w:r>
        <w:r>
          <w:rPr>
            <w:noProof/>
            <w:webHidden/>
          </w:rPr>
          <w:fldChar w:fldCharType="separate"/>
        </w:r>
        <w:r w:rsidR="002A2174">
          <w:rPr>
            <w:noProof/>
            <w:webHidden/>
          </w:rPr>
          <w:t>22</w:t>
        </w:r>
        <w:r>
          <w:rPr>
            <w:noProof/>
            <w:webHidden/>
          </w:rPr>
          <w:fldChar w:fldCharType="end"/>
        </w:r>
      </w:hyperlink>
    </w:p>
    <w:p w14:paraId="6EFB042A" w14:textId="77777777" w:rsidR="004A7B34" w:rsidRDefault="004A7B34">
      <w:pPr>
        <w:pStyle w:val="Sumrio2"/>
        <w:tabs>
          <w:tab w:val="left" w:pos="1540"/>
          <w:tab w:val="right" w:leader="dot" w:pos="8494"/>
        </w:tabs>
        <w:rPr>
          <w:noProof/>
          <w:sz w:val="22"/>
          <w:szCs w:val="22"/>
          <w:lang w:eastAsia="pt-BR"/>
        </w:rPr>
      </w:pPr>
      <w:hyperlink w:anchor="_Toc123245635" w:history="1">
        <w:r w:rsidRPr="007B06B4">
          <w:rPr>
            <w:rStyle w:val="Hyperlink"/>
            <w:rFonts w:ascii="Calibri" w:hAnsi="Calibri" w:cs="Calibri"/>
            <w:b/>
            <w:noProof/>
          </w:rPr>
          <w:t>3.1.2.5.</w:t>
        </w:r>
        <w:r>
          <w:rPr>
            <w:noProof/>
            <w:sz w:val="22"/>
            <w:szCs w:val="22"/>
            <w:lang w:eastAsia="pt-BR"/>
          </w:rPr>
          <w:tab/>
        </w:r>
        <w:r w:rsidRPr="007B06B4">
          <w:rPr>
            <w:rStyle w:val="Hyperlink"/>
            <w:b/>
            <w:noProof/>
          </w:rPr>
          <w:t>Política Institucional do Poder Judiciário para a promoção da aplicação de alternativas penais</w:t>
        </w:r>
        <w:r>
          <w:rPr>
            <w:noProof/>
            <w:webHidden/>
          </w:rPr>
          <w:tab/>
        </w:r>
        <w:r>
          <w:rPr>
            <w:noProof/>
            <w:webHidden/>
          </w:rPr>
          <w:fldChar w:fldCharType="begin"/>
        </w:r>
        <w:r>
          <w:rPr>
            <w:noProof/>
            <w:webHidden/>
          </w:rPr>
          <w:instrText xml:space="preserve"> PAGEREF _Toc123245635 \h </w:instrText>
        </w:r>
        <w:r>
          <w:rPr>
            <w:noProof/>
            <w:webHidden/>
          </w:rPr>
        </w:r>
        <w:r>
          <w:rPr>
            <w:noProof/>
            <w:webHidden/>
          </w:rPr>
          <w:fldChar w:fldCharType="separate"/>
        </w:r>
        <w:r w:rsidR="002A2174">
          <w:rPr>
            <w:noProof/>
            <w:webHidden/>
          </w:rPr>
          <w:t>22</w:t>
        </w:r>
        <w:r>
          <w:rPr>
            <w:noProof/>
            <w:webHidden/>
          </w:rPr>
          <w:fldChar w:fldCharType="end"/>
        </w:r>
      </w:hyperlink>
    </w:p>
    <w:p w14:paraId="2EDBC0BC" w14:textId="77777777" w:rsidR="004A7B34" w:rsidRDefault="004A7B34">
      <w:pPr>
        <w:pStyle w:val="Sumrio2"/>
        <w:tabs>
          <w:tab w:val="left" w:pos="1540"/>
          <w:tab w:val="right" w:leader="dot" w:pos="8494"/>
        </w:tabs>
        <w:rPr>
          <w:noProof/>
          <w:sz w:val="22"/>
          <w:szCs w:val="22"/>
          <w:lang w:eastAsia="pt-BR"/>
        </w:rPr>
      </w:pPr>
      <w:hyperlink w:anchor="_Toc123245636" w:history="1">
        <w:r w:rsidRPr="007B06B4">
          <w:rPr>
            <w:rStyle w:val="Hyperlink"/>
            <w:rFonts w:ascii="Calibri" w:hAnsi="Calibri" w:cs="Calibri"/>
            <w:b/>
            <w:bCs/>
            <w:noProof/>
          </w:rPr>
          <w:t>3.1.2.6.</w:t>
        </w:r>
        <w:r>
          <w:rPr>
            <w:noProof/>
            <w:sz w:val="22"/>
            <w:szCs w:val="22"/>
            <w:lang w:eastAsia="pt-BR"/>
          </w:rPr>
          <w:tab/>
        </w:r>
        <w:r w:rsidRPr="007B06B4">
          <w:rPr>
            <w:rStyle w:val="Hyperlink"/>
            <w:b/>
            <w:noProof/>
          </w:rPr>
          <w:t>Política Judiciária Nacional de enfrentamento à violência contra as mulheres pelo Poder Judiciário</w:t>
        </w:r>
        <w:r>
          <w:rPr>
            <w:noProof/>
            <w:webHidden/>
          </w:rPr>
          <w:tab/>
        </w:r>
        <w:r>
          <w:rPr>
            <w:noProof/>
            <w:webHidden/>
          </w:rPr>
          <w:fldChar w:fldCharType="begin"/>
        </w:r>
        <w:r>
          <w:rPr>
            <w:noProof/>
            <w:webHidden/>
          </w:rPr>
          <w:instrText xml:space="preserve"> PAGEREF _Toc123245636 \h </w:instrText>
        </w:r>
        <w:r>
          <w:rPr>
            <w:noProof/>
            <w:webHidden/>
          </w:rPr>
        </w:r>
        <w:r>
          <w:rPr>
            <w:noProof/>
            <w:webHidden/>
          </w:rPr>
          <w:fldChar w:fldCharType="separate"/>
        </w:r>
        <w:r w:rsidR="002A2174">
          <w:rPr>
            <w:noProof/>
            <w:webHidden/>
          </w:rPr>
          <w:t>24</w:t>
        </w:r>
        <w:r>
          <w:rPr>
            <w:noProof/>
            <w:webHidden/>
          </w:rPr>
          <w:fldChar w:fldCharType="end"/>
        </w:r>
      </w:hyperlink>
    </w:p>
    <w:p w14:paraId="3F7DC157" w14:textId="77777777" w:rsidR="004A7B34" w:rsidRDefault="004A7B34">
      <w:pPr>
        <w:pStyle w:val="Sumrio2"/>
        <w:tabs>
          <w:tab w:val="left" w:pos="1540"/>
          <w:tab w:val="right" w:leader="dot" w:pos="8494"/>
        </w:tabs>
        <w:rPr>
          <w:noProof/>
          <w:sz w:val="22"/>
          <w:szCs w:val="22"/>
          <w:lang w:eastAsia="pt-BR"/>
        </w:rPr>
      </w:pPr>
      <w:hyperlink w:anchor="_Toc123245637" w:history="1">
        <w:r w:rsidRPr="007B06B4">
          <w:rPr>
            <w:rStyle w:val="Hyperlink"/>
            <w:rFonts w:ascii="Calibri" w:hAnsi="Calibri" w:cs="Calibri"/>
            <w:b/>
            <w:noProof/>
          </w:rPr>
          <w:t>3.1.2.7.</w:t>
        </w:r>
        <w:r>
          <w:rPr>
            <w:noProof/>
            <w:sz w:val="22"/>
            <w:szCs w:val="22"/>
            <w:lang w:eastAsia="pt-BR"/>
          </w:rPr>
          <w:tab/>
        </w:r>
        <w:r w:rsidRPr="007B06B4">
          <w:rPr>
            <w:rStyle w:val="Hyperlink"/>
            <w:b/>
            <w:noProof/>
          </w:rPr>
          <w:t>Política Nacional de Justiça Restaurativa</w:t>
        </w:r>
        <w:r>
          <w:rPr>
            <w:noProof/>
            <w:webHidden/>
          </w:rPr>
          <w:tab/>
        </w:r>
        <w:r>
          <w:rPr>
            <w:noProof/>
            <w:webHidden/>
          </w:rPr>
          <w:fldChar w:fldCharType="begin"/>
        </w:r>
        <w:r>
          <w:rPr>
            <w:noProof/>
            <w:webHidden/>
          </w:rPr>
          <w:instrText xml:space="preserve"> PAGEREF _Toc123245637 \h </w:instrText>
        </w:r>
        <w:r>
          <w:rPr>
            <w:noProof/>
            <w:webHidden/>
          </w:rPr>
        </w:r>
        <w:r>
          <w:rPr>
            <w:noProof/>
            <w:webHidden/>
          </w:rPr>
          <w:fldChar w:fldCharType="separate"/>
        </w:r>
        <w:r w:rsidR="002A2174">
          <w:rPr>
            <w:noProof/>
            <w:webHidden/>
          </w:rPr>
          <w:t>25</w:t>
        </w:r>
        <w:r>
          <w:rPr>
            <w:noProof/>
            <w:webHidden/>
          </w:rPr>
          <w:fldChar w:fldCharType="end"/>
        </w:r>
      </w:hyperlink>
    </w:p>
    <w:p w14:paraId="566F06AA" w14:textId="77777777" w:rsidR="004A7B34" w:rsidRDefault="004A7B34">
      <w:pPr>
        <w:pStyle w:val="Sumrio2"/>
        <w:tabs>
          <w:tab w:val="left" w:pos="1540"/>
          <w:tab w:val="right" w:leader="dot" w:pos="8494"/>
        </w:tabs>
        <w:rPr>
          <w:noProof/>
          <w:sz w:val="22"/>
          <w:szCs w:val="22"/>
          <w:lang w:eastAsia="pt-BR"/>
        </w:rPr>
      </w:pPr>
      <w:hyperlink w:anchor="_Toc123245638" w:history="1">
        <w:r w:rsidRPr="007B06B4">
          <w:rPr>
            <w:rStyle w:val="Hyperlink"/>
            <w:rFonts w:ascii="Calibri" w:hAnsi="Calibri" w:cs="Calibri"/>
            <w:b/>
            <w:noProof/>
          </w:rPr>
          <w:t>3.1.2.8.</w:t>
        </w:r>
        <w:r>
          <w:rPr>
            <w:noProof/>
            <w:sz w:val="22"/>
            <w:szCs w:val="22"/>
            <w:lang w:eastAsia="pt-BR"/>
          </w:rPr>
          <w:tab/>
        </w:r>
        <w:r w:rsidRPr="007B06B4">
          <w:rPr>
            <w:rStyle w:val="Hyperlink"/>
            <w:b/>
            <w:noProof/>
          </w:rPr>
          <w:t>Política Judiciária de Infância e Juventude</w:t>
        </w:r>
        <w:r>
          <w:rPr>
            <w:noProof/>
            <w:webHidden/>
          </w:rPr>
          <w:tab/>
        </w:r>
        <w:r>
          <w:rPr>
            <w:noProof/>
            <w:webHidden/>
          </w:rPr>
          <w:fldChar w:fldCharType="begin"/>
        </w:r>
        <w:r>
          <w:rPr>
            <w:noProof/>
            <w:webHidden/>
          </w:rPr>
          <w:instrText xml:space="preserve"> PAGEREF _Toc123245638 \h </w:instrText>
        </w:r>
        <w:r>
          <w:rPr>
            <w:noProof/>
            <w:webHidden/>
          </w:rPr>
        </w:r>
        <w:r>
          <w:rPr>
            <w:noProof/>
            <w:webHidden/>
          </w:rPr>
          <w:fldChar w:fldCharType="separate"/>
        </w:r>
        <w:r w:rsidR="002A2174">
          <w:rPr>
            <w:noProof/>
            <w:webHidden/>
          </w:rPr>
          <w:t>29</w:t>
        </w:r>
        <w:r>
          <w:rPr>
            <w:noProof/>
            <w:webHidden/>
          </w:rPr>
          <w:fldChar w:fldCharType="end"/>
        </w:r>
      </w:hyperlink>
    </w:p>
    <w:p w14:paraId="7C5F7C59" w14:textId="77777777" w:rsidR="004A7B34" w:rsidRDefault="004A7B34">
      <w:pPr>
        <w:pStyle w:val="Sumrio2"/>
        <w:tabs>
          <w:tab w:val="left" w:pos="1540"/>
          <w:tab w:val="right" w:leader="dot" w:pos="8494"/>
        </w:tabs>
        <w:rPr>
          <w:noProof/>
          <w:sz w:val="22"/>
          <w:szCs w:val="22"/>
          <w:lang w:eastAsia="pt-BR"/>
        </w:rPr>
      </w:pPr>
      <w:hyperlink w:anchor="_Toc123245639" w:history="1">
        <w:r w:rsidRPr="007B06B4">
          <w:rPr>
            <w:rStyle w:val="Hyperlink"/>
            <w:rFonts w:ascii="Calibri" w:hAnsi="Calibri" w:cs="Calibri"/>
            <w:b/>
            <w:noProof/>
          </w:rPr>
          <w:t>3.1.2.9.</w:t>
        </w:r>
        <w:r>
          <w:rPr>
            <w:noProof/>
            <w:sz w:val="22"/>
            <w:szCs w:val="22"/>
            <w:lang w:eastAsia="pt-BR"/>
          </w:rPr>
          <w:tab/>
        </w:r>
        <w:r w:rsidRPr="007B06B4">
          <w:rPr>
            <w:rStyle w:val="Hyperlink"/>
            <w:b/>
            <w:noProof/>
          </w:rPr>
          <w:t>Política de Combate ao Trabalho Escravo e Tráfico de Pessoas</w:t>
        </w:r>
        <w:r>
          <w:rPr>
            <w:noProof/>
            <w:webHidden/>
          </w:rPr>
          <w:tab/>
        </w:r>
        <w:r>
          <w:rPr>
            <w:noProof/>
            <w:webHidden/>
          </w:rPr>
          <w:fldChar w:fldCharType="begin"/>
        </w:r>
        <w:r>
          <w:rPr>
            <w:noProof/>
            <w:webHidden/>
          </w:rPr>
          <w:instrText xml:space="preserve"> PAGEREF _Toc123245639 \h </w:instrText>
        </w:r>
        <w:r>
          <w:rPr>
            <w:noProof/>
            <w:webHidden/>
          </w:rPr>
        </w:r>
        <w:r>
          <w:rPr>
            <w:noProof/>
            <w:webHidden/>
          </w:rPr>
          <w:fldChar w:fldCharType="separate"/>
        </w:r>
        <w:r w:rsidR="002A2174">
          <w:rPr>
            <w:noProof/>
            <w:webHidden/>
          </w:rPr>
          <w:t>29</w:t>
        </w:r>
        <w:r>
          <w:rPr>
            <w:noProof/>
            <w:webHidden/>
          </w:rPr>
          <w:fldChar w:fldCharType="end"/>
        </w:r>
      </w:hyperlink>
    </w:p>
    <w:p w14:paraId="7632654E" w14:textId="77777777" w:rsidR="004A7B34" w:rsidRDefault="004A7B34">
      <w:pPr>
        <w:pStyle w:val="Sumrio2"/>
        <w:tabs>
          <w:tab w:val="left" w:pos="1540"/>
          <w:tab w:val="right" w:leader="dot" w:pos="8494"/>
        </w:tabs>
        <w:rPr>
          <w:noProof/>
          <w:sz w:val="22"/>
          <w:szCs w:val="22"/>
          <w:lang w:eastAsia="pt-BR"/>
        </w:rPr>
      </w:pPr>
      <w:hyperlink w:anchor="_Toc123245640" w:history="1">
        <w:r w:rsidRPr="007B06B4">
          <w:rPr>
            <w:rStyle w:val="Hyperlink"/>
            <w:rFonts w:ascii="Calibri" w:hAnsi="Calibri" w:cs="Calibri"/>
            <w:b/>
            <w:noProof/>
          </w:rPr>
          <w:t>3.1.2.10.</w:t>
        </w:r>
        <w:r>
          <w:rPr>
            <w:noProof/>
            <w:sz w:val="22"/>
            <w:szCs w:val="22"/>
            <w:lang w:eastAsia="pt-BR"/>
          </w:rPr>
          <w:tab/>
        </w:r>
        <w:r w:rsidRPr="007B06B4">
          <w:rPr>
            <w:rStyle w:val="Hyperlink"/>
            <w:b/>
            <w:noProof/>
          </w:rPr>
          <w:t>Política Nacional de Atenção Prioritária ao Primeiro Grau de Jurisdição</w:t>
        </w:r>
        <w:r>
          <w:rPr>
            <w:noProof/>
            <w:webHidden/>
          </w:rPr>
          <w:tab/>
        </w:r>
        <w:r>
          <w:rPr>
            <w:noProof/>
            <w:webHidden/>
          </w:rPr>
          <w:fldChar w:fldCharType="begin"/>
        </w:r>
        <w:r>
          <w:rPr>
            <w:noProof/>
            <w:webHidden/>
          </w:rPr>
          <w:instrText xml:space="preserve"> PAGEREF _Toc123245640 \h </w:instrText>
        </w:r>
        <w:r>
          <w:rPr>
            <w:noProof/>
            <w:webHidden/>
          </w:rPr>
        </w:r>
        <w:r>
          <w:rPr>
            <w:noProof/>
            <w:webHidden/>
          </w:rPr>
          <w:fldChar w:fldCharType="separate"/>
        </w:r>
        <w:r w:rsidR="002A2174">
          <w:rPr>
            <w:noProof/>
            <w:webHidden/>
          </w:rPr>
          <w:t>30</w:t>
        </w:r>
        <w:r>
          <w:rPr>
            <w:noProof/>
            <w:webHidden/>
          </w:rPr>
          <w:fldChar w:fldCharType="end"/>
        </w:r>
      </w:hyperlink>
    </w:p>
    <w:p w14:paraId="06654EA9" w14:textId="77777777" w:rsidR="004A7B34" w:rsidRDefault="004A7B34">
      <w:pPr>
        <w:pStyle w:val="Sumrio2"/>
        <w:tabs>
          <w:tab w:val="left" w:pos="1540"/>
          <w:tab w:val="right" w:leader="dot" w:pos="8494"/>
        </w:tabs>
        <w:rPr>
          <w:noProof/>
          <w:sz w:val="22"/>
          <w:szCs w:val="22"/>
          <w:lang w:eastAsia="pt-BR"/>
        </w:rPr>
      </w:pPr>
      <w:hyperlink w:anchor="_Toc123245641" w:history="1">
        <w:r w:rsidRPr="007B06B4">
          <w:rPr>
            <w:rStyle w:val="Hyperlink"/>
            <w:b/>
            <w:noProof/>
          </w:rPr>
          <w:t>3.1.2.11.</w:t>
        </w:r>
        <w:r>
          <w:rPr>
            <w:noProof/>
            <w:sz w:val="22"/>
            <w:szCs w:val="22"/>
            <w:lang w:eastAsia="pt-BR"/>
          </w:rPr>
          <w:tab/>
        </w:r>
        <w:r w:rsidRPr="007B06B4">
          <w:rPr>
            <w:rStyle w:val="Hyperlink"/>
            <w:b/>
            <w:noProof/>
          </w:rPr>
          <w:t>Política Judiciária Nacional de tratamento adequado dos conflitos de interesses no âmbito do Poder Judiciário</w:t>
        </w:r>
        <w:r>
          <w:rPr>
            <w:noProof/>
            <w:webHidden/>
          </w:rPr>
          <w:tab/>
        </w:r>
        <w:r>
          <w:rPr>
            <w:noProof/>
            <w:webHidden/>
          </w:rPr>
          <w:fldChar w:fldCharType="begin"/>
        </w:r>
        <w:r>
          <w:rPr>
            <w:noProof/>
            <w:webHidden/>
          </w:rPr>
          <w:instrText xml:space="preserve"> PAGEREF _Toc123245641 \h </w:instrText>
        </w:r>
        <w:r>
          <w:rPr>
            <w:noProof/>
            <w:webHidden/>
          </w:rPr>
        </w:r>
        <w:r>
          <w:rPr>
            <w:noProof/>
            <w:webHidden/>
          </w:rPr>
          <w:fldChar w:fldCharType="separate"/>
        </w:r>
        <w:r w:rsidR="002A2174">
          <w:rPr>
            <w:noProof/>
            <w:webHidden/>
          </w:rPr>
          <w:t>31</w:t>
        </w:r>
        <w:r>
          <w:rPr>
            <w:noProof/>
            <w:webHidden/>
          </w:rPr>
          <w:fldChar w:fldCharType="end"/>
        </w:r>
      </w:hyperlink>
    </w:p>
    <w:p w14:paraId="77875D77" w14:textId="77777777" w:rsidR="004A7B34" w:rsidRDefault="004A7B34">
      <w:pPr>
        <w:pStyle w:val="Sumrio2"/>
        <w:tabs>
          <w:tab w:val="left" w:pos="1540"/>
          <w:tab w:val="right" w:leader="dot" w:pos="8494"/>
        </w:tabs>
        <w:rPr>
          <w:noProof/>
          <w:sz w:val="22"/>
          <w:szCs w:val="22"/>
          <w:lang w:eastAsia="pt-BR"/>
        </w:rPr>
      </w:pPr>
      <w:hyperlink w:anchor="_Toc123245642" w:history="1">
        <w:r w:rsidRPr="007B06B4">
          <w:rPr>
            <w:rStyle w:val="Hyperlink"/>
            <w:b/>
            <w:noProof/>
          </w:rPr>
          <w:t>3.1.2.12.</w:t>
        </w:r>
        <w:r>
          <w:rPr>
            <w:noProof/>
            <w:sz w:val="22"/>
            <w:szCs w:val="22"/>
            <w:lang w:eastAsia="pt-BR"/>
          </w:rPr>
          <w:tab/>
        </w:r>
        <w:r w:rsidRPr="007B06B4">
          <w:rPr>
            <w:rStyle w:val="Hyperlink"/>
            <w:b/>
            <w:noProof/>
          </w:rPr>
          <w:t>Política Judiciária de monitoramento e resolução das demandas de assistência à saúde</w:t>
        </w:r>
        <w:r>
          <w:rPr>
            <w:noProof/>
            <w:webHidden/>
          </w:rPr>
          <w:tab/>
        </w:r>
        <w:r>
          <w:rPr>
            <w:noProof/>
            <w:webHidden/>
          </w:rPr>
          <w:fldChar w:fldCharType="begin"/>
        </w:r>
        <w:r>
          <w:rPr>
            <w:noProof/>
            <w:webHidden/>
          </w:rPr>
          <w:instrText xml:space="preserve"> PAGEREF _Toc123245642 \h </w:instrText>
        </w:r>
        <w:r>
          <w:rPr>
            <w:noProof/>
            <w:webHidden/>
          </w:rPr>
        </w:r>
        <w:r>
          <w:rPr>
            <w:noProof/>
            <w:webHidden/>
          </w:rPr>
          <w:fldChar w:fldCharType="separate"/>
        </w:r>
        <w:r w:rsidR="002A2174">
          <w:rPr>
            <w:noProof/>
            <w:webHidden/>
          </w:rPr>
          <w:t>32</w:t>
        </w:r>
        <w:r>
          <w:rPr>
            <w:noProof/>
            <w:webHidden/>
          </w:rPr>
          <w:fldChar w:fldCharType="end"/>
        </w:r>
      </w:hyperlink>
    </w:p>
    <w:p w14:paraId="1F19A7A7" w14:textId="77777777" w:rsidR="004A7B34" w:rsidRDefault="004A7B34">
      <w:pPr>
        <w:pStyle w:val="Sumrio2"/>
        <w:tabs>
          <w:tab w:val="left" w:pos="1540"/>
          <w:tab w:val="right" w:leader="dot" w:pos="8494"/>
        </w:tabs>
        <w:rPr>
          <w:noProof/>
          <w:sz w:val="22"/>
          <w:szCs w:val="22"/>
          <w:lang w:eastAsia="pt-BR"/>
        </w:rPr>
      </w:pPr>
      <w:hyperlink w:anchor="_Toc123245643" w:history="1">
        <w:r w:rsidRPr="007B06B4">
          <w:rPr>
            <w:rStyle w:val="Hyperlink"/>
            <w:b/>
            <w:noProof/>
          </w:rPr>
          <w:t>3.2.</w:t>
        </w:r>
        <w:r>
          <w:rPr>
            <w:noProof/>
            <w:sz w:val="22"/>
            <w:szCs w:val="22"/>
            <w:lang w:eastAsia="pt-BR"/>
          </w:rPr>
          <w:tab/>
        </w:r>
        <w:r w:rsidRPr="007B06B4">
          <w:rPr>
            <w:rStyle w:val="Hyperlink"/>
            <w:rFonts w:ascii="Calibri" w:hAnsi="Calibri" w:cs="Calibri"/>
            <w:b/>
            <w:bCs/>
            <w:noProof/>
          </w:rPr>
          <w:t xml:space="preserve">Auditoria Operacional sobre o </w:t>
        </w:r>
        <w:r w:rsidRPr="007B06B4">
          <w:rPr>
            <w:rStyle w:val="Hyperlink"/>
            <w:rFonts w:ascii="Calibri" w:hAnsi="Calibri" w:cs="Calibri"/>
            <w:b/>
            <w:noProof/>
          </w:rPr>
          <w:t>Programa Justiça 4.0, Juízo 100% Digital e Núcleos de Justiça 4.0</w:t>
        </w:r>
        <w:r>
          <w:rPr>
            <w:noProof/>
            <w:webHidden/>
          </w:rPr>
          <w:tab/>
        </w:r>
        <w:r>
          <w:rPr>
            <w:noProof/>
            <w:webHidden/>
          </w:rPr>
          <w:fldChar w:fldCharType="begin"/>
        </w:r>
        <w:r>
          <w:rPr>
            <w:noProof/>
            <w:webHidden/>
          </w:rPr>
          <w:instrText xml:space="preserve"> PAGEREF _Toc123245643 \h </w:instrText>
        </w:r>
        <w:r>
          <w:rPr>
            <w:noProof/>
            <w:webHidden/>
          </w:rPr>
        </w:r>
        <w:r>
          <w:rPr>
            <w:noProof/>
            <w:webHidden/>
          </w:rPr>
          <w:fldChar w:fldCharType="separate"/>
        </w:r>
        <w:r w:rsidR="002A2174">
          <w:rPr>
            <w:noProof/>
            <w:webHidden/>
          </w:rPr>
          <w:t>33</w:t>
        </w:r>
        <w:r>
          <w:rPr>
            <w:noProof/>
            <w:webHidden/>
          </w:rPr>
          <w:fldChar w:fldCharType="end"/>
        </w:r>
      </w:hyperlink>
    </w:p>
    <w:p w14:paraId="36416A3D" w14:textId="77777777" w:rsidR="004A7B34" w:rsidRDefault="004A7B34">
      <w:pPr>
        <w:pStyle w:val="Sumrio1"/>
        <w:rPr>
          <w:b w:val="0"/>
          <w:noProof/>
          <w:sz w:val="22"/>
          <w:szCs w:val="22"/>
          <w:lang w:eastAsia="pt-BR"/>
        </w:rPr>
      </w:pPr>
      <w:hyperlink w:anchor="_Toc123245644" w:history="1">
        <w:r w:rsidRPr="007B06B4">
          <w:rPr>
            <w:rStyle w:val="Hyperlink"/>
            <w:rFonts w:ascii="Calibri" w:hAnsi="Calibri" w:cs="Calibri"/>
            <w:noProof/>
          </w:rPr>
          <w:t>4.</w:t>
        </w:r>
        <w:r>
          <w:rPr>
            <w:b w:val="0"/>
            <w:noProof/>
            <w:sz w:val="22"/>
            <w:szCs w:val="22"/>
            <w:lang w:eastAsia="pt-BR"/>
          </w:rPr>
          <w:tab/>
        </w:r>
        <w:r w:rsidRPr="007B06B4">
          <w:rPr>
            <w:rStyle w:val="Hyperlink"/>
            <w:rFonts w:ascii="Calibri" w:hAnsi="Calibri" w:cs="Calibri"/>
            <w:noProof/>
          </w:rPr>
          <w:t>DA MATRIZ DE RISCOS</w:t>
        </w:r>
        <w:r>
          <w:rPr>
            <w:noProof/>
            <w:webHidden/>
          </w:rPr>
          <w:tab/>
        </w:r>
        <w:r>
          <w:rPr>
            <w:noProof/>
            <w:webHidden/>
          </w:rPr>
          <w:fldChar w:fldCharType="begin"/>
        </w:r>
        <w:r>
          <w:rPr>
            <w:noProof/>
            <w:webHidden/>
          </w:rPr>
          <w:instrText xml:space="preserve"> PAGEREF _Toc123245644 \h </w:instrText>
        </w:r>
        <w:r>
          <w:rPr>
            <w:noProof/>
            <w:webHidden/>
          </w:rPr>
        </w:r>
        <w:r>
          <w:rPr>
            <w:noProof/>
            <w:webHidden/>
          </w:rPr>
          <w:fldChar w:fldCharType="separate"/>
        </w:r>
        <w:r w:rsidR="002A2174">
          <w:rPr>
            <w:noProof/>
            <w:webHidden/>
          </w:rPr>
          <w:t>50</w:t>
        </w:r>
        <w:r>
          <w:rPr>
            <w:noProof/>
            <w:webHidden/>
          </w:rPr>
          <w:fldChar w:fldCharType="end"/>
        </w:r>
      </w:hyperlink>
    </w:p>
    <w:p w14:paraId="06958553" w14:textId="77777777" w:rsidR="004A7B34" w:rsidRDefault="004A7B34">
      <w:pPr>
        <w:pStyle w:val="Sumrio1"/>
        <w:rPr>
          <w:b w:val="0"/>
          <w:noProof/>
          <w:sz w:val="22"/>
          <w:szCs w:val="22"/>
          <w:lang w:eastAsia="pt-BR"/>
        </w:rPr>
      </w:pPr>
      <w:hyperlink w:anchor="_Toc123245645" w:history="1">
        <w:r w:rsidRPr="007B06B4">
          <w:rPr>
            <w:rStyle w:val="Hyperlink"/>
            <w:rFonts w:ascii="Calibri" w:hAnsi="Calibri" w:cs="Calibri"/>
            <w:noProof/>
          </w:rPr>
          <w:t>5.</w:t>
        </w:r>
        <w:r>
          <w:rPr>
            <w:b w:val="0"/>
            <w:noProof/>
            <w:sz w:val="22"/>
            <w:szCs w:val="22"/>
            <w:lang w:eastAsia="pt-BR"/>
          </w:rPr>
          <w:tab/>
        </w:r>
        <w:r w:rsidRPr="007B06B4">
          <w:rPr>
            <w:rStyle w:val="Hyperlink"/>
            <w:rFonts w:ascii="Calibri" w:hAnsi="Calibri" w:cs="Calibri"/>
            <w:noProof/>
          </w:rPr>
          <w:t xml:space="preserve">DOS </w:t>
        </w:r>
        <w:r w:rsidRPr="007B06B4">
          <w:rPr>
            <w:rStyle w:val="Hyperlink"/>
            <w:rFonts w:ascii="Calibri" w:eastAsiaTheme="majorEastAsia" w:hAnsi="Calibri" w:cs="Calibri"/>
            <w:noProof/>
          </w:rPr>
          <w:t>ACHADOS</w:t>
        </w:r>
        <w:r w:rsidRPr="007B06B4">
          <w:rPr>
            <w:rStyle w:val="Hyperlink"/>
            <w:rFonts w:ascii="Calibri" w:hAnsi="Calibri" w:cs="Calibri"/>
            <w:noProof/>
          </w:rPr>
          <w:t xml:space="preserve"> DE AUDITORIA</w:t>
        </w:r>
        <w:r>
          <w:rPr>
            <w:noProof/>
            <w:webHidden/>
          </w:rPr>
          <w:tab/>
        </w:r>
        <w:r>
          <w:rPr>
            <w:noProof/>
            <w:webHidden/>
          </w:rPr>
          <w:fldChar w:fldCharType="begin"/>
        </w:r>
        <w:r>
          <w:rPr>
            <w:noProof/>
            <w:webHidden/>
          </w:rPr>
          <w:instrText xml:space="preserve"> PAGEREF _Toc123245645 \h </w:instrText>
        </w:r>
        <w:r>
          <w:rPr>
            <w:noProof/>
            <w:webHidden/>
          </w:rPr>
        </w:r>
        <w:r>
          <w:rPr>
            <w:noProof/>
            <w:webHidden/>
          </w:rPr>
          <w:fldChar w:fldCharType="separate"/>
        </w:r>
        <w:r w:rsidR="002A2174">
          <w:rPr>
            <w:noProof/>
            <w:webHidden/>
          </w:rPr>
          <w:t>51</w:t>
        </w:r>
        <w:r>
          <w:rPr>
            <w:noProof/>
            <w:webHidden/>
          </w:rPr>
          <w:fldChar w:fldCharType="end"/>
        </w:r>
      </w:hyperlink>
    </w:p>
    <w:p w14:paraId="3128687E" w14:textId="77777777" w:rsidR="004A7B34" w:rsidRDefault="004A7B34">
      <w:pPr>
        <w:pStyle w:val="Sumrio2"/>
        <w:tabs>
          <w:tab w:val="left" w:pos="1540"/>
          <w:tab w:val="right" w:leader="dot" w:pos="8494"/>
        </w:tabs>
        <w:rPr>
          <w:noProof/>
          <w:sz w:val="22"/>
          <w:szCs w:val="22"/>
          <w:lang w:eastAsia="pt-BR"/>
        </w:rPr>
      </w:pPr>
      <w:hyperlink w:anchor="_Toc123245646" w:history="1">
        <w:r w:rsidRPr="007B06B4">
          <w:rPr>
            <w:rStyle w:val="Hyperlink"/>
            <w:rFonts w:ascii="Calibri" w:eastAsia="Calibri" w:hAnsi="Calibri" w:cs="Calibri"/>
            <w:b/>
            <w:bCs/>
            <w:noProof/>
          </w:rPr>
          <w:t>5.1.</w:t>
        </w:r>
        <w:r>
          <w:rPr>
            <w:noProof/>
            <w:sz w:val="22"/>
            <w:szCs w:val="22"/>
            <w:lang w:eastAsia="pt-BR"/>
          </w:rPr>
          <w:tab/>
        </w:r>
        <w:r w:rsidRPr="007B06B4">
          <w:rPr>
            <w:rStyle w:val="Hyperlink"/>
            <w:rFonts w:ascii="Calibri" w:eastAsia="Calibri" w:hAnsi="Calibri" w:cs="Calibri"/>
            <w:b/>
            <w:bCs/>
            <w:noProof/>
          </w:rPr>
          <w:t>Declaração do Ordenador de Despesa sobre adequação quanto à Lei Orçamentária, à Lei de Diretrizes Orçamentárias e ao Plano Plurianual, em projetos que extrapolem um exercício fiscal.</w:t>
        </w:r>
        <w:r>
          <w:rPr>
            <w:noProof/>
            <w:webHidden/>
          </w:rPr>
          <w:tab/>
        </w:r>
        <w:r>
          <w:rPr>
            <w:noProof/>
            <w:webHidden/>
          </w:rPr>
          <w:fldChar w:fldCharType="begin"/>
        </w:r>
        <w:r>
          <w:rPr>
            <w:noProof/>
            <w:webHidden/>
          </w:rPr>
          <w:instrText xml:space="preserve"> PAGEREF _Toc123245646 \h </w:instrText>
        </w:r>
        <w:r>
          <w:rPr>
            <w:noProof/>
            <w:webHidden/>
          </w:rPr>
        </w:r>
        <w:r>
          <w:rPr>
            <w:noProof/>
            <w:webHidden/>
          </w:rPr>
          <w:fldChar w:fldCharType="separate"/>
        </w:r>
        <w:r w:rsidR="002A2174">
          <w:rPr>
            <w:noProof/>
            <w:webHidden/>
          </w:rPr>
          <w:t>51</w:t>
        </w:r>
        <w:r>
          <w:rPr>
            <w:noProof/>
            <w:webHidden/>
          </w:rPr>
          <w:fldChar w:fldCharType="end"/>
        </w:r>
      </w:hyperlink>
    </w:p>
    <w:p w14:paraId="763D6B1C" w14:textId="77777777" w:rsidR="004A7B34" w:rsidRDefault="004A7B34">
      <w:pPr>
        <w:pStyle w:val="Sumrio2"/>
        <w:tabs>
          <w:tab w:val="left" w:pos="1540"/>
          <w:tab w:val="right" w:leader="dot" w:pos="8494"/>
        </w:tabs>
        <w:rPr>
          <w:noProof/>
          <w:sz w:val="22"/>
          <w:szCs w:val="22"/>
          <w:lang w:eastAsia="pt-BR"/>
        </w:rPr>
      </w:pPr>
      <w:hyperlink w:anchor="_Toc123245647" w:history="1">
        <w:r w:rsidRPr="007B06B4">
          <w:rPr>
            <w:rStyle w:val="Hyperlink"/>
            <w:rFonts w:eastAsia="Calibri" w:cstheme="minorHAnsi"/>
            <w:b/>
            <w:bCs/>
            <w:noProof/>
          </w:rPr>
          <w:t>5.1.1.</w:t>
        </w:r>
        <w:r>
          <w:rPr>
            <w:noProof/>
            <w:sz w:val="22"/>
            <w:szCs w:val="22"/>
            <w:lang w:eastAsia="pt-BR"/>
          </w:rPr>
          <w:tab/>
        </w:r>
        <w:r w:rsidRPr="007B06B4">
          <w:rPr>
            <w:rStyle w:val="Hyperlink"/>
            <w:rFonts w:ascii="Calibri" w:eastAsia="Calibri" w:hAnsi="Calibri" w:cs="Calibri"/>
            <w:b/>
            <w:bCs/>
            <w:noProof/>
          </w:rPr>
          <w:t>Da situação encontrada</w:t>
        </w:r>
        <w:r>
          <w:rPr>
            <w:noProof/>
            <w:webHidden/>
          </w:rPr>
          <w:tab/>
        </w:r>
        <w:r>
          <w:rPr>
            <w:noProof/>
            <w:webHidden/>
          </w:rPr>
          <w:fldChar w:fldCharType="begin"/>
        </w:r>
        <w:r>
          <w:rPr>
            <w:noProof/>
            <w:webHidden/>
          </w:rPr>
          <w:instrText xml:space="preserve"> PAGEREF _Toc123245647 \h </w:instrText>
        </w:r>
        <w:r>
          <w:rPr>
            <w:noProof/>
            <w:webHidden/>
          </w:rPr>
        </w:r>
        <w:r>
          <w:rPr>
            <w:noProof/>
            <w:webHidden/>
          </w:rPr>
          <w:fldChar w:fldCharType="separate"/>
        </w:r>
        <w:r w:rsidR="002A2174">
          <w:rPr>
            <w:noProof/>
            <w:webHidden/>
          </w:rPr>
          <w:t>51</w:t>
        </w:r>
        <w:r>
          <w:rPr>
            <w:noProof/>
            <w:webHidden/>
          </w:rPr>
          <w:fldChar w:fldCharType="end"/>
        </w:r>
      </w:hyperlink>
    </w:p>
    <w:p w14:paraId="2D42F9FF" w14:textId="77777777" w:rsidR="004A7B34" w:rsidRDefault="004A7B34">
      <w:pPr>
        <w:pStyle w:val="Sumrio2"/>
        <w:tabs>
          <w:tab w:val="left" w:pos="1540"/>
          <w:tab w:val="right" w:leader="dot" w:pos="8494"/>
        </w:tabs>
        <w:rPr>
          <w:noProof/>
          <w:sz w:val="22"/>
          <w:szCs w:val="22"/>
          <w:lang w:eastAsia="pt-BR"/>
        </w:rPr>
      </w:pPr>
      <w:hyperlink w:anchor="_Toc123245648" w:history="1">
        <w:r w:rsidRPr="007B06B4">
          <w:rPr>
            <w:rStyle w:val="Hyperlink"/>
            <w:rFonts w:cstheme="minorHAnsi"/>
            <w:b/>
            <w:bCs/>
            <w:noProof/>
          </w:rPr>
          <w:t>5.1.2.</w:t>
        </w:r>
        <w:r>
          <w:rPr>
            <w:noProof/>
            <w:sz w:val="22"/>
            <w:szCs w:val="22"/>
            <w:lang w:eastAsia="pt-BR"/>
          </w:rPr>
          <w:tab/>
        </w:r>
        <w:r w:rsidRPr="007B06B4">
          <w:rPr>
            <w:rStyle w:val="Hyperlink"/>
            <w:rFonts w:ascii="Calibri" w:hAnsi="Calibri" w:cs="Calibri"/>
            <w:b/>
            <w:bCs/>
            <w:noProof/>
          </w:rPr>
          <w:t>Do Relatório Preliminar</w:t>
        </w:r>
        <w:r>
          <w:rPr>
            <w:noProof/>
            <w:webHidden/>
          </w:rPr>
          <w:tab/>
        </w:r>
        <w:r>
          <w:rPr>
            <w:noProof/>
            <w:webHidden/>
          </w:rPr>
          <w:fldChar w:fldCharType="begin"/>
        </w:r>
        <w:r>
          <w:rPr>
            <w:noProof/>
            <w:webHidden/>
          </w:rPr>
          <w:instrText xml:space="preserve"> PAGEREF _Toc123245648 \h </w:instrText>
        </w:r>
        <w:r>
          <w:rPr>
            <w:noProof/>
            <w:webHidden/>
          </w:rPr>
        </w:r>
        <w:r>
          <w:rPr>
            <w:noProof/>
            <w:webHidden/>
          </w:rPr>
          <w:fldChar w:fldCharType="separate"/>
        </w:r>
        <w:r w:rsidR="002A2174">
          <w:rPr>
            <w:noProof/>
            <w:webHidden/>
          </w:rPr>
          <w:t>53</w:t>
        </w:r>
        <w:r>
          <w:rPr>
            <w:noProof/>
            <w:webHidden/>
          </w:rPr>
          <w:fldChar w:fldCharType="end"/>
        </w:r>
      </w:hyperlink>
    </w:p>
    <w:p w14:paraId="7D7D89F8" w14:textId="77777777" w:rsidR="004A7B34" w:rsidRDefault="004A7B34">
      <w:pPr>
        <w:pStyle w:val="Sumrio2"/>
        <w:tabs>
          <w:tab w:val="left" w:pos="1540"/>
          <w:tab w:val="right" w:leader="dot" w:pos="8494"/>
        </w:tabs>
        <w:rPr>
          <w:noProof/>
          <w:sz w:val="22"/>
          <w:szCs w:val="22"/>
          <w:lang w:eastAsia="pt-BR"/>
        </w:rPr>
      </w:pPr>
      <w:hyperlink w:anchor="_Toc123245649" w:history="1">
        <w:r w:rsidRPr="007B06B4">
          <w:rPr>
            <w:rStyle w:val="Hyperlink"/>
            <w:rFonts w:eastAsia="Calibri" w:cstheme="minorHAnsi"/>
            <w:b/>
            <w:bCs/>
            <w:noProof/>
          </w:rPr>
          <w:t>5.1.3.</w:t>
        </w:r>
        <w:r>
          <w:rPr>
            <w:noProof/>
            <w:sz w:val="22"/>
            <w:szCs w:val="22"/>
            <w:lang w:eastAsia="pt-BR"/>
          </w:rPr>
          <w:tab/>
        </w:r>
        <w:r w:rsidRPr="007B06B4">
          <w:rPr>
            <w:rStyle w:val="Hyperlink"/>
            <w:rFonts w:ascii="Calibri" w:eastAsia="Calibri" w:hAnsi="Calibri" w:cs="Calibri"/>
            <w:b/>
            <w:bCs/>
            <w:noProof/>
          </w:rPr>
          <w:t>Da manifestação da unidade auditada</w:t>
        </w:r>
        <w:r>
          <w:rPr>
            <w:noProof/>
            <w:webHidden/>
          </w:rPr>
          <w:tab/>
        </w:r>
        <w:r>
          <w:rPr>
            <w:noProof/>
            <w:webHidden/>
          </w:rPr>
          <w:fldChar w:fldCharType="begin"/>
        </w:r>
        <w:r>
          <w:rPr>
            <w:noProof/>
            <w:webHidden/>
          </w:rPr>
          <w:instrText xml:space="preserve"> PAGEREF _Toc123245649 \h </w:instrText>
        </w:r>
        <w:r>
          <w:rPr>
            <w:noProof/>
            <w:webHidden/>
          </w:rPr>
        </w:r>
        <w:r>
          <w:rPr>
            <w:noProof/>
            <w:webHidden/>
          </w:rPr>
          <w:fldChar w:fldCharType="separate"/>
        </w:r>
        <w:r w:rsidR="002A2174">
          <w:rPr>
            <w:noProof/>
            <w:webHidden/>
          </w:rPr>
          <w:t>58</w:t>
        </w:r>
        <w:r>
          <w:rPr>
            <w:noProof/>
            <w:webHidden/>
          </w:rPr>
          <w:fldChar w:fldCharType="end"/>
        </w:r>
      </w:hyperlink>
    </w:p>
    <w:p w14:paraId="5422E33B" w14:textId="77777777" w:rsidR="004A7B34" w:rsidRDefault="004A7B34">
      <w:pPr>
        <w:pStyle w:val="Sumrio2"/>
        <w:tabs>
          <w:tab w:val="left" w:pos="1540"/>
          <w:tab w:val="right" w:leader="dot" w:pos="8494"/>
        </w:tabs>
        <w:rPr>
          <w:noProof/>
          <w:sz w:val="22"/>
          <w:szCs w:val="22"/>
          <w:lang w:eastAsia="pt-BR"/>
        </w:rPr>
      </w:pPr>
      <w:hyperlink w:anchor="_Toc123245650" w:history="1">
        <w:r w:rsidRPr="007B06B4">
          <w:rPr>
            <w:rStyle w:val="Hyperlink"/>
            <w:rFonts w:eastAsia="Calibri" w:cstheme="minorHAnsi"/>
            <w:b/>
            <w:bCs/>
            <w:noProof/>
          </w:rPr>
          <w:t>5.1.4.</w:t>
        </w:r>
        <w:r>
          <w:rPr>
            <w:noProof/>
            <w:sz w:val="22"/>
            <w:szCs w:val="22"/>
            <w:lang w:eastAsia="pt-BR"/>
          </w:rPr>
          <w:tab/>
        </w:r>
        <w:r w:rsidRPr="007B06B4">
          <w:rPr>
            <w:rStyle w:val="Hyperlink"/>
            <w:rFonts w:ascii="Calibri" w:eastAsia="Calibri" w:hAnsi="Calibri" w:cs="Calibri"/>
            <w:b/>
            <w:bCs/>
            <w:noProof/>
          </w:rPr>
          <w:t>Da conclusão</w:t>
        </w:r>
        <w:r>
          <w:rPr>
            <w:noProof/>
            <w:webHidden/>
          </w:rPr>
          <w:tab/>
        </w:r>
        <w:r>
          <w:rPr>
            <w:noProof/>
            <w:webHidden/>
          </w:rPr>
          <w:fldChar w:fldCharType="begin"/>
        </w:r>
        <w:r>
          <w:rPr>
            <w:noProof/>
            <w:webHidden/>
          </w:rPr>
          <w:instrText xml:space="preserve"> PAGEREF _Toc123245650 \h </w:instrText>
        </w:r>
        <w:r>
          <w:rPr>
            <w:noProof/>
            <w:webHidden/>
          </w:rPr>
        </w:r>
        <w:r>
          <w:rPr>
            <w:noProof/>
            <w:webHidden/>
          </w:rPr>
          <w:fldChar w:fldCharType="separate"/>
        </w:r>
        <w:r w:rsidR="002A2174">
          <w:rPr>
            <w:noProof/>
            <w:webHidden/>
          </w:rPr>
          <w:t>59</w:t>
        </w:r>
        <w:r>
          <w:rPr>
            <w:noProof/>
            <w:webHidden/>
          </w:rPr>
          <w:fldChar w:fldCharType="end"/>
        </w:r>
      </w:hyperlink>
    </w:p>
    <w:p w14:paraId="59743D40" w14:textId="77777777" w:rsidR="004A7B34" w:rsidRDefault="004A7B34">
      <w:pPr>
        <w:pStyle w:val="Sumrio2"/>
        <w:tabs>
          <w:tab w:val="left" w:pos="1540"/>
          <w:tab w:val="right" w:leader="dot" w:pos="8494"/>
        </w:tabs>
        <w:rPr>
          <w:noProof/>
          <w:sz w:val="22"/>
          <w:szCs w:val="22"/>
          <w:lang w:eastAsia="pt-BR"/>
        </w:rPr>
      </w:pPr>
      <w:hyperlink w:anchor="_Toc123245651" w:history="1">
        <w:r w:rsidRPr="007B06B4">
          <w:rPr>
            <w:rStyle w:val="Hyperlink"/>
            <w:rFonts w:ascii="Calibri" w:eastAsia="Calibri" w:hAnsi="Calibri" w:cs="Calibri"/>
            <w:b/>
            <w:bCs/>
            <w:noProof/>
          </w:rPr>
          <w:t>5.2.</w:t>
        </w:r>
        <w:r>
          <w:rPr>
            <w:noProof/>
            <w:sz w:val="22"/>
            <w:szCs w:val="22"/>
            <w:lang w:eastAsia="pt-BR"/>
          </w:rPr>
          <w:tab/>
        </w:r>
        <w:r w:rsidRPr="007B06B4">
          <w:rPr>
            <w:rStyle w:val="Hyperlink"/>
            <w:rFonts w:ascii="Calibri" w:eastAsia="Calibri" w:hAnsi="Calibri" w:cs="Calibri"/>
            <w:b/>
            <w:bCs/>
            <w:noProof/>
          </w:rPr>
          <w:t>Da avaliação do desempenho operacional dos controles de governança da Política Justiça 4.0 com recortes dos projetos Juízo 100% Digital e Núcleos de Justiça 4.0.</w:t>
        </w:r>
        <w:r>
          <w:rPr>
            <w:noProof/>
            <w:webHidden/>
          </w:rPr>
          <w:tab/>
        </w:r>
        <w:r>
          <w:rPr>
            <w:noProof/>
            <w:webHidden/>
          </w:rPr>
          <w:fldChar w:fldCharType="begin"/>
        </w:r>
        <w:r>
          <w:rPr>
            <w:noProof/>
            <w:webHidden/>
          </w:rPr>
          <w:instrText xml:space="preserve"> PAGEREF _Toc123245651 \h </w:instrText>
        </w:r>
        <w:r>
          <w:rPr>
            <w:noProof/>
            <w:webHidden/>
          </w:rPr>
        </w:r>
        <w:r>
          <w:rPr>
            <w:noProof/>
            <w:webHidden/>
          </w:rPr>
          <w:fldChar w:fldCharType="separate"/>
        </w:r>
        <w:r w:rsidR="002A2174">
          <w:rPr>
            <w:noProof/>
            <w:webHidden/>
          </w:rPr>
          <w:t>59</w:t>
        </w:r>
        <w:r>
          <w:rPr>
            <w:noProof/>
            <w:webHidden/>
          </w:rPr>
          <w:fldChar w:fldCharType="end"/>
        </w:r>
      </w:hyperlink>
    </w:p>
    <w:p w14:paraId="5B5EB2E4" w14:textId="77777777" w:rsidR="004A7B34" w:rsidRDefault="004A7B34">
      <w:pPr>
        <w:pStyle w:val="Sumrio2"/>
        <w:tabs>
          <w:tab w:val="left" w:pos="1540"/>
          <w:tab w:val="right" w:leader="dot" w:pos="8494"/>
        </w:tabs>
        <w:rPr>
          <w:noProof/>
          <w:sz w:val="22"/>
          <w:szCs w:val="22"/>
          <w:lang w:eastAsia="pt-BR"/>
        </w:rPr>
      </w:pPr>
      <w:hyperlink w:anchor="_Toc123245652" w:history="1">
        <w:r w:rsidRPr="007B06B4">
          <w:rPr>
            <w:rStyle w:val="Hyperlink"/>
            <w:rFonts w:eastAsia="Calibri" w:cstheme="minorHAnsi"/>
            <w:b/>
            <w:bCs/>
            <w:noProof/>
          </w:rPr>
          <w:t>5.2.1.</w:t>
        </w:r>
        <w:r>
          <w:rPr>
            <w:noProof/>
            <w:sz w:val="22"/>
            <w:szCs w:val="22"/>
            <w:lang w:eastAsia="pt-BR"/>
          </w:rPr>
          <w:tab/>
        </w:r>
        <w:r w:rsidRPr="007B06B4">
          <w:rPr>
            <w:rStyle w:val="Hyperlink"/>
            <w:rFonts w:ascii="Calibri" w:eastAsia="Calibri" w:hAnsi="Calibri" w:cs="Calibri"/>
            <w:b/>
            <w:bCs/>
            <w:noProof/>
          </w:rPr>
          <w:t>Da situação encontrada</w:t>
        </w:r>
        <w:r>
          <w:rPr>
            <w:noProof/>
            <w:webHidden/>
          </w:rPr>
          <w:tab/>
        </w:r>
        <w:r>
          <w:rPr>
            <w:noProof/>
            <w:webHidden/>
          </w:rPr>
          <w:fldChar w:fldCharType="begin"/>
        </w:r>
        <w:r>
          <w:rPr>
            <w:noProof/>
            <w:webHidden/>
          </w:rPr>
          <w:instrText xml:space="preserve"> PAGEREF _Toc123245652 \h </w:instrText>
        </w:r>
        <w:r>
          <w:rPr>
            <w:noProof/>
            <w:webHidden/>
          </w:rPr>
        </w:r>
        <w:r>
          <w:rPr>
            <w:noProof/>
            <w:webHidden/>
          </w:rPr>
          <w:fldChar w:fldCharType="separate"/>
        </w:r>
        <w:r w:rsidR="002A2174">
          <w:rPr>
            <w:noProof/>
            <w:webHidden/>
          </w:rPr>
          <w:t>59</w:t>
        </w:r>
        <w:r>
          <w:rPr>
            <w:noProof/>
            <w:webHidden/>
          </w:rPr>
          <w:fldChar w:fldCharType="end"/>
        </w:r>
      </w:hyperlink>
    </w:p>
    <w:p w14:paraId="5B01AB38" w14:textId="77777777" w:rsidR="004A7B34" w:rsidRDefault="004A7B34">
      <w:pPr>
        <w:pStyle w:val="Sumrio2"/>
        <w:tabs>
          <w:tab w:val="left" w:pos="1540"/>
          <w:tab w:val="right" w:leader="dot" w:pos="8494"/>
        </w:tabs>
        <w:rPr>
          <w:noProof/>
          <w:sz w:val="22"/>
          <w:szCs w:val="22"/>
          <w:lang w:eastAsia="pt-BR"/>
        </w:rPr>
      </w:pPr>
      <w:hyperlink w:anchor="_Toc123245653" w:history="1">
        <w:r w:rsidRPr="007B06B4">
          <w:rPr>
            <w:rStyle w:val="Hyperlink"/>
            <w:rFonts w:eastAsia="Calibri" w:cstheme="minorHAnsi"/>
            <w:b/>
            <w:bCs/>
            <w:noProof/>
          </w:rPr>
          <w:t>5.2.2.</w:t>
        </w:r>
        <w:r>
          <w:rPr>
            <w:noProof/>
            <w:sz w:val="22"/>
            <w:szCs w:val="22"/>
            <w:lang w:eastAsia="pt-BR"/>
          </w:rPr>
          <w:tab/>
        </w:r>
        <w:r w:rsidRPr="007B06B4">
          <w:rPr>
            <w:rStyle w:val="Hyperlink"/>
            <w:rFonts w:ascii="Calibri" w:eastAsia="Calibri" w:hAnsi="Calibri" w:cs="Calibri"/>
            <w:b/>
            <w:bCs/>
            <w:noProof/>
          </w:rPr>
          <w:t>Do Relatório Preliminar</w:t>
        </w:r>
        <w:r>
          <w:rPr>
            <w:noProof/>
            <w:webHidden/>
          </w:rPr>
          <w:tab/>
        </w:r>
        <w:r>
          <w:rPr>
            <w:noProof/>
            <w:webHidden/>
          </w:rPr>
          <w:fldChar w:fldCharType="begin"/>
        </w:r>
        <w:r>
          <w:rPr>
            <w:noProof/>
            <w:webHidden/>
          </w:rPr>
          <w:instrText xml:space="preserve"> PAGEREF _Toc123245653 \h </w:instrText>
        </w:r>
        <w:r>
          <w:rPr>
            <w:noProof/>
            <w:webHidden/>
          </w:rPr>
        </w:r>
        <w:r>
          <w:rPr>
            <w:noProof/>
            <w:webHidden/>
          </w:rPr>
          <w:fldChar w:fldCharType="separate"/>
        </w:r>
        <w:r w:rsidR="002A2174">
          <w:rPr>
            <w:noProof/>
            <w:webHidden/>
          </w:rPr>
          <w:t>61</w:t>
        </w:r>
        <w:r>
          <w:rPr>
            <w:noProof/>
            <w:webHidden/>
          </w:rPr>
          <w:fldChar w:fldCharType="end"/>
        </w:r>
      </w:hyperlink>
    </w:p>
    <w:p w14:paraId="6A126DBD" w14:textId="77777777" w:rsidR="004A7B34" w:rsidRDefault="004A7B34">
      <w:pPr>
        <w:pStyle w:val="Sumrio2"/>
        <w:tabs>
          <w:tab w:val="left" w:pos="1540"/>
          <w:tab w:val="right" w:leader="dot" w:pos="8494"/>
        </w:tabs>
        <w:rPr>
          <w:noProof/>
          <w:sz w:val="22"/>
          <w:szCs w:val="22"/>
          <w:lang w:eastAsia="pt-BR"/>
        </w:rPr>
      </w:pPr>
      <w:hyperlink w:anchor="_Toc123245654" w:history="1">
        <w:r w:rsidRPr="007B06B4">
          <w:rPr>
            <w:rStyle w:val="Hyperlink"/>
            <w:rFonts w:ascii="Calibri" w:eastAsia="Calibri" w:hAnsi="Calibri" w:cs="Calibri"/>
            <w:b/>
            <w:bCs/>
            <w:noProof/>
          </w:rPr>
          <w:t>5.3.</w:t>
        </w:r>
        <w:r>
          <w:rPr>
            <w:noProof/>
            <w:sz w:val="22"/>
            <w:szCs w:val="22"/>
            <w:lang w:eastAsia="pt-BR"/>
          </w:rPr>
          <w:tab/>
        </w:r>
        <w:r w:rsidRPr="007B06B4">
          <w:rPr>
            <w:rStyle w:val="Hyperlink"/>
            <w:rFonts w:ascii="Calibri" w:eastAsia="Calibri" w:hAnsi="Calibri" w:cs="Calibri"/>
            <w:b/>
            <w:bCs/>
            <w:noProof/>
          </w:rPr>
          <w:t>Da inconformidade com o Guia de Gestão de Política Judiciária Nacional</w:t>
        </w:r>
        <w:r>
          <w:rPr>
            <w:noProof/>
            <w:webHidden/>
          </w:rPr>
          <w:tab/>
        </w:r>
        <w:r>
          <w:rPr>
            <w:noProof/>
            <w:webHidden/>
          </w:rPr>
          <w:fldChar w:fldCharType="begin"/>
        </w:r>
        <w:r>
          <w:rPr>
            <w:noProof/>
            <w:webHidden/>
          </w:rPr>
          <w:instrText xml:space="preserve"> PAGEREF _Toc123245654 \h </w:instrText>
        </w:r>
        <w:r>
          <w:rPr>
            <w:noProof/>
            <w:webHidden/>
          </w:rPr>
        </w:r>
        <w:r>
          <w:rPr>
            <w:noProof/>
            <w:webHidden/>
          </w:rPr>
          <w:fldChar w:fldCharType="separate"/>
        </w:r>
        <w:r w:rsidR="002A2174">
          <w:rPr>
            <w:noProof/>
            <w:webHidden/>
          </w:rPr>
          <w:t>67</w:t>
        </w:r>
        <w:r>
          <w:rPr>
            <w:noProof/>
            <w:webHidden/>
          </w:rPr>
          <w:fldChar w:fldCharType="end"/>
        </w:r>
      </w:hyperlink>
    </w:p>
    <w:p w14:paraId="6008E92A" w14:textId="77777777" w:rsidR="004A7B34" w:rsidRDefault="004A7B34">
      <w:pPr>
        <w:pStyle w:val="Sumrio2"/>
        <w:tabs>
          <w:tab w:val="left" w:pos="1540"/>
          <w:tab w:val="right" w:leader="dot" w:pos="8494"/>
        </w:tabs>
        <w:rPr>
          <w:noProof/>
          <w:sz w:val="22"/>
          <w:szCs w:val="22"/>
          <w:lang w:eastAsia="pt-BR"/>
        </w:rPr>
      </w:pPr>
      <w:hyperlink w:anchor="_Toc123245655" w:history="1">
        <w:r w:rsidRPr="007B06B4">
          <w:rPr>
            <w:rStyle w:val="Hyperlink"/>
            <w:rFonts w:eastAsia="Calibri" w:cstheme="minorHAnsi"/>
            <w:b/>
            <w:bCs/>
            <w:noProof/>
          </w:rPr>
          <w:t>5.3.1.</w:t>
        </w:r>
        <w:r>
          <w:rPr>
            <w:noProof/>
            <w:sz w:val="22"/>
            <w:szCs w:val="22"/>
            <w:lang w:eastAsia="pt-BR"/>
          </w:rPr>
          <w:tab/>
        </w:r>
        <w:r w:rsidRPr="007B06B4">
          <w:rPr>
            <w:rStyle w:val="Hyperlink"/>
            <w:rFonts w:ascii="Calibri" w:eastAsia="Calibri" w:hAnsi="Calibri" w:cs="Calibri"/>
            <w:b/>
            <w:bCs/>
            <w:noProof/>
          </w:rPr>
          <w:t>Da situação encontrada</w:t>
        </w:r>
        <w:r>
          <w:rPr>
            <w:noProof/>
            <w:webHidden/>
          </w:rPr>
          <w:tab/>
        </w:r>
        <w:r>
          <w:rPr>
            <w:noProof/>
            <w:webHidden/>
          </w:rPr>
          <w:fldChar w:fldCharType="begin"/>
        </w:r>
        <w:r>
          <w:rPr>
            <w:noProof/>
            <w:webHidden/>
          </w:rPr>
          <w:instrText xml:space="preserve"> PAGEREF _Toc123245655 \h </w:instrText>
        </w:r>
        <w:r>
          <w:rPr>
            <w:noProof/>
            <w:webHidden/>
          </w:rPr>
        </w:r>
        <w:r>
          <w:rPr>
            <w:noProof/>
            <w:webHidden/>
          </w:rPr>
          <w:fldChar w:fldCharType="separate"/>
        </w:r>
        <w:r w:rsidR="002A2174">
          <w:rPr>
            <w:noProof/>
            <w:webHidden/>
          </w:rPr>
          <w:t>67</w:t>
        </w:r>
        <w:r>
          <w:rPr>
            <w:noProof/>
            <w:webHidden/>
          </w:rPr>
          <w:fldChar w:fldCharType="end"/>
        </w:r>
      </w:hyperlink>
    </w:p>
    <w:p w14:paraId="50E5D39D" w14:textId="77777777" w:rsidR="004A7B34" w:rsidRDefault="004A7B34">
      <w:pPr>
        <w:pStyle w:val="Sumrio2"/>
        <w:tabs>
          <w:tab w:val="left" w:pos="1540"/>
          <w:tab w:val="right" w:leader="dot" w:pos="8494"/>
        </w:tabs>
        <w:rPr>
          <w:noProof/>
          <w:sz w:val="22"/>
          <w:szCs w:val="22"/>
          <w:lang w:eastAsia="pt-BR"/>
        </w:rPr>
      </w:pPr>
      <w:hyperlink w:anchor="_Toc123245656" w:history="1">
        <w:r w:rsidRPr="007B06B4">
          <w:rPr>
            <w:rStyle w:val="Hyperlink"/>
            <w:rFonts w:eastAsia="Calibri" w:cstheme="minorHAnsi"/>
            <w:b/>
            <w:bCs/>
            <w:noProof/>
          </w:rPr>
          <w:t>5.3.2.</w:t>
        </w:r>
        <w:r>
          <w:rPr>
            <w:noProof/>
            <w:sz w:val="22"/>
            <w:szCs w:val="22"/>
            <w:lang w:eastAsia="pt-BR"/>
          </w:rPr>
          <w:tab/>
        </w:r>
        <w:r w:rsidRPr="007B06B4">
          <w:rPr>
            <w:rStyle w:val="Hyperlink"/>
            <w:rFonts w:ascii="Calibri" w:eastAsia="Calibri" w:hAnsi="Calibri" w:cs="Calibri"/>
            <w:b/>
            <w:bCs/>
            <w:noProof/>
          </w:rPr>
          <w:t>Do Relatório Preliminar</w:t>
        </w:r>
        <w:r>
          <w:rPr>
            <w:noProof/>
            <w:webHidden/>
          </w:rPr>
          <w:tab/>
        </w:r>
        <w:r>
          <w:rPr>
            <w:noProof/>
            <w:webHidden/>
          </w:rPr>
          <w:fldChar w:fldCharType="begin"/>
        </w:r>
        <w:r>
          <w:rPr>
            <w:noProof/>
            <w:webHidden/>
          </w:rPr>
          <w:instrText xml:space="preserve"> PAGEREF _Toc123245656 \h </w:instrText>
        </w:r>
        <w:r>
          <w:rPr>
            <w:noProof/>
            <w:webHidden/>
          </w:rPr>
        </w:r>
        <w:r>
          <w:rPr>
            <w:noProof/>
            <w:webHidden/>
          </w:rPr>
          <w:fldChar w:fldCharType="separate"/>
        </w:r>
        <w:r w:rsidR="002A2174">
          <w:rPr>
            <w:noProof/>
            <w:webHidden/>
          </w:rPr>
          <w:t>68</w:t>
        </w:r>
        <w:r>
          <w:rPr>
            <w:noProof/>
            <w:webHidden/>
          </w:rPr>
          <w:fldChar w:fldCharType="end"/>
        </w:r>
      </w:hyperlink>
    </w:p>
    <w:p w14:paraId="1BF40255" w14:textId="77777777" w:rsidR="004A7B34" w:rsidRDefault="004A7B34">
      <w:pPr>
        <w:pStyle w:val="Sumrio2"/>
        <w:tabs>
          <w:tab w:val="left" w:pos="1540"/>
          <w:tab w:val="right" w:leader="dot" w:pos="8494"/>
        </w:tabs>
        <w:rPr>
          <w:noProof/>
          <w:sz w:val="22"/>
          <w:szCs w:val="22"/>
          <w:lang w:eastAsia="pt-BR"/>
        </w:rPr>
      </w:pPr>
      <w:hyperlink w:anchor="_Toc123245657" w:history="1">
        <w:r w:rsidRPr="007B06B4">
          <w:rPr>
            <w:rStyle w:val="Hyperlink"/>
            <w:rFonts w:eastAsia="Calibri" w:cstheme="minorHAnsi"/>
            <w:b/>
            <w:bCs/>
            <w:noProof/>
          </w:rPr>
          <w:t>5.3.3.</w:t>
        </w:r>
        <w:r>
          <w:rPr>
            <w:noProof/>
            <w:sz w:val="22"/>
            <w:szCs w:val="22"/>
            <w:lang w:eastAsia="pt-BR"/>
          </w:rPr>
          <w:tab/>
        </w:r>
        <w:r w:rsidRPr="007B06B4">
          <w:rPr>
            <w:rStyle w:val="Hyperlink"/>
            <w:rFonts w:ascii="Calibri" w:eastAsia="Calibri" w:hAnsi="Calibri" w:cs="Calibri"/>
            <w:b/>
            <w:bCs/>
            <w:noProof/>
          </w:rPr>
          <w:t>Da manifestação da unidade auditada</w:t>
        </w:r>
        <w:r>
          <w:rPr>
            <w:noProof/>
            <w:webHidden/>
          </w:rPr>
          <w:tab/>
        </w:r>
        <w:r>
          <w:rPr>
            <w:noProof/>
            <w:webHidden/>
          </w:rPr>
          <w:fldChar w:fldCharType="begin"/>
        </w:r>
        <w:r>
          <w:rPr>
            <w:noProof/>
            <w:webHidden/>
          </w:rPr>
          <w:instrText xml:space="preserve"> PAGEREF _Toc123245657 \h </w:instrText>
        </w:r>
        <w:r>
          <w:rPr>
            <w:noProof/>
            <w:webHidden/>
          </w:rPr>
        </w:r>
        <w:r>
          <w:rPr>
            <w:noProof/>
            <w:webHidden/>
          </w:rPr>
          <w:fldChar w:fldCharType="separate"/>
        </w:r>
        <w:r w:rsidR="002A2174">
          <w:rPr>
            <w:noProof/>
            <w:webHidden/>
          </w:rPr>
          <w:t>68</w:t>
        </w:r>
        <w:r>
          <w:rPr>
            <w:noProof/>
            <w:webHidden/>
          </w:rPr>
          <w:fldChar w:fldCharType="end"/>
        </w:r>
      </w:hyperlink>
    </w:p>
    <w:p w14:paraId="7B0A379D" w14:textId="77777777" w:rsidR="004A7B34" w:rsidRDefault="004A7B34">
      <w:pPr>
        <w:pStyle w:val="Sumrio2"/>
        <w:tabs>
          <w:tab w:val="left" w:pos="1540"/>
          <w:tab w:val="right" w:leader="dot" w:pos="8494"/>
        </w:tabs>
        <w:rPr>
          <w:noProof/>
          <w:sz w:val="22"/>
          <w:szCs w:val="22"/>
          <w:lang w:eastAsia="pt-BR"/>
        </w:rPr>
      </w:pPr>
      <w:hyperlink w:anchor="_Toc123245658" w:history="1">
        <w:r w:rsidRPr="007B06B4">
          <w:rPr>
            <w:rStyle w:val="Hyperlink"/>
            <w:rFonts w:eastAsia="Calibri" w:cstheme="minorHAnsi"/>
            <w:b/>
            <w:bCs/>
            <w:noProof/>
          </w:rPr>
          <w:t>5.3.4.</w:t>
        </w:r>
        <w:r>
          <w:rPr>
            <w:noProof/>
            <w:sz w:val="22"/>
            <w:szCs w:val="22"/>
            <w:lang w:eastAsia="pt-BR"/>
          </w:rPr>
          <w:tab/>
        </w:r>
        <w:r w:rsidRPr="007B06B4">
          <w:rPr>
            <w:rStyle w:val="Hyperlink"/>
            <w:rFonts w:ascii="Calibri" w:eastAsia="Calibri" w:hAnsi="Calibri" w:cs="Calibri"/>
            <w:b/>
            <w:bCs/>
            <w:noProof/>
          </w:rPr>
          <w:t>Da conclusão</w:t>
        </w:r>
        <w:r>
          <w:rPr>
            <w:noProof/>
            <w:webHidden/>
          </w:rPr>
          <w:tab/>
        </w:r>
        <w:r>
          <w:rPr>
            <w:noProof/>
            <w:webHidden/>
          </w:rPr>
          <w:fldChar w:fldCharType="begin"/>
        </w:r>
        <w:r>
          <w:rPr>
            <w:noProof/>
            <w:webHidden/>
          </w:rPr>
          <w:instrText xml:space="preserve"> PAGEREF _Toc123245658 \h </w:instrText>
        </w:r>
        <w:r>
          <w:rPr>
            <w:noProof/>
            <w:webHidden/>
          </w:rPr>
        </w:r>
        <w:r>
          <w:rPr>
            <w:noProof/>
            <w:webHidden/>
          </w:rPr>
          <w:fldChar w:fldCharType="separate"/>
        </w:r>
        <w:r w:rsidR="002A2174">
          <w:rPr>
            <w:noProof/>
            <w:webHidden/>
          </w:rPr>
          <w:t>68</w:t>
        </w:r>
        <w:r>
          <w:rPr>
            <w:noProof/>
            <w:webHidden/>
          </w:rPr>
          <w:fldChar w:fldCharType="end"/>
        </w:r>
      </w:hyperlink>
    </w:p>
    <w:p w14:paraId="52047FD7" w14:textId="77777777" w:rsidR="004A7B34" w:rsidRDefault="004A7B34">
      <w:pPr>
        <w:pStyle w:val="Sumrio2"/>
        <w:tabs>
          <w:tab w:val="left" w:pos="1540"/>
          <w:tab w:val="right" w:leader="dot" w:pos="8494"/>
        </w:tabs>
        <w:rPr>
          <w:noProof/>
          <w:sz w:val="22"/>
          <w:szCs w:val="22"/>
          <w:lang w:eastAsia="pt-BR"/>
        </w:rPr>
      </w:pPr>
      <w:hyperlink w:anchor="_Toc123245659" w:history="1">
        <w:r w:rsidRPr="007B06B4">
          <w:rPr>
            <w:rStyle w:val="Hyperlink"/>
            <w:rFonts w:ascii="Calibri" w:eastAsia="Calibri" w:hAnsi="Calibri" w:cs="Calibri"/>
            <w:b/>
            <w:bCs/>
            <w:noProof/>
          </w:rPr>
          <w:t>5.4.</w:t>
        </w:r>
        <w:r>
          <w:rPr>
            <w:noProof/>
            <w:sz w:val="22"/>
            <w:szCs w:val="22"/>
            <w:lang w:eastAsia="pt-BR"/>
          </w:rPr>
          <w:tab/>
        </w:r>
        <w:r w:rsidRPr="007B06B4">
          <w:rPr>
            <w:rStyle w:val="Hyperlink"/>
            <w:rFonts w:ascii="Calibri" w:eastAsia="Calibri" w:hAnsi="Calibri" w:cs="Calibri"/>
            <w:b/>
            <w:bCs/>
            <w:noProof/>
          </w:rPr>
          <w:t>Da inconformidade com as resoluções instituidoras das políticas</w:t>
        </w:r>
        <w:r>
          <w:rPr>
            <w:noProof/>
            <w:webHidden/>
          </w:rPr>
          <w:tab/>
        </w:r>
        <w:r>
          <w:rPr>
            <w:noProof/>
            <w:webHidden/>
          </w:rPr>
          <w:fldChar w:fldCharType="begin"/>
        </w:r>
        <w:r>
          <w:rPr>
            <w:noProof/>
            <w:webHidden/>
          </w:rPr>
          <w:instrText xml:space="preserve"> PAGEREF _Toc123245659 \h </w:instrText>
        </w:r>
        <w:r>
          <w:rPr>
            <w:noProof/>
            <w:webHidden/>
          </w:rPr>
        </w:r>
        <w:r>
          <w:rPr>
            <w:noProof/>
            <w:webHidden/>
          </w:rPr>
          <w:fldChar w:fldCharType="separate"/>
        </w:r>
        <w:r w:rsidR="002A2174">
          <w:rPr>
            <w:noProof/>
            <w:webHidden/>
          </w:rPr>
          <w:t>69</w:t>
        </w:r>
        <w:r>
          <w:rPr>
            <w:noProof/>
            <w:webHidden/>
          </w:rPr>
          <w:fldChar w:fldCharType="end"/>
        </w:r>
      </w:hyperlink>
    </w:p>
    <w:p w14:paraId="11A9340C" w14:textId="77777777" w:rsidR="004A7B34" w:rsidRDefault="004A7B34">
      <w:pPr>
        <w:pStyle w:val="Sumrio2"/>
        <w:tabs>
          <w:tab w:val="left" w:pos="1540"/>
          <w:tab w:val="right" w:leader="dot" w:pos="8494"/>
        </w:tabs>
        <w:rPr>
          <w:noProof/>
          <w:sz w:val="22"/>
          <w:szCs w:val="22"/>
          <w:lang w:eastAsia="pt-BR"/>
        </w:rPr>
      </w:pPr>
      <w:hyperlink w:anchor="_Toc123245660" w:history="1">
        <w:r w:rsidRPr="007B06B4">
          <w:rPr>
            <w:rStyle w:val="Hyperlink"/>
            <w:rFonts w:eastAsia="Calibri" w:cstheme="minorHAnsi"/>
            <w:b/>
            <w:bCs/>
            <w:noProof/>
          </w:rPr>
          <w:t>5.4.1.</w:t>
        </w:r>
        <w:r>
          <w:rPr>
            <w:noProof/>
            <w:sz w:val="22"/>
            <w:szCs w:val="22"/>
            <w:lang w:eastAsia="pt-BR"/>
          </w:rPr>
          <w:tab/>
        </w:r>
        <w:r w:rsidRPr="007B06B4">
          <w:rPr>
            <w:rStyle w:val="Hyperlink"/>
            <w:rFonts w:ascii="Calibri" w:eastAsia="Calibri" w:hAnsi="Calibri" w:cs="Calibri"/>
            <w:b/>
            <w:bCs/>
            <w:noProof/>
          </w:rPr>
          <w:t>Da situação encontrada</w:t>
        </w:r>
        <w:r>
          <w:rPr>
            <w:noProof/>
            <w:webHidden/>
          </w:rPr>
          <w:tab/>
        </w:r>
        <w:r>
          <w:rPr>
            <w:noProof/>
            <w:webHidden/>
          </w:rPr>
          <w:fldChar w:fldCharType="begin"/>
        </w:r>
        <w:r>
          <w:rPr>
            <w:noProof/>
            <w:webHidden/>
          </w:rPr>
          <w:instrText xml:space="preserve"> PAGEREF _Toc123245660 \h </w:instrText>
        </w:r>
        <w:r>
          <w:rPr>
            <w:noProof/>
            <w:webHidden/>
          </w:rPr>
        </w:r>
        <w:r>
          <w:rPr>
            <w:noProof/>
            <w:webHidden/>
          </w:rPr>
          <w:fldChar w:fldCharType="separate"/>
        </w:r>
        <w:r w:rsidR="002A2174">
          <w:rPr>
            <w:noProof/>
            <w:webHidden/>
          </w:rPr>
          <w:t>69</w:t>
        </w:r>
        <w:r>
          <w:rPr>
            <w:noProof/>
            <w:webHidden/>
          </w:rPr>
          <w:fldChar w:fldCharType="end"/>
        </w:r>
      </w:hyperlink>
    </w:p>
    <w:p w14:paraId="233E7B24" w14:textId="77777777" w:rsidR="004A7B34" w:rsidRDefault="004A7B34">
      <w:pPr>
        <w:pStyle w:val="Sumrio2"/>
        <w:tabs>
          <w:tab w:val="left" w:pos="1540"/>
          <w:tab w:val="right" w:leader="dot" w:pos="8494"/>
        </w:tabs>
        <w:rPr>
          <w:noProof/>
          <w:sz w:val="22"/>
          <w:szCs w:val="22"/>
          <w:lang w:eastAsia="pt-BR"/>
        </w:rPr>
      </w:pPr>
      <w:hyperlink w:anchor="_Toc123245661" w:history="1">
        <w:r w:rsidRPr="007B06B4">
          <w:rPr>
            <w:rStyle w:val="Hyperlink"/>
            <w:rFonts w:eastAsia="Calibri" w:cstheme="minorHAnsi"/>
            <w:b/>
            <w:bCs/>
            <w:noProof/>
          </w:rPr>
          <w:t>5.4.2.</w:t>
        </w:r>
        <w:r>
          <w:rPr>
            <w:noProof/>
            <w:sz w:val="22"/>
            <w:szCs w:val="22"/>
            <w:lang w:eastAsia="pt-BR"/>
          </w:rPr>
          <w:tab/>
        </w:r>
        <w:r w:rsidRPr="007B06B4">
          <w:rPr>
            <w:rStyle w:val="Hyperlink"/>
            <w:rFonts w:ascii="Calibri" w:eastAsia="Calibri" w:hAnsi="Calibri" w:cs="Calibri"/>
            <w:b/>
            <w:bCs/>
            <w:noProof/>
          </w:rPr>
          <w:t>Do Relatório Preliminar</w:t>
        </w:r>
        <w:r>
          <w:rPr>
            <w:noProof/>
            <w:webHidden/>
          </w:rPr>
          <w:tab/>
        </w:r>
        <w:r>
          <w:rPr>
            <w:noProof/>
            <w:webHidden/>
          </w:rPr>
          <w:fldChar w:fldCharType="begin"/>
        </w:r>
        <w:r>
          <w:rPr>
            <w:noProof/>
            <w:webHidden/>
          </w:rPr>
          <w:instrText xml:space="preserve"> PAGEREF _Toc123245661 \h </w:instrText>
        </w:r>
        <w:r>
          <w:rPr>
            <w:noProof/>
            <w:webHidden/>
          </w:rPr>
        </w:r>
        <w:r>
          <w:rPr>
            <w:noProof/>
            <w:webHidden/>
          </w:rPr>
          <w:fldChar w:fldCharType="separate"/>
        </w:r>
        <w:r w:rsidR="002A2174">
          <w:rPr>
            <w:noProof/>
            <w:webHidden/>
          </w:rPr>
          <w:t>71</w:t>
        </w:r>
        <w:r>
          <w:rPr>
            <w:noProof/>
            <w:webHidden/>
          </w:rPr>
          <w:fldChar w:fldCharType="end"/>
        </w:r>
      </w:hyperlink>
    </w:p>
    <w:p w14:paraId="2F06D232" w14:textId="77777777" w:rsidR="004A7B34" w:rsidRDefault="004A7B34">
      <w:pPr>
        <w:pStyle w:val="Sumrio2"/>
        <w:tabs>
          <w:tab w:val="left" w:pos="1540"/>
          <w:tab w:val="right" w:leader="dot" w:pos="8494"/>
        </w:tabs>
        <w:rPr>
          <w:noProof/>
          <w:sz w:val="22"/>
          <w:szCs w:val="22"/>
          <w:lang w:eastAsia="pt-BR"/>
        </w:rPr>
      </w:pPr>
      <w:hyperlink w:anchor="_Toc123245662" w:history="1">
        <w:r w:rsidRPr="007B06B4">
          <w:rPr>
            <w:rStyle w:val="Hyperlink"/>
            <w:rFonts w:eastAsia="Calibri" w:cstheme="minorHAnsi"/>
            <w:b/>
            <w:bCs/>
            <w:noProof/>
          </w:rPr>
          <w:t>5.4.3.</w:t>
        </w:r>
        <w:r>
          <w:rPr>
            <w:noProof/>
            <w:sz w:val="22"/>
            <w:szCs w:val="22"/>
            <w:lang w:eastAsia="pt-BR"/>
          </w:rPr>
          <w:tab/>
        </w:r>
        <w:r w:rsidRPr="007B06B4">
          <w:rPr>
            <w:rStyle w:val="Hyperlink"/>
            <w:rFonts w:ascii="Calibri" w:eastAsia="Calibri" w:hAnsi="Calibri" w:cs="Calibri"/>
            <w:b/>
            <w:bCs/>
            <w:noProof/>
          </w:rPr>
          <w:t>Da manifestação da unidade auditada</w:t>
        </w:r>
        <w:r>
          <w:rPr>
            <w:noProof/>
            <w:webHidden/>
          </w:rPr>
          <w:tab/>
        </w:r>
        <w:r>
          <w:rPr>
            <w:noProof/>
            <w:webHidden/>
          </w:rPr>
          <w:fldChar w:fldCharType="begin"/>
        </w:r>
        <w:r>
          <w:rPr>
            <w:noProof/>
            <w:webHidden/>
          </w:rPr>
          <w:instrText xml:space="preserve"> PAGEREF _Toc123245662 \h </w:instrText>
        </w:r>
        <w:r>
          <w:rPr>
            <w:noProof/>
            <w:webHidden/>
          </w:rPr>
        </w:r>
        <w:r>
          <w:rPr>
            <w:noProof/>
            <w:webHidden/>
          </w:rPr>
          <w:fldChar w:fldCharType="separate"/>
        </w:r>
        <w:r w:rsidR="002A2174">
          <w:rPr>
            <w:noProof/>
            <w:webHidden/>
          </w:rPr>
          <w:t>71</w:t>
        </w:r>
        <w:r>
          <w:rPr>
            <w:noProof/>
            <w:webHidden/>
          </w:rPr>
          <w:fldChar w:fldCharType="end"/>
        </w:r>
      </w:hyperlink>
    </w:p>
    <w:p w14:paraId="33BA91E5" w14:textId="77777777" w:rsidR="004A7B34" w:rsidRDefault="004A7B34">
      <w:pPr>
        <w:pStyle w:val="Sumrio2"/>
        <w:tabs>
          <w:tab w:val="left" w:pos="1540"/>
          <w:tab w:val="right" w:leader="dot" w:pos="8494"/>
        </w:tabs>
        <w:rPr>
          <w:noProof/>
          <w:sz w:val="22"/>
          <w:szCs w:val="22"/>
          <w:lang w:eastAsia="pt-BR"/>
        </w:rPr>
      </w:pPr>
      <w:hyperlink w:anchor="_Toc123245663" w:history="1">
        <w:r w:rsidRPr="007B06B4">
          <w:rPr>
            <w:rStyle w:val="Hyperlink"/>
            <w:rFonts w:eastAsia="Calibri" w:cstheme="minorHAnsi"/>
            <w:b/>
            <w:bCs/>
            <w:noProof/>
          </w:rPr>
          <w:t>5.4.4.</w:t>
        </w:r>
        <w:r>
          <w:rPr>
            <w:noProof/>
            <w:sz w:val="22"/>
            <w:szCs w:val="22"/>
            <w:lang w:eastAsia="pt-BR"/>
          </w:rPr>
          <w:tab/>
        </w:r>
        <w:r w:rsidRPr="007B06B4">
          <w:rPr>
            <w:rStyle w:val="Hyperlink"/>
            <w:rFonts w:ascii="Calibri" w:eastAsia="Calibri" w:hAnsi="Calibri" w:cs="Calibri"/>
            <w:b/>
            <w:bCs/>
            <w:noProof/>
          </w:rPr>
          <w:t>Da conclusão</w:t>
        </w:r>
        <w:r>
          <w:rPr>
            <w:noProof/>
            <w:webHidden/>
          </w:rPr>
          <w:tab/>
        </w:r>
        <w:r>
          <w:rPr>
            <w:noProof/>
            <w:webHidden/>
          </w:rPr>
          <w:fldChar w:fldCharType="begin"/>
        </w:r>
        <w:r>
          <w:rPr>
            <w:noProof/>
            <w:webHidden/>
          </w:rPr>
          <w:instrText xml:space="preserve"> PAGEREF _Toc123245663 \h </w:instrText>
        </w:r>
        <w:r>
          <w:rPr>
            <w:noProof/>
            <w:webHidden/>
          </w:rPr>
        </w:r>
        <w:r>
          <w:rPr>
            <w:noProof/>
            <w:webHidden/>
          </w:rPr>
          <w:fldChar w:fldCharType="separate"/>
        </w:r>
        <w:r w:rsidR="002A2174">
          <w:rPr>
            <w:noProof/>
            <w:webHidden/>
          </w:rPr>
          <w:t>71</w:t>
        </w:r>
        <w:r>
          <w:rPr>
            <w:noProof/>
            <w:webHidden/>
          </w:rPr>
          <w:fldChar w:fldCharType="end"/>
        </w:r>
      </w:hyperlink>
    </w:p>
    <w:p w14:paraId="177BCDD8" w14:textId="77777777" w:rsidR="004A7B34" w:rsidRDefault="004A7B34">
      <w:pPr>
        <w:pStyle w:val="Sumrio1"/>
        <w:rPr>
          <w:b w:val="0"/>
          <w:noProof/>
          <w:sz w:val="22"/>
          <w:szCs w:val="22"/>
          <w:lang w:eastAsia="pt-BR"/>
        </w:rPr>
      </w:pPr>
      <w:hyperlink w:anchor="_Toc123245664" w:history="1">
        <w:r w:rsidRPr="007B06B4">
          <w:rPr>
            <w:rStyle w:val="Hyperlink"/>
            <w:rFonts w:ascii="Calibri" w:hAnsi="Calibri" w:cs="Calibri"/>
            <w:bCs/>
            <w:noProof/>
          </w:rPr>
          <w:t>6.</w:t>
        </w:r>
        <w:r>
          <w:rPr>
            <w:b w:val="0"/>
            <w:noProof/>
            <w:sz w:val="22"/>
            <w:szCs w:val="22"/>
            <w:lang w:eastAsia="pt-BR"/>
          </w:rPr>
          <w:tab/>
        </w:r>
        <w:r w:rsidRPr="007B06B4">
          <w:rPr>
            <w:rStyle w:val="Hyperlink"/>
            <w:rFonts w:ascii="Calibri" w:hAnsi="Calibri" w:cs="Calibri"/>
            <w:bCs/>
            <w:noProof/>
          </w:rPr>
          <w:t>Das Recomendações</w:t>
        </w:r>
        <w:r>
          <w:rPr>
            <w:noProof/>
            <w:webHidden/>
          </w:rPr>
          <w:tab/>
        </w:r>
        <w:r>
          <w:rPr>
            <w:noProof/>
            <w:webHidden/>
          </w:rPr>
          <w:fldChar w:fldCharType="begin"/>
        </w:r>
        <w:r>
          <w:rPr>
            <w:noProof/>
            <w:webHidden/>
          </w:rPr>
          <w:instrText xml:space="preserve"> PAGEREF _Toc123245664 \h </w:instrText>
        </w:r>
        <w:r>
          <w:rPr>
            <w:noProof/>
            <w:webHidden/>
          </w:rPr>
        </w:r>
        <w:r>
          <w:rPr>
            <w:noProof/>
            <w:webHidden/>
          </w:rPr>
          <w:fldChar w:fldCharType="separate"/>
        </w:r>
        <w:r w:rsidR="002A2174">
          <w:rPr>
            <w:noProof/>
            <w:webHidden/>
          </w:rPr>
          <w:t>71</w:t>
        </w:r>
        <w:r>
          <w:rPr>
            <w:noProof/>
            <w:webHidden/>
          </w:rPr>
          <w:fldChar w:fldCharType="end"/>
        </w:r>
      </w:hyperlink>
    </w:p>
    <w:p w14:paraId="03948E2C" w14:textId="77777777" w:rsidR="004A7B34" w:rsidRDefault="004A7B34">
      <w:pPr>
        <w:pStyle w:val="Sumrio1"/>
        <w:rPr>
          <w:b w:val="0"/>
          <w:noProof/>
          <w:sz w:val="22"/>
          <w:szCs w:val="22"/>
          <w:lang w:eastAsia="pt-BR"/>
        </w:rPr>
      </w:pPr>
      <w:hyperlink w:anchor="_Toc123245665" w:history="1">
        <w:r w:rsidRPr="007B06B4">
          <w:rPr>
            <w:rStyle w:val="Hyperlink"/>
            <w:rFonts w:ascii="Calibri" w:hAnsi="Calibri" w:cs="Calibri"/>
            <w:bCs/>
            <w:noProof/>
          </w:rPr>
          <w:t>7.</w:t>
        </w:r>
        <w:r>
          <w:rPr>
            <w:b w:val="0"/>
            <w:noProof/>
            <w:sz w:val="22"/>
            <w:szCs w:val="22"/>
            <w:lang w:eastAsia="pt-BR"/>
          </w:rPr>
          <w:tab/>
        </w:r>
        <w:r w:rsidRPr="007B06B4">
          <w:rPr>
            <w:rStyle w:val="Hyperlink"/>
            <w:rFonts w:ascii="Calibri" w:hAnsi="Calibri" w:cs="Calibri"/>
            <w:bCs/>
            <w:noProof/>
          </w:rPr>
          <w:t>DAS INFORMAÇÕES SOBRE O TRABALHO DE ASSEGURAÇÃO</w:t>
        </w:r>
        <w:r>
          <w:rPr>
            <w:noProof/>
            <w:webHidden/>
          </w:rPr>
          <w:tab/>
        </w:r>
        <w:r>
          <w:rPr>
            <w:noProof/>
            <w:webHidden/>
          </w:rPr>
          <w:fldChar w:fldCharType="begin"/>
        </w:r>
        <w:r>
          <w:rPr>
            <w:noProof/>
            <w:webHidden/>
          </w:rPr>
          <w:instrText xml:space="preserve"> PAGEREF _Toc123245665 \h </w:instrText>
        </w:r>
        <w:r>
          <w:rPr>
            <w:noProof/>
            <w:webHidden/>
          </w:rPr>
        </w:r>
        <w:r>
          <w:rPr>
            <w:noProof/>
            <w:webHidden/>
          </w:rPr>
          <w:fldChar w:fldCharType="separate"/>
        </w:r>
        <w:r w:rsidR="002A2174">
          <w:rPr>
            <w:noProof/>
            <w:webHidden/>
          </w:rPr>
          <w:t>72</w:t>
        </w:r>
        <w:r>
          <w:rPr>
            <w:noProof/>
            <w:webHidden/>
          </w:rPr>
          <w:fldChar w:fldCharType="end"/>
        </w:r>
      </w:hyperlink>
    </w:p>
    <w:p w14:paraId="751ED206" w14:textId="77777777" w:rsidR="004A7B34" w:rsidRDefault="004A7B34">
      <w:pPr>
        <w:pStyle w:val="Sumrio2"/>
        <w:tabs>
          <w:tab w:val="left" w:pos="1540"/>
          <w:tab w:val="right" w:leader="dot" w:pos="8494"/>
        </w:tabs>
        <w:rPr>
          <w:noProof/>
          <w:sz w:val="22"/>
          <w:szCs w:val="22"/>
          <w:lang w:eastAsia="pt-BR"/>
        </w:rPr>
      </w:pPr>
      <w:hyperlink w:anchor="_Toc123245666" w:history="1">
        <w:r w:rsidRPr="007B06B4">
          <w:rPr>
            <w:rStyle w:val="Hyperlink"/>
            <w:rFonts w:ascii="Calibri" w:hAnsi="Calibri" w:cs="Calibri"/>
            <w:b/>
            <w:bCs/>
            <w:noProof/>
          </w:rPr>
          <w:t>7.1.</w:t>
        </w:r>
        <w:r>
          <w:rPr>
            <w:noProof/>
            <w:sz w:val="22"/>
            <w:szCs w:val="22"/>
            <w:lang w:eastAsia="pt-BR"/>
          </w:rPr>
          <w:tab/>
        </w:r>
        <w:r w:rsidRPr="007B06B4">
          <w:rPr>
            <w:rStyle w:val="Hyperlink"/>
            <w:rFonts w:ascii="Calibri" w:hAnsi="Calibri" w:cs="Calibri"/>
            <w:b/>
            <w:bCs/>
            <w:noProof/>
          </w:rPr>
          <w:t>Dos Objetivos da auditoria</w:t>
        </w:r>
        <w:r>
          <w:rPr>
            <w:noProof/>
            <w:webHidden/>
          </w:rPr>
          <w:tab/>
        </w:r>
        <w:r>
          <w:rPr>
            <w:noProof/>
            <w:webHidden/>
          </w:rPr>
          <w:fldChar w:fldCharType="begin"/>
        </w:r>
        <w:r>
          <w:rPr>
            <w:noProof/>
            <w:webHidden/>
          </w:rPr>
          <w:instrText xml:space="preserve"> PAGEREF _Toc123245666 \h </w:instrText>
        </w:r>
        <w:r>
          <w:rPr>
            <w:noProof/>
            <w:webHidden/>
          </w:rPr>
        </w:r>
        <w:r>
          <w:rPr>
            <w:noProof/>
            <w:webHidden/>
          </w:rPr>
          <w:fldChar w:fldCharType="separate"/>
        </w:r>
        <w:r w:rsidR="002A2174">
          <w:rPr>
            <w:noProof/>
            <w:webHidden/>
          </w:rPr>
          <w:t>72</w:t>
        </w:r>
        <w:r>
          <w:rPr>
            <w:noProof/>
            <w:webHidden/>
          </w:rPr>
          <w:fldChar w:fldCharType="end"/>
        </w:r>
      </w:hyperlink>
    </w:p>
    <w:p w14:paraId="3A6C182E" w14:textId="77777777" w:rsidR="004A7B34" w:rsidRDefault="004A7B34">
      <w:pPr>
        <w:pStyle w:val="Sumrio2"/>
        <w:tabs>
          <w:tab w:val="left" w:pos="1540"/>
          <w:tab w:val="right" w:leader="dot" w:pos="8494"/>
        </w:tabs>
        <w:rPr>
          <w:noProof/>
          <w:sz w:val="22"/>
          <w:szCs w:val="22"/>
          <w:lang w:eastAsia="pt-BR"/>
        </w:rPr>
      </w:pPr>
      <w:hyperlink w:anchor="_Toc123245667" w:history="1">
        <w:r w:rsidRPr="007B06B4">
          <w:rPr>
            <w:rStyle w:val="Hyperlink"/>
            <w:rFonts w:ascii="Calibri" w:hAnsi="Calibri" w:cs="Calibri"/>
            <w:b/>
            <w:bCs/>
            <w:noProof/>
          </w:rPr>
          <w:t>7.2.</w:t>
        </w:r>
        <w:r>
          <w:rPr>
            <w:noProof/>
            <w:sz w:val="22"/>
            <w:szCs w:val="22"/>
            <w:lang w:eastAsia="pt-BR"/>
          </w:rPr>
          <w:tab/>
        </w:r>
        <w:r w:rsidRPr="007B06B4">
          <w:rPr>
            <w:rStyle w:val="Hyperlink"/>
            <w:rFonts w:ascii="Calibri" w:hAnsi="Calibri" w:cs="Calibri"/>
            <w:b/>
            <w:noProof/>
          </w:rPr>
          <w:t>Conclusão sobre a conformidade das políticas instituídas pelo CNJ</w:t>
        </w:r>
        <w:r>
          <w:rPr>
            <w:noProof/>
            <w:webHidden/>
          </w:rPr>
          <w:tab/>
        </w:r>
        <w:r>
          <w:rPr>
            <w:noProof/>
            <w:webHidden/>
          </w:rPr>
          <w:fldChar w:fldCharType="begin"/>
        </w:r>
        <w:r>
          <w:rPr>
            <w:noProof/>
            <w:webHidden/>
          </w:rPr>
          <w:instrText xml:space="preserve"> PAGEREF _Toc123245667 \h </w:instrText>
        </w:r>
        <w:r>
          <w:rPr>
            <w:noProof/>
            <w:webHidden/>
          </w:rPr>
        </w:r>
        <w:r>
          <w:rPr>
            <w:noProof/>
            <w:webHidden/>
          </w:rPr>
          <w:fldChar w:fldCharType="separate"/>
        </w:r>
        <w:r w:rsidR="002A2174">
          <w:rPr>
            <w:noProof/>
            <w:webHidden/>
          </w:rPr>
          <w:t>72</w:t>
        </w:r>
        <w:r>
          <w:rPr>
            <w:noProof/>
            <w:webHidden/>
          </w:rPr>
          <w:fldChar w:fldCharType="end"/>
        </w:r>
      </w:hyperlink>
    </w:p>
    <w:p w14:paraId="5FE87B0B" w14:textId="77777777" w:rsidR="004A7B34" w:rsidRDefault="004A7B34">
      <w:pPr>
        <w:pStyle w:val="Sumrio2"/>
        <w:tabs>
          <w:tab w:val="left" w:pos="1540"/>
          <w:tab w:val="right" w:leader="dot" w:pos="8494"/>
        </w:tabs>
        <w:rPr>
          <w:noProof/>
          <w:sz w:val="22"/>
          <w:szCs w:val="22"/>
          <w:lang w:eastAsia="pt-BR"/>
        </w:rPr>
      </w:pPr>
      <w:hyperlink w:anchor="_Toc123245668" w:history="1">
        <w:r w:rsidRPr="007B06B4">
          <w:rPr>
            <w:rStyle w:val="Hyperlink"/>
            <w:rFonts w:ascii="Calibri" w:hAnsi="Calibri" w:cs="Calibri"/>
            <w:b/>
            <w:bCs/>
            <w:noProof/>
          </w:rPr>
          <w:t>7.3.</w:t>
        </w:r>
        <w:r>
          <w:rPr>
            <w:noProof/>
            <w:sz w:val="22"/>
            <w:szCs w:val="22"/>
            <w:lang w:eastAsia="pt-BR"/>
          </w:rPr>
          <w:tab/>
        </w:r>
        <w:r w:rsidRPr="007B06B4">
          <w:rPr>
            <w:rStyle w:val="Hyperlink"/>
            <w:rFonts w:ascii="Calibri" w:hAnsi="Calibri" w:cs="Calibri"/>
            <w:b/>
            <w:bCs/>
            <w:noProof/>
          </w:rPr>
          <w:t>Conclusão sobre os controles internos</w:t>
        </w:r>
        <w:r>
          <w:rPr>
            <w:noProof/>
            <w:webHidden/>
          </w:rPr>
          <w:tab/>
        </w:r>
        <w:r>
          <w:rPr>
            <w:noProof/>
            <w:webHidden/>
          </w:rPr>
          <w:fldChar w:fldCharType="begin"/>
        </w:r>
        <w:r>
          <w:rPr>
            <w:noProof/>
            <w:webHidden/>
          </w:rPr>
          <w:instrText xml:space="preserve"> PAGEREF _Toc123245668 \h </w:instrText>
        </w:r>
        <w:r>
          <w:rPr>
            <w:noProof/>
            <w:webHidden/>
          </w:rPr>
        </w:r>
        <w:r>
          <w:rPr>
            <w:noProof/>
            <w:webHidden/>
          </w:rPr>
          <w:fldChar w:fldCharType="separate"/>
        </w:r>
        <w:r w:rsidR="002A2174">
          <w:rPr>
            <w:noProof/>
            <w:webHidden/>
          </w:rPr>
          <w:t>73</w:t>
        </w:r>
        <w:r>
          <w:rPr>
            <w:noProof/>
            <w:webHidden/>
          </w:rPr>
          <w:fldChar w:fldCharType="end"/>
        </w:r>
      </w:hyperlink>
    </w:p>
    <w:p w14:paraId="74C54922" w14:textId="77777777" w:rsidR="004A7B34" w:rsidRDefault="004A7B34">
      <w:pPr>
        <w:pStyle w:val="Sumrio2"/>
        <w:tabs>
          <w:tab w:val="left" w:pos="1540"/>
          <w:tab w:val="right" w:leader="dot" w:pos="8494"/>
        </w:tabs>
        <w:rPr>
          <w:noProof/>
          <w:sz w:val="22"/>
          <w:szCs w:val="22"/>
          <w:lang w:eastAsia="pt-BR"/>
        </w:rPr>
      </w:pPr>
      <w:hyperlink w:anchor="_Toc123245669" w:history="1">
        <w:r w:rsidRPr="007B06B4">
          <w:rPr>
            <w:rStyle w:val="Hyperlink"/>
            <w:rFonts w:ascii="Calibri" w:hAnsi="Calibri" w:cs="Calibri"/>
            <w:b/>
            <w:bCs/>
            <w:noProof/>
          </w:rPr>
          <w:t>7.4.</w:t>
        </w:r>
        <w:r>
          <w:rPr>
            <w:noProof/>
            <w:sz w:val="22"/>
            <w:szCs w:val="22"/>
            <w:lang w:eastAsia="pt-BR"/>
          </w:rPr>
          <w:tab/>
        </w:r>
        <w:r w:rsidRPr="007B06B4">
          <w:rPr>
            <w:rStyle w:val="Hyperlink"/>
            <w:rFonts w:ascii="Calibri" w:hAnsi="Calibri" w:cs="Calibri"/>
            <w:b/>
            <w:bCs/>
            <w:noProof/>
          </w:rPr>
          <w:t>Apuração e eventual responsabilização administrativa.</w:t>
        </w:r>
        <w:r>
          <w:rPr>
            <w:noProof/>
            <w:webHidden/>
          </w:rPr>
          <w:tab/>
        </w:r>
        <w:r>
          <w:rPr>
            <w:noProof/>
            <w:webHidden/>
          </w:rPr>
          <w:fldChar w:fldCharType="begin"/>
        </w:r>
        <w:r>
          <w:rPr>
            <w:noProof/>
            <w:webHidden/>
          </w:rPr>
          <w:instrText xml:space="preserve"> PAGEREF _Toc123245669 \h </w:instrText>
        </w:r>
        <w:r>
          <w:rPr>
            <w:noProof/>
            <w:webHidden/>
          </w:rPr>
        </w:r>
        <w:r>
          <w:rPr>
            <w:noProof/>
            <w:webHidden/>
          </w:rPr>
          <w:fldChar w:fldCharType="separate"/>
        </w:r>
        <w:r w:rsidR="002A2174">
          <w:rPr>
            <w:noProof/>
            <w:webHidden/>
          </w:rPr>
          <w:t>73</w:t>
        </w:r>
        <w:r>
          <w:rPr>
            <w:noProof/>
            <w:webHidden/>
          </w:rPr>
          <w:fldChar w:fldCharType="end"/>
        </w:r>
      </w:hyperlink>
    </w:p>
    <w:p w14:paraId="4F938C05" w14:textId="77777777" w:rsidR="004A7B34" w:rsidRDefault="004A7B34">
      <w:pPr>
        <w:pStyle w:val="Sumrio1"/>
        <w:rPr>
          <w:b w:val="0"/>
          <w:noProof/>
          <w:sz w:val="22"/>
          <w:szCs w:val="22"/>
          <w:lang w:eastAsia="pt-BR"/>
        </w:rPr>
      </w:pPr>
      <w:hyperlink w:anchor="_Toc123245670" w:history="1">
        <w:r w:rsidRPr="007B06B4">
          <w:rPr>
            <w:rStyle w:val="Hyperlink"/>
            <w:rFonts w:ascii="Calibri" w:hAnsi="Calibri" w:cs="Calibri"/>
            <w:bCs/>
            <w:noProof/>
          </w:rPr>
          <w:t>ANEXO I – Tabela de referências das providências</w:t>
        </w:r>
        <w:r>
          <w:rPr>
            <w:noProof/>
            <w:webHidden/>
          </w:rPr>
          <w:tab/>
        </w:r>
        <w:r>
          <w:rPr>
            <w:noProof/>
            <w:webHidden/>
          </w:rPr>
          <w:fldChar w:fldCharType="begin"/>
        </w:r>
        <w:r>
          <w:rPr>
            <w:noProof/>
            <w:webHidden/>
          </w:rPr>
          <w:instrText xml:space="preserve"> PAGEREF _Toc123245670 \h </w:instrText>
        </w:r>
        <w:r>
          <w:rPr>
            <w:noProof/>
            <w:webHidden/>
          </w:rPr>
        </w:r>
        <w:r>
          <w:rPr>
            <w:noProof/>
            <w:webHidden/>
          </w:rPr>
          <w:fldChar w:fldCharType="separate"/>
        </w:r>
        <w:r w:rsidR="002A2174">
          <w:rPr>
            <w:noProof/>
            <w:webHidden/>
          </w:rPr>
          <w:t>74</w:t>
        </w:r>
        <w:r>
          <w:rPr>
            <w:noProof/>
            <w:webHidden/>
          </w:rPr>
          <w:fldChar w:fldCharType="end"/>
        </w:r>
      </w:hyperlink>
    </w:p>
    <w:p w14:paraId="6A6F8098" w14:textId="77777777" w:rsidR="004A7B34" w:rsidRDefault="004A7B34">
      <w:pPr>
        <w:pStyle w:val="Sumrio2"/>
        <w:tabs>
          <w:tab w:val="left" w:pos="1540"/>
          <w:tab w:val="right" w:leader="dot" w:pos="8494"/>
        </w:tabs>
        <w:rPr>
          <w:noProof/>
          <w:sz w:val="22"/>
          <w:szCs w:val="22"/>
          <w:lang w:eastAsia="pt-BR"/>
        </w:rPr>
      </w:pPr>
      <w:hyperlink w:anchor="_Toc123245671" w:history="1">
        <w:r w:rsidRPr="007B06B4">
          <w:rPr>
            <w:rStyle w:val="Hyperlink"/>
            <w:noProof/>
          </w:rPr>
          <w:t>5.1.</w:t>
        </w:r>
        <w:r>
          <w:rPr>
            <w:noProof/>
            <w:sz w:val="22"/>
            <w:szCs w:val="22"/>
            <w:lang w:eastAsia="pt-BR"/>
          </w:rPr>
          <w:tab/>
        </w:r>
        <w:r w:rsidRPr="007B06B4">
          <w:rPr>
            <w:rStyle w:val="Hyperlink"/>
            <w:noProof/>
          </w:rPr>
          <w:t>Declaração do Ordenador de Despesa sobre adequação quanto à Lei Orçamentária, à Lei de Diretrizes Orçamentárias e ao Plano Plurianual, em projetos que extrapolem um exercício fiscal.</w:t>
        </w:r>
        <w:r>
          <w:rPr>
            <w:noProof/>
            <w:webHidden/>
          </w:rPr>
          <w:tab/>
        </w:r>
        <w:r>
          <w:rPr>
            <w:noProof/>
            <w:webHidden/>
          </w:rPr>
          <w:fldChar w:fldCharType="begin"/>
        </w:r>
        <w:r>
          <w:rPr>
            <w:noProof/>
            <w:webHidden/>
          </w:rPr>
          <w:instrText xml:space="preserve"> PAGEREF _Toc123245671 \h </w:instrText>
        </w:r>
        <w:r>
          <w:rPr>
            <w:noProof/>
            <w:webHidden/>
          </w:rPr>
        </w:r>
        <w:r>
          <w:rPr>
            <w:noProof/>
            <w:webHidden/>
          </w:rPr>
          <w:fldChar w:fldCharType="separate"/>
        </w:r>
        <w:r w:rsidR="002A2174">
          <w:rPr>
            <w:noProof/>
            <w:webHidden/>
          </w:rPr>
          <w:t>74</w:t>
        </w:r>
        <w:r>
          <w:rPr>
            <w:noProof/>
            <w:webHidden/>
          </w:rPr>
          <w:fldChar w:fldCharType="end"/>
        </w:r>
      </w:hyperlink>
    </w:p>
    <w:p w14:paraId="52A52CD2" w14:textId="77777777" w:rsidR="004A7B34" w:rsidRDefault="004A7B34">
      <w:pPr>
        <w:pStyle w:val="Sumrio2"/>
        <w:tabs>
          <w:tab w:val="left" w:pos="1540"/>
          <w:tab w:val="right" w:leader="dot" w:pos="8494"/>
        </w:tabs>
        <w:rPr>
          <w:noProof/>
          <w:sz w:val="22"/>
          <w:szCs w:val="22"/>
          <w:lang w:eastAsia="pt-BR"/>
        </w:rPr>
      </w:pPr>
      <w:hyperlink w:anchor="_Toc123245672" w:history="1">
        <w:r w:rsidRPr="007B06B4">
          <w:rPr>
            <w:rStyle w:val="Hyperlink"/>
            <w:noProof/>
          </w:rPr>
          <w:t>5.2.</w:t>
        </w:r>
        <w:r>
          <w:rPr>
            <w:noProof/>
            <w:sz w:val="22"/>
            <w:szCs w:val="22"/>
            <w:lang w:eastAsia="pt-BR"/>
          </w:rPr>
          <w:tab/>
        </w:r>
        <w:r w:rsidRPr="007B06B4">
          <w:rPr>
            <w:rStyle w:val="Hyperlink"/>
            <w:noProof/>
          </w:rPr>
          <w:t>Da avaliação do desempenho operacional dos controles de governança da Política Justiça 4.0 com recortes dos projetos Juízo 100% Digital e Núcleos de Justiça 4.0.</w:t>
        </w:r>
        <w:r>
          <w:rPr>
            <w:noProof/>
            <w:webHidden/>
          </w:rPr>
          <w:tab/>
        </w:r>
        <w:r>
          <w:rPr>
            <w:noProof/>
            <w:webHidden/>
          </w:rPr>
          <w:fldChar w:fldCharType="begin"/>
        </w:r>
        <w:r>
          <w:rPr>
            <w:noProof/>
            <w:webHidden/>
          </w:rPr>
          <w:instrText xml:space="preserve"> PAGEREF _Toc123245672 \h </w:instrText>
        </w:r>
        <w:r>
          <w:rPr>
            <w:noProof/>
            <w:webHidden/>
          </w:rPr>
        </w:r>
        <w:r>
          <w:rPr>
            <w:noProof/>
            <w:webHidden/>
          </w:rPr>
          <w:fldChar w:fldCharType="separate"/>
        </w:r>
        <w:r w:rsidR="002A2174">
          <w:rPr>
            <w:noProof/>
            <w:webHidden/>
          </w:rPr>
          <w:t>74</w:t>
        </w:r>
        <w:r>
          <w:rPr>
            <w:noProof/>
            <w:webHidden/>
          </w:rPr>
          <w:fldChar w:fldCharType="end"/>
        </w:r>
      </w:hyperlink>
    </w:p>
    <w:p w14:paraId="25B559D2" w14:textId="77777777" w:rsidR="004A7B34" w:rsidRDefault="004A7B34">
      <w:pPr>
        <w:pStyle w:val="Sumrio2"/>
        <w:tabs>
          <w:tab w:val="left" w:pos="1540"/>
          <w:tab w:val="right" w:leader="dot" w:pos="8494"/>
        </w:tabs>
        <w:rPr>
          <w:noProof/>
          <w:sz w:val="22"/>
          <w:szCs w:val="22"/>
          <w:lang w:eastAsia="pt-BR"/>
        </w:rPr>
      </w:pPr>
      <w:hyperlink w:anchor="_Toc123245673" w:history="1">
        <w:r w:rsidRPr="007B06B4">
          <w:rPr>
            <w:rStyle w:val="Hyperlink"/>
            <w:noProof/>
          </w:rPr>
          <w:t>5.3.</w:t>
        </w:r>
        <w:r>
          <w:rPr>
            <w:noProof/>
            <w:sz w:val="22"/>
            <w:szCs w:val="22"/>
            <w:lang w:eastAsia="pt-BR"/>
          </w:rPr>
          <w:tab/>
        </w:r>
        <w:r w:rsidRPr="007B06B4">
          <w:rPr>
            <w:rStyle w:val="Hyperlink"/>
            <w:noProof/>
          </w:rPr>
          <w:t>Da inconformidade com o Guia de Gestão de Política Judiciária Nacional</w:t>
        </w:r>
        <w:r>
          <w:rPr>
            <w:noProof/>
            <w:webHidden/>
          </w:rPr>
          <w:tab/>
        </w:r>
        <w:r>
          <w:rPr>
            <w:noProof/>
            <w:webHidden/>
          </w:rPr>
          <w:fldChar w:fldCharType="begin"/>
        </w:r>
        <w:r>
          <w:rPr>
            <w:noProof/>
            <w:webHidden/>
          </w:rPr>
          <w:instrText xml:space="preserve"> PAGEREF _Toc123245673 \h </w:instrText>
        </w:r>
        <w:r>
          <w:rPr>
            <w:noProof/>
            <w:webHidden/>
          </w:rPr>
        </w:r>
        <w:r>
          <w:rPr>
            <w:noProof/>
            <w:webHidden/>
          </w:rPr>
          <w:fldChar w:fldCharType="separate"/>
        </w:r>
        <w:r w:rsidR="002A2174">
          <w:rPr>
            <w:noProof/>
            <w:webHidden/>
          </w:rPr>
          <w:t>75</w:t>
        </w:r>
        <w:r>
          <w:rPr>
            <w:noProof/>
            <w:webHidden/>
          </w:rPr>
          <w:fldChar w:fldCharType="end"/>
        </w:r>
      </w:hyperlink>
    </w:p>
    <w:p w14:paraId="3943857C" w14:textId="77777777" w:rsidR="004A7B34" w:rsidRDefault="004A7B34">
      <w:pPr>
        <w:pStyle w:val="Sumrio2"/>
        <w:tabs>
          <w:tab w:val="left" w:pos="1540"/>
          <w:tab w:val="right" w:leader="dot" w:pos="8494"/>
        </w:tabs>
        <w:rPr>
          <w:noProof/>
          <w:sz w:val="22"/>
          <w:szCs w:val="22"/>
          <w:lang w:eastAsia="pt-BR"/>
        </w:rPr>
      </w:pPr>
      <w:hyperlink w:anchor="_Toc123245674" w:history="1">
        <w:r w:rsidRPr="007B06B4">
          <w:rPr>
            <w:rStyle w:val="Hyperlink"/>
            <w:noProof/>
          </w:rPr>
          <w:t>5.4.</w:t>
        </w:r>
        <w:r>
          <w:rPr>
            <w:noProof/>
            <w:sz w:val="22"/>
            <w:szCs w:val="22"/>
            <w:lang w:eastAsia="pt-BR"/>
          </w:rPr>
          <w:tab/>
        </w:r>
        <w:r w:rsidRPr="007B06B4">
          <w:rPr>
            <w:rStyle w:val="Hyperlink"/>
            <w:noProof/>
          </w:rPr>
          <w:t>Da inconformidade com as resoluções instituidoras das políticas</w:t>
        </w:r>
        <w:r>
          <w:rPr>
            <w:noProof/>
            <w:webHidden/>
          </w:rPr>
          <w:tab/>
        </w:r>
        <w:r>
          <w:rPr>
            <w:noProof/>
            <w:webHidden/>
          </w:rPr>
          <w:fldChar w:fldCharType="begin"/>
        </w:r>
        <w:r>
          <w:rPr>
            <w:noProof/>
            <w:webHidden/>
          </w:rPr>
          <w:instrText xml:space="preserve"> PAGEREF _Toc123245674 \h </w:instrText>
        </w:r>
        <w:r>
          <w:rPr>
            <w:noProof/>
            <w:webHidden/>
          </w:rPr>
        </w:r>
        <w:r>
          <w:rPr>
            <w:noProof/>
            <w:webHidden/>
          </w:rPr>
          <w:fldChar w:fldCharType="separate"/>
        </w:r>
        <w:r w:rsidR="002A2174">
          <w:rPr>
            <w:noProof/>
            <w:webHidden/>
          </w:rPr>
          <w:t>75</w:t>
        </w:r>
        <w:r>
          <w:rPr>
            <w:noProof/>
            <w:webHidden/>
          </w:rPr>
          <w:fldChar w:fldCharType="end"/>
        </w:r>
      </w:hyperlink>
    </w:p>
    <w:p w14:paraId="6E64C8BA" w14:textId="77777777" w:rsidR="004A7B34" w:rsidRDefault="004A7B34">
      <w:pPr>
        <w:pStyle w:val="Sumrio1"/>
        <w:rPr>
          <w:b w:val="0"/>
          <w:noProof/>
          <w:sz w:val="22"/>
          <w:szCs w:val="22"/>
          <w:lang w:eastAsia="pt-BR"/>
        </w:rPr>
      </w:pPr>
      <w:hyperlink w:anchor="_Toc123245675" w:history="1">
        <w:r w:rsidRPr="007B06B4">
          <w:rPr>
            <w:rStyle w:val="Hyperlink"/>
            <w:rFonts w:ascii="Calibri" w:hAnsi="Calibri" w:cs="Calibri"/>
            <w:bCs/>
            <w:noProof/>
          </w:rPr>
          <w:t>APÊNDICE – Resultados dos exames</w:t>
        </w:r>
        <w:r>
          <w:rPr>
            <w:noProof/>
            <w:webHidden/>
          </w:rPr>
          <w:tab/>
        </w:r>
        <w:r>
          <w:rPr>
            <w:noProof/>
            <w:webHidden/>
          </w:rPr>
          <w:fldChar w:fldCharType="begin"/>
        </w:r>
        <w:r>
          <w:rPr>
            <w:noProof/>
            <w:webHidden/>
          </w:rPr>
          <w:instrText xml:space="preserve"> PAGEREF _Toc123245675 \h </w:instrText>
        </w:r>
        <w:r>
          <w:rPr>
            <w:noProof/>
            <w:webHidden/>
          </w:rPr>
        </w:r>
        <w:r>
          <w:rPr>
            <w:noProof/>
            <w:webHidden/>
          </w:rPr>
          <w:fldChar w:fldCharType="separate"/>
        </w:r>
        <w:r w:rsidR="002A2174">
          <w:rPr>
            <w:noProof/>
            <w:webHidden/>
          </w:rPr>
          <w:t>76</w:t>
        </w:r>
        <w:r>
          <w:rPr>
            <w:noProof/>
            <w:webHidden/>
          </w:rPr>
          <w:fldChar w:fldCharType="end"/>
        </w:r>
      </w:hyperlink>
    </w:p>
    <w:p w14:paraId="5F616D4F" w14:textId="3727A9AA" w:rsidR="002A7E5C" w:rsidRPr="000E4EE9" w:rsidRDefault="00D50D09" w:rsidP="002A7E5C">
      <w:pPr>
        <w:jc w:val="both"/>
        <w:rPr>
          <w:rFonts w:ascii="Calibri" w:hAnsi="Calibri" w:cs="Calibri"/>
          <w:b/>
          <w:bCs/>
          <w:sz w:val="24"/>
          <w:szCs w:val="24"/>
        </w:rPr>
      </w:pPr>
      <w:r w:rsidRPr="000E4EE9">
        <w:rPr>
          <w:rFonts w:ascii="Calibri" w:hAnsi="Calibri" w:cs="Calibri"/>
          <w:b/>
          <w:bCs/>
          <w:sz w:val="24"/>
          <w:szCs w:val="24"/>
        </w:rPr>
        <w:fldChar w:fldCharType="end"/>
      </w:r>
    </w:p>
    <w:p w14:paraId="0EEE83D3" w14:textId="77777777" w:rsidR="00DC536D" w:rsidRPr="000E4EE9" w:rsidRDefault="00DC536D" w:rsidP="002A7E5C">
      <w:pPr>
        <w:jc w:val="both"/>
        <w:rPr>
          <w:rFonts w:ascii="Calibri" w:hAnsi="Calibri" w:cs="Calibri"/>
          <w:b/>
          <w:bCs/>
          <w:sz w:val="24"/>
          <w:szCs w:val="24"/>
        </w:rPr>
        <w:sectPr w:rsidR="00DC536D" w:rsidRPr="000E4EE9" w:rsidSect="00A80C18">
          <w:footerReference w:type="default" r:id="rId10"/>
          <w:pgSz w:w="11906" w:h="16838"/>
          <w:pgMar w:top="1701" w:right="1701" w:bottom="1418" w:left="1701" w:header="709" w:footer="709" w:gutter="0"/>
          <w:pgNumType w:start="4"/>
          <w:cols w:space="708"/>
          <w:docGrid w:linePitch="360"/>
        </w:sectPr>
      </w:pPr>
    </w:p>
    <w:p w14:paraId="4C23B6A9" w14:textId="5A8A12D1" w:rsidR="00BE6712" w:rsidRPr="000E4EE9" w:rsidRDefault="00570797" w:rsidP="00BE6712">
      <w:pPr>
        <w:shd w:val="clear" w:color="auto" w:fill="2E74B5" w:themeFill="accent1" w:themeFillShade="BF"/>
        <w:spacing w:before="134"/>
        <w:jc w:val="center"/>
        <w:rPr>
          <w:rFonts w:ascii="Calibri" w:hAnsi="Calibri" w:cs="Calibri"/>
          <w:b/>
          <w:bCs/>
          <w:sz w:val="24"/>
          <w:szCs w:val="24"/>
        </w:rPr>
      </w:pPr>
      <w:r w:rsidRPr="000E4EE9">
        <w:rPr>
          <w:rFonts w:ascii="Arial Black" w:eastAsia="Arial Black" w:hAnsi="Arial Black" w:cs="Arial Black"/>
          <w:b/>
          <w:bCs/>
          <w:noProof/>
          <w:szCs w:val="24"/>
          <w:lang w:eastAsia="pt-BR"/>
        </w:rPr>
        <w:lastRenderedPageBreak/>
        <w:drawing>
          <wp:anchor distT="0" distB="0" distL="114300" distR="114300" simplePos="0" relativeHeight="251658250" behindDoc="0" locked="0" layoutInCell="1" allowOverlap="1" wp14:anchorId="256DB8C8" wp14:editId="089D9196">
            <wp:simplePos x="0" y="0"/>
            <wp:positionH relativeFrom="column">
              <wp:posOffset>-451982</wp:posOffset>
            </wp:positionH>
            <wp:positionV relativeFrom="paragraph">
              <wp:posOffset>359051</wp:posOffset>
            </wp:positionV>
            <wp:extent cx="1981200" cy="607695"/>
            <wp:effectExtent l="0" t="0" r="0" b="190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2959" cy="608235"/>
                    </a:xfrm>
                    <a:prstGeom prst="rect">
                      <a:avLst/>
                    </a:prstGeom>
                  </pic:spPr>
                </pic:pic>
              </a:graphicData>
            </a:graphic>
            <wp14:sizeRelH relativeFrom="margin">
              <wp14:pctWidth>0</wp14:pctWidth>
            </wp14:sizeRelH>
            <wp14:sizeRelV relativeFrom="margin">
              <wp14:pctHeight>0</wp14:pctHeight>
            </wp14:sizeRelV>
          </wp:anchor>
        </w:drawing>
      </w:r>
      <w:r w:rsidR="00C928E7" w:rsidRPr="000E4EE9">
        <w:rPr>
          <w:noProof/>
          <w:lang w:eastAsia="pt-BR"/>
        </w:rPr>
        <mc:AlternateContent>
          <mc:Choice Requires="wps">
            <w:drawing>
              <wp:anchor distT="0" distB="0" distL="114300" distR="114300" simplePos="0" relativeHeight="251658251" behindDoc="0" locked="0" layoutInCell="1" allowOverlap="1" wp14:anchorId="636BCFBF" wp14:editId="3033575E">
                <wp:simplePos x="0" y="0"/>
                <wp:positionH relativeFrom="margin">
                  <wp:posOffset>-451982</wp:posOffset>
                </wp:positionH>
                <wp:positionV relativeFrom="paragraph">
                  <wp:posOffset>-149832</wp:posOffset>
                </wp:positionV>
                <wp:extent cx="6686025" cy="714375"/>
                <wp:effectExtent l="0" t="0" r="635" b="9525"/>
                <wp:wrapNone/>
                <wp:docPr id="6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6025" cy="714375"/>
                        </a:xfrm>
                        <a:custGeom>
                          <a:avLst/>
                          <a:gdLst>
                            <a:gd name="T0" fmla="+- 0 3904 3137"/>
                            <a:gd name="T1" fmla="*/ T0 w 7408"/>
                            <a:gd name="T2" fmla="*/ 454 h 654"/>
                            <a:gd name="T3" fmla="+- 0 3503 3137"/>
                            <a:gd name="T4" fmla="*/ T3 w 7408"/>
                            <a:gd name="T5" fmla="*/ 454 h 654"/>
                            <a:gd name="T6" fmla="+- 0 3704 3137"/>
                            <a:gd name="T7" fmla="*/ T6 w 7408"/>
                            <a:gd name="T8" fmla="*/ 654 h 654"/>
                            <a:gd name="T9" fmla="+- 0 3904 3137"/>
                            <a:gd name="T10" fmla="*/ T9 w 7408"/>
                            <a:gd name="T11" fmla="*/ 454 h 654"/>
                            <a:gd name="T12" fmla="+- 0 10545 3137"/>
                            <a:gd name="T13" fmla="*/ T12 w 7408"/>
                            <a:gd name="T14" fmla="*/ 0 h 654"/>
                            <a:gd name="T15" fmla="+- 0 3137 3137"/>
                            <a:gd name="T16" fmla="*/ T15 w 7408"/>
                            <a:gd name="T17" fmla="*/ 0 h 654"/>
                            <a:gd name="T18" fmla="+- 0 3137 3137"/>
                            <a:gd name="T19" fmla="*/ T18 w 7408"/>
                            <a:gd name="T20" fmla="*/ 454 h 654"/>
                            <a:gd name="T21" fmla="+- 0 10545 3137"/>
                            <a:gd name="T22" fmla="*/ T21 w 7408"/>
                            <a:gd name="T23" fmla="*/ 454 h 654"/>
                            <a:gd name="T24" fmla="+- 0 10545 3137"/>
                            <a:gd name="T25" fmla="*/ T24 w 7408"/>
                            <a:gd name="T26" fmla="*/ 0 h 65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7408" h="654">
                              <a:moveTo>
                                <a:pt x="767" y="454"/>
                              </a:moveTo>
                              <a:lnTo>
                                <a:pt x="366" y="454"/>
                              </a:lnTo>
                              <a:lnTo>
                                <a:pt x="567" y="654"/>
                              </a:lnTo>
                              <a:lnTo>
                                <a:pt x="767" y="454"/>
                              </a:lnTo>
                              <a:close/>
                              <a:moveTo>
                                <a:pt x="7408" y="0"/>
                              </a:moveTo>
                              <a:lnTo>
                                <a:pt x="0" y="0"/>
                              </a:lnTo>
                              <a:lnTo>
                                <a:pt x="0" y="454"/>
                              </a:lnTo>
                              <a:lnTo>
                                <a:pt x="7408" y="454"/>
                              </a:lnTo>
                              <a:lnTo>
                                <a:pt x="7408" y="0"/>
                              </a:lnTo>
                              <a:close/>
                            </a:path>
                          </a:pathLst>
                        </a:custGeom>
                        <a:solidFill>
                          <a:srgbClr val="0070C0"/>
                        </a:solidFill>
                        <a:ln>
                          <a:noFill/>
                        </a:ln>
                      </wps:spPr>
                      <wps:txbx>
                        <w:txbxContent>
                          <w:p w14:paraId="0C26D13A" w14:textId="016EE34C" w:rsidR="00D4131E" w:rsidRPr="00C928E7" w:rsidRDefault="00D4131E" w:rsidP="00C928E7">
                            <w:pPr>
                              <w:pStyle w:val="SemEspaamento"/>
                              <w:spacing w:before="240" w:after="240"/>
                              <w:jc w:val="both"/>
                              <w:outlineLvl w:val="0"/>
                              <w:rPr>
                                <w:rFonts w:ascii="Calibri" w:eastAsiaTheme="majorEastAsia" w:hAnsi="Calibri" w:cs="Calibri"/>
                                <w:b/>
                                <w:bCs/>
                                <w:color w:val="FFFFFF" w:themeColor="background1"/>
                                <w:sz w:val="24"/>
                                <w:szCs w:val="24"/>
                              </w:rPr>
                            </w:pPr>
                            <w:bookmarkStart w:id="0" w:name="_Toc122969408"/>
                            <w:bookmarkStart w:id="1" w:name="_Toc123245620"/>
                            <w:r>
                              <w:rPr>
                                <w:rFonts w:ascii="Calibri" w:eastAsiaTheme="majorEastAsia" w:hAnsi="Calibri" w:cs="Calibri"/>
                                <w:b/>
                                <w:bCs/>
                                <w:color w:val="FFFFFF" w:themeColor="background1"/>
                                <w:sz w:val="24"/>
                                <w:szCs w:val="24"/>
                              </w:rPr>
                              <w:t>SUMÁRIO EXECUTIVO</w:t>
                            </w:r>
                            <w:bookmarkEnd w:id="0"/>
                            <w:bookmarkEnd w:id="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BCFBF" id="AutoShape 13" o:spid="_x0000_s1028" style="position:absolute;left:0;text-align:left;margin-left:-35.6pt;margin-top:-11.8pt;width:526.45pt;height:56.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408,6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" adj="-11796480,,5400" path="m767,454r-401,l567,654,767,454xm7408,l,,,454r7408,l7408,xe" fillcolor="#0070c0" stroked="f">
                <v:stroke joinstyle="miter"/>
                <v:formulas/>
                <v:path arrowok="t" o:connecttype="custom" o:connectlocs="692249,495912;330330,495912;511741,714375;692249,495912;6686025,0;0,0;0,495912;6686025,495912;6686025,0" o:connectangles="0,0,0,0,0,0,0,0,0" textboxrect="0,0,7408,654"/>
                <v:textbox>
                  <w:txbxContent>
                    <w:p w14:paraId="0C26D13A" w14:textId="016EE34C" w:rsidR="00D4131E" w:rsidRPr="00C928E7" w:rsidRDefault="00D4131E" w:rsidP="00C928E7">
                      <w:pPr>
                        <w:pStyle w:val="SemEspaamento"/>
                        <w:spacing w:before="240" w:after="240"/>
                        <w:jc w:val="both"/>
                        <w:outlineLvl w:val="0"/>
                        <w:rPr>
                          <w:rFonts w:ascii="Calibri" w:eastAsiaTheme="majorEastAsia" w:hAnsi="Calibri" w:cs="Calibri"/>
                          <w:b/>
                          <w:bCs/>
                          <w:color w:val="FFFFFF" w:themeColor="background1"/>
                          <w:sz w:val="24"/>
                          <w:szCs w:val="24"/>
                        </w:rPr>
                      </w:pPr>
                      <w:bookmarkStart w:id="2" w:name="_Toc122969408"/>
                      <w:bookmarkStart w:id="3" w:name="_Toc123245620"/>
                      <w:r>
                        <w:rPr>
                          <w:rFonts w:ascii="Calibri" w:eastAsiaTheme="majorEastAsia" w:hAnsi="Calibri" w:cs="Calibri"/>
                          <w:b/>
                          <w:bCs/>
                          <w:color w:val="FFFFFF" w:themeColor="background1"/>
                          <w:sz w:val="24"/>
                          <w:szCs w:val="24"/>
                        </w:rPr>
                        <w:t>SUMÁRIO EXECUTIVO</w:t>
                      </w:r>
                      <w:bookmarkEnd w:id="2"/>
                      <w:bookmarkEnd w:id="3"/>
                    </w:p>
                  </w:txbxContent>
                </v:textbox>
                <w10:wrap anchorx="margin"/>
              </v:shape>
            </w:pict>
          </mc:Fallback>
        </mc:AlternateContent>
      </w:r>
    </w:p>
    <w:p w14:paraId="41A2FC64" w14:textId="328CB1B4" w:rsidR="00BE6712" w:rsidRPr="000E4EE9" w:rsidRDefault="007B499D" w:rsidP="00BE6712">
      <w:pPr>
        <w:rPr>
          <w:rFonts w:ascii="Calibri" w:hAnsi="Calibri" w:cs="Calibri"/>
          <w:sz w:val="24"/>
          <w:szCs w:val="24"/>
        </w:rPr>
      </w:pPr>
      <w:r w:rsidRPr="000E4EE9">
        <w:rPr>
          <w:rFonts w:ascii="Arial Black" w:eastAsia="Calibri" w:hAnsi="Calibri" w:cs="Calibri"/>
          <w:noProof/>
          <w:sz w:val="12"/>
          <w:lang w:eastAsia="pt-BR"/>
        </w:rPr>
        <mc:AlternateContent>
          <mc:Choice Requires="wps">
            <w:drawing>
              <wp:anchor distT="45720" distB="45720" distL="114300" distR="114300" simplePos="0" relativeHeight="251658253" behindDoc="0" locked="0" layoutInCell="1" allowOverlap="1" wp14:anchorId="762F362E" wp14:editId="605B6009">
                <wp:simplePos x="0" y="0"/>
                <wp:positionH relativeFrom="margin">
                  <wp:posOffset>1548765</wp:posOffset>
                </wp:positionH>
                <wp:positionV relativeFrom="paragraph">
                  <wp:posOffset>-172720</wp:posOffset>
                </wp:positionV>
                <wp:extent cx="4681220" cy="8578850"/>
                <wp:effectExtent l="0" t="0" r="24130" b="12700"/>
                <wp:wrapSquare wrapText="bothSides"/>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8578850"/>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55430565" w14:textId="77777777" w:rsidR="00D4131E" w:rsidRDefault="00D4131E" w:rsidP="00BE6712">
                            <w:pPr>
                              <w:rPr>
                                <w:rFonts w:ascii="Arial Black" w:eastAsia="Arial Black" w:hAnsi="Arial Black" w:cs="Arial Black"/>
                                <w:b/>
                                <w:color w:val="2E74B5" w:themeColor="accent1" w:themeShade="BF"/>
                                <w:lang w:bidi="pt-BR"/>
                              </w:rPr>
                            </w:pPr>
                            <w:r w:rsidRPr="78652754">
                              <w:rPr>
                                <w:rFonts w:ascii="Arial Black" w:eastAsia="Arial Black" w:hAnsi="Arial Black" w:cs="Arial Black"/>
                                <w:b/>
                                <w:color w:val="2E74B5" w:themeColor="accent1" w:themeShade="BF"/>
                                <w:lang w:bidi="pt-BR"/>
                              </w:rPr>
                              <w:t xml:space="preserve">O QUE </w:t>
                            </w:r>
                            <w:r w:rsidRPr="78652754">
                              <w:rPr>
                                <w:rFonts w:ascii="Arial Black" w:eastAsia="Arial Black" w:hAnsi="Arial Black" w:cs="Arial Black"/>
                                <w:b/>
                                <w:bCs/>
                                <w:color w:val="2E74B5" w:themeColor="accent1" w:themeShade="BF"/>
                                <w:lang w:bidi="pt-BR"/>
                              </w:rPr>
                              <w:t>A SAU</w:t>
                            </w:r>
                            <w:r w:rsidRPr="78652754">
                              <w:rPr>
                                <w:rFonts w:ascii="Arial Black" w:eastAsia="Arial Black" w:hAnsi="Arial Black" w:cs="Arial Black"/>
                                <w:b/>
                                <w:color w:val="2E74B5" w:themeColor="accent1" w:themeShade="BF"/>
                                <w:lang w:bidi="pt-BR"/>
                              </w:rPr>
                              <w:t xml:space="preserve"> ENCONTROU?</w:t>
                            </w:r>
                          </w:p>
                          <w:p w14:paraId="230EAC4C" w14:textId="06008321" w:rsidR="00D4131E" w:rsidRDefault="00D4131E" w:rsidP="00BE6712">
                            <w:pPr>
                              <w:spacing w:after="160" w:line="259" w:lineRule="auto"/>
                              <w:jc w:val="both"/>
                              <w:rPr>
                                <w:rFonts w:eastAsia="Times New Roman" w:cs="Times New Roman"/>
                                <w:color w:val="000000"/>
                              </w:rPr>
                            </w:pPr>
                            <w:r>
                              <w:rPr>
                                <w:rFonts w:eastAsia="Times New Roman" w:cs="Times New Roman"/>
                                <w:color w:val="000000"/>
                              </w:rPr>
                              <w:t xml:space="preserve">No eixo de conformidade, a auditoria identificou inconformidades com o Guia de Gestão de Política Nacional, principalmente às questões de diagnóstico do problema, inexistência de planos de gestão e de comunicação, ausência de metas progressivas e de indicadores de desempenho. Ademais, verificou-se a inconformidade com as resoluções instituidoras das políticas </w:t>
                            </w:r>
                            <w:r w:rsidR="007A013F">
                              <w:rPr>
                                <w:rFonts w:eastAsia="Times New Roman" w:cs="Times New Roman"/>
                                <w:color w:val="000000"/>
                              </w:rPr>
                              <w:t>uma vez que há</w:t>
                            </w:r>
                            <w:r>
                              <w:rPr>
                                <w:rFonts w:eastAsia="Times New Roman" w:cs="Times New Roman"/>
                                <w:color w:val="000000"/>
                              </w:rPr>
                              <w:t xml:space="preserve"> ausência de apresentação de relatórios de atividades das comissões responsáveis pelas políticas. </w:t>
                            </w:r>
                          </w:p>
                          <w:p w14:paraId="651A419E" w14:textId="3CFF3B18" w:rsidR="00D4131E" w:rsidRPr="005C37BA" w:rsidRDefault="00D4131E" w:rsidP="00962D5E">
                            <w:pPr>
                              <w:spacing w:after="160" w:line="259" w:lineRule="auto"/>
                              <w:jc w:val="both"/>
                              <w:rPr>
                                <w:rFonts w:eastAsia="Times New Roman" w:cs="Times New Roman"/>
                                <w:color w:val="000000"/>
                              </w:rPr>
                            </w:pPr>
                            <w:r>
                              <w:rPr>
                                <w:rFonts w:eastAsia="Times New Roman" w:cs="Times New Roman"/>
                                <w:color w:val="000000"/>
                              </w:rPr>
                              <w:t>Sob o eixo operacional, os resultados da avaliação de desempenho operacional dos controles de governança do Programa Justiça 4.0, com recortes dos projetos Juízo 100% Digital e Núcleos de Justiça 4.0, são apresentados abaixo:</w:t>
                            </w:r>
                          </w:p>
                          <w:p w14:paraId="62684C86" w14:textId="1107C279" w:rsidR="00D4131E" w:rsidRDefault="00D4131E" w:rsidP="006F487C">
                            <w:pPr>
                              <w:spacing w:after="160" w:line="259" w:lineRule="auto"/>
                              <w:jc w:val="both"/>
                              <w:rPr>
                                <w:rFonts w:eastAsia="Times New Roman" w:cs="Times New Roman"/>
                                <w:color w:val="000000"/>
                              </w:rPr>
                            </w:pPr>
                            <w:r w:rsidRPr="007D560E">
                              <w:rPr>
                                <w:rFonts w:ascii="Times New Roman" w:eastAsia="Times New Roman" w:hAnsi="Times New Roman" w:cs="Times New Roman"/>
                                <w:noProof/>
                                <w:sz w:val="24"/>
                                <w:szCs w:val="24"/>
                                <w:lang w:eastAsia="pt-BR"/>
                              </w:rPr>
                              <w:drawing>
                                <wp:inline distT="0" distB="0" distL="0" distR="0" wp14:anchorId="71BC4E02" wp14:editId="60098974">
                                  <wp:extent cx="4408796" cy="1330860"/>
                                  <wp:effectExtent l="0" t="0" r="0" b="317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2691" cy="1413539"/>
                                          </a:xfrm>
                                          <a:prstGeom prst="rect">
                                            <a:avLst/>
                                          </a:prstGeom>
                                        </pic:spPr>
                                      </pic:pic>
                                    </a:graphicData>
                                  </a:graphic>
                                </wp:inline>
                              </w:drawing>
                            </w:r>
                          </w:p>
                          <w:p w14:paraId="2F3DB064" w14:textId="7FFE8604" w:rsidR="00D4131E" w:rsidRDefault="00D4131E" w:rsidP="006F487C">
                            <w:pPr>
                              <w:spacing w:after="160" w:line="259" w:lineRule="auto"/>
                              <w:jc w:val="both"/>
                              <w:rPr>
                                <w:rFonts w:eastAsia="Times New Roman" w:cs="Times New Roman"/>
                                <w:color w:val="000000"/>
                              </w:rPr>
                            </w:pPr>
                            <w:r>
                              <w:rPr>
                                <w:rFonts w:eastAsia="Times New Roman" w:cs="Times New Roman"/>
                                <w:color w:val="000000"/>
                              </w:rPr>
                              <w:t xml:space="preserve">Os principais problemas identificados nos controles estão relacionados à não participação social na formulação da política, à carência de metas quantitativas de efetividade, de análise de cenários e de estudos prévios de impacto orçamentário para a implementação da política, à disparidade de dados de implantação, à ausência de acompanhamento de indicadores estabelecidos pelo normativo cogente e de avaliação da eficiência dos projetos Juízo 100% Digital e Núcleo de Justiça 4.0. </w:t>
                            </w:r>
                          </w:p>
                          <w:p w14:paraId="1C4E9D9E" w14:textId="75D9073B" w:rsidR="00D4131E" w:rsidRPr="005C37BA" w:rsidRDefault="00D4131E" w:rsidP="007B6032">
                            <w:pPr>
                              <w:jc w:val="both"/>
                              <w:rPr>
                                <w:rFonts w:eastAsia="Times New Roman" w:cs="Times New Roman"/>
                                <w:color w:val="000000"/>
                              </w:rPr>
                            </w:pPr>
                            <w:r>
                              <w:rPr>
                                <w:rFonts w:eastAsia="Times New Roman" w:cs="Times New Roman"/>
                                <w:color w:val="000000"/>
                              </w:rPr>
                              <w:t xml:space="preserve">A equipe de auditoria também levantou questionamento à Assessoria Jurídica (AJU) sobre o atendimento dos </w:t>
                            </w:r>
                            <w:proofErr w:type="spellStart"/>
                            <w:r>
                              <w:rPr>
                                <w:rFonts w:eastAsia="Times New Roman" w:cs="Times New Roman"/>
                                <w:color w:val="000000"/>
                              </w:rPr>
                              <w:t>arts</w:t>
                            </w:r>
                            <w:proofErr w:type="spellEnd"/>
                            <w:r>
                              <w:rPr>
                                <w:rFonts w:eastAsia="Times New Roman" w:cs="Times New Roman"/>
                                <w:color w:val="000000"/>
                              </w:rPr>
                              <w:t xml:space="preserve">. 16 e 17, da LRF, </w:t>
                            </w:r>
                            <w:r w:rsidR="007A013F">
                              <w:rPr>
                                <w:rFonts w:eastAsia="Times New Roman" w:cs="Times New Roman"/>
                                <w:color w:val="000000"/>
                              </w:rPr>
                              <w:t xml:space="preserve">em relação </w:t>
                            </w:r>
                            <w:r>
                              <w:rPr>
                                <w:rFonts w:eastAsia="Times New Roman" w:cs="Times New Roman"/>
                                <w:color w:val="000000"/>
                              </w:rPr>
                              <w:t>à necessidade de inclusão nos processos da estimativa do impacto orçamentário-financeiro e da declaração do ordenador de despesa de adequação da despesa à/ao LOA, LDO e PPA para as despesas que ultrapassarem mais de um exercício financeiro. O questionamento foi prontamente respondido pela AJU e as dúvidas solucionadas. Conclui-se pela regularidade do procedimento adotado pelo CNJ, no Processo SEI n. 7012/2020.</w:t>
                            </w:r>
                          </w:p>
                          <w:p w14:paraId="72BDF8B3" w14:textId="77777777" w:rsidR="00D4131E" w:rsidRPr="005C37BA" w:rsidRDefault="00D4131E" w:rsidP="00F95FA5">
                            <w:pPr>
                              <w:spacing w:line="259" w:lineRule="auto"/>
                              <w:jc w:val="both"/>
                              <w:rPr>
                                <w:rFonts w:ascii="Arial Black" w:eastAsia="Arial Black" w:hAnsi="Arial Black" w:cs="Arial Black"/>
                                <w:b/>
                                <w:color w:val="2E74B5" w:themeColor="accent1" w:themeShade="BF"/>
                                <w:lang w:bidi="pt-BR"/>
                              </w:rPr>
                            </w:pPr>
                            <w:r w:rsidRPr="005C37BA">
                              <w:rPr>
                                <w:rFonts w:ascii="Arial Black" w:eastAsia="Arial Black" w:hAnsi="Arial Black" w:cs="Arial Black"/>
                                <w:b/>
                                <w:color w:val="2E74B5" w:themeColor="accent1" w:themeShade="BF"/>
                                <w:lang w:bidi="pt-BR"/>
                              </w:rPr>
                              <w:t>COMO OS RESULTADOS DESTA AUDITORIA PODEM AFETAR O CNJ E QUAIS AS ÁREAS BENEFICIADAS?</w:t>
                            </w:r>
                            <w:bookmarkStart w:id="4" w:name="_GoBack"/>
                            <w:bookmarkEnd w:id="4"/>
                          </w:p>
                          <w:p w14:paraId="2156DE99" w14:textId="0F3B6E4C" w:rsidR="00D4131E" w:rsidRDefault="00D4131E" w:rsidP="00BE6712">
                            <w:pPr>
                              <w:spacing w:after="160" w:line="259" w:lineRule="auto"/>
                              <w:jc w:val="both"/>
                              <w:rPr>
                                <w:rFonts w:eastAsia="Times New Roman" w:cs="Times New Roman"/>
                                <w:color w:val="000000"/>
                              </w:rPr>
                            </w:pPr>
                            <w:r>
                              <w:rPr>
                                <w:rFonts w:eastAsia="Times New Roman" w:cs="Times New Roman"/>
                                <w:color w:val="000000"/>
                              </w:rPr>
                              <w:t>Os resultados desta auditoria podem melhorar o processo de formulação e execução das políticas judiciárias instituídas pelo CNJ, adequando-as aos normativos existentes e aprimorando a sua gestão por meio da adoção de controles e indicadores de acompanhamento e de resultados.</w:t>
                            </w:r>
                          </w:p>
                          <w:p w14:paraId="7CFACE74" w14:textId="2B7569E1" w:rsidR="00D4131E" w:rsidRPr="005C37BA" w:rsidRDefault="00D4131E" w:rsidP="00BE6712">
                            <w:pPr>
                              <w:spacing w:after="160" w:line="259" w:lineRule="auto"/>
                              <w:jc w:val="both"/>
                              <w:rPr>
                                <w:rFonts w:eastAsia="Times New Roman" w:cs="Times New Roman"/>
                                <w:color w:val="000000"/>
                              </w:rPr>
                            </w:pPr>
                            <w:r>
                              <w:rPr>
                                <w:rFonts w:eastAsia="Times New Roman" w:cs="Times New Roman"/>
                                <w:color w:val="000000"/>
                              </w:rPr>
                              <w:t xml:space="preserve">Ademais, a presente auditoria pode melhorar os controles internos relacionados ao Programa Justiça 4.0, auxiliando os gestores a identificar </w:t>
                            </w:r>
                            <w:proofErr w:type="spellStart"/>
                            <w:r>
                              <w:rPr>
                                <w:rFonts w:eastAsia="Times New Roman" w:cs="Times New Roman"/>
                                <w:color w:val="000000"/>
                              </w:rPr>
                              <w:t>pontos-chave</w:t>
                            </w:r>
                            <w:r w:rsidR="004A7B34">
                              <w:rPr>
                                <w:rFonts w:eastAsia="Times New Roman" w:cs="Times New Roman"/>
                                <w:color w:val="000000"/>
                              </w:rPr>
                              <w:t>s</w:t>
                            </w:r>
                            <w:proofErr w:type="spellEnd"/>
                            <w:r>
                              <w:rPr>
                                <w:rFonts w:eastAsia="Times New Roman" w:cs="Times New Roman"/>
                                <w:color w:val="000000"/>
                              </w:rPr>
                              <w:t xml:space="preserve"> em todas as etapas, ocasionando um aumento de eficiência e de eficácia na execução e nos resultados do programa.    </w:t>
                            </w:r>
                          </w:p>
                          <w:p w14:paraId="74EAD720" w14:textId="77777777" w:rsidR="00D4131E" w:rsidRPr="005C37BA" w:rsidRDefault="00D4131E" w:rsidP="00BE6712">
                            <w:pPr>
                              <w:spacing w:line="259" w:lineRule="auto"/>
                              <w:rPr>
                                <w:rFonts w:ascii="Arial Black" w:eastAsia="Arial Black" w:hAnsi="Arial Black" w:cs="Arial Black"/>
                                <w:b/>
                                <w:color w:val="2E74B5" w:themeColor="accent1" w:themeShade="BF"/>
                                <w:lang w:bidi="pt-BR"/>
                              </w:rPr>
                            </w:pPr>
                            <w:r w:rsidRPr="005C37BA">
                              <w:rPr>
                                <w:rFonts w:ascii="Arial Black" w:eastAsia="Arial Black" w:hAnsi="Arial Black" w:cs="Arial Black"/>
                                <w:b/>
                                <w:color w:val="2E74B5" w:themeColor="accent1" w:themeShade="BF"/>
                                <w:lang w:bidi="pt-BR"/>
                              </w:rPr>
                              <w:t>QUAIS OS PRÓXIMOS PASSOS?</w:t>
                            </w:r>
                          </w:p>
                          <w:p w14:paraId="2B02C36B" w14:textId="7F2E6393" w:rsidR="00D4131E" w:rsidRDefault="00D4131E" w:rsidP="007B6032">
                            <w:pPr>
                              <w:jc w:val="both"/>
                            </w:pPr>
                            <w:r>
                              <w:t xml:space="preserve">Para garantir a implementação das ações, a SAU monitorará as recomendações expedidas neste relatório no ano de 2023.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F362E" id="Caixa de Texto 2" o:spid="_x0000_s1029" type="#_x0000_t202" style="position:absolute;margin-left:121.95pt;margin-top:-13.6pt;width:368.6pt;height:675.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" fillcolor="window" strokecolor="#4472c4" strokeweight="1pt">
                <v:textbox>
                  <w:txbxContent>
                    <w:p w14:paraId="55430565" w14:textId="77777777" w:rsidR="00D4131E" w:rsidRDefault="00D4131E" w:rsidP="00BE6712">
                      <w:pPr>
                        <w:rPr>
                          <w:rFonts w:ascii="Arial Black" w:eastAsia="Arial Black" w:hAnsi="Arial Black" w:cs="Arial Black"/>
                          <w:b/>
                          <w:color w:val="2E74B5" w:themeColor="accent1" w:themeShade="BF"/>
                          <w:lang w:bidi="pt-BR"/>
                        </w:rPr>
                      </w:pPr>
                      <w:r w:rsidRPr="78652754">
                        <w:rPr>
                          <w:rFonts w:ascii="Arial Black" w:eastAsia="Arial Black" w:hAnsi="Arial Black" w:cs="Arial Black"/>
                          <w:b/>
                          <w:color w:val="2E74B5" w:themeColor="accent1" w:themeShade="BF"/>
                          <w:lang w:bidi="pt-BR"/>
                        </w:rPr>
                        <w:t xml:space="preserve">O QUE </w:t>
                      </w:r>
                      <w:r w:rsidRPr="78652754">
                        <w:rPr>
                          <w:rFonts w:ascii="Arial Black" w:eastAsia="Arial Black" w:hAnsi="Arial Black" w:cs="Arial Black"/>
                          <w:b/>
                          <w:bCs/>
                          <w:color w:val="2E74B5" w:themeColor="accent1" w:themeShade="BF"/>
                          <w:lang w:bidi="pt-BR"/>
                        </w:rPr>
                        <w:t>A SAU</w:t>
                      </w:r>
                      <w:r w:rsidRPr="78652754">
                        <w:rPr>
                          <w:rFonts w:ascii="Arial Black" w:eastAsia="Arial Black" w:hAnsi="Arial Black" w:cs="Arial Black"/>
                          <w:b/>
                          <w:color w:val="2E74B5" w:themeColor="accent1" w:themeShade="BF"/>
                          <w:lang w:bidi="pt-BR"/>
                        </w:rPr>
                        <w:t xml:space="preserve"> ENCONTROU?</w:t>
                      </w:r>
                    </w:p>
                    <w:p w14:paraId="230EAC4C" w14:textId="06008321" w:rsidR="00D4131E" w:rsidRDefault="00D4131E" w:rsidP="00BE6712">
                      <w:pPr>
                        <w:spacing w:after="160" w:line="259" w:lineRule="auto"/>
                        <w:jc w:val="both"/>
                        <w:rPr>
                          <w:rFonts w:eastAsia="Times New Roman" w:cs="Times New Roman"/>
                          <w:color w:val="000000"/>
                        </w:rPr>
                      </w:pPr>
                      <w:r>
                        <w:rPr>
                          <w:rFonts w:eastAsia="Times New Roman" w:cs="Times New Roman"/>
                          <w:color w:val="000000"/>
                        </w:rPr>
                        <w:t xml:space="preserve">No eixo de conformidade, a auditoria identificou inconformidades com o Guia de Gestão de Política Nacional, principalmente às questões de diagnóstico do problema, inexistência de planos de gestão e de comunicação, ausência de metas progressivas e de indicadores de desempenho. Ademais, verificou-se a inconformidade com as resoluções instituidoras das políticas </w:t>
                      </w:r>
                      <w:r w:rsidR="007A013F">
                        <w:rPr>
                          <w:rFonts w:eastAsia="Times New Roman" w:cs="Times New Roman"/>
                          <w:color w:val="000000"/>
                        </w:rPr>
                        <w:t>uma vez que há</w:t>
                      </w:r>
                      <w:r>
                        <w:rPr>
                          <w:rFonts w:eastAsia="Times New Roman" w:cs="Times New Roman"/>
                          <w:color w:val="000000"/>
                        </w:rPr>
                        <w:t xml:space="preserve"> ausência de apresentação de relatórios de atividades das comissões responsáveis pelas políticas. </w:t>
                      </w:r>
                    </w:p>
                    <w:p w14:paraId="651A419E" w14:textId="3CFF3B18" w:rsidR="00D4131E" w:rsidRPr="005C37BA" w:rsidRDefault="00D4131E" w:rsidP="00962D5E">
                      <w:pPr>
                        <w:spacing w:after="160" w:line="259" w:lineRule="auto"/>
                        <w:jc w:val="both"/>
                        <w:rPr>
                          <w:rFonts w:eastAsia="Times New Roman" w:cs="Times New Roman"/>
                          <w:color w:val="000000"/>
                        </w:rPr>
                      </w:pPr>
                      <w:r>
                        <w:rPr>
                          <w:rFonts w:eastAsia="Times New Roman" w:cs="Times New Roman"/>
                          <w:color w:val="000000"/>
                        </w:rPr>
                        <w:t>Sob o eixo operacional, os resultados da avaliação de desempenho operacional dos controles de governança do Programa Justiça 4.0, com recortes dos projetos Juízo 100% Digital e Núcleos de Justiça 4.0, são apresentados abaixo:</w:t>
                      </w:r>
                    </w:p>
                    <w:p w14:paraId="62684C86" w14:textId="1107C279" w:rsidR="00D4131E" w:rsidRDefault="00D4131E" w:rsidP="006F487C">
                      <w:pPr>
                        <w:spacing w:after="160" w:line="259" w:lineRule="auto"/>
                        <w:jc w:val="both"/>
                        <w:rPr>
                          <w:rFonts w:eastAsia="Times New Roman" w:cs="Times New Roman"/>
                          <w:color w:val="000000"/>
                        </w:rPr>
                      </w:pPr>
                      <w:r w:rsidRPr="007D560E">
                        <w:rPr>
                          <w:rFonts w:ascii="Times New Roman" w:eastAsia="Times New Roman" w:hAnsi="Times New Roman" w:cs="Times New Roman"/>
                          <w:noProof/>
                          <w:sz w:val="24"/>
                          <w:szCs w:val="24"/>
                          <w:lang w:eastAsia="pt-BR"/>
                        </w:rPr>
                        <w:drawing>
                          <wp:inline distT="0" distB="0" distL="0" distR="0" wp14:anchorId="71BC4E02" wp14:editId="60098974">
                            <wp:extent cx="4408796" cy="1330860"/>
                            <wp:effectExtent l="0" t="0" r="0" b="317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2691" cy="1413539"/>
                                    </a:xfrm>
                                    <a:prstGeom prst="rect">
                                      <a:avLst/>
                                    </a:prstGeom>
                                  </pic:spPr>
                                </pic:pic>
                              </a:graphicData>
                            </a:graphic>
                          </wp:inline>
                        </w:drawing>
                      </w:r>
                    </w:p>
                    <w:p w14:paraId="2F3DB064" w14:textId="7FFE8604" w:rsidR="00D4131E" w:rsidRDefault="00D4131E" w:rsidP="006F487C">
                      <w:pPr>
                        <w:spacing w:after="160" w:line="259" w:lineRule="auto"/>
                        <w:jc w:val="both"/>
                        <w:rPr>
                          <w:rFonts w:eastAsia="Times New Roman" w:cs="Times New Roman"/>
                          <w:color w:val="000000"/>
                        </w:rPr>
                      </w:pPr>
                      <w:r>
                        <w:rPr>
                          <w:rFonts w:eastAsia="Times New Roman" w:cs="Times New Roman"/>
                          <w:color w:val="000000"/>
                        </w:rPr>
                        <w:t xml:space="preserve">Os principais problemas identificados nos controles estão relacionados à não participação social na formulação da política, à carência de metas quantitativas de efetividade, de análise de cenários e de estudos prévios de impacto orçamentário para a implementação da política, à disparidade de dados de implantação, à ausência de acompanhamento de indicadores estabelecidos pelo normativo cogente e de avaliação da eficiência dos projetos Juízo 100% Digital e Núcleo de Justiça 4.0. </w:t>
                      </w:r>
                    </w:p>
                    <w:p w14:paraId="1C4E9D9E" w14:textId="75D9073B" w:rsidR="00D4131E" w:rsidRPr="005C37BA" w:rsidRDefault="00D4131E" w:rsidP="007B6032">
                      <w:pPr>
                        <w:jc w:val="both"/>
                        <w:rPr>
                          <w:rFonts w:eastAsia="Times New Roman" w:cs="Times New Roman"/>
                          <w:color w:val="000000"/>
                        </w:rPr>
                      </w:pPr>
                      <w:r>
                        <w:rPr>
                          <w:rFonts w:eastAsia="Times New Roman" w:cs="Times New Roman"/>
                          <w:color w:val="000000"/>
                        </w:rPr>
                        <w:t xml:space="preserve">A equipe de auditoria também levantou questionamento à Assessoria Jurídica (AJU) sobre o atendimento dos </w:t>
                      </w:r>
                      <w:proofErr w:type="spellStart"/>
                      <w:r>
                        <w:rPr>
                          <w:rFonts w:eastAsia="Times New Roman" w:cs="Times New Roman"/>
                          <w:color w:val="000000"/>
                        </w:rPr>
                        <w:t>arts</w:t>
                      </w:r>
                      <w:proofErr w:type="spellEnd"/>
                      <w:r>
                        <w:rPr>
                          <w:rFonts w:eastAsia="Times New Roman" w:cs="Times New Roman"/>
                          <w:color w:val="000000"/>
                        </w:rPr>
                        <w:t xml:space="preserve">. 16 e 17, da LRF, </w:t>
                      </w:r>
                      <w:r w:rsidR="007A013F">
                        <w:rPr>
                          <w:rFonts w:eastAsia="Times New Roman" w:cs="Times New Roman"/>
                          <w:color w:val="000000"/>
                        </w:rPr>
                        <w:t xml:space="preserve">em relação </w:t>
                      </w:r>
                      <w:r>
                        <w:rPr>
                          <w:rFonts w:eastAsia="Times New Roman" w:cs="Times New Roman"/>
                          <w:color w:val="000000"/>
                        </w:rPr>
                        <w:t>à necessidade de inclusão nos processos da estimativa do impacto orçamentário-financeiro e da declaração do ordenador de despesa de adequação da despesa à/ao LOA, LDO e PPA para as despesas que ultrapassarem mais de um exercício financeiro. O questionamento foi prontamente respondido pela AJU e as dúvidas solucionadas. Conclui-se pela regularidade do procedimento adotado pelo CNJ, no Processo SEI n. 7012/2020.</w:t>
                      </w:r>
                    </w:p>
                    <w:p w14:paraId="72BDF8B3" w14:textId="77777777" w:rsidR="00D4131E" w:rsidRPr="005C37BA" w:rsidRDefault="00D4131E" w:rsidP="00F95FA5">
                      <w:pPr>
                        <w:spacing w:line="259" w:lineRule="auto"/>
                        <w:jc w:val="both"/>
                        <w:rPr>
                          <w:rFonts w:ascii="Arial Black" w:eastAsia="Arial Black" w:hAnsi="Arial Black" w:cs="Arial Black"/>
                          <w:b/>
                          <w:color w:val="2E74B5" w:themeColor="accent1" w:themeShade="BF"/>
                          <w:lang w:bidi="pt-BR"/>
                        </w:rPr>
                      </w:pPr>
                      <w:r w:rsidRPr="005C37BA">
                        <w:rPr>
                          <w:rFonts w:ascii="Arial Black" w:eastAsia="Arial Black" w:hAnsi="Arial Black" w:cs="Arial Black"/>
                          <w:b/>
                          <w:color w:val="2E74B5" w:themeColor="accent1" w:themeShade="BF"/>
                          <w:lang w:bidi="pt-BR"/>
                        </w:rPr>
                        <w:t>COMO OS RESULTADOS DESTA AUDITORIA PODEM AFETAR O CNJ E QUAIS AS ÁREAS BENEFICIADAS?</w:t>
                      </w:r>
                      <w:bookmarkStart w:id="5" w:name="_GoBack"/>
                      <w:bookmarkEnd w:id="5"/>
                    </w:p>
                    <w:p w14:paraId="2156DE99" w14:textId="0F3B6E4C" w:rsidR="00D4131E" w:rsidRDefault="00D4131E" w:rsidP="00BE6712">
                      <w:pPr>
                        <w:spacing w:after="160" w:line="259" w:lineRule="auto"/>
                        <w:jc w:val="both"/>
                        <w:rPr>
                          <w:rFonts w:eastAsia="Times New Roman" w:cs="Times New Roman"/>
                          <w:color w:val="000000"/>
                        </w:rPr>
                      </w:pPr>
                      <w:r>
                        <w:rPr>
                          <w:rFonts w:eastAsia="Times New Roman" w:cs="Times New Roman"/>
                          <w:color w:val="000000"/>
                        </w:rPr>
                        <w:t>Os resultados desta auditoria podem melhorar o processo de formulação e execução das políticas judiciárias instituídas pelo CNJ, adequando-as aos normativos existentes e aprimorando a sua gestão por meio da adoção de controles e indicadores de acompanhamento e de resultados.</w:t>
                      </w:r>
                    </w:p>
                    <w:p w14:paraId="7CFACE74" w14:textId="2B7569E1" w:rsidR="00D4131E" w:rsidRPr="005C37BA" w:rsidRDefault="00D4131E" w:rsidP="00BE6712">
                      <w:pPr>
                        <w:spacing w:after="160" w:line="259" w:lineRule="auto"/>
                        <w:jc w:val="both"/>
                        <w:rPr>
                          <w:rFonts w:eastAsia="Times New Roman" w:cs="Times New Roman"/>
                          <w:color w:val="000000"/>
                        </w:rPr>
                      </w:pPr>
                      <w:r>
                        <w:rPr>
                          <w:rFonts w:eastAsia="Times New Roman" w:cs="Times New Roman"/>
                          <w:color w:val="000000"/>
                        </w:rPr>
                        <w:t xml:space="preserve">Ademais, a presente auditoria pode melhorar os controles internos relacionados ao Programa Justiça 4.0, auxiliando os gestores a identificar </w:t>
                      </w:r>
                      <w:proofErr w:type="spellStart"/>
                      <w:r>
                        <w:rPr>
                          <w:rFonts w:eastAsia="Times New Roman" w:cs="Times New Roman"/>
                          <w:color w:val="000000"/>
                        </w:rPr>
                        <w:t>pontos-chave</w:t>
                      </w:r>
                      <w:r w:rsidR="004A7B34">
                        <w:rPr>
                          <w:rFonts w:eastAsia="Times New Roman" w:cs="Times New Roman"/>
                          <w:color w:val="000000"/>
                        </w:rPr>
                        <w:t>s</w:t>
                      </w:r>
                      <w:proofErr w:type="spellEnd"/>
                      <w:r>
                        <w:rPr>
                          <w:rFonts w:eastAsia="Times New Roman" w:cs="Times New Roman"/>
                          <w:color w:val="000000"/>
                        </w:rPr>
                        <w:t xml:space="preserve"> em todas as etapas, ocasionando um aumento de eficiência e de eficácia na execução e nos resultados do programa.    </w:t>
                      </w:r>
                    </w:p>
                    <w:p w14:paraId="74EAD720" w14:textId="77777777" w:rsidR="00D4131E" w:rsidRPr="005C37BA" w:rsidRDefault="00D4131E" w:rsidP="00BE6712">
                      <w:pPr>
                        <w:spacing w:line="259" w:lineRule="auto"/>
                        <w:rPr>
                          <w:rFonts w:ascii="Arial Black" w:eastAsia="Arial Black" w:hAnsi="Arial Black" w:cs="Arial Black"/>
                          <w:b/>
                          <w:color w:val="2E74B5" w:themeColor="accent1" w:themeShade="BF"/>
                          <w:lang w:bidi="pt-BR"/>
                        </w:rPr>
                      </w:pPr>
                      <w:r w:rsidRPr="005C37BA">
                        <w:rPr>
                          <w:rFonts w:ascii="Arial Black" w:eastAsia="Arial Black" w:hAnsi="Arial Black" w:cs="Arial Black"/>
                          <w:b/>
                          <w:color w:val="2E74B5" w:themeColor="accent1" w:themeShade="BF"/>
                          <w:lang w:bidi="pt-BR"/>
                        </w:rPr>
                        <w:t>QUAIS OS PRÓXIMOS PASSOS?</w:t>
                      </w:r>
                    </w:p>
                    <w:p w14:paraId="2B02C36B" w14:textId="7F2E6393" w:rsidR="00D4131E" w:rsidRDefault="00D4131E" w:rsidP="007B6032">
                      <w:pPr>
                        <w:jc w:val="both"/>
                      </w:pPr>
                      <w:r>
                        <w:t xml:space="preserve">Para garantir a implementação das ações, a SAU monitorará as recomendações expedidas neste relatório no ano de 2023. </w:t>
                      </w:r>
                    </w:p>
                  </w:txbxContent>
                </v:textbox>
                <w10:wrap type="square" anchorx="margin"/>
              </v:shape>
            </w:pict>
          </mc:Fallback>
        </mc:AlternateContent>
      </w:r>
    </w:p>
    <w:p w14:paraId="766543E3" w14:textId="14E36D5B" w:rsidR="00BE6712" w:rsidRPr="000E4EE9" w:rsidRDefault="00BE6712" w:rsidP="00BE6712">
      <w:pPr>
        <w:rPr>
          <w:rFonts w:ascii="Calibri" w:hAnsi="Calibri" w:cs="Calibri"/>
          <w:sz w:val="24"/>
          <w:szCs w:val="24"/>
        </w:rPr>
      </w:pPr>
    </w:p>
    <w:p w14:paraId="27BAC440" w14:textId="442AF30F" w:rsidR="00BE6712" w:rsidRPr="000E4EE9" w:rsidRDefault="00C928E7" w:rsidP="00BE6712">
      <w:pPr>
        <w:rPr>
          <w:rFonts w:ascii="Calibri" w:hAnsi="Calibri" w:cs="Calibri"/>
          <w:sz w:val="24"/>
          <w:szCs w:val="24"/>
        </w:rPr>
      </w:pPr>
      <w:r w:rsidRPr="000E4EE9">
        <w:rPr>
          <w:rFonts w:ascii="Arial Black" w:eastAsia="Calibri" w:hAnsi="Calibri" w:cs="Calibri"/>
          <w:noProof/>
          <w:sz w:val="12"/>
          <w:lang w:eastAsia="pt-BR"/>
        </w:rPr>
        <mc:AlternateContent>
          <mc:Choice Requires="wps">
            <w:drawing>
              <wp:anchor distT="45720" distB="45720" distL="114300" distR="114300" simplePos="0" relativeHeight="251658252" behindDoc="1" locked="0" layoutInCell="1" allowOverlap="1" wp14:anchorId="660C2309" wp14:editId="0554D66C">
                <wp:simplePos x="0" y="0"/>
                <wp:positionH relativeFrom="margin">
                  <wp:posOffset>-436079</wp:posOffset>
                </wp:positionH>
                <wp:positionV relativeFrom="paragraph">
                  <wp:posOffset>127719</wp:posOffset>
                </wp:positionV>
                <wp:extent cx="1965297" cy="7703958"/>
                <wp:effectExtent l="0" t="0" r="16510" b="11430"/>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297" cy="7703958"/>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0D2C3B68" w14:textId="01B6991E" w:rsidR="00D4131E" w:rsidRPr="00FB4B2C" w:rsidRDefault="00D4131E" w:rsidP="00BE6712">
                            <w:pPr>
                              <w:spacing w:after="0" w:line="240" w:lineRule="auto"/>
                              <w:rPr>
                                <w:rFonts w:cs="Times New Roman"/>
                                <w:sz w:val="16"/>
                                <w:szCs w:val="16"/>
                              </w:rPr>
                            </w:pPr>
                            <w:r w:rsidRPr="00FB4B2C">
                              <w:rPr>
                                <w:rFonts w:cs="Times New Roman"/>
                                <w:b/>
                                <w:sz w:val="16"/>
                                <w:szCs w:val="16"/>
                              </w:rPr>
                              <w:t>Relatório:</w:t>
                            </w:r>
                            <w:r w:rsidRPr="00FB4B2C">
                              <w:rPr>
                                <w:rFonts w:cs="Times New Roman"/>
                                <w:sz w:val="16"/>
                                <w:szCs w:val="16"/>
                              </w:rPr>
                              <w:t xml:space="preserve"> 202</w:t>
                            </w:r>
                            <w:r>
                              <w:rPr>
                                <w:sz w:val="16"/>
                                <w:szCs w:val="16"/>
                              </w:rPr>
                              <w:t>2</w:t>
                            </w:r>
                            <w:r w:rsidRPr="00FB4B2C">
                              <w:rPr>
                                <w:rFonts w:cs="Times New Roman"/>
                                <w:sz w:val="16"/>
                                <w:szCs w:val="16"/>
                              </w:rPr>
                              <w:t>/00</w:t>
                            </w:r>
                            <w:r>
                              <w:rPr>
                                <w:rFonts w:cs="Times New Roman"/>
                                <w:sz w:val="16"/>
                                <w:szCs w:val="16"/>
                              </w:rPr>
                              <w:t>3</w:t>
                            </w:r>
                            <w:r w:rsidRPr="00FB4B2C">
                              <w:rPr>
                                <w:rFonts w:cs="Times New Roman"/>
                                <w:sz w:val="16"/>
                                <w:szCs w:val="16"/>
                              </w:rPr>
                              <w:t xml:space="preserve"> </w:t>
                            </w:r>
                          </w:p>
                          <w:p w14:paraId="74EFB089" w14:textId="2E2AEEA3" w:rsidR="00D4131E" w:rsidRPr="00FB4B2C" w:rsidRDefault="00D4131E" w:rsidP="00BE6712">
                            <w:pPr>
                              <w:spacing w:after="0" w:line="240" w:lineRule="auto"/>
                              <w:rPr>
                                <w:rFonts w:cs="Times New Roman"/>
                                <w:sz w:val="16"/>
                                <w:szCs w:val="16"/>
                              </w:rPr>
                            </w:pPr>
                            <w:r w:rsidRPr="00FB4B2C">
                              <w:rPr>
                                <w:rFonts w:cs="Times New Roman"/>
                                <w:b/>
                                <w:sz w:val="16"/>
                                <w:szCs w:val="16"/>
                              </w:rPr>
                              <w:t>Processo SEI n.:</w:t>
                            </w:r>
                            <w:r w:rsidRPr="00FB4B2C">
                              <w:rPr>
                                <w:rFonts w:cs="Times New Roman"/>
                                <w:sz w:val="16"/>
                                <w:szCs w:val="16"/>
                              </w:rPr>
                              <w:t xml:space="preserve"> 0</w:t>
                            </w:r>
                            <w:r>
                              <w:rPr>
                                <w:sz w:val="16"/>
                                <w:szCs w:val="16"/>
                              </w:rPr>
                              <w:t>8258</w:t>
                            </w:r>
                            <w:r w:rsidRPr="00FB4B2C">
                              <w:rPr>
                                <w:rFonts w:cs="Times New Roman"/>
                                <w:sz w:val="16"/>
                                <w:szCs w:val="16"/>
                              </w:rPr>
                              <w:t>/202</w:t>
                            </w:r>
                            <w:r>
                              <w:rPr>
                                <w:sz w:val="16"/>
                                <w:szCs w:val="16"/>
                              </w:rPr>
                              <w:t>2</w:t>
                            </w:r>
                          </w:p>
                          <w:p w14:paraId="2A547AF8" w14:textId="77777777" w:rsidR="00D4131E" w:rsidRDefault="00D4131E" w:rsidP="00BE6712">
                            <w:pPr>
                              <w:spacing w:after="0" w:line="240" w:lineRule="auto"/>
                              <w:rPr>
                                <w:rFonts w:ascii="Arial Black" w:eastAsia="Arial Black" w:hAnsi="Arial Black" w:cs="Arial Black"/>
                                <w:b/>
                                <w:color w:val="2E74B5" w:themeColor="accent1" w:themeShade="BF"/>
                                <w:lang w:bidi="pt-BR"/>
                              </w:rPr>
                            </w:pPr>
                            <w:r w:rsidRPr="00FB4B2C">
                              <w:rPr>
                                <w:rFonts w:cs="Times New Roman"/>
                                <w:b/>
                                <w:sz w:val="16"/>
                                <w:szCs w:val="16"/>
                              </w:rPr>
                              <w:t>Unidade responsável:</w:t>
                            </w:r>
                            <w:r w:rsidRPr="00FB4B2C">
                              <w:rPr>
                                <w:rFonts w:cs="Times New Roman"/>
                                <w:sz w:val="16"/>
                                <w:szCs w:val="16"/>
                              </w:rPr>
                              <w:t xml:space="preserve"> COAD/SAU</w:t>
                            </w:r>
                            <w:r w:rsidRPr="00FB4B2C">
                              <w:rPr>
                                <w:noProof/>
                                <w:lang w:eastAsia="pt-BR"/>
                              </w:rPr>
                              <w:drawing>
                                <wp:inline distT="0" distB="0" distL="0" distR="0" wp14:anchorId="4888E4DC" wp14:editId="46C09A12">
                                  <wp:extent cx="1782445" cy="15268"/>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2445" cy="15268"/>
                                          </a:xfrm>
                                          <a:prstGeom prst="rect">
                                            <a:avLst/>
                                          </a:prstGeom>
                                          <a:noFill/>
                                          <a:ln>
                                            <a:noFill/>
                                          </a:ln>
                                        </pic:spPr>
                                      </pic:pic>
                                    </a:graphicData>
                                  </a:graphic>
                                </wp:inline>
                              </w:drawing>
                            </w:r>
                          </w:p>
                          <w:p w14:paraId="05FE5809" w14:textId="77777777" w:rsidR="00D4131E" w:rsidRPr="00FB4B2C" w:rsidRDefault="00D4131E" w:rsidP="00BE6712">
                            <w:pPr>
                              <w:rPr>
                                <w:rFonts w:ascii="Arial Black" w:eastAsia="Arial Black" w:hAnsi="Arial Black" w:cs="Arial Black"/>
                                <w:b/>
                                <w:color w:val="2E74B5" w:themeColor="accent1" w:themeShade="BF"/>
                                <w:lang w:bidi="pt-BR"/>
                              </w:rPr>
                            </w:pPr>
                            <w:r w:rsidRPr="00FB4B2C">
                              <w:rPr>
                                <w:rFonts w:ascii="Arial Black" w:eastAsia="Arial Black" w:hAnsi="Arial Black" w:cs="Arial Black"/>
                                <w:b/>
                                <w:color w:val="2E74B5" w:themeColor="accent1" w:themeShade="BF"/>
                                <w:lang w:bidi="pt-BR"/>
                              </w:rPr>
                              <w:t>O QUE A SAU AUDITOU?</w:t>
                            </w:r>
                          </w:p>
                          <w:p w14:paraId="0D4A555D" w14:textId="1E28FB26" w:rsidR="00D4131E" w:rsidRPr="007B6032" w:rsidRDefault="00D4131E" w:rsidP="00BE6712">
                            <w:pPr>
                              <w:jc w:val="both"/>
                              <w:rPr>
                                <w:rFonts w:eastAsia="Times New Roman" w:cs="Times New Roman"/>
                                <w:color w:val="000000"/>
                              </w:rPr>
                            </w:pPr>
                            <w:r w:rsidRPr="007B6032">
                              <w:rPr>
                                <w:rFonts w:eastAsia="Times New Roman" w:cs="Times New Roman"/>
                                <w:color w:val="000000"/>
                              </w:rPr>
                              <w:t>A Secretaria de Auditoria (SAU) -realizou Auditoria em Governança de Políticas Judiciárias, com o objetivo de aferir a efetividade operacional dos instrumentos de governança d</w:t>
                            </w:r>
                            <w:r>
                              <w:rPr>
                                <w:rFonts w:eastAsia="Times New Roman" w:cs="Times New Roman"/>
                                <w:color w:val="000000"/>
                              </w:rPr>
                              <w:t>o</w:t>
                            </w:r>
                            <w:r w:rsidRPr="007B6032">
                              <w:rPr>
                                <w:rFonts w:eastAsia="Times New Roman" w:cs="Times New Roman"/>
                                <w:color w:val="000000"/>
                              </w:rPr>
                              <w:t xml:space="preserve"> P</w:t>
                            </w:r>
                            <w:r>
                              <w:rPr>
                                <w:rFonts w:eastAsia="Times New Roman" w:cs="Times New Roman"/>
                                <w:color w:val="000000"/>
                              </w:rPr>
                              <w:t>rogram</w:t>
                            </w:r>
                            <w:r w:rsidRPr="007B6032">
                              <w:rPr>
                                <w:rFonts w:eastAsia="Times New Roman" w:cs="Times New Roman"/>
                                <w:color w:val="000000"/>
                              </w:rPr>
                              <w:t xml:space="preserve">a Justiça 4.0, limitado a dois projetos – Juízo 100% digital e Núcleos de Justiça 4.0, e, também, a conformidade de 13 políticas instituídas pelo CNJ com o </w:t>
                            </w:r>
                            <w:hyperlink r:id="rId14" w:history="1">
                              <w:r w:rsidRPr="007B6032">
                                <w:rPr>
                                  <w:rFonts w:eastAsia="Times New Roman" w:cs="Times New Roman"/>
                                  <w:color w:val="000000"/>
                                </w:rPr>
                                <w:t>Guia de Gestão de Política Judiciária Nacional</w:t>
                              </w:r>
                            </w:hyperlink>
                            <w:r w:rsidRPr="007B6032">
                              <w:rPr>
                                <w:rFonts w:eastAsia="Times New Roman" w:cs="Times New Roman"/>
                                <w:color w:val="000000"/>
                              </w:rPr>
                              <w:t>.</w:t>
                            </w:r>
                          </w:p>
                          <w:p w14:paraId="51071B57" w14:textId="7AFB1465" w:rsidR="00D4131E" w:rsidRPr="007B6032" w:rsidRDefault="00D4131E" w:rsidP="00BE6712">
                            <w:pPr>
                              <w:jc w:val="both"/>
                              <w:rPr>
                                <w:rFonts w:eastAsia="Times New Roman" w:cs="Times New Roman"/>
                                <w:color w:val="000000"/>
                              </w:rPr>
                            </w:pPr>
                            <w:r w:rsidRPr="007B6032">
                              <w:rPr>
                                <w:rFonts w:eastAsia="Times New Roman" w:cs="Times New Roman"/>
                                <w:color w:val="000000"/>
                              </w:rPr>
                              <w:t>Esta auditoria insere-se no Plano Anual de Auditoria 2022, aprovado pela Presidência do CNJ por meio do Despacho GPR 1220585 e foi realizada no período de 18/7/2022 a 30/12/2022.</w:t>
                            </w:r>
                          </w:p>
                          <w:p w14:paraId="2707D4BB" w14:textId="42D15C3A" w:rsidR="00D4131E" w:rsidRPr="007B6032" w:rsidRDefault="00D4131E" w:rsidP="00BE6712">
                            <w:pPr>
                              <w:jc w:val="both"/>
                              <w:rPr>
                                <w:rFonts w:eastAsia="Times New Roman" w:cs="Times New Roman"/>
                                <w:color w:val="000000"/>
                              </w:rPr>
                            </w:pPr>
                            <w:r w:rsidRPr="007B6032">
                              <w:rPr>
                                <w:rFonts w:eastAsia="Times New Roman" w:cs="Times New Roman"/>
                                <w:color w:val="000000"/>
                              </w:rPr>
                              <w:t xml:space="preserve">Para a formulação das duas questões de auditoria de conformidade e oito questões de  auditoria operacional, a Coordenadoria de Auditoria Interna (COAD) adotou como referenciais o Guia de Gestão de Política Judiciária Nacional, o </w:t>
                            </w:r>
                            <w:hyperlink r:id="rId15">
                              <w:r w:rsidRPr="007B6032">
                                <w:rPr>
                                  <w:rFonts w:eastAsia="Times New Roman" w:cs="Times New Roman"/>
                                  <w:color w:val="000000"/>
                                </w:rPr>
                                <w:t>Referencial para Avaliação de Governança em Políticas Públicas</w:t>
                              </w:r>
                            </w:hyperlink>
                            <w:r w:rsidRPr="007B6032">
                              <w:rPr>
                                <w:rFonts w:eastAsia="Times New Roman" w:cs="Times New Roman"/>
                                <w:color w:val="000000"/>
                              </w:rPr>
                              <w:t xml:space="preserve"> e o </w:t>
                            </w:r>
                            <w:hyperlink r:id="rId16">
                              <w:r w:rsidRPr="007B6032">
                                <w:rPr>
                                  <w:rFonts w:eastAsia="Times New Roman" w:cs="Times New Roman"/>
                                  <w:color w:val="000000"/>
                                </w:rPr>
                                <w:t>Referencial de Controle de Políticas Públicas</w:t>
                              </w:r>
                            </w:hyperlink>
                            <w:r w:rsidRPr="007B6032">
                              <w:rPr>
                                <w:rFonts w:eastAsia="Times New Roman" w:cs="Times New Roman"/>
                                <w:color w:val="000000"/>
                              </w:rPr>
                              <w:t>.</w:t>
                            </w:r>
                          </w:p>
                          <w:p w14:paraId="30832E27" w14:textId="3B626EE9" w:rsidR="00D4131E" w:rsidRPr="007B6032" w:rsidRDefault="00D4131E" w:rsidP="00962D5E">
                            <w:pPr>
                              <w:jc w:val="both"/>
                              <w:rPr>
                                <w:rFonts w:eastAsia="Times New Roman" w:cs="Times New Roman"/>
                                <w:color w:val="000000"/>
                              </w:rPr>
                            </w:pPr>
                            <w:r w:rsidRPr="007B6032">
                              <w:rPr>
                                <w:rFonts w:eastAsia="Times New Roman" w:cs="Times New Roman"/>
                                <w:color w:val="000000"/>
                              </w:rPr>
                              <w:t xml:space="preserve">Assim, a COAD executou um conjunto de 70 procedimentos de auditoria e 143 exames de auditoria - dos eixos operacional e de conformidade, - para obter os resultados e apresentar quatro achados de auditoria.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C2309" id="Caixa de Texto 22" o:spid="_x0000_s1030" type="#_x0000_t202" style="position:absolute;margin-left:-34.35pt;margin-top:10.05pt;width:154.75pt;height:606.6pt;z-index:-2516582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" fillcolor="window" strokecolor="#4472c4" strokeweight="1pt">
                <v:textbox>
                  <w:txbxContent>
                    <w:p w14:paraId="0D2C3B68" w14:textId="01B6991E" w:rsidR="00D4131E" w:rsidRPr="00FB4B2C" w:rsidRDefault="00D4131E" w:rsidP="00BE6712">
                      <w:pPr>
                        <w:spacing w:after="0" w:line="240" w:lineRule="auto"/>
                        <w:rPr>
                          <w:rFonts w:cs="Times New Roman"/>
                          <w:sz w:val="16"/>
                          <w:szCs w:val="16"/>
                        </w:rPr>
                      </w:pPr>
                      <w:r w:rsidRPr="00FB4B2C">
                        <w:rPr>
                          <w:rFonts w:cs="Times New Roman"/>
                          <w:b/>
                          <w:sz w:val="16"/>
                          <w:szCs w:val="16"/>
                        </w:rPr>
                        <w:t>Relatório:</w:t>
                      </w:r>
                      <w:r w:rsidRPr="00FB4B2C">
                        <w:rPr>
                          <w:rFonts w:cs="Times New Roman"/>
                          <w:sz w:val="16"/>
                          <w:szCs w:val="16"/>
                        </w:rPr>
                        <w:t xml:space="preserve"> 202</w:t>
                      </w:r>
                      <w:r>
                        <w:rPr>
                          <w:sz w:val="16"/>
                          <w:szCs w:val="16"/>
                        </w:rPr>
                        <w:t>2</w:t>
                      </w:r>
                      <w:r w:rsidRPr="00FB4B2C">
                        <w:rPr>
                          <w:rFonts w:cs="Times New Roman"/>
                          <w:sz w:val="16"/>
                          <w:szCs w:val="16"/>
                        </w:rPr>
                        <w:t>/00</w:t>
                      </w:r>
                      <w:r>
                        <w:rPr>
                          <w:rFonts w:cs="Times New Roman"/>
                          <w:sz w:val="16"/>
                          <w:szCs w:val="16"/>
                        </w:rPr>
                        <w:t>3</w:t>
                      </w:r>
                      <w:r w:rsidRPr="00FB4B2C">
                        <w:rPr>
                          <w:rFonts w:cs="Times New Roman"/>
                          <w:sz w:val="16"/>
                          <w:szCs w:val="16"/>
                        </w:rPr>
                        <w:t xml:space="preserve"> </w:t>
                      </w:r>
                    </w:p>
                    <w:p w14:paraId="74EFB089" w14:textId="2E2AEEA3" w:rsidR="00D4131E" w:rsidRPr="00FB4B2C" w:rsidRDefault="00D4131E" w:rsidP="00BE6712">
                      <w:pPr>
                        <w:spacing w:after="0" w:line="240" w:lineRule="auto"/>
                        <w:rPr>
                          <w:rFonts w:cs="Times New Roman"/>
                          <w:sz w:val="16"/>
                          <w:szCs w:val="16"/>
                        </w:rPr>
                      </w:pPr>
                      <w:r w:rsidRPr="00FB4B2C">
                        <w:rPr>
                          <w:rFonts w:cs="Times New Roman"/>
                          <w:b/>
                          <w:sz w:val="16"/>
                          <w:szCs w:val="16"/>
                        </w:rPr>
                        <w:t>Processo SEI n.:</w:t>
                      </w:r>
                      <w:r w:rsidRPr="00FB4B2C">
                        <w:rPr>
                          <w:rFonts w:cs="Times New Roman"/>
                          <w:sz w:val="16"/>
                          <w:szCs w:val="16"/>
                        </w:rPr>
                        <w:t xml:space="preserve"> 0</w:t>
                      </w:r>
                      <w:r>
                        <w:rPr>
                          <w:sz w:val="16"/>
                          <w:szCs w:val="16"/>
                        </w:rPr>
                        <w:t>8258</w:t>
                      </w:r>
                      <w:r w:rsidRPr="00FB4B2C">
                        <w:rPr>
                          <w:rFonts w:cs="Times New Roman"/>
                          <w:sz w:val="16"/>
                          <w:szCs w:val="16"/>
                        </w:rPr>
                        <w:t>/202</w:t>
                      </w:r>
                      <w:r>
                        <w:rPr>
                          <w:sz w:val="16"/>
                          <w:szCs w:val="16"/>
                        </w:rPr>
                        <w:t>2</w:t>
                      </w:r>
                    </w:p>
                    <w:p w14:paraId="2A547AF8" w14:textId="77777777" w:rsidR="00D4131E" w:rsidRDefault="00D4131E" w:rsidP="00BE6712">
                      <w:pPr>
                        <w:spacing w:after="0" w:line="240" w:lineRule="auto"/>
                        <w:rPr>
                          <w:rFonts w:ascii="Arial Black" w:eastAsia="Arial Black" w:hAnsi="Arial Black" w:cs="Arial Black"/>
                          <w:b/>
                          <w:color w:val="2E74B5" w:themeColor="accent1" w:themeShade="BF"/>
                          <w:lang w:bidi="pt-BR"/>
                        </w:rPr>
                      </w:pPr>
                      <w:r w:rsidRPr="00FB4B2C">
                        <w:rPr>
                          <w:rFonts w:cs="Times New Roman"/>
                          <w:b/>
                          <w:sz w:val="16"/>
                          <w:szCs w:val="16"/>
                        </w:rPr>
                        <w:t>Unidade responsável:</w:t>
                      </w:r>
                      <w:r w:rsidRPr="00FB4B2C">
                        <w:rPr>
                          <w:rFonts w:cs="Times New Roman"/>
                          <w:sz w:val="16"/>
                          <w:szCs w:val="16"/>
                        </w:rPr>
                        <w:t xml:space="preserve"> COAD/SAU</w:t>
                      </w:r>
                      <w:r w:rsidRPr="00FB4B2C">
                        <w:rPr>
                          <w:noProof/>
                          <w:lang w:eastAsia="pt-BR"/>
                        </w:rPr>
                        <w:drawing>
                          <wp:inline distT="0" distB="0" distL="0" distR="0" wp14:anchorId="4888E4DC" wp14:editId="46C09A12">
                            <wp:extent cx="1782445" cy="15268"/>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2445" cy="15268"/>
                                    </a:xfrm>
                                    <a:prstGeom prst="rect">
                                      <a:avLst/>
                                    </a:prstGeom>
                                    <a:noFill/>
                                    <a:ln>
                                      <a:noFill/>
                                    </a:ln>
                                  </pic:spPr>
                                </pic:pic>
                              </a:graphicData>
                            </a:graphic>
                          </wp:inline>
                        </w:drawing>
                      </w:r>
                    </w:p>
                    <w:p w14:paraId="05FE5809" w14:textId="77777777" w:rsidR="00D4131E" w:rsidRPr="00FB4B2C" w:rsidRDefault="00D4131E" w:rsidP="00BE6712">
                      <w:pPr>
                        <w:rPr>
                          <w:rFonts w:ascii="Arial Black" w:eastAsia="Arial Black" w:hAnsi="Arial Black" w:cs="Arial Black"/>
                          <w:b/>
                          <w:color w:val="2E74B5" w:themeColor="accent1" w:themeShade="BF"/>
                          <w:lang w:bidi="pt-BR"/>
                        </w:rPr>
                      </w:pPr>
                      <w:r w:rsidRPr="00FB4B2C">
                        <w:rPr>
                          <w:rFonts w:ascii="Arial Black" w:eastAsia="Arial Black" w:hAnsi="Arial Black" w:cs="Arial Black"/>
                          <w:b/>
                          <w:color w:val="2E74B5" w:themeColor="accent1" w:themeShade="BF"/>
                          <w:lang w:bidi="pt-BR"/>
                        </w:rPr>
                        <w:t>O QUE A SAU AUDITOU?</w:t>
                      </w:r>
                    </w:p>
                    <w:p w14:paraId="0D4A555D" w14:textId="1E28FB26" w:rsidR="00D4131E" w:rsidRPr="007B6032" w:rsidRDefault="00D4131E" w:rsidP="00BE6712">
                      <w:pPr>
                        <w:jc w:val="both"/>
                        <w:rPr>
                          <w:rFonts w:eastAsia="Times New Roman" w:cs="Times New Roman"/>
                          <w:color w:val="000000"/>
                        </w:rPr>
                      </w:pPr>
                      <w:r w:rsidRPr="007B6032">
                        <w:rPr>
                          <w:rFonts w:eastAsia="Times New Roman" w:cs="Times New Roman"/>
                          <w:color w:val="000000"/>
                        </w:rPr>
                        <w:t>A Secretaria de Auditoria (SAU) -realizou Auditoria em Governança de Políticas Judiciárias, com o objetivo de aferir a efetividade operacional dos instrumentos de governança d</w:t>
                      </w:r>
                      <w:r>
                        <w:rPr>
                          <w:rFonts w:eastAsia="Times New Roman" w:cs="Times New Roman"/>
                          <w:color w:val="000000"/>
                        </w:rPr>
                        <w:t>o</w:t>
                      </w:r>
                      <w:r w:rsidRPr="007B6032">
                        <w:rPr>
                          <w:rFonts w:eastAsia="Times New Roman" w:cs="Times New Roman"/>
                          <w:color w:val="000000"/>
                        </w:rPr>
                        <w:t xml:space="preserve"> P</w:t>
                      </w:r>
                      <w:r>
                        <w:rPr>
                          <w:rFonts w:eastAsia="Times New Roman" w:cs="Times New Roman"/>
                          <w:color w:val="000000"/>
                        </w:rPr>
                        <w:t>rogram</w:t>
                      </w:r>
                      <w:r w:rsidRPr="007B6032">
                        <w:rPr>
                          <w:rFonts w:eastAsia="Times New Roman" w:cs="Times New Roman"/>
                          <w:color w:val="000000"/>
                        </w:rPr>
                        <w:t xml:space="preserve">a Justiça 4.0, limitado a dois projetos – Juízo 100% digital e Núcleos de Justiça 4.0, e, também, a conformidade de 13 políticas instituídas pelo CNJ com o </w:t>
                      </w:r>
                      <w:hyperlink r:id="rId17" w:history="1">
                        <w:r w:rsidRPr="007B6032">
                          <w:rPr>
                            <w:rFonts w:eastAsia="Times New Roman" w:cs="Times New Roman"/>
                            <w:color w:val="000000"/>
                          </w:rPr>
                          <w:t>Guia de Gestão de Política Judiciária Nacional</w:t>
                        </w:r>
                      </w:hyperlink>
                      <w:r w:rsidRPr="007B6032">
                        <w:rPr>
                          <w:rFonts w:eastAsia="Times New Roman" w:cs="Times New Roman"/>
                          <w:color w:val="000000"/>
                        </w:rPr>
                        <w:t>.</w:t>
                      </w:r>
                    </w:p>
                    <w:p w14:paraId="51071B57" w14:textId="7AFB1465" w:rsidR="00D4131E" w:rsidRPr="007B6032" w:rsidRDefault="00D4131E" w:rsidP="00BE6712">
                      <w:pPr>
                        <w:jc w:val="both"/>
                        <w:rPr>
                          <w:rFonts w:eastAsia="Times New Roman" w:cs="Times New Roman"/>
                          <w:color w:val="000000"/>
                        </w:rPr>
                      </w:pPr>
                      <w:r w:rsidRPr="007B6032">
                        <w:rPr>
                          <w:rFonts w:eastAsia="Times New Roman" w:cs="Times New Roman"/>
                          <w:color w:val="000000"/>
                        </w:rPr>
                        <w:t>Esta auditoria insere-se no Plano Anual de Auditoria 2022, aprovado pela Presidência do CNJ por meio do Despacho GPR 1220585 e foi realizada no período de 18/7/2022 a 30/12/2022.</w:t>
                      </w:r>
                    </w:p>
                    <w:p w14:paraId="2707D4BB" w14:textId="42D15C3A" w:rsidR="00D4131E" w:rsidRPr="007B6032" w:rsidRDefault="00D4131E" w:rsidP="00BE6712">
                      <w:pPr>
                        <w:jc w:val="both"/>
                        <w:rPr>
                          <w:rFonts w:eastAsia="Times New Roman" w:cs="Times New Roman"/>
                          <w:color w:val="000000"/>
                        </w:rPr>
                      </w:pPr>
                      <w:r w:rsidRPr="007B6032">
                        <w:rPr>
                          <w:rFonts w:eastAsia="Times New Roman" w:cs="Times New Roman"/>
                          <w:color w:val="000000"/>
                        </w:rPr>
                        <w:t xml:space="preserve">Para a formulação das duas questões de auditoria de conformidade e oito questões de  auditoria operacional, a Coordenadoria de Auditoria Interna (COAD) adotou como referenciais o Guia de Gestão de Política Judiciária Nacional, o </w:t>
                      </w:r>
                      <w:hyperlink r:id="rId18">
                        <w:r w:rsidRPr="007B6032">
                          <w:rPr>
                            <w:rFonts w:eastAsia="Times New Roman" w:cs="Times New Roman"/>
                            <w:color w:val="000000"/>
                          </w:rPr>
                          <w:t>Referencial para Avaliação de Governança em Políticas Públicas</w:t>
                        </w:r>
                      </w:hyperlink>
                      <w:r w:rsidRPr="007B6032">
                        <w:rPr>
                          <w:rFonts w:eastAsia="Times New Roman" w:cs="Times New Roman"/>
                          <w:color w:val="000000"/>
                        </w:rPr>
                        <w:t xml:space="preserve"> e o </w:t>
                      </w:r>
                      <w:hyperlink r:id="rId19">
                        <w:r w:rsidRPr="007B6032">
                          <w:rPr>
                            <w:rFonts w:eastAsia="Times New Roman" w:cs="Times New Roman"/>
                            <w:color w:val="000000"/>
                          </w:rPr>
                          <w:t>Referencial de Controle de Políticas Públicas</w:t>
                        </w:r>
                      </w:hyperlink>
                      <w:r w:rsidRPr="007B6032">
                        <w:rPr>
                          <w:rFonts w:eastAsia="Times New Roman" w:cs="Times New Roman"/>
                          <w:color w:val="000000"/>
                        </w:rPr>
                        <w:t>.</w:t>
                      </w:r>
                    </w:p>
                    <w:p w14:paraId="30832E27" w14:textId="3B626EE9" w:rsidR="00D4131E" w:rsidRPr="007B6032" w:rsidRDefault="00D4131E" w:rsidP="00962D5E">
                      <w:pPr>
                        <w:jc w:val="both"/>
                        <w:rPr>
                          <w:rFonts w:eastAsia="Times New Roman" w:cs="Times New Roman"/>
                          <w:color w:val="000000"/>
                        </w:rPr>
                      </w:pPr>
                      <w:r w:rsidRPr="007B6032">
                        <w:rPr>
                          <w:rFonts w:eastAsia="Times New Roman" w:cs="Times New Roman"/>
                          <w:color w:val="000000"/>
                        </w:rPr>
                        <w:t xml:space="preserve">Assim, a COAD executou um conjunto de 70 procedimentos de auditoria e 143 exames de auditoria - dos eixos operacional e de conformidade, - para obter os resultados e apresentar quatro achados de auditoria.  </w:t>
                      </w:r>
                    </w:p>
                  </w:txbxContent>
                </v:textbox>
                <w10:wrap anchorx="margin"/>
              </v:shape>
            </w:pict>
          </mc:Fallback>
        </mc:AlternateContent>
      </w:r>
    </w:p>
    <w:p w14:paraId="157AEA5E" w14:textId="2657951D" w:rsidR="00BE6712" w:rsidRPr="000E4EE9" w:rsidRDefault="00BE6712" w:rsidP="00BE6712">
      <w:pPr>
        <w:rPr>
          <w:rFonts w:ascii="Calibri" w:hAnsi="Calibri" w:cs="Calibri"/>
          <w:sz w:val="24"/>
          <w:szCs w:val="24"/>
        </w:rPr>
      </w:pPr>
    </w:p>
    <w:p w14:paraId="2412BB98" w14:textId="26F52F1C" w:rsidR="00BE6712" w:rsidRPr="000E4EE9" w:rsidRDefault="00BE6712" w:rsidP="00BE6712">
      <w:pPr>
        <w:rPr>
          <w:rFonts w:ascii="Calibri" w:hAnsi="Calibri" w:cs="Calibri"/>
          <w:sz w:val="24"/>
          <w:szCs w:val="24"/>
        </w:rPr>
      </w:pPr>
    </w:p>
    <w:p w14:paraId="6B658FBC" w14:textId="77777777" w:rsidR="00BE6712" w:rsidRPr="000E4EE9" w:rsidRDefault="00BE6712" w:rsidP="00BE6712">
      <w:pPr>
        <w:rPr>
          <w:rFonts w:ascii="Calibri" w:hAnsi="Calibri" w:cs="Calibri"/>
          <w:sz w:val="24"/>
          <w:szCs w:val="24"/>
        </w:rPr>
      </w:pPr>
    </w:p>
    <w:p w14:paraId="547C03A7" w14:textId="152EF365" w:rsidR="002A7E5C" w:rsidRPr="000E4EE9" w:rsidRDefault="002A7E5C" w:rsidP="00BE6712">
      <w:pPr>
        <w:tabs>
          <w:tab w:val="left" w:pos="5234"/>
        </w:tabs>
        <w:rPr>
          <w:rFonts w:ascii="Calibri" w:hAnsi="Calibri" w:cs="Calibri"/>
          <w:sz w:val="24"/>
          <w:szCs w:val="24"/>
        </w:rPr>
        <w:sectPr w:rsidR="002A7E5C" w:rsidRPr="000E4EE9" w:rsidSect="00BE6712">
          <w:pgSz w:w="11906" w:h="16838"/>
          <w:pgMar w:top="1701" w:right="1701" w:bottom="1418" w:left="1701" w:header="709" w:footer="709" w:gutter="0"/>
          <w:pgNumType w:start="4"/>
          <w:cols w:num="2" w:space="2266"/>
          <w:docGrid w:linePitch="360"/>
        </w:sectPr>
      </w:pPr>
    </w:p>
    <w:p w14:paraId="55677E1E" w14:textId="06D7F649" w:rsidR="00B57EF4" w:rsidRPr="000E4EE9" w:rsidRDefault="00B57EF4">
      <w:pPr>
        <w:pStyle w:val="SemEspaamento"/>
        <w:numPr>
          <w:ilvl w:val="0"/>
          <w:numId w:val="1"/>
        </w:numPr>
        <w:spacing w:before="240" w:after="240"/>
        <w:ind w:left="0" w:firstLine="0"/>
        <w:jc w:val="both"/>
        <w:outlineLvl w:val="0"/>
        <w:rPr>
          <w:rFonts w:ascii="Calibri" w:eastAsiaTheme="majorEastAsia" w:hAnsi="Calibri" w:cs="Calibri"/>
          <w:b/>
          <w:bCs/>
          <w:sz w:val="24"/>
          <w:szCs w:val="24"/>
        </w:rPr>
      </w:pPr>
      <w:bookmarkStart w:id="6" w:name="_Toc106969372"/>
      <w:bookmarkStart w:id="7" w:name="_Toc123245621"/>
      <w:r w:rsidRPr="000E4EE9">
        <w:rPr>
          <w:rFonts w:ascii="Calibri" w:eastAsiaTheme="majorEastAsia" w:hAnsi="Calibri" w:cs="Calibri"/>
          <w:b/>
          <w:bCs/>
          <w:sz w:val="24"/>
          <w:szCs w:val="24"/>
        </w:rPr>
        <w:lastRenderedPageBreak/>
        <w:t>INTRODUÇÃO</w:t>
      </w:r>
      <w:bookmarkEnd w:id="6"/>
      <w:bookmarkEnd w:id="7"/>
    </w:p>
    <w:p w14:paraId="01516E30" w14:textId="2F0C0BC1" w:rsidR="005211C4" w:rsidRPr="000E4EE9" w:rsidRDefault="005211C4" w:rsidP="00966630">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eastAsiaTheme="minorHAnsi" w:hAnsi="Calibri" w:cs="Calibri"/>
          <w:sz w:val="24"/>
          <w:szCs w:val="24"/>
        </w:rPr>
        <w:t>O</w:t>
      </w:r>
      <w:r w:rsidR="00A2759B" w:rsidRPr="000E4EE9">
        <w:rPr>
          <w:rFonts w:ascii="Calibri" w:eastAsiaTheme="minorHAnsi" w:hAnsi="Calibri" w:cs="Calibri"/>
          <w:sz w:val="24"/>
          <w:szCs w:val="24"/>
        </w:rPr>
        <w:t xml:space="preserve"> </w:t>
      </w:r>
      <w:r w:rsidRPr="000E4EE9">
        <w:rPr>
          <w:rFonts w:ascii="Calibri" w:eastAsiaTheme="minorHAnsi" w:hAnsi="Calibri" w:cs="Calibri"/>
          <w:sz w:val="24"/>
          <w:szCs w:val="24"/>
        </w:rPr>
        <w:t>início</w:t>
      </w:r>
      <w:r w:rsidR="00A2759B" w:rsidRPr="000E4EE9">
        <w:rPr>
          <w:rFonts w:ascii="Calibri" w:eastAsiaTheme="minorHAnsi" w:hAnsi="Calibri" w:cs="Calibri"/>
          <w:sz w:val="24"/>
          <w:szCs w:val="24"/>
        </w:rPr>
        <w:t xml:space="preserve"> </w:t>
      </w:r>
      <w:r w:rsidRPr="000E4EE9">
        <w:rPr>
          <w:rFonts w:ascii="Calibri" w:eastAsiaTheme="minorHAnsi" w:hAnsi="Calibri" w:cs="Calibri"/>
          <w:sz w:val="24"/>
          <w:szCs w:val="24"/>
        </w:rPr>
        <w:t>da</w:t>
      </w:r>
      <w:r w:rsidR="00A2759B" w:rsidRPr="000E4EE9">
        <w:rPr>
          <w:rFonts w:ascii="Calibri" w:eastAsiaTheme="minorHAnsi" w:hAnsi="Calibri" w:cs="Calibri"/>
          <w:sz w:val="24"/>
          <w:szCs w:val="24"/>
        </w:rPr>
        <w:t xml:space="preserve"> </w:t>
      </w:r>
      <w:r w:rsidRPr="000E4EE9">
        <w:rPr>
          <w:rFonts w:ascii="Calibri" w:eastAsiaTheme="minorHAnsi" w:hAnsi="Calibri" w:cs="Calibri"/>
          <w:sz w:val="24"/>
          <w:szCs w:val="24"/>
        </w:rPr>
        <w:t>auditoria</w:t>
      </w:r>
      <w:r w:rsidR="00A2759B" w:rsidRPr="000E4EE9">
        <w:rPr>
          <w:rFonts w:ascii="Calibri" w:eastAsiaTheme="minorHAnsi" w:hAnsi="Calibri" w:cs="Calibri"/>
          <w:sz w:val="24"/>
          <w:szCs w:val="24"/>
        </w:rPr>
        <w:t xml:space="preserve"> </w:t>
      </w:r>
      <w:r w:rsidRPr="000E4EE9">
        <w:rPr>
          <w:rFonts w:ascii="Calibri" w:eastAsiaTheme="minorHAnsi" w:hAnsi="Calibri" w:cs="Calibri"/>
          <w:sz w:val="24"/>
          <w:szCs w:val="24"/>
        </w:rPr>
        <w:t>foi</w:t>
      </w:r>
      <w:r w:rsidR="00A2759B" w:rsidRPr="000E4EE9">
        <w:rPr>
          <w:rFonts w:ascii="Calibri" w:eastAsiaTheme="minorHAnsi" w:hAnsi="Calibri" w:cs="Calibri"/>
          <w:sz w:val="24"/>
          <w:szCs w:val="24"/>
        </w:rPr>
        <w:t xml:space="preserve"> </w:t>
      </w:r>
      <w:r w:rsidR="00264E6A" w:rsidRPr="000E4EE9">
        <w:rPr>
          <w:rFonts w:ascii="Calibri" w:eastAsiaTheme="minorHAnsi" w:hAnsi="Calibri" w:cs="Calibri"/>
          <w:sz w:val="24"/>
          <w:szCs w:val="24"/>
        </w:rPr>
        <w:t>informado</w:t>
      </w:r>
      <w:r w:rsidR="00A2759B" w:rsidRPr="000E4EE9">
        <w:rPr>
          <w:rFonts w:ascii="Calibri" w:eastAsiaTheme="minorHAnsi" w:hAnsi="Calibri" w:cs="Calibri"/>
          <w:sz w:val="24"/>
          <w:szCs w:val="24"/>
        </w:rPr>
        <w:t xml:space="preserve"> </w:t>
      </w:r>
      <w:r w:rsidR="00E26BF4" w:rsidRPr="000E4EE9">
        <w:rPr>
          <w:rFonts w:ascii="Calibri" w:eastAsiaTheme="minorHAnsi" w:hAnsi="Calibri" w:cs="Calibri"/>
          <w:sz w:val="24"/>
          <w:szCs w:val="24"/>
        </w:rPr>
        <w:t>por</w:t>
      </w:r>
      <w:r w:rsidR="00A2759B" w:rsidRPr="000E4EE9">
        <w:rPr>
          <w:rFonts w:ascii="Calibri" w:eastAsiaTheme="minorHAnsi" w:hAnsi="Calibri" w:cs="Calibri"/>
          <w:sz w:val="24"/>
          <w:szCs w:val="24"/>
        </w:rPr>
        <w:t xml:space="preserve"> </w:t>
      </w:r>
      <w:r w:rsidR="00E26BF4" w:rsidRPr="000E4EE9">
        <w:rPr>
          <w:rFonts w:ascii="Calibri" w:eastAsiaTheme="minorHAnsi" w:hAnsi="Calibri" w:cs="Calibri"/>
          <w:sz w:val="24"/>
          <w:szCs w:val="24"/>
        </w:rPr>
        <w:t>meio</w:t>
      </w:r>
      <w:r w:rsidR="00A2759B" w:rsidRPr="000E4EE9">
        <w:rPr>
          <w:rFonts w:ascii="Calibri" w:eastAsiaTheme="minorHAnsi" w:hAnsi="Calibri" w:cs="Calibri"/>
          <w:sz w:val="24"/>
          <w:szCs w:val="24"/>
        </w:rPr>
        <w:t xml:space="preserve"> </w:t>
      </w:r>
      <w:r w:rsidR="00E26BF4" w:rsidRPr="000E4EE9">
        <w:rPr>
          <w:rFonts w:ascii="Calibri" w:eastAsiaTheme="minorHAnsi" w:hAnsi="Calibri" w:cs="Calibri"/>
          <w:sz w:val="24"/>
          <w:szCs w:val="24"/>
        </w:rPr>
        <w:t>do</w:t>
      </w:r>
      <w:r w:rsidR="00A2759B" w:rsidRPr="000E4EE9">
        <w:rPr>
          <w:rFonts w:ascii="Calibri" w:eastAsiaTheme="minorHAnsi" w:hAnsi="Calibri" w:cs="Calibri"/>
          <w:sz w:val="24"/>
          <w:szCs w:val="24"/>
        </w:rPr>
        <w:t xml:space="preserve"> </w:t>
      </w:r>
      <w:r w:rsidR="00264E6A" w:rsidRPr="000E4EE9">
        <w:rPr>
          <w:rFonts w:ascii="Calibri" w:eastAsiaTheme="minorHAnsi" w:hAnsi="Calibri" w:cs="Calibri"/>
          <w:sz w:val="24"/>
          <w:szCs w:val="24"/>
        </w:rPr>
        <w:t>Comunicado</w:t>
      </w:r>
      <w:r w:rsidR="00A2759B" w:rsidRPr="000E4EE9">
        <w:rPr>
          <w:rFonts w:ascii="Calibri" w:eastAsiaTheme="minorHAnsi" w:hAnsi="Calibri" w:cs="Calibri"/>
          <w:sz w:val="24"/>
          <w:szCs w:val="24"/>
        </w:rPr>
        <w:t xml:space="preserve"> </w:t>
      </w:r>
      <w:r w:rsidR="00264E6A" w:rsidRPr="000E4EE9">
        <w:rPr>
          <w:rFonts w:ascii="Calibri" w:eastAsiaTheme="minorHAnsi" w:hAnsi="Calibri" w:cs="Calibri"/>
          <w:sz w:val="24"/>
          <w:szCs w:val="24"/>
        </w:rPr>
        <w:t>de</w:t>
      </w:r>
      <w:r w:rsidR="00A2759B" w:rsidRPr="000E4EE9">
        <w:rPr>
          <w:rFonts w:ascii="Calibri" w:eastAsiaTheme="minorHAnsi" w:hAnsi="Calibri" w:cs="Calibri"/>
          <w:sz w:val="24"/>
          <w:szCs w:val="24"/>
        </w:rPr>
        <w:t xml:space="preserve"> </w:t>
      </w:r>
      <w:r w:rsidR="00264E6A" w:rsidRPr="000E4EE9">
        <w:rPr>
          <w:rFonts w:ascii="Calibri" w:eastAsiaTheme="minorHAnsi" w:hAnsi="Calibri" w:cs="Calibri"/>
          <w:sz w:val="24"/>
          <w:szCs w:val="24"/>
        </w:rPr>
        <w:t>Auditoria</w:t>
      </w:r>
      <w:r w:rsidR="00A2759B" w:rsidRPr="000E4EE9">
        <w:rPr>
          <w:rFonts w:ascii="Calibri" w:eastAsiaTheme="minorHAnsi" w:hAnsi="Calibri" w:cs="Calibri"/>
          <w:sz w:val="24"/>
          <w:szCs w:val="24"/>
        </w:rPr>
        <w:t xml:space="preserve"> </w:t>
      </w:r>
      <w:r w:rsidR="00264E6A" w:rsidRPr="000E4EE9">
        <w:rPr>
          <w:rFonts w:ascii="Calibri" w:eastAsiaTheme="minorHAnsi" w:hAnsi="Calibri" w:cs="Calibri"/>
          <w:sz w:val="24"/>
          <w:szCs w:val="24"/>
        </w:rPr>
        <w:t>n</w:t>
      </w:r>
      <w:r w:rsidR="00EA1670" w:rsidRPr="000E4EE9">
        <w:rPr>
          <w:rFonts w:ascii="Calibri" w:eastAsia="Times New Roman" w:hAnsi="Calibri" w:cs="Calibri"/>
          <w:sz w:val="24"/>
          <w:szCs w:val="24"/>
          <w:lang w:eastAsia="pt-BR"/>
        </w:rPr>
        <w:t>.</w:t>
      </w:r>
      <w:r w:rsidR="00A2759B" w:rsidRPr="000E4EE9">
        <w:rPr>
          <w:rFonts w:ascii="Calibri" w:eastAsia="Times New Roman" w:hAnsi="Calibri" w:cs="Calibri"/>
          <w:sz w:val="24"/>
          <w:szCs w:val="24"/>
          <w:lang w:eastAsia="pt-BR"/>
        </w:rPr>
        <w:t xml:space="preserve"> </w:t>
      </w:r>
      <w:r w:rsidR="00136C73" w:rsidRPr="000E4EE9">
        <w:rPr>
          <w:rFonts w:ascii="Calibri" w:eastAsia="Times New Roman" w:hAnsi="Calibri" w:cs="Calibri"/>
          <w:sz w:val="24"/>
          <w:szCs w:val="24"/>
          <w:lang w:eastAsia="pt-BR"/>
        </w:rPr>
        <w:t>1388429</w:t>
      </w:r>
      <w:r w:rsidR="00264E6A" w:rsidRPr="000E4EE9">
        <w:rPr>
          <w:rFonts w:ascii="Calibri" w:eastAsia="Times New Roman" w:hAnsi="Calibri" w:cs="Calibri"/>
          <w:sz w:val="24"/>
          <w:szCs w:val="24"/>
          <w:lang w:eastAsia="pt-BR"/>
        </w:rPr>
        <w:t>,</w:t>
      </w:r>
      <w:r w:rsidR="00A2759B" w:rsidRPr="000E4EE9">
        <w:rPr>
          <w:rFonts w:ascii="Calibri" w:eastAsia="Times New Roman" w:hAnsi="Calibri" w:cs="Calibri"/>
          <w:sz w:val="24"/>
          <w:szCs w:val="24"/>
          <w:lang w:eastAsia="pt-BR"/>
        </w:rPr>
        <w:t xml:space="preserve"> </w:t>
      </w:r>
      <w:r w:rsidR="0037758C" w:rsidRPr="000E4EE9">
        <w:rPr>
          <w:rFonts w:ascii="Calibri" w:eastAsia="Times New Roman" w:hAnsi="Calibri" w:cs="Calibri"/>
          <w:sz w:val="24"/>
          <w:szCs w:val="24"/>
          <w:lang w:eastAsia="pt-BR"/>
        </w:rPr>
        <w:t xml:space="preserve">ato o qual </w:t>
      </w:r>
      <w:r w:rsidR="00264E6A" w:rsidRPr="000E4EE9">
        <w:rPr>
          <w:rFonts w:ascii="Calibri" w:eastAsia="Times New Roman" w:hAnsi="Calibri" w:cs="Calibri"/>
          <w:sz w:val="24"/>
          <w:szCs w:val="24"/>
          <w:lang w:eastAsia="pt-BR"/>
        </w:rPr>
        <w:t>a</w:t>
      </w:r>
      <w:r w:rsidR="00A2759B" w:rsidRPr="000E4EE9">
        <w:rPr>
          <w:rFonts w:ascii="Calibri" w:eastAsia="Times New Roman" w:hAnsi="Calibri" w:cs="Calibri"/>
          <w:sz w:val="24"/>
          <w:szCs w:val="24"/>
          <w:lang w:eastAsia="pt-BR"/>
        </w:rPr>
        <w:t xml:space="preserve"> </w:t>
      </w:r>
      <w:proofErr w:type="spellStart"/>
      <w:r w:rsidRPr="000E4EE9">
        <w:rPr>
          <w:rFonts w:ascii="Calibri" w:eastAsia="Times New Roman" w:hAnsi="Calibri" w:cs="Calibri"/>
          <w:sz w:val="24"/>
          <w:szCs w:val="24"/>
          <w:lang w:eastAsia="pt-BR"/>
        </w:rPr>
        <w:t>Secretaria-Geral</w:t>
      </w:r>
      <w:proofErr w:type="spellEnd"/>
      <w:r w:rsidR="00667FC5" w:rsidRPr="000E4EE9">
        <w:rPr>
          <w:rFonts w:ascii="Calibri" w:eastAsia="Times New Roman" w:hAnsi="Calibri" w:cs="Calibri"/>
          <w:sz w:val="24"/>
          <w:szCs w:val="24"/>
          <w:lang w:eastAsia="pt-BR"/>
        </w:rPr>
        <w:t xml:space="preserve"> (SG)</w:t>
      </w:r>
      <w:r w:rsidR="00C91389" w:rsidRPr="000E4EE9">
        <w:rPr>
          <w:rFonts w:ascii="Calibri" w:eastAsia="Times New Roman" w:hAnsi="Calibri" w:cs="Calibri"/>
          <w:sz w:val="24"/>
          <w:szCs w:val="24"/>
          <w:lang w:eastAsia="pt-BR"/>
        </w:rPr>
        <w:t>,</w:t>
      </w:r>
      <w:r w:rsidR="00A2759B" w:rsidRPr="000E4EE9">
        <w:rPr>
          <w:rFonts w:ascii="Calibri" w:eastAsia="Times New Roman" w:hAnsi="Calibri" w:cs="Calibri"/>
          <w:sz w:val="24"/>
          <w:szCs w:val="24"/>
          <w:lang w:eastAsia="pt-BR"/>
        </w:rPr>
        <w:t xml:space="preserve"> </w:t>
      </w:r>
      <w:r w:rsidR="00C91389" w:rsidRPr="000E4EE9">
        <w:rPr>
          <w:rFonts w:ascii="Calibri" w:eastAsia="Times New Roman" w:hAnsi="Calibri" w:cs="Calibri"/>
          <w:sz w:val="24"/>
          <w:szCs w:val="24"/>
          <w:lang w:eastAsia="pt-BR"/>
        </w:rPr>
        <w:t>a</w:t>
      </w:r>
      <w:r w:rsidR="00A2759B" w:rsidRPr="000E4EE9">
        <w:rPr>
          <w:rFonts w:ascii="Calibri" w:eastAsia="Times New Roman" w:hAnsi="Calibri" w:cs="Calibri"/>
          <w:sz w:val="24"/>
          <w:szCs w:val="24"/>
          <w:lang w:eastAsia="pt-BR"/>
        </w:rPr>
        <w:t xml:space="preserve"> </w:t>
      </w:r>
      <w:r w:rsidR="00C91389" w:rsidRPr="000E4EE9">
        <w:rPr>
          <w:rFonts w:ascii="Calibri" w:eastAsia="Times New Roman" w:hAnsi="Calibri" w:cs="Calibri"/>
          <w:sz w:val="24"/>
          <w:szCs w:val="24"/>
          <w:lang w:eastAsia="pt-BR"/>
        </w:rPr>
        <w:t>Secretaria</w:t>
      </w:r>
      <w:r w:rsidR="00A2759B" w:rsidRPr="000E4EE9">
        <w:rPr>
          <w:rFonts w:ascii="Calibri" w:eastAsia="Times New Roman" w:hAnsi="Calibri" w:cs="Calibri"/>
          <w:sz w:val="24"/>
          <w:szCs w:val="24"/>
          <w:lang w:eastAsia="pt-BR"/>
        </w:rPr>
        <w:t xml:space="preserve"> </w:t>
      </w:r>
      <w:r w:rsidR="00C91389" w:rsidRPr="000E4EE9">
        <w:rPr>
          <w:rFonts w:ascii="Calibri" w:eastAsia="Times New Roman" w:hAnsi="Calibri" w:cs="Calibri"/>
          <w:sz w:val="24"/>
          <w:szCs w:val="24"/>
          <w:lang w:eastAsia="pt-BR"/>
        </w:rPr>
        <w:t>Especial</w:t>
      </w:r>
      <w:r w:rsidR="00A2759B" w:rsidRPr="000E4EE9">
        <w:rPr>
          <w:rFonts w:ascii="Calibri" w:eastAsia="Times New Roman" w:hAnsi="Calibri" w:cs="Calibri"/>
          <w:sz w:val="24"/>
          <w:szCs w:val="24"/>
          <w:lang w:eastAsia="pt-BR"/>
        </w:rPr>
        <w:t xml:space="preserve"> </w:t>
      </w:r>
      <w:r w:rsidR="00C91389" w:rsidRPr="000E4EE9">
        <w:rPr>
          <w:rFonts w:ascii="Calibri" w:eastAsia="Times New Roman" w:hAnsi="Calibri" w:cs="Calibri"/>
          <w:sz w:val="24"/>
          <w:szCs w:val="24"/>
          <w:lang w:eastAsia="pt-BR"/>
        </w:rPr>
        <w:t>de</w:t>
      </w:r>
      <w:r w:rsidR="00A2759B" w:rsidRPr="000E4EE9">
        <w:rPr>
          <w:rFonts w:ascii="Calibri" w:eastAsia="Times New Roman" w:hAnsi="Calibri" w:cs="Calibri"/>
          <w:sz w:val="24"/>
          <w:szCs w:val="24"/>
          <w:lang w:eastAsia="pt-BR"/>
        </w:rPr>
        <w:t xml:space="preserve"> </w:t>
      </w:r>
      <w:r w:rsidR="00C91389" w:rsidRPr="000E4EE9">
        <w:rPr>
          <w:rFonts w:ascii="Calibri" w:eastAsia="Times New Roman" w:hAnsi="Calibri" w:cs="Calibri"/>
          <w:sz w:val="24"/>
          <w:szCs w:val="24"/>
          <w:lang w:eastAsia="pt-BR"/>
        </w:rPr>
        <w:t>Programas,</w:t>
      </w:r>
      <w:r w:rsidR="00A2759B" w:rsidRPr="000E4EE9">
        <w:rPr>
          <w:rFonts w:ascii="Calibri" w:eastAsia="Times New Roman" w:hAnsi="Calibri" w:cs="Calibri"/>
          <w:sz w:val="24"/>
          <w:szCs w:val="24"/>
          <w:lang w:eastAsia="pt-BR"/>
        </w:rPr>
        <w:t xml:space="preserve"> </w:t>
      </w:r>
      <w:r w:rsidR="00C91389" w:rsidRPr="000E4EE9">
        <w:rPr>
          <w:rFonts w:ascii="Calibri" w:eastAsia="Times New Roman" w:hAnsi="Calibri" w:cs="Calibri"/>
          <w:sz w:val="24"/>
          <w:szCs w:val="24"/>
          <w:lang w:eastAsia="pt-BR"/>
        </w:rPr>
        <w:t>Pesquisas</w:t>
      </w:r>
      <w:r w:rsidR="00A2759B" w:rsidRPr="000E4EE9">
        <w:rPr>
          <w:rFonts w:ascii="Calibri" w:eastAsia="Times New Roman" w:hAnsi="Calibri" w:cs="Calibri"/>
          <w:sz w:val="24"/>
          <w:szCs w:val="24"/>
          <w:lang w:eastAsia="pt-BR"/>
        </w:rPr>
        <w:t xml:space="preserve"> </w:t>
      </w:r>
      <w:r w:rsidR="00C91389" w:rsidRPr="000E4EE9">
        <w:rPr>
          <w:rFonts w:ascii="Calibri" w:eastAsia="Times New Roman" w:hAnsi="Calibri" w:cs="Calibri"/>
          <w:sz w:val="24"/>
          <w:szCs w:val="24"/>
          <w:lang w:eastAsia="pt-BR"/>
        </w:rPr>
        <w:t>e</w:t>
      </w:r>
      <w:r w:rsidR="00A2759B" w:rsidRPr="000E4EE9">
        <w:rPr>
          <w:rFonts w:ascii="Calibri" w:eastAsia="Times New Roman" w:hAnsi="Calibri" w:cs="Calibri"/>
          <w:sz w:val="24"/>
          <w:szCs w:val="24"/>
          <w:lang w:eastAsia="pt-BR"/>
        </w:rPr>
        <w:t xml:space="preserve"> </w:t>
      </w:r>
      <w:r w:rsidR="00C91389" w:rsidRPr="000E4EE9">
        <w:rPr>
          <w:rFonts w:ascii="Calibri" w:eastAsia="Times New Roman" w:hAnsi="Calibri" w:cs="Calibri"/>
          <w:sz w:val="24"/>
          <w:szCs w:val="24"/>
          <w:lang w:eastAsia="pt-BR"/>
        </w:rPr>
        <w:t>Gestão</w:t>
      </w:r>
      <w:r w:rsidR="00A2759B" w:rsidRPr="000E4EE9">
        <w:rPr>
          <w:rFonts w:ascii="Calibri" w:eastAsia="Times New Roman" w:hAnsi="Calibri" w:cs="Calibri"/>
          <w:sz w:val="24"/>
          <w:szCs w:val="24"/>
          <w:lang w:eastAsia="pt-BR"/>
        </w:rPr>
        <w:t xml:space="preserve"> </w:t>
      </w:r>
      <w:r w:rsidR="00E32ACD" w:rsidRPr="000E4EE9">
        <w:rPr>
          <w:rFonts w:ascii="Calibri" w:eastAsia="Times New Roman" w:hAnsi="Calibri" w:cs="Calibri"/>
          <w:sz w:val="24"/>
          <w:szCs w:val="24"/>
          <w:lang w:eastAsia="pt-BR"/>
        </w:rPr>
        <w:t>Estratégica</w:t>
      </w:r>
      <w:r w:rsidR="00A2759B" w:rsidRPr="000E4EE9">
        <w:rPr>
          <w:rFonts w:ascii="Calibri" w:eastAsia="Times New Roman" w:hAnsi="Calibri" w:cs="Calibri"/>
          <w:sz w:val="24"/>
          <w:szCs w:val="24"/>
          <w:lang w:eastAsia="pt-BR"/>
        </w:rPr>
        <w:t xml:space="preserve"> </w:t>
      </w:r>
      <w:r w:rsidR="00667FC5" w:rsidRPr="000E4EE9">
        <w:rPr>
          <w:rFonts w:ascii="Calibri" w:eastAsia="Times New Roman" w:hAnsi="Calibri" w:cs="Calibri"/>
          <w:sz w:val="24"/>
          <w:szCs w:val="24"/>
          <w:lang w:eastAsia="pt-BR"/>
        </w:rPr>
        <w:t xml:space="preserve">(SEP) </w:t>
      </w:r>
      <w:r w:rsidRPr="000E4EE9">
        <w:rPr>
          <w:rFonts w:ascii="Calibri" w:eastAsia="Times New Roman" w:hAnsi="Calibri" w:cs="Calibri"/>
          <w:sz w:val="24"/>
          <w:szCs w:val="24"/>
          <w:lang w:eastAsia="pt-BR"/>
        </w:rPr>
        <w:t>e</w:t>
      </w:r>
      <w:r w:rsidR="00A2759B" w:rsidRPr="000E4EE9">
        <w:rPr>
          <w:rFonts w:ascii="Calibri" w:eastAsia="Times New Roman" w:hAnsi="Calibri" w:cs="Calibri"/>
          <w:sz w:val="24"/>
          <w:szCs w:val="24"/>
          <w:lang w:eastAsia="pt-BR"/>
        </w:rPr>
        <w:t xml:space="preserve"> </w:t>
      </w:r>
      <w:r w:rsidRPr="000E4EE9">
        <w:rPr>
          <w:rFonts w:ascii="Calibri" w:eastAsia="Times New Roman" w:hAnsi="Calibri" w:cs="Calibri"/>
          <w:sz w:val="24"/>
          <w:szCs w:val="24"/>
          <w:lang w:eastAsia="pt-BR"/>
        </w:rPr>
        <w:t>a</w:t>
      </w:r>
      <w:r w:rsidR="00A2759B" w:rsidRPr="000E4EE9">
        <w:rPr>
          <w:rFonts w:ascii="Calibri" w:eastAsia="Times New Roman" w:hAnsi="Calibri" w:cs="Calibri"/>
          <w:sz w:val="24"/>
          <w:szCs w:val="24"/>
          <w:lang w:eastAsia="pt-BR"/>
        </w:rPr>
        <w:t xml:space="preserve"> </w:t>
      </w:r>
      <w:r w:rsidRPr="000E4EE9">
        <w:rPr>
          <w:rFonts w:ascii="Calibri" w:eastAsia="Times New Roman" w:hAnsi="Calibri" w:cs="Calibri"/>
          <w:sz w:val="24"/>
          <w:szCs w:val="24"/>
          <w:lang w:eastAsia="pt-BR"/>
        </w:rPr>
        <w:t>Diretoria-Geral</w:t>
      </w:r>
      <w:r w:rsidR="00A2759B" w:rsidRPr="000E4EE9">
        <w:rPr>
          <w:rFonts w:ascii="Calibri" w:eastAsia="Times New Roman" w:hAnsi="Calibri" w:cs="Calibri"/>
          <w:sz w:val="24"/>
          <w:szCs w:val="24"/>
          <w:lang w:eastAsia="pt-BR"/>
        </w:rPr>
        <w:t xml:space="preserve"> </w:t>
      </w:r>
      <w:r w:rsidR="00667FC5" w:rsidRPr="000E4EE9">
        <w:rPr>
          <w:rFonts w:ascii="Calibri" w:eastAsia="Times New Roman" w:hAnsi="Calibri" w:cs="Calibri"/>
          <w:sz w:val="24"/>
          <w:szCs w:val="24"/>
          <w:lang w:eastAsia="pt-BR"/>
        </w:rPr>
        <w:t xml:space="preserve">(DG) </w:t>
      </w:r>
      <w:r w:rsidR="00C91389" w:rsidRPr="000E4EE9">
        <w:rPr>
          <w:rFonts w:ascii="Calibri" w:eastAsia="Times New Roman" w:hAnsi="Calibri" w:cs="Calibri"/>
          <w:sz w:val="24"/>
          <w:szCs w:val="24"/>
          <w:lang w:eastAsia="pt-BR"/>
        </w:rPr>
        <w:t>foram</w:t>
      </w:r>
      <w:r w:rsidR="00A2759B" w:rsidRPr="000E4EE9">
        <w:rPr>
          <w:rFonts w:ascii="Calibri" w:eastAsia="Times New Roman" w:hAnsi="Calibri" w:cs="Calibri"/>
          <w:sz w:val="24"/>
          <w:szCs w:val="24"/>
          <w:lang w:eastAsia="pt-BR"/>
        </w:rPr>
        <w:t xml:space="preserve"> </w:t>
      </w:r>
      <w:r w:rsidR="00264E6A" w:rsidRPr="000E4EE9">
        <w:rPr>
          <w:rFonts w:ascii="Calibri" w:eastAsia="Times New Roman" w:hAnsi="Calibri" w:cs="Calibri"/>
          <w:sz w:val="24"/>
          <w:szCs w:val="24"/>
          <w:lang w:eastAsia="pt-BR"/>
        </w:rPr>
        <w:t>cientificadas</w:t>
      </w:r>
      <w:r w:rsidR="00A2759B" w:rsidRPr="000E4EE9">
        <w:rPr>
          <w:rFonts w:ascii="Calibri" w:eastAsia="Times New Roman" w:hAnsi="Calibri" w:cs="Calibri"/>
          <w:sz w:val="24"/>
          <w:szCs w:val="24"/>
          <w:lang w:eastAsia="pt-BR"/>
        </w:rPr>
        <w:t xml:space="preserve"> </w:t>
      </w:r>
      <w:r w:rsidRPr="000E4EE9">
        <w:rPr>
          <w:rFonts w:ascii="Calibri" w:eastAsia="Times New Roman" w:hAnsi="Calibri" w:cs="Calibri"/>
          <w:sz w:val="24"/>
          <w:szCs w:val="24"/>
          <w:lang w:eastAsia="pt-BR"/>
        </w:rPr>
        <w:t>sobre</w:t>
      </w:r>
      <w:r w:rsidR="00A2759B" w:rsidRPr="000E4EE9">
        <w:rPr>
          <w:rFonts w:ascii="Calibri" w:eastAsia="Times New Roman" w:hAnsi="Calibri" w:cs="Calibri"/>
          <w:sz w:val="24"/>
          <w:szCs w:val="24"/>
          <w:lang w:eastAsia="pt-BR"/>
        </w:rPr>
        <w:t xml:space="preserve"> </w:t>
      </w:r>
      <w:r w:rsidRPr="000E4EE9">
        <w:rPr>
          <w:rFonts w:ascii="Calibri" w:eastAsia="Times New Roman" w:hAnsi="Calibri" w:cs="Calibri"/>
          <w:sz w:val="24"/>
          <w:szCs w:val="24"/>
          <w:lang w:eastAsia="pt-BR"/>
        </w:rPr>
        <w:t>o</w:t>
      </w:r>
      <w:r w:rsidR="00A2759B" w:rsidRPr="000E4EE9">
        <w:rPr>
          <w:rFonts w:ascii="Calibri" w:eastAsia="Times New Roman" w:hAnsi="Calibri" w:cs="Calibri"/>
          <w:sz w:val="24"/>
          <w:szCs w:val="24"/>
          <w:lang w:eastAsia="pt-BR"/>
        </w:rPr>
        <w:t xml:space="preserve"> </w:t>
      </w:r>
      <w:r w:rsidRPr="000E4EE9">
        <w:rPr>
          <w:rFonts w:ascii="Calibri" w:eastAsia="Times New Roman" w:hAnsi="Calibri" w:cs="Calibri"/>
          <w:sz w:val="24"/>
          <w:szCs w:val="24"/>
          <w:lang w:eastAsia="pt-BR"/>
        </w:rPr>
        <w:t>início</w:t>
      </w:r>
      <w:r w:rsidR="00A2759B" w:rsidRPr="000E4EE9">
        <w:rPr>
          <w:rFonts w:ascii="Calibri" w:eastAsia="Times New Roman" w:hAnsi="Calibri" w:cs="Calibri"/>
          <w:sz w:val="24"/>
          <w:szCs w:val="24"/>
          <w:lang w:eastAsia="pt-BR"/>
        </w:rPr>
        <w:t xml:space="preserve"> </w:t>
      </w:r>
      <w:r w:rsidRPr="000E4EE9">
        <w:rPr>
          <w:rFonts w:ascii="Calibri" w:eastAsia="Times New Roman" w:hAnsi="Calibri" w:cs="Calibri"/>
          <w:sz w:val="24"/>
          <w:szCs w:val="24"/>
          <w:lang w:eastAsia="pt-BR"/>
        </w:rPr>
        <w:t>dos</w:t>
      </w:r>
      <w:r w:rsidR="00A2759B" w:rsidRPr="000E4EE9">
        <w:rPr>
          <w:rFonts w:ascii="Calibri" w:eastAsia="Times New Roman" w:hAnsi="Calibri" w:cs="Calibri"/>
          <w:sz w:val="24"/>
          <w:szCs w:val="24"/>
          <w:lang w:eastAsia="pt-BR"/>
        </w:rPr>
        <w:t xml:space="preserve"> </w:t>
      </w:r>
      <w:r w:rsidRPr="000E4EE9">
        <w:rPr>
          <w:rFonts w:ascii="Calibri" w:eastAsia="Times New Roman" w:hAnsi="Calibri" w:cs="Calibri"/>
          <w:sz w:val="24"/>
          <w:szCs w:val="24"/>
          <w:lang w:eastAsia="pt-BR"/>
        </w:rPr>
        <w:t>trabalhos</w:t>
      </w:r>
      <w:r w:rsidR="00A2759B" w:rsidRPr="000E4EE9">
        <w:rPr>
          <w:rFonts w:ascii="Calibri" w:eastAsia="Times New Roman" w:hAnsi="Calibri" w:cs="Calibri"/>
          <w:sz w:val="24"/>
          <w:szCs w:val="24"/>
          <w:lang w:eastAsia="pt-BR"/>
        </w:rPr>
        <w:t xml:space="preserve"> </w:t>
      </w:r>
      <w:r w:rsidR="00264E6A" w:rsidRPr="000E4EE9">
        <w:rPr>
          <w:rFonts w:ascii="Calibri" w:eastAsia="Times New Roman" w:hAnsi="Calibri" w:cs="Calibri"/>
          <w:sz w:val="24"/>
          <w:szCs w:val="24"/>
          <w:lang w:eastAsia="pt-BR"/>
        </w:rPr>
        <w:t>pelo</w:t>
      </w:r>
      <w:r w:rsidR="00A2759B" w:rsidRPr="000E4EE9">
        <w:rPr>
          <w:rFonts w:ascii="Calibri" w:eastAsia="Times New Roman" w:hAnsi="Calibri" w:cs="Calibri"/>
          <w:sz w:val="24"/>
          <w:szCs w:val="24"/>
          <w:lang w:eastAsia="pt-BR"/>
        </w:rPr>
        <w:t xml:space="preserve"> </w:t>
      </w:r>
      <w:r w:rsidR="00264E6A" w:rsidRPr="000E4EE9">
        <w:rPr>
          <w:rFonts w:ascii="Calibri" w:eastAsia="Times New Roman" w:hAnsi="Calibri" w:cs="Calibri"/>
          <w:sz w:val="24"/>
          <w:szCs w:val="24"/>
          <w:lang w:eastAsia="pt-BR"/>
        </w:rPr>
        <w:t>Despacho</w:t>
      </w:r>
      <w:r w:rsidR="00A2759B" w:rsidRPr="000E4EE9">
        <w:rPr>
          <w:rFonts w:ascii="Calibri" w:eastAsia="Times New Roman" w:hAnsi="Calibri" w:cs="Calibri"/>
          <w:sz w:val="24"/>
          <w:szCs w:val="24"/>
          <w:lang w:eastAsia="pt-BR"/>
        </w:rPr>
        <w:t xml:space="preserve"> </w:t>
      </w:r>
      <w:r w:rsidR="00264E6A" w:rsidRPr="000E4EE9">
        <w:rPr>
          <w:rFonts w:ascii="Calibri" w:eastAsia="Times New Roman" w:hAnsi="Calibri" w:cs="Calibri"/>
          <w:sz w:val="24"/>
          <w:szCs w:val="24"/>
          <w:lang w:eastAsia="pt-BR"/>
        </w:rPr>
        <w:t>SAU</w:t>
      </w:r>
      <w:r w:rsidR="00A2759B" w:rsidRPr="000E4EE9">
        <w:rPr>
          <w:rFonts w:ascii="Calibri" w:eastAsia="Times New Roman" w:hAnsi="Calibri" w:cs="Calibri"/>
          <w:sz w:val="24"/>
          <w:szCs w:val="24"/>
          <w:lang w:eastAsia="pt-BR"/>
        </w:rPr>
        <w:t xml:space="preserve"> </w:t>
      </w:r>
      <w:r w:rsidR="00264E6A" w:rsidRPr="000E4EE9">
        <w:rPr>
          <w:rFonts w:ascii="Calibri" w:eastAsia="Times New Roman" w:hAnsi="Calibri" w:cs="Calibri"/>
          <w:sz w:val="24"/>
          <w:szCs w:val="24"/>
          <w:lang w:eastAsia="pt-BR"/>
        </w:rPr>
        <w:t>n.</w:t>
      </w:r>
      <w:r w:rsidR="00A2759B" w:rsidRPr="000E4EE9">
        <w:rPr>
          <w:rFonts w:ascii="Calibri" w:eastAsia="Times New Roman" w:hAnsi="Calibri" w:cs="Calibri"/>
          <w:sz w:val="24"/>
          <w:szCs w:val="24"/>
          <w:lang w:eastAsia="pt-BR"/>
        </w:rPr>
        <w:t xml:space="preserve"> </w:t>
      </w:r>
      <w:r w:rsidR="00C91389" w:rsidRPr="000E4EE9">
        <w:rPr>
          <w:rFonts w:ascii="Calibri" w:eastAsia="Times New Roman" w:hAnsi="Calibri" w:cs="Calibri"/>
          <w:sz w:val="24"/>
          <w:szCs w:val="24"/>
          <w:lang w:eastAsia="pt-BR"/>
        </w:rPr>
        <w:t>1388920</w:t>
      </w:r>
      <w:r w:rsidRPr="000E4EE9">
        <w:rPr>
          <w:rFonts w:ascii="Calibri" w:eastAsia="Times New Roman" w:hAnsi="Calibri" w:cs="Calibri"/>
          <w:sz w:val="24"/>
          <w:szCs w:val="24"/>
          <w:lang w:eastAsia="pt-BR"/>
        </w:rPr>
        <w:t>.</w:t>
      </w:r>
    </w:p>
    <w:p w14:paraId="43C45EB5" w14:textId="3549A0A9" w:rsidR="00B57EF4" w:rsidRPr="000E4EE9" w:rsidRDefault="00C91389">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auditoria</w:t>
      </w:r>
      <w:r w:rsidR="00A2759B" w:rsidRPr="000E4EE9">
        <w:rPr>
          <w:rFonts w:ascii="Calibri" w:hAnsi="Calibri" w:cs="Calibri"/>
          <w:sz w:val="24"/>
          <w:szCs w:val="24"/>
        </w:rPr>
        <w:t xml:space="preserve"> </w:t>
      </w:r>
      <w:r w:rsidRPr="000E4EE9">
        <w:rPr>
          <w:rFonts w:ascii="Calibri" w:hAnsi="Calibri" w:cs="Calibri"/>
          <w:sz w:val="24"/>
          <w:szCs w:val="24"/>
        </w:rPr>
        <w:t>foi</w:t>
      </w:r>
      <w:r w:rsidR="00A2759B" w:rsidRPr="000E4EE9">
        <w:rPr>
          <w:rFonts w:ascii="Calibri" w:hAnsi="Calibri" w:cs="Calibri"/>
          <w:sz w:val="24"/>
          <w:szCs w:val="24"/>
        </w:rPr>
        <w:t xml:space="preserve"> </w:t>
      </w:r>
      <w:r w:rsidRPr="000E4EE9">
        <w:rPr>
          <w:rFonts w:ascii="Calibri" w:hAnsi="Calibri" w:cs="Calibri"/>
          <w:sz w:val="24"/>
          <w:szCs w:val="24"/>
        </w:rPr>
        <w:t>estruturada</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dois</w:t>
      </w:r>
      <w:r w:rsidR="00A2759B" w:rsidRPr="000E4EE9">
        <w:rPr>
          <w:rFonts w:ascii="Calibri" w:hAnsi="Calibri" w:cs="Calibri"/>
          <w:sz w:val="24"/>
          <w:szCs w:val="24"/>
        </w:rPr>
        <w:t xml:space="preserve"> </w:t>
      </w:r>
      <w:r w:rsidRPr="000E4EE9">
        <w:rPr>
          <w:rFonts w:ascii="Calibri" w:hAnsi="Calibri" w:cs="Calibri"/>
          <w:sz w:val="24"/>
          <w:szCs w:val="24"/>
        </w:rPr>
        <w:t>grandes</w:t>
      </w:r>
      <w:r w:rsidR="00A2759B" w:rsidRPr="000E4EE9">
        <w:rPr>
          <w:rFonts w:ascii="Calibri" w:hAnsi="Calibri" w:cs="Calibri"/>
          <w:sz w:val="24"/>
          <w:szCs w:val="24"/>
        </w:rPr>
        <w:t xml:space="preserve"> </w:t>
      </w:r>
      <w:r w:rsidRPr="000E4EE9">
        <w:rPr>
          <w:rFonts w:ascii="Calibri" w:hAnsi="Calibri" w:cs="Calibri"/>
          <w:sz w:val="24"/>
          <w:szCs w:val="24"/>
        </w:rPr>
        <w:t>eixos,</w:t>
      </w:r>
      <w:r w:rsidR="00A2759B" w:rsidRPr="000E4EE9">
        <w:rPr>
          <w:rFonts w:ascii="Calibri" w:hAnsi="Calibri" w:cs="Calibri"/>
          <w:sz w:val="24"/>
          <w:szCs w:val="24"/>
        </w:rPr>
        <w:t xml:space="preserve"> </w:t>
      </w:r>
      <w:r w:rsidRPr="000E4EE9">
        <w:rPr>
          <w:rFonts w:ascii="Calibri" w:hAnsi="Calibri" w:cs="Calibri"/>
          <w:sz w:val="24"/>
          <w:szCs w:val="24"/>
        </w:rPr>
        <w:t>um</w:t>
      </w:r>
      <w:r w:rsidR="00A2759B" w:rsidRPr="000E4EE9">
        <w:rPr>
          <w:rFonts w:ascii="Calibri" w:hAnsi="Calibri" w:cs="Calibri"/>
          <w:sz w:val="24"/>
          <w:szCs w:val="24"/>
        </w:rPr>
        <w:t xml:space="preserve"> </w:t>
      </w:r>
      <w:r w:rsidRPr="000E4EE9">
        <w:rPr>
          <w:rFonts w:ascii="Calibri" w:hAnsi="Calibri" w:cs="Calibri"/>
          <w:b/>
          <w:sz w:val="24"/>
          <w:szCs w:val="24"/>
        </w:rPr>
        <w:t>eixo</w:t>
      </w:r>
      <w:r w:rsidR="00A2759B" w:rsidRPr="000E4EE9">
        <w:rPr>
          <w:rFonts w:ascii="Calibri" w:hAnsi="Calibri" w:cs="Calibri"/>
          <w:b/>
          <w:sz w:val="24"/>
          <w:szCs w:val="24"/>
        </w:rPr>
        <w:t xml:space="preserve"> </w:t>
      </w:r>
      <w:r w:rsidRPr="000E4EE9">
        <w:rPr>
          <w:rFonts w:ascii="Calibri" w:hAnsi="Calibri" w:cs="Calibri"/>
          <w:b/>
          <w:sz w:val="24"/>
          <w:szCs w:val="24"/>
        </w:rPr>
        <w:t>operacional</w:t>
      </w:r>
      <w:r w:rsidR="00A2759B" w:rsidRPr="000E4EE9">
        <w:rPr>
          <w:rFonts w:ascii="Calibri" w:hAnsi="Calibri" w:cs="Calibri"/>
          <w:sz w:val="24"/>
          <w:szCs w:val="24"/>
        </w:rPr>
        <w:t xml:space="preserve"> </w:t>
      </w:r>
      <w:r w:rsidRPr="000E4EE9">
        <w:rPr>
          <w:rFonts w:ascii="Calibri" w:hAnsi="Calibri" w:cs="Calibri"/>
          <w:sz w:val="24"/>
          <w:szCs w:val="24"/>
        </w:rPr>
        <w:t>cujo</w:t>
      </w:r>
      <w:r w:rsidR="00A2759B" w:rsidRPr="000E4EE9">
        <w:rPr>
          <w:rFonts w:ascii="Calibri" w:hAnsi="Calibri" w:cs="Calibri"/>
          <w:sz w:val="24"/>
          <w:szCs w:val="24"/>
        </w:rPr>
        <w:t xml:space="preserve"> </w:t>
      </w:r>
      <w:r w:rsidR="00B57EF4" w:rsidRPr="000E4EE9">
        <w:rPr>
          <w:rFonts w:ascii="Calibri" w:hAnsi="Calibri" w:cs="Calibri"/>
          <w:sz w:val="24"/>
          <w:szCs w:val="24"/>
        </w:rPr>
        <w:t>objetivo</w:t>
      </w:r>
      <w:r w:rsidR="00A2759B" w:rsidRPr="000E4EE9">
        <w:rPr>
          <w:rFonts w:ascii="Calibri" w:hAnsi="Calibri" w:cs="Calibri"/>
          <w:sz w:val="24"/>
          <w:szCs w:val="24"/>
        </w:rPr>
        <w:t xml:space="preserve"> </w:t>
      </w:r>
      <w:r w:rsidR="00201B72" w:rsidRPr="000E4EE9">
        <w:rPr>
          <w:rFonts w:ascii="Calibri" w:hAnsi="Calibri" w:cs="Calibri"/>
          <w:sz w:val="24"/>
          <w:szCs w:val="24"/>
        </w:rPr>
        <w:t>é</w:t>
      </w:r>
      <w:r w:rsidR="00A2759B" w:rsidRPr="000E4EE9">
        <w:rPr>
          <w:rFonts w:ascii="Calibri" w:hAnsi="Calibri" w:cs="Calibri"/>
          <w:sz w:val="24"/>
          <w:szCs w:val="24"/>
        </w:rPr>
        <w:t xml:space="preserve"> </w:t>
      </w:r>
      <w:r w:rsidR="00264E6A" w:rsidRPr="000E4EE9">
        <w:rPr>
          <w:rFonts w:ascii="Calibri" w:hAnsi="Calibri" w:cs="Calibri"/>
          <w:sz w:val="24"/>
          <w:szCs w:val="24"/>
        </w:rPr>
        <w:t>avaliar</w:t>
      </w:r>
      <w:r w:rsidR="00A2759B" w:rsidRPr="000E4EE9">
        <w:rPr>
          <w:rFonts w:ascii="Calibri" w:hAnsi="Calibri" w:cs="Calibri"/>
          <w:sz w:val="24"/>
          <w:szCs w:val="24"/>
        </w:rPr>
        <w:t xml:space="preserve"> </w:t>
      </w:r>
      <w:r w:rsidR="00264E6A" w:rsidRPr="000E4EE9">
        <w:rPr>
          <w:rFonts w:ascii="Calibri" w:hAnsi="Calibri" w:cs="Calibri"/>
          <w:sz w:val="24"/>
          <w:szCs w:val="24"/>
        </w:rPr>
        <w:t>a</w:t>
      </w:r>
      <w:r w:rsidR="00A2759B" w:rsidRPr="000E4EE9">
        <w:rPr>
          <w:rFonts w:ascii="Calibri" w:hAnsi="Calibri" w:cs="Calibri"/>
          <w:sz w:val="24"/>
          <w:szCs w:val="24"/>
        </w:rPr>
        <w:t xml:space="preserve"> </w:t>
      </w:r>
      <w:r w:rsidR="00264E6A" w:rsidRPr="000E4EE9">
        <w:rPr>
          <w:rFonts w:ascii="Calibri" w:hAnsi="Calibri" w:cs="Calibri"/>
          <w:sz w:val="24"/>
          <w:szCs w:val="24"/>
        </w:rPr>
        <w:t>eficiência,</w:t>
      </w:r>
      <w:r w:rsidR="00A2759B" w:rsidRPr="000E4EE9">
        <w:rPr>
          <w:rFonts w:ascii="Calibri" w:hAnsi="Calibri" w:cs="Calibri"/>
          <w:sz w:val="24"/>
          <w:szCs w:val="24"/>
        </w:rPr>
        <w:t xml:space="preserve"> </w:t>
      </w:r>
      <w:r w:rsidR="00264E6A" w:rsidRPr="000E4EE9">
        <w:rPr>
          <w:rFonts w:ascii="Calibri" w:hAnsi="Calibri" w:cs="Calibri"/>
          <w:sz w:val="24"/>
          <w:szCs w:val="24"/>
        </w:rPr>
        <w:t>eficácia</w:t>
      </w:r>
      <w:r w:rsidR="00A2759B" w:rsidRPr="000E4EE9">
        <w:rPr>
          <w:rFonts w:ascii="Calibri" w:hAnsi="Calibri" w:cs="Calibri"/>
          <w:sz w:val="24"/>
          <w:szCs w:val="24"/>
        </w:rPr>
        <w:t xml:space="preserve"> </w:t>
      </w:r>
      <w:r w:rsidR="00264E6A" w:rsidRPr="000E4EE9">
        <w:rPr>
          <w:rFonts w:ascii="Calibri" w:hAnsi="Calibri" w:cs="Calibri"/>
          <w:sz w:val="24"/>
          <w:szCs w:val="24"/>
        </w:rPr>
        <w:t>e</w:t>
      </w:r>
      <w:r w:rsidR="00A2759B" w:rsidRPr="000E4EE9">
        <w:rPr>
          <w:rFonts w:ascii="Calibri" w:hAnsi="Calibri" w:cs="Calibri"/>
          <w:sz w:val="24"/>
          <w:szCs w:val="24"/>
        </w:rPr>
        <w:t xml:space="preserve"> </w:t>
      </w:r>
      <w:r w:rsidR="00264E6A" w:rsidRPr="000E4EE9">
        <w:rPr>
          <w:rFonts w:ascii="Calibri" w:hAnsi="Calibri" w:cs="Calibri"/>
          <w:sz w:val="24"/>
          <w:szCs w:val="24"/>
        </w:rPr>
        <w:t>efetividade</w:t>
      </w:r>
      <w:r w:rsidR="00A2759B" w:rsidRPr="000E4EE9">
        <w:rPr>
          <w:rFonts w:ascii="Calibri" w:hAnsi="Calibri" w:cs="Calibri"/>
          <w:sz w:val="24"/>
          <w:szCs w:val="24"/>
        </w:rPr>
        <w:t xml:space="preserve"> </w:t>
      </w:r>
      <w:r w:rsidR="00264E6A" w:rsidRPr="000E4EE9">
        <w:rPr>
          <w:rFonts w:ascii="Calibri" w:hAnsi="Calibri" w:cs="Calibri"/>
          <w:sz w:val="24"/>
          <w:szCs w:val="24"/>
        </w:rPr>
        <w:t>dos</w:t>
      </w:r>
      <w:r w:rsidR="00A2759B" w:rsidRPr="000E4EE9">
        <w:rPr>
          <w:rFonts w:ascii="Calibri" w:hAnsi="Calibri" w:cs="Calibri"/>
          <w:sz w:val="24"/>
          <w:szCs w:val="24"/>
        </w:rPr>
        <w:t xml:space="preserve"> </w:t>
      </w:r>
      <w:r w:rsidR="00264E6A" w:rsidRPr="000E4EE9">
        <w:rPr>
          <w:rFonts w:ascii="Calibri" w:hAnsi="Calibri" w:cs="Calibri"/>
          <w:sz w:val="24"/>
          <w:szCs w:val="24"/>
        </w:rPr>
        <w:t>controles</w:t>
      </w:r>
      <w:r w:rsidR="00A2759B" w:rsidRPr="000E4EE9">
        <w:rPr>
          <w:rFonts w:ascii="Calibri" w:hAnsi="Calibri" w:cs="Calibri"/>
          <w:sz w:val="24"/>
          <w:szCs w:val="24"/>
        </w:rPr>
        <w:t xml:space="preserve"> </w:t>
      </w:r>
      <w:r w:rsidR="00264E6A" w:rsidRPr="000E4EE9">
        <w:rPr>
          <w:rFonts w:ascii="Calibri" w:hAnsi="Calibri" w:cs="Calibri"/>
          <w:sz w:val="24"/>
          <w:szCs w:val="24"/>
        </w:rPr>
        <w:t>internos</w:t>
      </w:r>
      <w:r w:rsidR="00A2759B" w:rsidRPr="000E4EE9">
        <w:rPr>
          <w:rFonts w:ascii="Calibri" w:hAnsi="Calibri" w:cs="Calibri"/>
          <w:sz w:val="24"/>
          <w:szCs w:val="24"/>
        </w:rPr>
        <w:t xml:space="preserve"> </w:t>
      </w:r>
      <w:r w:rsidR="00264E6A" w:rsidRPr="000E4EE9">
        <w:rPr>
          <w:rFonts w:ascii="Calibri" w:hAnsi="Calibri" w:cs="Calibri"/>
          <w:sz w:val="24"/>
          <w:szCs w:val="24"/>
        </w:rPr>
        <w:t>aplicados</w:t>
      </w:r>
      <w:r w:rsidR="00A2759B" w:rsidRPr="000E4EE9">
        <w:rPr>
          <w:rFonts w:ascii="Calibri" w:hAnsi="Calibri" w:cs="Calibri"/>
          <w:sz w:val="24"/>
          <w:szCs w:val="24"/>
        </w:rPr>
        <w:t xml:space="preserve"> </w:t>
      </w:r>
      <w:r w:rsidR="00264E6A" w:rsidRPr="000E4EE9">
        <w:rPr>
          <w:rFonts w:ascii="Calibri" w:hAnsi="Calibri" w:cs="Calibri"/>
          <w:sz w:val="24"/>
          <w:szCs w:val="24"/>
        </w:rPr>
        <w:t>aos</w:t>
      </w:r>
      <w:r w:rsidR="00A2759B" w:rsidRPr="000E4EE9">
        <w:rPr>
          <w:rFonts w:ascii="Calibri" w:hAnsi="Calibri" w:cs="Calibri"/>
          <w:sz w:val="24"/>
          <w:szCs w:val="24"/>
        </w:rPr>
        <w:t xml:space="preserve"> </w:t>
      </w:r>
      <w:r w:rsidRPr="000E4EE9">
        <w:rPr>
          <w:rFonts w:ascii="Calibri" w:hAnsi="Calibri" w:cs="Calibri"/>
          <w:sz w:val="24"/>
          <w:szCs w:val="24"/>
        </w:rPr>
        <w:t>mecanismos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governança</w:t>
      </w:r>
      <w:r w:rsidR="00A2759B" w:rsidRPr="000E4EE9">
        <w:rPr>
          <w:rFonts w:ascii="Calibri" w:hAnsi="Calibri" w:cs="Calibri"/>
          <w:sz w:val="24"/>
          <w:szCs w:val="24"/>
        </w:rPr>
        <w:t xml:space="preserve"> </w:t>
      </w:r>
      <w:r w:rsidR="0010797A" w:rsidRPr="000E4EE9">
        <w:rPr>
          <w:rFonts w:ascii="Calibri" w:hAnsi="Calibri" w:cs="Calibri"/>
          <w:sz w:val="24"/>
          <w:szCs w:val="24"/>
        </w:rPr>
        <w:t>da</w:t>
      </w:r>
      <w:r w:rsidR="00A2759B" w:rsidRPr="000E4EE9">
        <w:rPr>
          <w:rFonts w:ascii="Calibri" w:hAnsi="Calibri" w:cs="Calibri"/>
          <w:sz w:val="24"/>
          <w:szCs w:val="24"/>
        </w:rPr>
        <w:t xml:space="preserve"> </w:t>
      </w:r>
      <w:r w:rsidR="0010797A" w:rsidRPr="000E4EE9">
        <w:rPr>
          <w:rFonts w:ascii="Calibri" w:hAnsi="Calibri" w:cs="Calibri"/>
          <w:sz w:val="24"/>
          <w:szCs w:val="24"/>
        </w:rPr>
        <w:t>Política</w:t>
      </w:r>
      <w:r w:rsidR="00A2759B" w:rsidRPr="000E4EE9">
        <w:rPr>
          <w:rFonts w:ascii="Calibri" w:hAnsi="Calibri" w:cs="Calibri"/>
          <w:sz w:val="24"/>
          <w:szCs w:val="24"/>
        </w:rPr>
        <w:t xml:space="preserve"> </w:t>
      </w:r>
      <w:r w:rsidR="0010797A" w:rsidRPr="000E4EE9">
        <w:rPr>
          <w:rFonts w:ascii="Calibri" w:hAnsi="Calibri" w:cs="Calibri"/>
          <w:sz w:val="24"/>
          <w:szCs w:val="24"/>
        </w:rPr>
        <w:t>Justiça</w:t>
      </w:r>
      <w:r w:rsidR="00A2759B" w:rsidRPr="000E4EE9">
        <w:rPr>
          <w:rFonts w:ascii="Calibri" w:hAnsi="Calibri" w:cs="Calibri"/>
          <w:sz w:val="24"/>
          <w:szCs w:val="24"/>
        </w:rPr>
        <w:t xml:space="preserve"> </w:t>
      </w:r>
      <w:r w:rsidR="0010797A" w:rsidRPr="000E4EE9">
        <w:rPr>
          <w:rFonts w:ascii="Calibri" w:hAnsi="Calibri" w:cs="Calibri"/>
          <w:sz w:val="24"/>
          <w:szCs w:val="24"/>
        </w:rPr>
        <w:t>4.0,</w:t>
      </w:r>
      <w:r w:rsidR="00A2759B" w:rsidRPr="000E4EE9">
        <w:rPr>
          <w:rFonts w:ascii="Calibri" w:hAnsi="Calibri" w:cs="Calibri"/>
          <w:sz w:val="24"/>
          <w:szCs w:val="24"/>
        </w:rPr>
        <w:t xml:space="preserve"> </w:t>
      </w:r>
      <w:r w:rsidR="0037758C" w:rsidRPr="000E4EE9">
        <w:rPr>
          <w:rFonts w:ascii="Calibri" w:hAnsi="Calibri" w:cs="Calibri"/>
          <w:sz w:val="24"/>
          <w:szCs w:val="24"/>
        </w:rPr>
        <w:t xml:space="preserve">com o escopo delimitado a </w:t>
      </w:r>
      <w:r w:rsidR="0010797A" w:rsidRPr="000E4EE9">
        <w:rPr>
          <w:rFonts w:ascii="Calibri" w:hAnsi="Calibri" w:cs="Calibri"/>
          <w:sz w:val="24"/>
          <w:szCs w:val="24"/>
        </w:rPr>
        <w:t>dois</w:t>
      </w:r>
      <w:r w:rsidR="00A2759B" w:rsidRPr="000E4EE9">
        <w:rPr>
          <w:rFonts w:ascii="Calibri" w:hAnsi="Calibri" w:cs="Calibri"/>
          <w:sz w:val="24"/>
          <w:szCs w:val="24"/>
        </w:rPr>
        <w:t xml:space="preserve"> </w:t>
      </w:r>
      <w:r w:rsidR="0010797A" w:rsidRPr="000E4EE9">
        <w:rPr>
          <w:rFonts w:ascii="Calibri" w:hAnsi="Calibri" w:cs="Calibri"/>
          <w:sz w:val="24"/>
          <w:szCs w:val="24"/>
        </w:rPr>
        <w:t>programas:</w:t>
      </w:r>
      <w:r w:rsidR="00A2759B" w:rsidRPr="000E4EE9">
        <w:rPr>
          <w:rFonts w:ascii="Calibri" w:hAnsi="Calibri" w:cs="Calibri"/>
          <w:sz w:val="24"/>
          <w:szCs w:val="24"/>
        </w:rPr>
        <w:t xml:space="preserve"> </w:t>
      </w:r>
      <w:r w:rsidR="0010797A" w:rsidRPr="000E4EE9">
        <w:rPr>
          <w:rFonts w:ascii="Calibri" w:hAnsi="Calibri" w:cs="Calibri"/>
          <w:sz w:val="24"/>
          <w:szCs w:val="24"/>
        </w:rPr>
        <w:t>Juízo</w:t>
      </w:r>
      <w:r w:rsidR="00A2759B" w:rsidRPr="000E4EE9">
        <w:rPr>
          <w:rFonts w:ascii="Calibri" w:hAnsi="Calibri" w:cs="Calibri"/>
          <w:sz w:val="24"/>
          <w:szCs w:val="24"/>
        </w:rPr>
        <w:t xml:space="preserve"> </w:t>
      </w:r>
      <w:r w:rsidR="0010797A" w:rsidRPr="000E4EE9">
        <w:rPr>
          <w:rFonts w:ascii="Calibri" w:hAnsi="Calibri" w:cs="Calibri"/>
          <w:sz w:val="24"/>
          <w:szCs w:val="24"/>
        </w:rPr>
        <w:t>100%</w:t>
      </w:r>
      <w:r w:rsidR="00A2759B" w:rsidRPr="000E4EE9">
        <w:rPr>
          <w:rFonts w:ascii="Calibri" w:hAnsi="Calibri" w:cs="Calibri"/>
          <w:sz w:val="24"/>
          <w:szCs w:val="24"/>
        </w:rPr>
        <w:t xml:space="preserve"> </w:t>
      </w:r>
      <w:r w:rsidR="0010797A" w:rsidRPr="000E4EE9">
        <w:rPr>
          <w:rFonts w:ascii="Calibri" w:hAnsi="Calibri" w:cs="Calibri"/>
          <w:sz w:val="24"/>
          <w:szCs w:val="24"/>
        </w:rPr>
        <w:t>Digital</w:t>
      </w:r>
      <w:r w:rsidR="00A2759B" w:rsidRPr="000E4EE9">
        <w:rPr>
          <w:rFonts w:ascii="Calibri" w:hAnsi="Calibri" w:cs="Calibri"/>
          <w:sz w:val="24"/>
          <w:szCs w:val="24"/>
        </w:rPr>
        <w:t xml:space="preserve"> </w:t>
      </w:r>
      <w:r w:rsidR="0010797A" w:rsidRPr="000E4EE9">
        <w:rPr>
          <w:rFonts w:ascii="Calibri" w:hAnsi="Calibri" w:cs="Calibri"/>
          <w:sz w:val="24"/>
          <w:szCs w:val="24"/>
        </w:rPr>
        <w:t>e</w:t>
      </w:r>
      <w:r w:rsidR="00A2759B" w:rsidRPr="000E4EE9">
        <w:rPr>
          <w:rFonts w:ascii="Calibri" w:hAnsi="Calibri" w:cs="Calibri"/>
          <w:sz w:val="24"/>
          <w:szCs w:val="24"/>
        </w:rPr>
        <w:t xml:space="preserve"> </w:t>
      </w:r>
      <w:r w:rsidR="0010797A" w:rsidRPr="000E4EE9">
        <w:rPr>
          <w:rFonts w:ascii="Calibri" w:hAnsi="Calibri" w:cs="Calibri"/>
          <w:sz w:val="24"/>
          <w:szCs w:val="24"/>
        </w:rPr>
        <w:t>Núcleos</w:t>
      </w:r>
      <w:r w:rsidR="00A2759B" w:rsidRPr="000E4EE9">
        <w:rPr>
          <w:rFonts w:ascii="Calibri" w:hAnsi="Calibri" w:cs="Calibri"/>
          <w:sz w:val="24"/>
          <w:szCs w:val="24"/>
        </w:rPr>
        <w:t xml:space="preserve"> </w:t>
      </w:r>
      <w:r w:rsidR="0010797A" w:rsidRPr="000E4EE9">
        <w:rPr>
          <w:rFonts w:ascii="Calibri" w:hAnsi="Calibri" w:cs="Calibri"/>
          <w:sz w:val="24"/>
          <w:szCs w:val="24"/>
        </w:rPr>
        <w:t>de</w:t>
      </w:r>
      <w:r w:rsidR="00A2759B" w:rsidRPr="000E4EE9">
        <w:rPr>
          <w:rFonts w:ascii="Calibri" w:hAnsi="Calibri" w:cs="Calibri"/>
          <w:sz w:val="24"/>
          <w:szCs w:val="24"/>
        </w:rPr>
        <w:t xml:space="preserve"> </w:t>
      </w:r>
      <w:r w:rsidR="0010797A" w:rsidRPr="000E4EE9">
        <w:rPr>
          <w:rFonts w:ascii="Calibri" w:hAnsi="Calibri" w:cs="Calibri"/>
          <w:sz w:val="24"/>
          <w:szCs w:val="24"/>
        </w:rPr>
        <w:t>Justiça</w:t>
      </w:r>
      <w:r w:rsidR="00A2759B" w:rsidRPr="000E4EE9">
        <w:rPr>
          <w:rFonts w:ascii="Calibri" w:hAnsi="Calibri" w:cs="Calibri"/>
          <w:sz w:val="24"/>
          <w:szCs w:val="24"/>
        </w:rPr>
        <w:t xml:space="preserve"> </w:t>
      </w:r>
      <w:r w:rsidR="0010797A" w:rsidRPr="000E4EE9">
        <w:rPr>
          <w:rFonts w:ascii="Calibri" w:hAnsi="Calibri" w:cs="Calibri"/>
          <w:sz w:val="24"/>
          <w:szCs w:val="24"/>
        </w:rPr>
        <w:t>4.0</w:t>
      </w:r>
      <w:r w:rsidR="0037758C" w:rsidRPr="000E4EE9">
        <w:rPr>
          <w:rFonts w:ascii="Calibri" w:hAnsi="Calibri" w:cs="Calibri"/>
          <w:sz w:val="24"/>
          <w:szCs w:val="24"/>
        </w:rPr>
        <w:t>.</w:t>
      </w:r>
      <w:r w:rsidR="00A2759B" w:rsidRPr="000E4EE9">
        <w:rPr>
          <w:rFonts w:ascii="Calibri" w:hAnsi="Calibri" w:cs="Calibri"/>
          <w:sz w:val="24"/>
          <w:szCs w:val="24"/>
        </w:rPr>
        <w:t xml:space="preserve"> </w:t>
      </w:r>
      <w:r w:rsidR="0037758C"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um</w:t>
      </w:r>
      <w:r w:rsidR="00A2759B" w:rsidRPr="000E4EE9">
        <w:rPr>
          <w:rFonts w:ascii="Calibri" w:hAnsi="Calibri" w:cs="Calibri"/>
          <w:sz w:val="24"/>
          <w:szCs w:val="24"/>
        </w:rPr>
        <w:t xml:space="preserve"> </w:t>
      </w:r>
      <w:r w:rsidRPr="000E4EE9">
        <w:rPr>
          <w:rFonts w:ascii="Calibri" w:hAnsi="Calibri" w:cs="Calibri"/>
          <w:b/>
          <w:sz w:val="24"/>
          <w:szCs w:val="24"/>
        </w:rPr>
        <w:t>eixo</w:t>
      </w:r>
      <w:r w:rsidR="00A2759B" w:rsidRPr="000E4EE9">
        <w:rPr>
          <w:rFonts w:ascii="Calibri" w:hAnsi="Calibri" w:cs="Calibri"/>
          <w:b/>
          <w:sz w:val="24"/>
          <w:szCs w:val="24"/>
        </w:rPr>
        <w:t xml:space="preserve"> </w:t>
      </w:r>
      <w:r w:rsidRPr="000E4EE9">
        <w:rPr>
          <w:rFonts w:ascii="Calibri" w:hAnsi="Calibri" w:cs="Calibri"/>
          <w:b/>
          <w:sz w:val="24"/>
          <w:szCs w:val="24"/>
        </w:rPr>
        <w:t>de</w:t>
      </w:r>
      <w:r w:rsidR="00A2759B" w:rsidRPr="000E4EE9">
        <w:rPr>
          <w:rFonts w:ascii="Calibri" w:hAnsi="Calibri" w:cs="Calibri"/>
          <w:b/>
          <w:sz w:val="24"/>
          <w:szCs w:val="24"/>
        </w:rPr>
        <w:t xml:space="preserve"> </w:t>
      </w:r>
      <w:r w:rsidRPr="000E4EE9">
        <w:rPr>
          <w:rFonts w:ascii="Calibri" w:hAnsi="Calibri" w:cs="Calibri"/>
          <w:b/>
          <w:sz w:val="24"/>
          <w:szCs w:val="24"/>
        </w:rPr>
        <w:t>conformidade</w:t>
      </w:r>
      <w:r w:rsidRPr="000E4EE9">
        <w:rPr>
          <w:rFonts w:ascii="Calibri" w:hAnsi="Calibri" w:cs="Calibri"/>
          <w:sz w:val="24"/>
          <w:szCs w:val="24"/>
        </w:rPr>
        <w:t>,</w:t>
      </w:r>
      <w:r w:rsidR="00A2759B" w:rsidRPr="000E4EE9">
        <w:rPr>
          <w:rFonts w:ascii="Calibri" w:hAnsi="Calibri" w:cs="Calibri"/>
          <w:sz w:val="24"/>
          <w:szCs w:val="24"/>
        </w:rPr>
        <w:t xml:space="preserve"> </w:t>
      </w:r>
      <w:r w:rsidR="00966630" w:rsidRPr="000E4EE9">
        <w:rPr>
          <w:rFonts w:ascii="Calibri" w:hAnsi="Calibri" w:cs="Calibri"/>
          <w:sz w:val="24"/>
          <w:szCs w:val="24"/>
        </w:rPr>
        <w:t>com</w:t>
      </w:r>
      <w:r w:rsidR="00A2759B" w:rsidRPr="000E4EE9">
        <w:rPr>
          <w:rFonts w:ascii="Calibri" w:hAnsi="Calibri" w:cs="Calibri"/>
          <w:sz w:val="24"/>
          <w:szCs w:val="24"/>
        </w:rPr>
        <w:t xml:space="preserve"> </w:t>
      </w:r>
      <w:r w:rsidR="00966630" w:rsidRPr="000E4EE9">
        <w:rPr>
          <w:rFonts w:ascii="Calibri" w:hAnsi="Calibri" w:cs="Calibri"/>
          <w:sz w:val="24"/>
          <w:szCs w:val="24"/>
        </w:rPr>
        <w:t xml:space="preserve">o </w:t>
      </w:r>
      <w:r w:rsidR="00136C73" w:rsidRPr="000E4EE9">
        <w:rPr>
          <w:rFonts w:ascii="Calibri" w:hAnsi="Calibri" w:cs="Calibri"/>
          <w:sz w:val="24"/>
          <w:szCs w:val="24"/>
        </w:rPr>
        <w:t>objetivo</w:t>
      </w:r>
      <w:r w:rsidR="00A2759B" w:rsidRPr="000E4EE9">
        <w:rPr>
          <w:rFonts w:ascii="Calibri" w:hAnsi="Calibri" w:cs="Calibri"/>
          <w:sz w:val="24"/>
          <w:szCs w:val="24"/>
        </w:rPr>
        <w:t xml:space="preserve"> </w:t>
      </w:r>
      <w:r w:rsidR="00966630" w:rsidRPr="000E4EE9">
        <w:rPr>
          <w:rFonts w:ascii="Calibri" w:hAnsi="Calibri" w:cs="Calibri"/>
          <w:sz w:val="24"/>
          <w:szCs w:val="24"/>
        </w:rPr>
        <w:t>de</w:t>
      </w:r>
      <w:r w:rsidR="00A2759B" w:rsidRPr="000E4EE9">
        <w:rPr>
          <w:rFonts w:ascii="Calibri" w:hAnsi="Calibri" w:cs="Calibri"/>
          <w:sz w:val="24"/>
          <w:szCs w:val="24"/>
        </w:rPr>
        <w:t xml:space="preserve"> </w:t>
      </w:r>
      <w:r w:rsidR="00136C73" w:rsidRPr="000E4EE9">
        <w:rPr>
          <w:rFonts w:ascii="Calibri" w:hAnsi="Calibri" w:cs="Calibri"/>
          <w:sz w:val="24"/>
          <w:szCs w:val="24"/>
        </w:rPr>
        <w:t>avaliar</w:t>
      </w:r>
      <w:r w:rsidR="00A2759B" w:rsidRPr="000E4EE9">
        <w:rPr>
          <w:rFonts w:ascii="Calibri" w:hAnsi="Calibri" w:cs="Calibri"/>
          <w:sz w:val="24"/>
          <w:szCs w:val="24"/>
        </w:rPr>
        <w:t xml:space="preserve"> </w:t>
      </w:r>
      <w:r w:rsidR="00136C73" w:rsidRPr="000E4EE9">
        <w:rPr>
          <w:rFonts w:ascii="Calibri" w:hAnsi="Calibri" w:cs="Calibri"/>
          <w:sz w:val="24"/>
          <w:szCs w:val="24"/>
        </w:rPr>
        <w:t>a</w:t>
      </w:r>
      <w:r w:rsidR="00A2759B" w:rsidRPr="000E4EE9">
        <w:rPr>
          <w:rFonts w:ascii="Calibri" w:hAnsi="Calibri" w:cs="Calibri"/>
          <w:sz w:val="24"/>
          <w:szCs w:val="24"/>
        </w:rPr>
        <w:t xml:space="preserve"> </w:t>
      </w:r>
      <w:r w:rsidR="00136C73" w:rsidRPr="000E4EE9">
        <w:rPr>
          <w:rFonts w:ascii="Calibri" w:hAnsi="Calibri" w:cs="Calibri"/>
          <w:sz w:val="24"/>
          <w:szCs w:val="24"/>
        </w:rPr>
        <w:t>conformidade</w:t>
      </w:r>
      <w:r w:rsidR="00A2759B" w:rsidRPr="000E4EE9">
        <w:rPr>
          <w:rFonts w:ascii="Calibri" w:hAnsi="Calibri" w:cs="Calibri"/>
          <w:sz w:val="24"/>
          <w:szCs w:val="24"/>
        </w:rPr>
        <w:t xml:space="preserve"> </w:t>
      </w:r>
      <w:r w:rsidR="00136C73" w:rsidRPr="000E4EE9">
        <w:rPr>
          <w:rFonts w:ascii="Calibri" w:hAnsi="Calibri" w:cs="Calibri"/>
          <w:sz w:val="24"/>
          <w:szCs w:val="24"/>
        </w:rPr>
        <w:t>de</w:t>
      </w:r>
      <w:r w:rsidR="00A2759B" w:rsidRPr="000E4EE9">
        <w:rPr>
          <w:rFonts w:ascii="Calibri" w:hAnsi="Calibri" w:cs="Calibri"/>
          <w:sz w:val="24"/>
          <w:szCs w:val="24"/>
        </w:rPr>
        <w:t xml:space="preserve"> </w:t>
      </w:r>
      <w:r w:rsidR="0010797A" w:rsidRPr="000E4EE9">
        <w:rPr>
          <w:rFonts w:ascii="Calibri" w:hAnsi="Calibri" w:cs="Calibri"/>
          <w:sz w:val="24"/>
          <w:szCs w:val="24"/>
        </w:rPr>
        <w:t>Políticas</w:t>
      </w:r>
      <w:r w:rsidR="00A2759B" w:rsidRPr="000E4EE9">
        <w:rPr>
          <w:rFonts w:ascii="Calibri" w:hAnsi="Calibri" w:cs="Calibri"/>
          <w:sz w:val="24"/>
          <w:szCs w:val="24"/>
        </w:rPr>
        <w:t xml:space="preserve"> </w:t>
      </w:r>
      <w:r w:rsidR="0010797A" w:rsidRPr="000E4EE9">
        <w:rPr>
          <w:rFonts w:ascii="Calibri" w:hAnsi="Calibri" w:cs="Calibri"/>
          <w:sz w:val="24"/>
          <w:szCs w:val="24"/>
        </w:rPr>
        <w:t>instituídas</w:t>
      </w:r>
      <w:r w:rsidR="00A2759B" w:rsidRPr="000E4EE9">
        <w:rPr>
          <w:rFonts w:ascii="Calibri" w:hAnsi="Calibri" w:cs="Calibri"/>
          <w:sz w:val="24"/>
          <w:szCs w:val="24"/>
        </w:rPr>
        <w:t xml:space="preserve"> </w:t>
      </w:r>
      <w:r w:rsidR="0010797A" w:rsidRPr="000E4EE9">
        <w:rPr>
          <w:rFonts w:ascii="Calibri" w:hAnsi="Calibri" w:cs="Calibri"/>
          <w:sz w:val="24"/>
          <w:szCs w:val="24"/>
        </w:rPr>
        <w:t>pelo</w:t>
      </w:r>
      <w:r w:rsidR="00A2759B" w:rsidRPr="000E4EE9">
        <w:rPr>
          <w:rFonts w:ascii="Calibri" w:hAnsi="Calibri" w:cs="Calibri"/>
          <w:sz w:val="24"/>
          <w:szCs w:val="24"/>
        </w:rPr>
        <w:t xml:space="preserve"> </w:t>
      </w:r>
      <w:r w:rsidR="0010797A" w:rsidRPr="000E4EE9">
        <w:rPr>
          <w:rFonts w:ascii="Calibri" w:hAnsi="Calibri" w:cs="Calibri"/>
          <w:sz w:val="24"/>
          <w:szCs w:val="24"/>
        </w:rPr>
        <w:t>C</w:t>
      </w:r>
      <w:r w:rsidR="005312C8" w:rsidRPr="000E4EE9">
        <w:rPr>
          <w:rFonts w:ascii="Calibri" w:hAnsi="Calibri" w:cs="Calibri"/>
          <w:sz w:val="24"/>
          <w:szCs w:val="24"/>
        </w:rPr>
        <w:t>onselho Nacional de Justiça (</w:t>
      </w:r>
      <w:r w:rsidR="0010797A" w:rsidRPr="000E4EE9">
        <w:rPr>
          <w:rFonts w:ascii="Calibri" w:hAnsi="Calibri" w:cs="Calibri"/>
          <w:sz w:val="24"/>
          <w:szCs w:val="24"/>
        </w:rPr>
        <w:t>CNJ</w:t>
      </w:r>
      <w:r w:rsidR="005312C8" w:rsidRPr="000E4EE9">
        <w:rPr>
          <w:rFonts w:ascii="Calibri" w:hAnsi="Calibri" w:cs="Calibri"/>
          <w:sz w:val="24"/>
          <w:szCs w:val="24"/>
        </w:rPr>
        <w:t>)</w:t>
      </w:r>
      <w:r w:rsidR="0010797A" w:rsidRPr="000E4EE9">
        <w:rPr>
          <w:rFonts w:ascii="Calibri" w:hAnsi="Calibri" w:cs="Calibri"/>
          <w:sz w:val="24"/>
          <w:szCs w:val="24"/>
        </w:rPr>
        <w:t>,</w:t>
      </w:r>
      <w:r w:rsidR="00A2759B" w:rsidRPr="000E4EE9">
        <w:rPr>
          <w:rFonts w:ascii="Calibri" w:hAnsi="Calibri" w:cs="Calibri"/>
          <w:sz w:val="24"/>
          <w:szCs w:val="24"/>
        </w:rPr>
        <w:t xml:space="preserve"> </w:t>
      </w:r>
      <w:r w:rsidR="00136C73" w:rsidRPr="000E4EE9">
        <w:rPr>
          <w:rFonts w:ascii="Calibri" w:hAnsi="Calibri" w:cs="Calibri"/>
          <w:sz w:val="24"/>
          <w:szCs w:val="24"/>
        </w:rPr>
        <w:t>com</w:t>
      </w:r>
      <w:r w:rsidR="00A2759B" w:rsidRPr="000E4EE9">
        <w:rPr>
          <w:rFonts w:ascii="Calibri" w:hAnsi="Calibri" w:cs="Calibri"/>
          <w:sz w:val="24"/>
          <w:szCs w:val="24"/>
        </w:rPr>
        <w:t xml:space="preserve"> </w:t>
      </w:r>
      <w:r w:rsidR="00136C73" w:rsidRPr="000E4EE9">
        <w:rPr>
          <w:rFonts w:ascii="Calibri" w:hAnsi="Calibri" w:cs="Calibri"/>
          <w:sz w:val="24"/>
          <w:szCs w:val="24"/>
        </w:rPr>
        <w:t>o</w:t>
      </w:r>
      <w:r w:rsidR="00A2759B" w:rsidRPr="000E4EE9">
        <w:rPr>
          <w:rFonts w:ascii="Calibri" w:hAnsi="Calibri" w:cs="Calibri"/>
          <w:sz w:val="24"/>
          <w:szCs w:val="24"/>
        </w:rPr>
        <w:t xml:space="preserve"> </w:t>
      </w:r>
      <w:r w:rsidR="00136C73" w:rsidRPr="000E4EE9">
        <w:rPr>
          <w:rFonts w:ascii="Calibri" w:hAnsi="Calibri" w:cs="Calibri"/>
          <w:sz w:val="24"/>
          <w:szCs w:val="24"/>
        </w:rPr>
        <w:t>Guia</w:t>
      </w:r>
      <w:r w:rsidR="00A2759B" w:rsidRPr="000E4EE9">
        <w:rPr>
          <w:rFonts w:ascii="Calibri" w:hAnsi="Calibri" w:cs="Calibri"/>
          <w:sz w:val="24"/>
          <w:szCs w:val="24"/>
        </w:rPr>
        <w:t xml:space="preserve"> </w:t>
      </w:r>
      <w:r w:rsidR="00136C73" w:rsidRPr="000E4EE9">
        <w:rPr>
          <w:rFonts w:ascii="Calibri" w:hAnsi="Calibri" w:cs="Calibri"/>
          <w:sz w:val="24"/>
          <w:szCs w:val="24"/>
        </w:rPr>
        <w:t>de</w:t>
      </w:r>
      <w:r w:rsidR="00A2759B" w:rsidRPr="000E4EE9">
        <w:rPr>
          <w:rFonts w:ascii="Calibri" w:hAnsi="Calibri" w:cs="Calibri"/>
          <w:sz w:val="24"/>
          <w:szCs w:val="24"/>
        </w:rPr>
        <w:t xml:space="preserve"> </w:t>
      </w:r>
      <w:r w:rsidR="00136C73" w:rsidRPr="000E4EE9">
        <w:rPr>
          <w:rFonts w:ascii="Calibri" w:hAnsi="Calibri" w:cs="Calibri"/>
          <w:sz w:val="24"/>
          <w:szCs w:val="24"/>
        </w:rPr>
        <w:t>Gestão</w:t>
      </w:r>
      <w:r w:rsidR="00A2759B" w:rsidRPr="000E4EE9">
        <w:rPr>
          <w:rFonts w:ascii="Calibri" w:hAnsi="Calibri" w:cs="Calibri"/>
          <w:sz w:val="24"/>
          <w:szCs w:val="24"/>
        </w:rPr>
        <w:t xml:space="preserve"> </w:t>
      </w:r>
      <w:r w:rsidR="00136C73" w:rsidRPr="000E4EE9">
        <w:rPr>
          <w:rFonts w:ascii="Calibri" w:hAnsi="Calibri" w:cs="Calibri"/>
          <w:sz w:val="24"/>
          <w:szCs w:val="24"/>
        </w:rPr>
        <w:t>de</w:t>
      </w:r>
      <w:r w:rsidR="00A2759B" w:rsidRPr="000E4EE9">
        <w:rPr>
          <w:rFonts w:ascii="Calibri" w:hAnsi="Calibri" w:cs="Calibri"/>
          <w:sz w:val="24"/>
          <w:szCs w:val="24"/>
        </w:rPr>
        <w:t xml:space="preserve"> </w:t>
      </w:r>
      <w:r w:rsidR="00136C73" w:rsidRPr="000E4EE9">
        <w:rPr>
          <w:rFonts w:ascii="Calibri" w:hAnsi="Calibri" w:cs="Calibri"/>
          <w:sz w:val="24"/>
          <w:szCs w:val="24"/>
        </w:rPr>
        <w:t>Política</w:t>
      </w:r>
      <w:r w:rsidR="00A2759B" w:rsidRPr="000E4EE9">
        <w:rPr>
          <w:rFonts w:ascii="Calibri" w:hAnsi="Calibri" w:cs="Calibri"/>
          <w:sz w:val="24"/>
          <w:szCs w:val="24"/>
        </w:rPr>
        <w:t xml:space="preserve"> </w:t>
      </w:r>
      <w:r w:rsidR="00136C73" w:rsidRPr="000E4EE9">
        <w:rPr>
          <w:rFonts w:ascii="Calibri" w:hAnsi="Calibri" w:cs="Calibri"/>
          <w:sz w:val="24"/>
          <w:szCs w:val="24"/>
        </w:rPr>
        <w:t>Judiciária</w:t>
      </w:r>
      <w:r w:rsidR="00FC368F" w:rsidRPr="000E4EE9">
        <w:rPr>
          <w:rFonts w:ascii="Calibri" w:hAnsi="Calibri" w:cs="Calibri"/>
          <w:sz w:val="24"/>
          <w:szCs w:val="24"/>
        </w:rPr>
        <w:t xml:space="preserve"> Nacional</w:t>
      </w:r>
      <w:r w:rsidR="00264E6A" w:rsidRPr="000E4EE9">
        <w:rPr>
          <w:rFonts w:ascii="Calibri" w:hAnsi="Calibri" w:cs="Calibri"/>
          <w:sz w:val="24"/>
          <w:szCs w:val="24"/>
        </w:rPr>
        <w:t>.</w:t>
      </w:r>
    </w:p>
    <w:p w14:paraId="20347C9A" w14:textId="22B176CD" w:rsidR="00136C73" w:rsidRPr="000E4EE9" w:rsidRDefault="00136C73">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reunião</w:t>
      </w:r>
      <w:r w:rsidR="00A2759B" w:rsidRPr="000E4EE9">
        <w:rPr>
          <w:rFonts w:ascii="Calibri" w:hAnsi="Calibri" w:cs="Calibri"/>
          <w:sz w:val="24"/>
          <w:szCs w:val="24"/>
        </w:rPr>
        <w:t xml:space="preserve"> </w:t>
      </w:r>
      <w:r w:rsidR="0010797A" w:rsidRPr="000E4EE9">
        <w:rPr>
          <w:rFonts w:ascii="Calibri" w:hAnsi="Calibri" w:cs="Calibri"/>
          <w:sz w:val="24"/>
          <w:szCs w:val="24"/>
        </w:rPr>
        <w:t>entre</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00667FC5" w:rsidRPr="000E4EE9">
        <w:rPr>
          <w:rFonts w:ascii="Calibri" w:hAnsi="Calibri" w:cs="Calibri"/>
          <w:sz w:val="24"/>
          <w:szCs w:val="24"/>
        </w:rPr>
        <w:t>SEP</w:t>
      </w:r>
      <w:r w:rsidR="0010797A" w:rsidRPr="000E4EE9">
        <w:rPr>
          <w:rFonts w:ascii="Calibri" w:hAnsi="Calibri" w:cs="Calibri"/>
          <w:sz w:val="24"/>
          <w:szCs w:val="24"/>
        </w:rPr>
        <w:t>,</w:t>
      </w:r>
      <w:r w:rsidR="00A2759B" w:rsidRPr="000E4EE9">
        <w:rPr>
          <w:rFonts w:ascii="Calibri" w:hAnsi="Calibri" w:cs="Calibri"/>
          <w:sz w:val="24"/>
          <w:szCs w:val="24"/>
        </w:rPr>
        <w:t xml:space="preserve"> </w:t>
      </w:r>
      <w:r w:rsidR="0010797A"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Departamento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Gestão</w:t>
      </w:r>
      <w:r w:rsidR="00A2759B" w:rsidRPr="000E4EE9">
        <w:rPr>
          <w:rFonts w:ascii="Calibri" w:hAnsi="Calibri" w:cs="Calibri"/>
          <w:sz w:val="24"/>
          <w:szCs w:val="24"/>
        </w:rPr>
        <w:t xml:space="preserve"> </w:t>
      </w:r>
      <w:r w:rsidRPr="000E4EE9">
        <w:rPr>
          <w:rFonts w:ascii="Calibri" w:hAnsi="Calibri" w:cs="Calibri"/>
          <w:sz w:val="24"/>
          <w:szCs w:val="24"/>
        </w:rPr>
        <w:t>Estratégica</w:t>
      </w:r>
      <w:r w:rsidR="00A2759B" w:rsidRPr="000E4EE9">
        <w:rPr>
          <w:rFonts w:ascii="Calibri" w:hAnsi="Calibri" w:cs="Calibri"/>
          <w:sz w:val="24"/>
          <w:szCs w:val="24"/>
        </w:rPr>
        <w:t xml:space="preserve"> </w:t>
      </w:r>
      <w:r w:rsidR="00667FC5" w:rsidRPr="000E4EE9">
        <w:rPr>
          <w:rFonts w:ascii="Calibri" w:hAnsi="Calibri" w:cs="Calibri"/>
          <w:sz w:val="24"/>
          <w:szCs w:val="24"/>
        </w:rPr>
        <w:t xml:space="preserve">(DGE) </w:t>
      </w:r>
      <w:r w:rsidRPr="000E4EE9">
        <w:rPr>
          <w:rFonts w:ascii="Calibri" w:hAnsi="Calibri" w:cs="Calibri"/>
          <w:sz w:val="24"/>
          <w:szCs w:val="24"/>
        </w:rPr>
        <w:t>e</w:t>
      </w:r>
      <w:r w:rsidR="00A2759B" w:rsidRPr="000E4EE9">
        <w:rPr>
          <w:rFonts w:ascii="Calibri" w:hAnsi="Calibri" w:cs="Calibri"/>
          <w:sz w:val="24"/>
          <w:szCs w:val="24"/>
        </w:rPr>
        <w:t xml:space="preserve"> </w:t>
      </w:r>
      <w:r w:rsidR="0010797A"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Secretaria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Auditoria</w:t>
      </w:r>
      <w:r w:rsidR="00667FC5" w:rsidRPr="000E4EE9">
        <w:rPr>
          <w:rFonts w:ascii="Calibri" w:hAnsi="Calibri" w:cs="Calibri"/>
          <w:sz w:val="24"/>
          <w:szCs w:val="24"/>
        </w:rPr>
        <w:t xml:space="preserve"> (SA</w:t>
      </w:r>
      <w:r w:rsidR="00C928E7" w:rsidRPr="000E4EE9">
        <w:rPr>
          <w:rFonts w:ascii="Calibri" w:hAnsi="Calibri" w:cs="Calibri"/>
          <w:sz w:val="24"/>
          <w:szCs w:val="24"/>
        </w:rPr>
        <w:t>U</w:t>
      </w:r>
      <w:r w:rsidR="00667FC5" w:rsidRPr="000E4EE9">
        <w:rPr>
          <w:rFonts w:ascii="Calibri" w:hAnsi="Calibri" w:cs="Calibri"/>
          <w:sz w:val="24"/>
          <w:szCs w:val="24"/>
        </w:rPr>
        <w:t>)</w:t>
      </w:r>
      <w:r w:rsidR="0010797A" w:rsidRPr="000E4EE9">
        <w:rPr>
          <w:rFonts w:ascii="Calibri" w:hAnsi="Calibri" w:cs="Calibri"/>
          <w:sz w:val="24"/>
          <w:szCs w:val="24"/>
        </w:rPr>
        <w:t>,</w:t>
      </w:r>
      <w:r w:rsidR="00A2759B" w:rsidRPr="000E4EE9">
        <w:rPr>
          <w:rFonts w:ascii="Calibri" w:hAnsi="Calibri" w:cs="Calibri"/>
          <w:sz w:val="24"/>
          <w:szCs w:val="24"/>
        </w:rPr>
        <w:t xml:space="preserve"> </w:t>
      </w:r>
      <w:r w:rsidR="0010797A" w:rsidRPr="000E4EE9">
        <w:rPr>
          <w:rFonts w:ascii="Calibri" w:hAnsi="Calibri" w:cs="Calibri"/>
          <w:sz w:val="24"/>
          <w:szCs w:val="24"/>
        </w:rPr>
        <w:t>definiu-se</w:t>
      </w:r>
      <w:r w:rsidR="00A2759B" w:rsidRPr="000E4EE9">
        <w:rPr>
          <w:rFonts w:ascii="Calibri" w:hAnsi="Calibri" w:cs="Calibri"/>
          <w:sz w:val="24"/>
          <w:szCs w:val="24"/>
        </w:rPr>
        <w:t xml:space="preserve"> </w:t>
      </w:r>
      <w:r w:rsidR="0010797A" w:rsidRPr="000E4EE9">
        <w:rPr>
          <w:rFonts w:ascii="Calibri" w:hAnsi="Calibri" w:cs="Calibri"/>
          <w:sz w:val="24"/>
          <w:szCs w:val="24"/>
        </w:rPr>
        <w:t>que</w:t>
      </w:r>
      <w:r w:rsidR="00654DD1" w:rsidRPr="000E4EE9">
        <w:rPr>
          <w:rFonts w:ascii="Calibri" w:hAnsi="Calibri" w:cs="Calibri"/>
          <w:sz w:val="24"/>
          <w:szCs w:val="24"/>
        </w:rPr>
        <w:t>,</w:t>
      </w:r>
      <w:r w:rsidR="00A2759B" w:rsidRPr="000E4EE9">
        <w:rPr>
          <w:rFonts w:ascii="Calibri" w:hAnsi="Calibri" w:cs="Calibri"/>
          <w:sz w:val="24"/>
          <w:szCs w:val="24"/>
        </w:rPr>
        <w:t xml:space="preserve"> </w:t>
      </w:r>
      <w:r w:rsidR="0010797A" w:rsidRPr="000E4EE9">
        <w:rPr>
          <w:rFonts w:ascii="Calibri" w:hAnsi="Calibri" w:cs="Calibri"/>
          <w:sz w:val="24"/>
          <w:szCs w:val="24"/>
        </w:rPr>
        <w:t>em</w:t>
      </w:r>
      <w:r w:rsidR="00A2759B" w:rsidRPr="000E4EE9">
        <w:rPr>
          <w:rFonts w:ascii="Calibri" w:hAnsi="Calibri" w:cs="Calibri"/>
          <w:sz w:val="24"/>
          <w:szCs w:val="24"/>
        </w:rPr>
        <w:t xml:space="preserve"> </w:t>
      </w:r>
      <w:r w:rsidR="0010797A" w:rsidRPr="000E4EE9">
        <w:rPr>
          <w:rFonts w:ascii="Calibri" w:hAnsi="Calibri" w:cs="Calibri"/>
          <w:sz w:val="24"/>
          <w:szCs w:val="24"/>
        </w:rPr>
        <w:t>função</w:t>
      </w:r>
      <w:r w:rsidR="00A2759B" w:rsidRPr="000E4EE9">
        <w:rPr>
          <w:rFonts w:ascii="Calibri" w:hAnsi="Calibri" w:cs="Calibri"/>
          <w:sz w:val="24"/>
          <w:szCs w:val="24"/>
        </w:rPr>
        <w:t xml:space="preserve"> </w:t>
      </w:r>
      <w:r w:rsidR="0010797A" w:rsidRPr="000E4EE9">
        <w:rPr>
          <w:rFonts w:ascii="Calibri" w:hAnsi="Calibri" w:cs="Calibri"/>
          <w:sz w:val="24"/>
          <w:szCs w:val="24"/>
        </w:rPr>
        <w:t>da</w:t>
      </w:r>
      <w:r w:rsidR="00A2759B" w:rsidRPr="000E4EE9">
        <w:rPr>
          <w:rFonts w:ascii="Calibri" w:hAnsi="Calibri" w:cs="Calibri"/>
          <w:sz w:val="24"/>
          <w:szCs w:val="24"/>
        </w:rPr>
        <w:t xml:space="preserve"> </w:t>
      </w:r>
      <w:r w:rsidR="0010797A" w:rsidRPr="000E4EE9">
        <w:rPr>
          <w:rFonts w:ascii="Calibri" w:hAnsi="Calibri" w:cs="Calibri"/>
          <w:sz w:val="24"/>
          <w:szCs w:val="24"/>
        </w:rPr>
        <w:t>capacidade</w:t>
      </w:r>
      <w:r w:rsidR="00A2759B" w:rsidRPr="000E4EE9">
        <w:rPr>
          <w:rFonts w:ascii="Calibri" w:hAnsi="Calibri" w:cs="Calibri"/>
          <w:sz w:val="24"/>
          <w:szCs w:val="24"/>
        </w:rPr>
        <w:t xml:space="preserve"> </w:t>
      </w:r>
      <w:r w:rsidR="0010797A" w:rsidRPr="000E4EE9">
        <w:rPr>
          <w:rFonts w:ascii="Calibri" w:hAnsi="Calibri" w:cs="Calibri"/>
          <w:sz w:val="24"/>
          <w:szCs w:val="24"/>
        </w:rPr>
        <w:t>operacional</w:t>
      </w:r>
      <w:r w:rsidR="00A2759B" w:rsidRPr="000E4EE9">
        <w:rPr>
          <w:rFonts w:ascii="Calibri" w:hAnsi="Calibri" w:cs="Calibri"/>
          <w:sz w:val="24"/>
          <w:szCs w:val="24"/>
        </w:rPr>
        <w:t xml:space="preserve"> </w:t>
      </w:r>
      <w:r w:rsidR="0010797A" w:rsidRPr="000E4EE9">
        <w:rPr>
          <w:rFonts w:ascii="Calibri" w:hAnsi="Calibri" w:cs="Calibri"/>
          <w:sz w:val="24"/>
          <w:szCs w:val="24"/>
        </w:rPr>
        <w:t>d</w:t>
      </w:r>
      <w:r w:rsidR="00AD46FE" w:rsidRPr="000E4EE9">
        <w:rPr>
          <w:rFonts w:ascii="Calibri" w:hAnsi="Calibri" w:cs="Calibri"/>
          <w:sz w:val="24"/>
          <w:szCs w:val="24"/>
        </w:rPr>
        <w:t>a</w:t>
      </w:r>
      <w:r w:rsidR="00A2759B" w:rsidRPr="000E4EE9">
        <w:rPr>
          <w:rFonts w:ascii="Calibri" w:hAnsi="Calibri" w:cs="Calibri"/>
          <w:sz w:val="24"/>
          <w:szCs w:val="24"/>
        </w:rPr>
        <w:t xml:space="preserve"> </w:t>
      </w:r>
      <w:r w:rsidR="0010797A" w:rsidRPr="000E4EE9">
        <w:rPr>
          <w:rFonts w:ascii="Calibri" w:hAnsi="Calibri" w:cs="Calibri"/>
          <w:sz w:val="24"/>
          <w:szCs w:val="24"/>
        </w:rPr>
        <w:t>unidade</w:t>
      </w:r>
      <w:r w:rsidR="00A2759B" w:rsidRPr="000E4EE9">
        <w:rPr>
          <w:rFonts w:ascii="Calibri" w:hAnsi="Calibri" w:cs="Calibri"/>
          <w:sz w:val="24"/>
          <w:szCs w:val="24"/>
        </w:rPr>
        <w:t xml:space="preserve"> </w:t>
      </w:r>
      <w:r w:rsidR="0010797A" w:rsidRPr="000E4EE9">
        <w:rPr>
          <w:rFonts w:ascii="Calibri" w:hAnsi="Calibri" w:cs="Calibri"/>
          <w:sz w:val="24"/>
          <w:szCs w:val="24"/>
        </w:rPr>
        <w:t>de</w:t>
      </w:r>
      <w:r w:rsidR="00A2759B" w:rsidRPr="000E4EE9">
        <w:rPr>
          <w:rFonts w:ascii="Calibri" w:hAnsi="Calibri" w:cs="Calibri"/>
          <w:sz w:val="24"/>
          <w:szCs w:val="24"/>
        </w:rPr>
        <w:t xml:space="preserve"> </w:t>
      </w:r>
      <w:r w:rsidR="0010797A" w:rsidRPr="000E4EE9">
        <w:rPr>
          <w:rFonts w:ascii="Calibri" w:hAnsi="Calibri" w:cs="Calibri"/>
          <w:sz w:val="24"/>
          <w:szCs w:val="24"/>
        </w:rPr>
        <w:t>auditoria,</w:t>
      </w:r>
      <w:r w:rsidR="00A2759B" w:rsidRPr="000E4EE9">
        <w:rPr>
          <w:rFonts w:ascii="Calibri" w:hAnsi="Calibri" w:cs="Calibri"/>
          <w:sz w:val="24"/>
          <w:szCs w:val="24"/>
        </w:rPr>
        <w:t xml:space="preserve"> </w:t>
      </w:r>
      <w:r w:rsidR="0010797A" w:rsidRPr="000E4EE9">
        <w:rPr>
          <w:rFonts w:ascii="Calibri" w:hAnsi="Calibri" w:cs="Calibri"/>
          <w:sz w:val="24"/>
          <w:szCs w:val="24"/>
        </w:rPr>
        <w:t>as</w:t>
      </w:r>
      <w:r w:rsidR="00A2759B" w:rsidRPr="000E4EE9">
        <w:rPr>
          <w:rFonts w:ascii="Calibri" w:hAnsi="Calibri" w:cs="Calibri"/>
          <w:sz w:val="24"/>
          <w:szCs w:val="24"/>
        </w:rPr>
        <w:t xml:space="preserve"> </w:t>
      </w:r>
      <w:r w:rsidR="0010797A" w:rsidRPr="000E4EE9">
        <w:rPr>
          <w:rFonts w:ascii="Calibri" w:hAnsi="Calibri" w:cs="Calibri"/>
          <w:sz w:val="24"/>
          <w:szCs w:val="24"/>
        </w:rPr>
        <w:t>políticas</w:t>
      </w:r>
      <w:r w:rsidR="00A2759B" w:rsidRPr="000E4EE9">
        <w:rPr>
          <w:rFonts w:ascii="Calibri" w:hAnsi="Calibri" w:cs="Calibri"/>
          <w:sz w:val="24"/>
          <w:szCs w:val="24"/>
        </w:rPr>
        <w:t xml:space="preserve"> </w:t>
      </w:r>
      <w:r w:rsidR="0010797A" w:rsidRPr="000E4EE9">
        <w:rPr>
          <w:rFonts w:ascii="Calibri" w:hAnsi="Calibri" w:cs="Calibri"/>
          <w:sz w:val="24"/>
          <w:szCs w:val="24"/>
        </w:rPr>
        <w:t>avaliadas</w:t>
      </w:r>
      <w:r w:rsidR="00A2759B" w:rsidRPr="000E4EE9">
        <w:rPr>
          <w:rFonts w:ascii="Calibri" w:hAnsi="Calibri" w:cs="Calibri"/>
          <w:sz w:val="24"/>
          <w:szCs w:val="24"/>
        </w:rPr>
        <w:t xml:space="preserve"> </w:t>
      </w:r>
      <w:r w:rsidR="0010797A" w:rsidRPr="000E4EE9">
        <w:rPr>
          <w:rFonts w:ascii="Calibri" w:hAnsi="Calibri" w:cs="Calibri"/>
          <w:sz w:val="24"/>
          <w:szCs w:val="24"/>
        </w:rPr>
        <w:t>pela</w:t>
      </w:r>
      <w:r w:rsidR="00A2759B" w:rsidRPr="000E4EE9">
        <w:rPr>
          <w:rFonts w:ascii="Calibri" w:hAnsi="Calibri" w:cs="Calibri"/>
          <w:sz w:val="24"/>
          <w:szCs w:val="24"/>
        </w:rPr>
        <w:t xml:space="preserve"> </w:t>
      </w:r>
      <w:r w:rsidR="0010797A" w:rsidRPr="000E4EE9">
        <w:rPr>
          <w:rFonts w:ascii="Calibri" w:hAnsi="Calibri" w:cs="Calibri"/>
          <w:sz w:val="24"/>
          <w:szCs w:val="24"/>
        </w:rPr>
        <w:t>ótica</w:t>
      </w:r>
      <w:r w:rsidR="00A2759B" w:rsidRPr="000E4EE9">
        <w:rPr>
          <w:rFonts w:ascii="Calibri" w:hAnsi="Calibri" w:cs="Calibri"/>
          <w:sz w:val="24"/>
          <w:szCs w:val="24"/>
        </w:rPr>
        <w:t xml:space="preserve"> </w:t>
      </w:r>
      <w:r w:rsidR="0010797A" w:rsidRPr="000E4EE9">
        <w:rPr>
          <w:rFonts w:ascii="Calibri" w:hAnsi="Calibri" w:cs="Calibri"/>
          <w:sz w:val="24"/>
          <w:szCs w:val="24"/>
        </w:rPr>
        <w:t>da</w:t>
      </w:r>
      <w:r w:rsidR="00A2759B" w:rsidRPr="000E4EE9">
        <w:rPr>
          <w:rFonts w:ascii="Calibri" w:hAnsi="Calibri" w:cs="Calibri"/>
          <w:sz w:val="24"/>
          <w:szCs w:val="24"/>
        </w:rPr>
        <w:t xml:space="preserve"> </w:t>
      </w:r>
      <w:r w:rsidR="0010797A" w:rsidRPr="000E4EE9">
        <w:rPr>
          <w:rFonts w:ascii="Calibri" w:hAnsi="Calibri" w:cs="Calibri"/>
          <w:sz w:val="24"/>
          <w:szCs w:val="24"/>
        </w:rPr>
        <w:t>conformidade</w:t>
      </w:r>
      <w:r w:rsidR="00A2759B" w:rsidRPr="000E4EE9">
        <w:rPr>
          <w:rFonts w:ascii="Calibri" w:hAnsi="Calibri" w:cs="Calibri"/>
          <w:sz w:val="24"/>
          <w:szCs w:val="24"/>
        </w:rPr>
        <w:t xml:space="preserve"> </w:t>
      </w:r>
      <w:r w:rsidR="0010797A" w:rsidRPr="000E4EE9">
        <w:rPr>
          <w:rFonts w:ascii="Calibri" w:hAnsi="Calibri" w:cs="Calibri"/>
          <w:sz w:val="24"/>
          <w:szCs w:val="24"/>
        </w:rPr>
        <w:t>serão:</w:t>
      </w:r>
    </w:p>
    <w:tbl>
      <w:tblPr>
        <w:tblW w:w="0" w:type="auto"/>
        <w:tblCellMar>
          <w:left w:w="70" w:type="dxa"/>
          <w:right w:w="70" w:type="dxa"/>
        </w:tblCellMar>
        <w:tblLook w:val="04A0" w:firstRow="1" w:lastRow="0" w:firstColumn="1" w:lastColumn="0" w:noHBand="0" w:noVBand="1"/>
      </w:tblPr>
      <w:tblGrid>
        <w:gridCol w:w="1052"/>
        <w:gridCol w:w="3477"/>
        <w:gridCol w:w="3965"/>
      </w:tblGrid>
      <w:tr w:rsidR="000E4EE9" w:rsidRPr="000E4EE9" w14:paraId="7C8906D2" w14:textId="77777777" w:rsidTr="008C203D">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000000" w:fill="E5ECF0"/>
            <w:noWrap/>
            <w:vAlign w:val="center"/>
            <w:hideMark/>
          </w:tcPr>
          <w:p w14:paraId="1B89B86F" w14:textId="77777777" w:rsidR="009B7B2F" w:rsidRPr="000E4EE9" w:rsidRDefault="009B7B2F" w:rsidP="009B7B2F">
            <w:pPr>
              <w:spacing w:after="0" w:line="240" w:lineRule="auto"/>
              <w:jc w:val="center"/>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Resolução</w:t>
            </w:r>
          </w:p>
        </w:tc>
        <w:tc>
          <w:tcPr>
            <w:tcW w:w="0" w:type="auto"/>
            <w:tcBorders>
              <w:top w:val="single" w:sz="4" w:space="0" w:color="auto"/>
              <w:left w:val="nil"/>
              <w:bottom w:val="single" w:sz="4" w:space="0" w:color="auto"/>
              <w:right w:val="single" w:sz="4" w:space="0" w:color="auto"/>
            </w:tcBorders>
            <w:shd w:val="clear" w:color="000000" w:fill="E5ECF0"/>
            <w:noWrap/>
            <w:vAlign w:val="bottom"/>
            <w:hideMark/>
          </w:tcPr>
          <w:p w14:paraId="0D754050" w14:textId="77777777" w:rsidR="009B7B2F" w:rsidRPr="000E4EE9" w:rsidRDefault="009B7B2F" w:rsidP="009B7B2F">
            <w:pPr>
              <w:spacing w:after="0" w:line="240" w:lineRule="auto"/>
              <w:jc w:val="center"/>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Política</w:t>
            </w:r>
          </w:p>
        </w:tc>
        <w:tc>
          <w:tcPr>
            <w:tcW w:w="0" w:type="auto"/>
            <w:tcBorders>
              <w:top w:val="single" w:sz="4" w:space="0" w:color="auto"/>
              <w:left w:val="nil"/>
              <w:bottom w:val="single" w:sz="4" w:space="0" w:color="auto"/>
              <w:right w:val="single" w:sz="4" w:space="0" w:color="auto"/>
            </w:tcBorders>
            <w:shd w:val="clear" w:color="000000" w:fill="E5ECF0"/>
            <w:noWrap/>
            <w:vAlign w:val="bottom"/>
            <w:hideMark/>
          </w:tcPr>
          <w:p w14:paraId="6630E333" w14:textId="77777777" w:rsidR="009B7B2F" w:rsidRPr="000E4EE9" w:rsidRDefault="009B7B2F" w:rsidP="009B7B2F">
            <w:pPr>
              <w:spacing w:after="0" w:line="240" w:lineRule="auto"/>
              <w:jc w:val="center"/>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Responsável</w:t>
            </w:r>
          </w:p>
        </w:tc>
      </w:tr>
      <w:tr w:rsidR="000E4EE9" w:rsidRPr="000E4EE9" w14:paraId="0847E176" w14:textId="77777777" w:rsidTr="009B7B2F">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D7AAB0" w14:textId="015271F1" w:rsidR="009B7B2F" w:rsidRPr="000E4EE9" w:rsidRDefault="009B7B2F" w:rsidP="009B7B2F">
            <w:pPr>
              <w:spacing w:after="0" w:line="240" w:lineRule="auto"/>
              <w:jc w:val="center"/>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425/2021</w:t>
            </w:r>
          </w:p>
        </w:tc>
        <w:tc>
          <w:tcPr>
            <w:tcW w:w="0" w:type="auto"/>
            <w:tcBorders>
              <w:top w:val="nil"/>
              <w:left w:val="nil"/>
              <w:bottom w:val="single" w:sz="4" w:space="0" w:color="auto"/>
              <w:right w:val="single" w:sz="4" w:space="0" w:color="auto"/>
            </w:tcBorders>
            <w:shd w:val="clear" w:color="auto" w:fill="auto"/>
            <w:vAlign w:val="center"/>
            <w:hideMark/>
          </w:tcPr>
          <w:p w14:paraId="7FBBFA46" w14:textId="237F552B"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Política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Nacional</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Judicial</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Atenção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Pessoas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em</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Situação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Rua</w:t>
            </w:r>
          </w:p>
        </w:tc>
        <w:tc>
          <w:tcPr>
            <w:tcW w:w="0" w:type="auto"/>
            <w:tcBorders>
              <w:top w:val="nil"/>
              <w:left w:val="nil"/>
              <w:bottom w:val="single" w:sz="4" w:space="0" w:color="auto"/>
              <w:right w:val="single" w:sz="4" w:space="0" w:color="auto"/>
            </w:tcBorders>
            <w:shd w:val="clear" w:color="auto" w:fill="auto"/>
            <w:vAlign w:val="center"/>
            <w:hideMark/>
          </w:tcPr>
          <w:p w14:paraId="697D558D" w14:textId="40B71FA8"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Comitê</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Nacional</w:t>
            </w:r>
            <w:r w:rsidR="00A2759B" w:rsidRPr="000E4EE9">
              <w:rPr>
                <w:rFonts w:ascii="Calibri" w:eastAsia="Times New Roman" w:hAnsi="Calibri" w:cs="Calibri"/>
                <w:sz w:val="22"/>
                <w:szCs w:val="22"/>
                <w:lang w:eastAsia="pt-BR"/>
              </w:rPr>
              <w:t xml:space="preserve"> </w:t>
            </w:r>
            <w:proofErr w:type="spellStart"/>
            <w:r w:rsidRPr="000E4EE9">
              <w:rPr>
                <w:rFonts w:ascii="Calibri" w:eastAsia="Times New Roman" w:hAnsi="Calibri" w:cs="Calibri"/>
                <w:sz w:val="22"/>
                <w:szCs w:val="22"/>
                <w:lang w:eastAsia="pt-BR"/>
              </w:rPr>
              <w:t>PopRuaJud</w:t>
            </w:r>
            <w:proofErr w:type="spellEnd"/>
          </w:p>
        </w:tc>
      </w:tr>
      <w:tr w:rsidR="000E4EE9" w:rsidRPr="000E4EE9" w14:paraId="33C5FA54" w14:textId="77777777" w:rsidTr="009B7B2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A11A2C" w14:textId="77777777" w:rsidR="009B7B2F" w:rsidRPr="000E4EE9" w:rsidRDefault="009B7B2F" w:rsidP="009B7B2F">
            <w:pPr>
              <w:spacing w:after="0" w:line="240" w:lineRule="auto"/>
              <w:jc w:val="center"/>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433/2021</w:t>
            </w:r>
          </w:p>
        </w:tc>
        <w:tc>
          <w:tcPr>
            <w:tcW w:w="0" w:type="auto"/>
            <w:tcBorders>
              <w:top w:val="nil"/>
              <w:left w:val="nil"/>
              <w:bottom w:val="single" w:sz="4" w:space="0" w:color="auto"/>
              <w:right w:val="single" w:sz="4" w:space="0" w:color="auto"/>
            </w:tcBorders>
            <w:shd w:val="clear" w:color="auto" w:fill="auto"/>
            <w:vAlign w:val="center"/>
            <w:hideMark/>
          </w:tcPr>
          <w:p w14:paraId="6775ED90" w14:textId="716B56CB"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Política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Nacional</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Poder</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Judiciário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para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Meio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Ambiente</w:t>
            </w:r>
          </w:p>
        </w:tc>
        <w:tc>
          <w:tcPr>
            <w:tcW w:w="0" w:type="auto"/>
            <w:tcBorders>
              <w:top w:val="nil"/>
              <w:left w:val="nil"/>
              <w:bottom w:val="single" w:sz="4" w:space="0" w:color="auto"/>
              <w:right w:val="single" w:sz="4" w:space="0" w:color="auto"/>
            </w:tcBorders>
            <w:shd w:val="clear" w:color="auto" w:fill="auto"/>
            <w:vAlign w:val="center"/>
            <w:hideMark/>
          </w:tcPr>
          <w:p w14:paraId="32279683" w14:textId="77777777"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Presidência</w:t>
            </w:r>
          </w:p>
        </w:tc>
      </w:tr>
      <w:tr w:rsidR="000E4EE9" w:rsidRPr="000E4EE9" w14:paraId="109A4BEF" w14:textId="77777777" w:rsidTr="009B7B2F">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214115" w14:textId="77777777" w:rsidR="009B7B2F" w:rsidRPr="000E4EE9" w:rsidRDefault="009B7B2F" w:rsidP="009B7B2F">
            <w:pPr>
              <w:spacing w:after="0" w:line="240" w:lineRule="auto"/>
              <w:jc w:val="center"/>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401/2021</w:t>
            </w:r>
          </w:p>
        </w:tc>
        <w:tc>
          <w:tcPr>
            <w:tcW w:w="0" w:type="auto"/>
            <w:tcBorders>
              <w:top w:val="nil"/>
              <w:left w:val="nil"/>
              <w:bottom w:val="single" w:sz="4" w:space="0" w:color="auto"/>
              <w:right w:val="single" w:sz="4" w:space="0" w:color="auto"/>
            </w:tcBorders>
            <w:shd w:val="clear" w:color="auto" w:fill="auto"/>
            <w:vAlign w:val="center"/>
            <w:hideMark/>
          </w:tcPr>
          <w:p w14:paraId="0FCA90EF" w14:textId="3AC495E2"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Acessibilidade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inclusão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pessoas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com</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deficiência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nos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órgãos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Poder</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Judiciário</w:t>
            </w:r>
          </w:p>
        </w:tc>
        <w:tc>
          <w:tcPr>
            <w:tcW w:w="0" w:type="auto"/>
            <w:tcBorders>
              <w:top w:val="nil"/>
              <w:left w:val="nil"/>
              <w:bottom w:val="single" w:sz="4" w:space="0" w:color="auto"/>
              <w:right w:val="single" w:sz="4" w:space="0" w:color="auto"/>
            </w:tcBorders>
            <w:shd w:val="clear" w:color="auto" w:fill="auto"/>
            <w:vAlign w:val="center"/>
            <w:hideMark/>
          </w:tcPr>
          <w:p w14:paraId="6926CD2E" w14:textId="7E0D35D9"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Comissão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Permanente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Sustentabilidade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Responsabilidade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Social</w:t>
            </w:r>
          </w:p>
        </w:tc>
      </w:tr>
      <w:tr w:rsidR="000E4EE9" w:rsidRPr="000E4EE9" w14:paraId="359A382E" w14:textId="77777777" w:rsidTr="009B7B2F">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5FCAB9" w14:textId="77777777" w:rsidR="009B7B2F" w:rsidRPr="000E4EE9" w:rsidRDefault="009B7B2F" w:rsidP="009B7B2F">
            <w:pPr>
              <w:spacing w:after="0" w:line="240" w:lineRule="auto"/>
              <w:jc w:val="center"/>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359/2020</w:t>
            </w:r>
          </w:p>
        </w:tc>
        <w:tc>
          <w:tcPr>
            <w:tcW w:w="0" w:type="auto"/>
            <w:tcBorders>
              <w:top w:val="nil"/>
              <w:left w:val="nil"/>
              <w:bottom w:val="single" w:sz="4" w:space="0" w:color="auto"/>
              <w:right w:val="single" w:sz="4" w:space="0" w:color="auto"/>
            </w:tcBorders>
            <w:shd w:val="clear" w:color="auto" w:fill="auto"/>
            <w:vAlign w:val="center"/>
            <w:hideMark/>
          </w:tcPr>
          <w:p w14:paraId="17F0C5D8" w14:textId="481B4678"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Política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aprimoramento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prestação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jurisdicional</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no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âmbito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Sistema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dos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Juizados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Especiais</w:t>
            </w:r>
          </w:p>
        </w:tc>
        <w:tc>
          <w:tcPr>
            <w:tcW w:w="0" w:type="auto"/>
            <w:tcBorders>
              <w:top w:val="nil"/>
              <w:left w:val="nil"/>
              <w:bottom w:val="single" w:sz="4" w:space="0" w:color="auto"/>
              <w:right w:val="single" w:sz="4" w:space="0" w:color="auto"/>
            </w:tcBorders>
            <w:shd w:val="clear" w:color="auto" w:fill="auto"/>
            <w:vAlign w:val="center"/>
            <w:hideMark/>
          </w:tcPr>
          <w:p w14:paraId="0AE2B083" w14:textId="03F1EC17"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Comitê</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Nacional</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dos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Juizados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Especiais</w:t>
            </w:r>
          </w:p>
        </w:tc>
      </w:tr>
      <w:tr w:rsidR="000E4EE9" w:rsidRPr="000E4EE9" w14:paraId="43A2B4FB" w14:textId="77777777" w:rsidTr="009B7B2F">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6A0517" w14:textId="77777777" w:rsidR="009B7B2F" w:rsidRPr="000E4EE9" w:rsidRDefault="009B7B2F" w:rsidP="009B7B2F">
            <w:pPr>
              <w:spacing w:after="0" w:line="240" w:lineRule="auto"/>
              <w:jc w:val="center"/>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288/2019</w:t>
            </w:r>
          </w:p>
        </w:tc>
        <w:tc>
          <w:tcPr>
            <w:tcW w:w="0" w:type="auto"/>
            <w:tcBorders>
              <w:top w:val="nil"/>
              <w:left w:val="nil"/>
              <w:bottom w:val="single" w:sz="4" w:space="0" w:color="auto"/>
              <w:right w:val="single" w:sz="4" w:space="0" w:color="auto"/>
            </w:tcBorders>
            <w:shd w:val="clear" w:color="auto" w:fill="auto"/>
            <w:vAlign w:val="center"/>
            <w:hideMark/>
          </w:tcPr>
          <w:p w14:paraId="16522F08" w14:textId="085508F1"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Poder</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Judiciário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para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promoção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aplicação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alternativas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penais</w:t>
            </w:r>
          </w:p>
        </w:tc>
        <w:tc>
          <w:tcPr>
            <w:tcW w:w="0" w:type="auto"/>
            <w:tcBorders>
              <w:top w:val="nil"/>
              <w:left w:val="nil"/>
              <w:bottom w:val="single" w:sz="4" w:space="0" w:color="auto"/>
              <w:right w:val="single" w:sz="4" w:space="0" w:color="auto"/>
            </w:tcBorders>
            <w:shd w:val="clear" w:color="auto" w:fill="auto"/>
            <w:vAlign w:val="center"/>
            <w:hideMark/>
          </w:tcPr>
          <w:p w14:paraId="69E2FA21" w14:textId="753EC556"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Fórum</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Nacional</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Alternativas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Penais</w:t>
            </w:r>
            <w:r w:rsidR="00A2759B" w:rsidRPr="000E4EE9">
              <w:rPr>
                <w:rFonts w:ascii="Calibri" w:eastAsia="Times New Roman" w:hAnsi="Calibri" w:cs="Calibri"/>
                <w:sz w:val="22"/>
                <w:szCs w:val="22"/>
                <w:lang w:eastAsia="pt-BR"/>
              </w:rPr>
              <w:t xml:space="preserve"> </w:t>
            </w:r>
            <w:r w:rsidR="00931957" w:rsidRPr="000E4EE9">
              <w:rPr>
                <w:rFonts w:ascii="Calibri" w:eastAsia="Times New Roman" w:hAnsi="Calibri" w:cs="Calibri"/>
                <w:sz w:val="22"/>
                <w:szCs w:val="22"/>
                <w:lang w:eastAsia="pt-BR"/>
              </w:rPr>
              <w:t>–</w:t>
            </w:r>
            <w:r w:rsidR="00A2759B" w:rsidRPr="000E4EE9">
              <w:rPr>
                <w:rFonts w:ascii="Calibri" w:eastAsia="Times New Roman" w:hAnsi="Calibri" w:cs="Calibri"/>
                <w:sz w:val="22"/>
                <w:szCs w:val="22"/>
                <w:lang w:eastAsia="pt-BR"/>
              </w:rPr>
              <w:t xml:space="preserve"> </w:t>
            </w:r>
            <w:proofErr w:type="spellStart"/>
            <w:r w:rsidRPr="000E4EE9">
              <w:rPr>
                <w:rFonts w:ascii="Calibri" w:eastAsia="Times New Roman" w:hAnsi="Calibri" w:cs="Calibri"/>
                <w:sz w:val="22"/>
                <w:szCs w:val="22"/>
                <w:lang w:eastAsia="pt-BR"/>
              </w:rPr>
              <w:t>Fonape</w:t>
            </w:r>
            <w:proofErr w:type="spellEnd"/>
          </w:p>
        </w:tc>
      </w:tr>
      <w:tr w:rsidR="000E4EE9" w:rsidRPr="000E4EE9" w14:paraId="4A3B69DF" w14:textId="77777777" w:rsidTr="009B7B2F">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05D7BA" w14:textId="77777777" w:rsidR="009B7B2F" w:rsidRPr="000E4EE9" w:rsidRDefault="009B7B2F" w:rsidP="009B7B2F">
            <w:pPr>
              <w:spacing w:after="0" w:line="240" w:lineRule="auto"/>
              <w:jc w:val="center"/>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254/2018</w:t>
            </w:r>
          </w:p>
        </w:tc>
        <w:tc>
          <w:tcPr>
            <w:tcW w:w="0" w:type="auto"/>
            <w:tcBorders>
              <w:top w:val="nil"/>
              <w:left w:val="nil"/>
              <w:bottom w:val="single" w:sz="4" w:space="0" w:color="auto"/>
              <w:right w:val="single" w:sz="4" w:space="0" w:color="auto"/>
            </w:tcBorders>
            <w:shd w:val="clear" w:color="auto" w:fill="auto"/>
            <w:vAlign w:val="center"/>
            <w:hideMark/>
          </w:tcPr>
          <w:p w14:paraId="7F31CC8A" w14:textId="539D44E5"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Política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Judiciária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Nacional</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enfrentamento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à</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violência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contra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as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Mulheres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pelo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Poder</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Judiciário</w:t>
            </w:r>
          </w:p>
        </w:tc>
        <w:tc>
          <w:tcPr>
            <w:tcW w:w="0" w:type="auto"/>
            <w:tcBorders>
              <w:top w:val="nil"/>
              <w:left w:val="nil"/>
              <w:bottom w:val="single" w:sz="4" w:space="0" w:color="auto"/>
              <w:right w:val="single" w:sz="4" w:space="0" w:color="auto"/>
            </w:tcBorders>
            <w:shd w:val="clear" w:color="auto" w:fill="auto"/>
            <w:vAlign w:val="center"/>
            <w:hideMark/>
          </w:tcPr>
          <w:p w14:paraId="3480BF66" w14:textId="1CC14A62"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Comissão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Permanente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Políticas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Prevenção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às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Vítimas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Violências,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Testemunhas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Vulneráveis</w:t>
            </w:r>
          </w:p>
        </w:tc>
      </w:tr>
      <w:tr w:rsidR="000E4EE9" w:rsidRPr="000E4EE9" w14:paraId="25F11DA7" w14:textId="77777777" w:rsidTr="009B7B2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59643B" w14:textId="77777777" w:rsidR="009B7B2F" w:rsidRPr="000E4EE9" w:rsidRDefault="009B7B2F" w:rsidP="009B7B2F">
            <w:pPr>
              <w:spacing w:after="0" w:line="240" w:lineRule="auto"/>
              <w:jc w:val="center"/>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231/2016</w:t>
            </w:r>
          </w:p>
        </w:tc>
        <w:tc>
          <w:tcPr>
            <w:tcW w:w="0" w:type="auto"/>
            <w:tcBorders>
              <w:top w:val="nil"/>
              <w:left w:val="nil"/>
              <w:bottom w:val="single" w:sz="4" w:space="0" w:color="auto"/>
              <w:right w:val="single" w:sz="4" w:space="0" w:color="auto"/>
            </w:tcBorders>
            <w:shd w:val="clear" w:color="auto" w:fill="auto"/>
            <w:vAlign w:val="center"/>
            <w:hideMark/>
          </w:tcPr>
          <w:p w14:paraId="54670B91" w14:textId="06C0574B"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Política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Judiciária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Infância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Juventude</w:t>
            </w:r>
          </w:p>
        </w:tc>
        <w:tc>
          <w:tcPr>
            <w:tcW w:w="0" w:type="auto"/>
            <w:tcBorders>
              <w:top w:val="nil"/>
              <w:left w:val="nil"/>
              <w:bottom w:val="single" w:sz="4" w:space="0" w:color="auto"/>
              <w:right w:val="single" w:sz="4" w:space="0" w:color="auto"/>
            </w:tcBorders>
            <w:shd w:val="clear" w:color="auto" w:fill="auto"/>
            <w:vAlign w:val="center"/>
            <w:hideMark/>
          </w:tcPr>
          <w:p w14:paraId="1033953E" w14:textId="0DF5F7BA"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Fórum</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Nacional</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Infância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Juventude</w:t>
            </w:r>
          </w:p>
        </w:tc>
      </w:tr>
      <w:tr w:rsidR="000E4EE9" w:rsidRPr="000E4EE9" w14:paraId="0658790F" w14:textId="77777777" w:rsidTr="009B7B2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0B5700" w14:textId="77777777" w:rsidR="009B7B2F" w:rsidRPr="000E4EE9" w:rsidRDefault="009B7B2F" w:rsidP="009B7B2F">
            <w:pPr>
              <w:spacing w:after="0" w:line="240" w:lineRule="auto"/>
              <w:jc w:val="center"/>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225/2016</w:t>
            </w:r>
          </w:p>
        </w:tc>
        <w:tc>
          <w:tcPr>
            <w:tcW w:w="0" w:type="auto"/>
            <w:tcBorders>
              <w:top w:val="nil"/>
              <w:left w:val="nil"/>
              <w:bottom w:val="single" w:sz="4" w:space="0" w:color="auto"/>
              <w:right w:val="single" w:sz="4" w:space="0" w:color="auto"/>
            </w:tcBorders>
            <w:shd w:val="clear" w:color="auto" w:fill="auto"/>
            <w:vAlign w:val="center"/>
            <w:hideMark/>
          </w:tcPr>
          <w:p w14:paraId="041571D9" w14:textId="2C8B09E0"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Política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Nacional</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Justiça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Restaurativa</w:t>
            </w:r>
          </w:p>
        </w:tc>
        <w:tc>
          <w:tcPr>
            <w:tcW w:w="0" w:type="auto"/>
            <w:tcBorders>
              <w:top w:val="nil"/>
              <w:left w:val="nil"/>
              <w:bottom w:val="single" w:sz="4" w:space="0" w:color="auto"/>
              <w:right w:val="single" w:sz="4" w:space="0" w:color="auto"/>
            </w:tcBorders>
            <w:shd w:val="clear" w:color="auto" w:fill="auto"/>
            <w:vAlign w:val="center"/>
            <w:hideMark/>
          </w:tcPr>
          <w:p w14:paraId="45BD32F3" w14:textId="42AB33B8"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Comitê</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Gestor</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Justiça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Restaurativa</w:t>
            </w:r>
          </w:p>
        </w:tc>
      </w:tr>
      <w:tr w:rsidR="000E4EE9" w:rsidRPr="000E4EE9" w14:paraId="4D4F1B10" w14:textId="77777777" w:rsidTr="009B7B2F">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28F3B1" w14:textId="77777777" w:rsidR="009B7B2F" w:rsidRPr="000E4EE9" w:rsidRDefault="009B7B2F" w:rsidP="009B7B2F">
            <w:pPr>
              <w:spacing w:after="0" w:line="240" w:lineRule="auto"/>
              <w:jc w:val="center"/>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212/2015</w:t>
            </w:r>
          </w:p>
        </w:tc>
        <w:tc>
          <w:tcPr>
            <w:tcW w:w="0" w:type="auto"/>
            <w:tcBorders>
              <w:top w:val="nil"/>
              <w:left w:val="nil"/>
              <w:bottom w:val="single" w:sz="4" w:space="0" w:color="auto"/>
              <w:right w:val="single" w:sz="4" w:space="0" w:color="auto"/>
            </w:tcBorders>
            <w:shd w:val="clear" w:color="auto" w:fill="auto"/>
            <w:vAlign w:val="center"/>
            <w:hideMark/>
          </w:tcPr>
          <w:p w14:paraId="3D198C77" w14:textId="42A08A40"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Política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Combate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ao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Trabalho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Escravo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Tráfico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Pessoas</w:t>
            </w:r>
          </w:p>
        </w:tc>
        <w:tc>
          <w:tcPr>
            <w:tcW w:w="0" w:type="auto"/>
            <w:tcBorders>
              <w:top w:val="nil"/>
              <w:left w:val="nil"/>
              <w:bottom w:val="single" w:sz="4" w:space="0" w:color="auto"/>
              <w:right w:val="single" w:sz="4" w:space="0" w:color="auto"/>
            </w:tcBorders>
            <w:shd w:val="clear" w:color="auto" w:fill="auto"/>
            <w:vAlign w:val="center"/>
            <w:hideMark/>
          </w:tcPr>
          <w:p w14:paraId="182E8FCB" w14:textId="1A58FD44"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Comitê</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Nacional</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Judicial</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Enfrentamento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à</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Exploração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Trabalho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em</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Condição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Análoga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à</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Escravo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ao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Tráfico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Pessoas</w:t>
            </w:r>
          </w:p>
        </w:tc>
      </w:tr>
      <w:tr w:rsidR="000E4EE9" w:rsidRPr="000E4EE9" w14:paraId="57FD43B8" w14:textId="77777777" w:rsidTr="009B7B2F">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CE171E" w14:textId="77777777" w:rsidR="009B7B2F" w:rsidRPr="000E4EE9" w:rsidRDefault="009B7B2F" w:rsidP="009B7B2F">
            <w:pPr>
              <w:spacing w:after="0" w:line="240" w:lineRule="auto"/>
              <w:jc w:val="center"/>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194/2014</w:t>
            </w:r>
          </w:p>
        </w:tc>
        <w:tc>
          <w:tcPr>
            <w:tcW w:w="0" w:type="auto"/>
            <w:tcBorders>
              <w:top w:val="nil"/>
              <w:left w:val="nil"/>
              <w:bottom w:val="single" w:sz="4" w:space="0" w:color="auto"/>
              <w:right w:val="single" w:sz="4" w:space="0" w:color="auto"/>
            </w:tcBorders>
            <w:shd w:val="clear" w:color="auto" w:fill="auto"/>
            <w:vAlign w:val="center"/>
            <w:hideMark/>
          </w:tcPr>
          <w:p w14:paraId="7359BFB9" w14:textId="57748391"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Política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Nacional</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Atenção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Prioritária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ao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Primeiro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Grau</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Jurisdição.</w:t>
            </w:r>
          </w:p>
        </w:tc>
        <w:tc>
          <w:tcPr>
            <w:tcW w:w="0" w:type="auto"/>
            <w:tcBorders>
              <w:top w:val="nil"/>
              <w:left w:val="nil"/>
              <w:bottom w:val="single" w:sz="4" w:space="0" w:color="auto"/>
              <w:right w:val="single" w:sz="4" w:space="0" w:color="auto"/>
            </w:tcBorders>
            <w:shd w:val="clear" w:color="auto" w:fill="auto"/>
            <w:vAlign w:val="center"/>
            <w:hideMark/>
          </w:tcPr>
          <w:p w14:paraId="551D16B7" w14:textId="269BB97B"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Comitê</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Gestor</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Política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Nacional</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Atenção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Prioritária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Primeiro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Grau</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Jurisdição</w:t>
            </w:r>
          </w:p>
        </w:tc>
      </w:tr>
      <w:tr w:rsidR="000E4EE9" w:rsidRPr="000E4EE9" w14:paraId="0ACF58B2" w14:textId="77777777" w:rsidTr="009B7B2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1BD07F" w14:textId="77777777" w:rsidR="009B7B2F" w:rsidRPr="000E4EE9" w:rsidRDefault="009B7B2F" w:rsidP="009B7B2F">
            <w:pPr>
              <w:spacing w:after="0" w:line="240" w:lineRule="auto"/>
              <w:jc w:val="center"/>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158/2012</w:t>
            </w:r>
          </w:p>
        </w:tc>
        <w:tc>
          <w:tcPr>
            <w:tcW w:w="0" w:type="auto"/>
            <w:tcBorders>
              <w:top w:val="nil"/>
              <w:left w:val="nil"/>
              <w:bottom w:val="single" w:sz="4" w:space="0" w:color="auto"/>
              <w:right w:val="single" w:sz="4" w:space="0" w:color="auto"/>
            </w:tcBorders>
            <w:shd w:val="clear" w:color="auto" w:fill="auto"/>
            <w:vAlign w:val="center"/>
            <w:hideMark/>
          </w:tcPr>
          <w:p w14:paraId="081A6C23" w14:textId="0E575F13"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Política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Judiciári</w:t>
            </w:r>
            <w:r w:rsidR="00E55751" w:rsidRPr="000E4EE9">
              <w:rPr>
                <w:rFonts w:ascii="Calibri" w:eastAsia="Times New Roman" w:hAnsi="Calibri" w:cs="Calibri"/>
                <w:sz w:val="22"/>
                <w:szCs w:val="22"/>
                <w:lang w:eastAsia="pt-BR"/>
              </w:rPr>
              <w:t>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Gestão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dos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Precatórios</w:t>
            </w:r>
          </w:p>
        </w:tc>
        <w:tc>
          <w:tcPr>
            <w:tcW w:w="0" w:type="auto"/>
            <w:tcBorders>
              <w:top w:val="nil"/>
              <w:left w:val="nil"/>
              <w:bottom w:val="single" w:sz="4" w:space="0" w:color="auto"/>
              <w:right w:val="single" w:sz="4" w:space="0" w:color="auto"/>
            </w:tcBorders>
            <w:shd w:val="clear" w:color="auto" w:fill="auto"/>
            <w:vAlign w:val="center"/>
            <w:hideMark/>
          </w:tcPr>
          <w:p w14:paraId="78B31F94" w14:textId="5460143C"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Fórum</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Nacional</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Precatórios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FONAPREC</w:t>
            </w:r>
          </w:p>
        </w:tc>
      </w:tr>
      <w:tr w:rsidR="000E4EE9" w:rsidRPr="000E4EE9" w14:paraId="64DF0DD0" w14:textId="77777777" w:rsidTr="009B7B2F">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8A55BE" w14:textId="77777777" w:rsidR="009B7B2F" w:rsidRPr="000E4EE9" w:rsidRDefault="009B7B2F" w:rsidP="009B7B2F">
            <w:pPr>
              <w:spacing w:after="0" w:line="240" w:lineRule="auto"/>
              <w:jc w:val="center"/>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125/2010</w:t>
            </w:r>
          </w:p>
        </w:tc>
        <w:tc>
          <w:tcPr>
            <w:tcW w:w="0" w:type="auto"/>
            <w:tcBorders>
              <w:top w:val="nil"/>
              <w:left w:val="nil"/>
              <w:bottom w:val="single" w:sz="4" w:space="0" w:color="auto"/>
              <w:right w:val="single" w:sz="4" w:space="0" w:color="auto"/>
            </w:tcBorders>
            <w:shd w:val="clear" w:color="auto" w:fill="auto"/>
            <w:vAlign w:val="center"/>
            <w:hideMark/>
          </w:tcPr>
          <w:p w14:paraId="090832E4" w14:textId="3BF321C9"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Política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Judiciária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Nacional</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tratamento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adequado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dos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conflitos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lastRenderedPageBreak/>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interesses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no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âmbito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Poder</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Judiciário</w:t>
            </w:r>
          </w:p>
        </w:tc>
        <w:tc>
          <w:tcPr>
            <w:tcW w:w="0" w:type="auto"/>
            <w:tcBorders>
              <w:top w:val="nil"/>
              <w:left w:val="nil"/>
              <w:bottom w:val="single" w:sz="4" w:space="0" w:color="auto"/>
              <w:right w:val="single" w:sz="4" w:space="0" w:color="auto"/>
            </w:tcBorders>
            <w:shd w:val="clear" w:color="auto" w:fill="auto"/>
            <w:vAlign w:val="center"/>
            <w:hideMark/>
          </w:tcPr>
          <w:p w14:paraId="1A9518A4" w14:textId="13F87C54" w:rsidR="00A80C18"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lastRenderedPageBreak/>
              <w:t>Comissão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Permanente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Solução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Adequada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Conflitos</w:t>
            </w:r>
          </w:p>
          <w:p w14:paraId="3EC66859" w14:textId="77777777" w:rsidR="009B7B2F" w:rsidRPr="000E4EE9" w:rsidRDefault="009B7B2F" w:rsidP="007B6032">
            <w:pPr>
              <w:rPr>
                <w:rFonts w:ascii="Calibri" w:eastAsia="Times New Roman" w:hAnsi="Calibri" w:cs="Calibri"/>
                <w:sz w:val="22"/>
                <w:szCs w:val="22"/>
                <w:lang w:eastAsia="pt-BR"/>
              </w:rPr>
            </w:pPr>
          </w:p>
        </w:tc>
      </w:tr>
      <w:tr w:rsidR="000E4EE9" w:rsidRPr="000E4EE9" w14:paraId="0586E6D3" w14:textId="77777777" w:rsidTr="009B7B2F">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21D447" w14:textId="77777777" w:rsidR="009B7B2F" w:rsidRPr="000E4EE9" w:rsidRDefault="009B7B2F" w:rsidP="009B7B2F">
            <w:pPr>
              <w:spacing w:after="0" w:line="240" w:lineRule="auto"/>
              <w:jc w:val="center"/>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107/2010</w:t>
            </w:r>
          </w:p>
        </w:tc>
        <w:tc>
          <w:tcPr>
            <w:tcW w:w="0" w:type="auto"/>
            <w:tcBorders>
              <w:top w:val="nil"/>
              <w:left w:val="nil"/>
              <w:bottom w:val="single" w:sz="4" w:space="0" w:color="auto"/>
              <w:right w:val="single" w:sz="4" w:space="0" w:color="auto"/>
            </w:tcBorders>
            <w:shd w:val="clear" w:color="auto" w:fill="auto"/>
            <w:vAlign w:val="center"/>
            <w:hideMark/>
          </w:tcPr>
          <w:p w14:paraId="18D9A154" w14:textId="188EFE10"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Política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Judiciária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monitoramento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resolução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das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demandas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assistência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à</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saúde</w:t>
            </w:r>
          </w:p>
        </w:tc>
        <w:tc>
          <w:tcPr>
            <w:tcW w:w="0" w:type="auto"/>
            <w:tcBorders>
              <w:top w:val="nil"/>
              <w:left w:val="nil"/>
              <w:bottom w:val="single" w:sz="4" w:space="0" w:color="auto"/>
              <w:right w:val="single" w:sz="4" w:space="0" w:color="auto"/>
            </w:tcBorders>
            <w:shd w:val="clear" w:color="auto" w:fill="auto"/>
            <w:vAlign w:val="center"/>
            <w:hideMark/>
          </w:tcPr>
          <w:p w14:paraId="700EDED1" w14:textId="6150ED28" w:rsidR="009B7B2F" w:rsidRPr="000E4EE9" w:rsidRDefault="009B7B2F" w:rsidP="009B7B2F">
            <w:pPr>
              <w:spacing w:after="0" w:line="240" w:lineRule="auto"/>
              <w:rPr>
                <w:rFonts w:ascii="Calibri" w:eastAsia="Times New Roman" w:hAnsi="Calibri" w:cs="Calibri"/>
                <w:sz w:val="22"/>
                <w:szCs w:val="22"/>
                <w:lang w:eastAsia="pt-BR"/>
              </w:rPr>
            </w:pPr>
            <w:r w:rsidRPr="000E4EE9">
              <w:rPr>
                <w:rFonts w:ascii="Calibri" w:eastAsia="Times New Roman" w:hAnsi="Calibri" w:cs="Calibri"/>
                <w:sz w:val="22"/>
                <w:szCs w:val="22"/>
                <w:lang w:eastAsia="pt-BR"/>
              </w:rPr>
              <w:t>Fórum</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Nacional</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Judiciário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para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Monitoramento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Resolução</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das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Demandas</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Assistência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à</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Saúde</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Fórum</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da</w:t>
            </w:r>
            <w:r w:rsidR="00A2759B" w:rsidRPr="000E4EE9">
              <w:rPr>
                <w:rFonts w:ascii="Calibri" w:eastAsia="Times New Roman" w:hAnsi="Calibri" w:cs="Calibri"/>
                <w:sz w:val="22"/>
                <w:szCs w:val="22"/>
                <w:lang w:eastAsia="pt-BR"/>
              </w:rPr>
              <w:t xml:space="preserve"> </w:t>
            </w:r>
            <w:r w:rsidRPr="000E4EE9">
              <w:rPr>
                <w:rFonts w:ascii="Calibri" w:eastAsia="Times New Roman" w:hAnsi="Calibri" w:cs="Calibri"/>
                <w:sz w:val="22"/>
                <w:szCs w:val="22"/>
                <w:lang w:eastAsia="pt-BR"/>
              </w:rPr>
              <w:t>Saúde</w:t>
            </w:r>
          </w:p>
        </w:tc>
      </w:tr>
    </w:tbl>
    <w:p w14:paraId="1BC62726" w14:textId="3D917BFE" w:rsidR="00B534CA" w:rsidRPr="000E4EE9" w:rsidRDefault="00851F81">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As</w:t>
      </w:r>
      <w:r w:rsidR="00A2759B" w:rsidRPr="000E4EE9">
        <w:rPr>
          <w:rFonts w:ascii="Calibri" w:hAnsi="Calibri" w:cs="Calibri"/>
          <w:sz w:val="24"/>
          <w:szCs w:val="24"/>
        </w:rPr>
        <w:t xml:space="preserve"> </w:t>
      </w:r>
      <w:r w:rsidRPr="000E4EE9">
        <w:rPr>
          <w:rFonts w:ascii="Calibri" w:hAnsi="Calibri" w:cs="Calibri"/>
          <w:sz w:val="24"/>
          <w:szCs w:val="24"/>
        </w:rPr>
        <w:t>conclusões</w:t>
      </w:r>
      <w:r w:rsidR="00A2759B" w:rsidRPr="000E4EE9">
        <w:rPr>
          <w:rFonts w:ascii="Calibri" w:hAnsi="Calibri" w:cs="Calibri"/>
          <w:sz w:val="24"/>
          <w:szCs w:val="24"/>
        </w:rPr>
        <w:t xml:space="preserve"> </w:t>
      </w:r>
      <w:r w:rsidR="00B534CA" w:rsidRPr="000E4EE9">
        <w:rPr>
          <w:rFonts w:ascii="Calibri" w:hAnsi="Calibri" w:cs="Calibri"/>
          <w:sz w:val="24"/>
          <w:szCs w:val="24"/>
        </w:rPr>
        <w:t>do</w:t>
      </w:r>
      <w:r w:rsidR="00A2759B" w:rsidRPr="000E4EE9">
        <w:rPr>
          <w:rFonts w:ascii="Calibri" w:hAnsi="Calibri" w:cs="Calibri"/>
          <w:sz w:val="24"/>
          <w:szCs w:val="24"/>
        </w:rPr>
        <w:t xml:space="preserve"> </w:t>
      </w:r>
      <w:r w:rsidR="00B534CA" w:rsidRPr="000E4EE9">
        <w:rPr>
          <w:rFonts w:ascii="Calibri" w:hAnsi="Calibri" w:cs="Calibri"/>
          <w:sz w:val="24"/>
          <w:szCs w:val="24"/>
        </w:rPr>
        <w:t>trabalho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suas</w:t>
      </w:r>
      <w:r w:rsidR="00A2759B" w:rsidRPr="000E4EE9">
        <w:rPr>
          <w:rFonts w:ascii="Calibri" w:hAnsi="Calibri" w:cs="Calibri"/>
          <w:sz w:val="24"/>
          <w:szCs w:val="24"/>
        </w:rPr>
        <w:t xml:space="preserve"> </w:t>
      </w:r>
      <w:r w:rsidRPr="000E4EE9">
        <w:rPr>
          <w:rFonts w:ascii="Calibri" w:hAnsi="Calibri" w:cs="Calibri"/>
          <w:sz w:val="24"/>
          <w:szCs w:val="24"/>
        </w:rPr>
        <w:t>recomendações</w:t>
      </w:r>
      <w:r w:rsidR="00A2759B" w:rsidRPr="000E4EE9">
        <w:rPr>
          <w:rFonts w:ascii="Calibri" w:hAnsi="Calibri" w:cs="Calibri"/>
          <w:sz w:val="24"/>
          <w:szCs w:val="24"/>
        </w:rPr>
        <w:t xml:space="preserve"> </w:t>
      </w:r>
      <w:r w:rsidR="00E44A8C" w:rsidRPr="000E4EE9">
        <w:rPr>
          <w:rFonts w:ascii="Calibri" w:hAnsi="Calibri" w:cs="Calibri"/>
          <w:sz w:val="24"/>
          <w:szCs w:val="24"/>
        </w:rPr>
        <w:t>foram</w:t>
      </w:r>
      <w:r w:rsidR="00A2759B" w:rsidRPr="000E4EE9">
        <w:rPr>
          <w:rFonts w:ascii="Calibri" w:hAnsi="Calibri" w:cs="Calibri"/>
          <w:sz w:val="24"/>
          <w:szCs w:val="24"/>
        </w:rPr>
        <w:t xml:space="preserve"> </w:t>
      </w:r>
      <w:r w:rsidR="00B534CA" w:rsidRPr="000E4EE9">
        <w:rPr>
          <w:rFonts w:ascii="Calibri" w:hAnsi="Calibri" w:cs="Calibri"/>
          <w:sz w:val="24"/>
          <w:szCs w:val="24"/>
        </w:rPr>
        <w:t>inclu</w:t>
      </w:r>
      <w:r w:rsidRPr="000E4EE9">
        <w:rPr>
          <w:rFonts w:ascii="Calibri" w:hAnsi="Calibri" w:cs="Calibri"/>
          <w:sz w:val="24"/>
          <w:szCs w:val="24"/>
        </w:rPr>
        <w:t>ídas</w:t>
      </w:r>
      <w:r w:rsidR="00A2759B" w:rsidRPr="000E4EE9">
        <w:rPr>
          <w:rFonts w:ascii="Calibri" w:hAnsi="Calibri" w:cs="Calibri"/>
          <w:sz w:val="24"/>
          <w:szCs w:val="24"/>
        </w:rPr>
        <w:t xml:space="preserve"> </w:t>
      </w:r>
      <w:r w:rsidR="00B534CA" w:rsidRPr="000E4EE9">
        <w:rPr>
          <w:rFonts w:ascii="Calibri" w:hAnsi="Calibri" w:cs="Calibri"/>
          <w:sz w:val="24"/>
          <w:szCs w:val="24"/>
        </w:rPr>
        <w:t>no</w:t>
      </w:r>
      <w:r w:rsidR="00E44A8C" w:rsidRPr="000E4EE9">
        <w:rPr>
          <w:rFonts w:ascii="Calibri" w:hAnsi="Calibri" w:cs="Calibri"/>
          <w:sz w:val="24"/>
          <w:szCs w:val="24"/>
        </w:rPr>
        <w:t>s itens 5 e 6</w:t>
      </w:r>
      <w:r w:rsidR="00A2759B" w:rsidRPr="000E4EE9">
        <w:rPr>
          <w:rFonts w:ascii="Calibri" w:hAnsi="Calibri" w:cs="Calibri"/>
          <w:sz w:val="24"/>
          <w:szCs w:val="24"/>
        </w:rPr>
        <w:t xml:space="preserve"> </w:t>
      </w:r>
      <w:r w:rsidR="00E44A8C" w:rsidRPr="000E4EE9">
        <w:rPr>
          <w:rFonts w:ascii="Calibri" w:hAnsi="Calibri" w:cs="Calibri"/>
          <w:sz w:val="24"/>
          <w:szCs w:val="24"/>
        </w:rPr>
        <w:t xml:space="preserve">deste </w:t>
      </w:r>
      <w:r w:rsidR="00B534CA" w:rsidRPr="000E4EE9">
        <w:rPr>
          <w:rFonts w:ascii="Calibri" w:hAnsi="Calibri" w:cs="Calibri"/>
          <w:sz w:val="24"/>
          <w:szCs w:val="24"/>
        </w:rPr>
        <w:t>relatório</w:t>
      </w:r>
      <w:r w:rsidR="00264E6A" w:rsidRPr="000E4EE9">
        <w:rPr>
          <w:rFonts w:ascii="Calibri" w:hAnsi="Calibri" w:cs="Calibri"/>
          <w:sz w:val="24"/>
          <w:szCs w:val="24"/>
        </w:rPr>
        <w:t>.</w:t>
      </w:r>
    </w:p>
    <w:p w14:paraId="58B0BD75" w14:textId="1C89DC37" w:rsidR="00B57EF4" w:rsidRPr="000E4EE9" w:rsidRDefault="006A2F02">
      <w:pPr>
        <w:pStyle w:val="SemEspaamento"/>
        <w:numPr>
          <w:ilvl w:val="1"/>
          <w:numId w:val="1"/>
        </w:numPr>
        <w:spacing w:before="240" w:after="240"/>
        <w:ind w:left="1134" w:firstLine="0"/>
        <w:jc w:val="both"/>
        <w:outlineLvl w:val="1"/>
        <w:rPr>
          <w:rFonts w:ascii="Calibri" w:hAnsi="Calibri" w:cs="Calibri"/>
          <w:b/>
          <w:sz w:val="24"/>
          <w:szCs w:val="24"/>
        </w:rPr>
      </w:pPr>
      <w:bookmarkStart w:id="8" w:name="_Toc106969373"/>
      <w:bookmarkStart w:id="9" w:name="_Toc123245622"/>
      <w:r w:rsidRPr="000E4EE9">
        <w:rPr>
          <w:rFonts w:ascii="Calibri" w:hAnsi="Calibri" w:cs="Calibri"/>
          <w:b/>
          <w:sz w:val="24"/>
          <w:szCs w:val="24"/>
        </w:rPr>
        <w:t>Do</w:t>
      </w:r>
      <w:r w:rsidR="00A2759B" w:rsidRPr="000E4EE9">
        <w:rPr>
          <w:rFonts w:ascii="Calibri" w:hAnsi="Calibri" w:cs="Calibri"/>
          <w:b/>
          <w:sz w:val="24"/>
          <w:szCs w:val="24"/>
        </w:rPr>
        <w:t xml:space="preserve"> </w:t>
      </w:r>
      <w:r w:rsidRPr="000E4EE9">
        <w:rPr>
          <w:rFonts w:ascii="Calibri" w:hAnsi="Calibri" w:cs="Calibri"/>
          <w:b/>
          <w:sz w:val="24"/>
          <w:szCs w:val="24"/>
        </w:rPr>
        <w:t>escopo</w:t>
      </w:r>
      <w:r w:rsidR="00A2759B" w:rsidRPr="000E4EE9">
        <w:rPr>
          <w:rFonts w:ascii="Calibri" w:hAnsi="Calibri" w:cs="Calibri"/>
          <w:b/>
          <w:sz w:val="24"/>
          <w:szCs w:val="24"/>
        </w:rPr>
        <w:t xml:space="preserve"> </w:t>
      </w:r>
      <w:r w:rsidRPr="000E4EE9">
        <w:rPr>
          <w:rFonts w:ascii="Calibri" w:hAnsi="Calibri" w:cs="Calibri"/>
          <w:b/>
          <w:sz w:val="24"/>
          <w:szCs w:val="24"/>
        </w:rPr>
        <w:t>da</w:t>
      </w:r>
      <w:r w:rsidR="00A2759B" w:rsidRPr="000E4EE9">
        <w:rPr>
          <w:rFonts w:ascii="Calibri" w:hAnsi="Calibri" w:cs="Calibri"/>
          <w:b/>
          <w:sz w:val="24"/>
          <w:szCs w:val="24"/>
        </w:rPr>
        <w:t xml:space="preserve"> </w:t>
      </w:r>
      <w:r w:rsidRPr="000E4EE9">
        <w:rPr>
          <w:rFonts w:ascii="Calibri" w:hAnsi="Calibri" w:cs="Calibri"/>
          <w:b/>
          <w:sz w:val="24"/>
          <w:szCs w:val="24"/>
        </w:rPr>
        <w:t>auditoria</w:t>
      </w:r>
      <w:bookmarkEnd w:id="8"/>
      <w:bookmarkEnd w:id="9"/>
    </w:p>
    <w:p w14:paraId="2EBE824A" w14:textId="1BB80EC8" w:rsidR="00DB08A4" w:rsidRPr="000E4EE9" w:rsidRDefault="00B57699">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A equipe de auditoria avaliou </w:t>
      </w:r>
      <w:r w:rsidR="007E5B1D" w:rsidRPr="000E4EE9">
        <w:rPr>
          <w:rFonts w:ascii="Calibri" w:hAnsi="Calibri" w:cs="Calibri"/>
          <w:sz w:val="24"/>
          <w:szCs w:val="24"/>
        </w:rPr>
        <w:t>os</w:t>
      </w:r>
      <w:r w:rsidR="00A2759B" w:rsidRPr="000E4EE9">
        <w:rPr>
          <w:rFonts w:ascii="Calibri" w:hAnsi="Calibri" w:cs="Calibri"/>
          <w:sz w:val="24"/>
          <w:szCs w:val="24"/>
        </w:rPr>
        <w:t xml:space="preserve"> </w:t>
      </w:r>
      <w:r w:rsidR="007E5B1D" w:rsidRPr="000E4EE9">
        <w:rPr>
          <w:rFonts w:ascii="Calibri" w:hAnsi="Calibri" w:cs="Calibri"/>
          <w:sz w:val="24"/>
          <w:szCs w:val="24"/>
        </w:rPr>
        <w:t>processos</w:t>
      </w:r>
      <w:r w:rsidR="00A2759B" w:rsidRPr="000E4EE9">
        <w:rPr>
          <w:rFonts w:ascii="Calibri" w:hAnsi="Calibri" w:cs="Calibri"/>
          <w:sz w:val="24"/>
          <w:szCs w:val="24"/>
        </w:rPr>
        <w:t xml:space="preserve"> </w:t>
      </w:r>
      <w:r w:rsidR="007E5B1D" w:rsidRPr="000E4EE9">
        <w:rPr>
          <w:rFonts w:ascii="Calibri" w:hAnsi="Calibri" w:cs="Calibri"/>
          <w:sz w:val="24"/>
          <w:szCs w:val="24"/>
        </w:rPr>
        <w:t>de</w:t>
      </w:r>
      <w:r w:rsidR="00A2759B" w:rsidRPr="000E4EE9">
        <w:rPr>
          <w:rFonts w:ascii="Calibri" w:hAnsi="Calibri" w:cs="Calibri"/>
          <w:sz w:val="24"/>
          <w:szCs w:val="24"/>
        </w:rPr>
        <w:t xml:space="preserve"> </w:t>
      </w:r>
      <w:r w:rsidR="007E5B1D" w:rsidRPr="000E4EE9">
        <w:rPr>
          <w:rFonts w:ascii="Calibri" w:hAnsi="Calibri" w:cs="Calibri"/>
          <w:sz w:val="24"/>
          <w:szCs w:val="24"/>
        </w:rPr>
        <w:t>trabalho</w:t>
      </w:r>
      <w:r w:rsidR="00A2759B" w:rsidRPr="000E4EE9">
        <w:rPr>
          <w:rFonts w:ascii="Calibri" w:hAnsi="Calibri" w:cs="Calibri"/>
          <w:sz w:val="24"/>
          <w:szCs w:val="24"/>
        </w:rPr>
        <w:t xml:space="preserve"> </w:t>
      </w:r>
      <w:r w:rsidR="002674A3" w:rsidRPr="000E4EE9">
        <w:rPr>
          <w:rFonts w:ascii="Calibri" w:hAnsi="Calibri" w:cs="Calibri"/>
          <w:sz w:val="24"/>
          <w:szCs w:val="24"/>
        </w:rPr>
        <w:t>para</w:t>
      </w:r>
      <w:r w:rsidR="00A2759B" w:rsidRPr="000E4EE9">
        <w:rPr>
          <w:rFonts w:ascii="Calibri" w:hAnsi="Calibri" w:cs="Calibri"/>
          <w:sz w:val="24"/>
          <w:szCs w:val="24"/>
        </w:rPr>
        <w:t xml:space="preserve"> </w:t>
      </w:r>
      <w:r w:rsidR="005953D8" w:rsidRPr="000E4EE9">
        <w:rPr>
          <w:rFonts w:ascii="Calibri" w:hAnsi="Calibri" w:cs="Calibri"/>
          <w:sz w:val="24"/>
          <w:szCs w:val="24"/>
        </w:rPr>
        <w:t>elaboração,</w:t>
      </w:r>
      <w:r w:rsidR="00A2759B" w:rsidRPr="000E4EE9">
        <w:rPr>
          <w:rFonts w:ascii="Calibri" w:hAnsi="Calibri" w:cs="Calibri"/>
          <w:sz w:val="24"/>
          <w:szCs w:val="24"/>
        </w:rPr>
        <w:t xml:space="preserve"> </w:t>
      </w:r>
      <w:r w:rsidR="005953D8" w:rsidRPr="000E4EE9">
        <w:rPr>
          <w:rFonts w:ascii="Calibri" w:hAnsi="Calibri" w:cs="Calibri"/>
          <w:sz w:val="24"/>
          <w:szCs w:val="24"/>
        </w:rPr>
        <w:t>controle</w:t>
      </w:r>
      <w:r w:rsidR="00A2759B" w:rsidRPr="000E4EE9">
        <w:rPr>
          <w:rFonts w:ascii="Calibri" w:hAnsi="Calibri" w:cs="Calibri"/>
          <w:sz w:val="24"/>
          <w:szCs w:val="24"/>
        </w:rPr>
        <w:t xml:space="preserve"> </w:t>
      </w:r>
      <w:r w:rsidR="005953D8" w:rsidRPr="000E4EE9">
        <w:rPr>
          <w:rFonts w:ascii="Calibri" w:hAnsi="Calibri" w:cs="Calibri"/>
          <w:sz w:val="24"/>
          <w:szCs w:val="24"/>
        </w:rPr>
        <w:t>e</w:t>
      </w:r>
      <w:r w:rsidR="00A2759B" w:rsidRPr="000E4EE9">
        <w:rPr>
          <w:rFonts w:ascii="Calibri" w:hAnsi="Calibri" w:cs="Calibri"/>
          <w:sz w:val="24"/>
          <w:szCs w:val="24"/>
        </w:rPr>
        <w:t xml:space="preserve"> </w:t>
      </w:r>
      <w:r w:rsidR="005953D8" w:rsidRPr="000E4EE9">
        <w:rPr>
          <w:rFonts w:ascii="Calibri" w:hAnsi="Calibri" w:cs="Calibri"/>
          <w:sz w:val="24"/>
          <w:szCs w:val="24"/>
        </w:rPr>
        <w:t>monitoramento</w:t>
      </w:r>
      <w:r w:rsidR="00A2759B" w:rsidRPr="000E4EE9">
        <w:rPr>
          <w:rFonts w:ascii="Calibri" w:hAnsi="Calibri" w:cs="Calibri"/>
          <w:sz w:val="24"/>
          <w:szCs w:val="24"/>
        </w:rPr>
        <w:t xml:space="preserve"> </w:t>
      </w:r>
      <w:r w:rsidR="005953D8" w:rsidRPr="000E4EE9">
        <w:rPr>
          <w:rFonts w:ascii="Calibri" w:hAnsi="Calibri" w:cs="Calibri"/>
          <w:sz w:val="24"/>
          <w:szCs w:val="24"/>
        </w:rPr>
        <w:t>de</w:t>
      </w:r>
      <w:r w:rsidR="00A2759B" w:rsidRPr="000E4EE9">
        <w:rPr>
          <w:rFonts w:ascii="Calibri" w:hAnsi="Calibri" w:cs="Calibri"/>
          <w:sz w:val="24"/>
          <w:szCs w:val="24"/>
        </w:rPr>
        <w:t xml:space="preserve"> </w:t>
      </w:r>
      <w:r w:rsidR="005953D8" w:rsidRPr="000E4EE9">
        <w:rPr>
          <w:rFonts w:ascii="Calibri" w:hAnsi="Calibri" w:cs="Calibri"/>
          <w:sz w:val="24"/>
          <w:szCs w:val="24"/>
        </w:rPr>
        <w:t>políticas</w:t>
      </w:r>
      <w:r w:rsidR="00A2759B" w:rsidRPr="000E4EE9">
        <w:rPr>
          <w:rFonts w:ascii="Calibri" w:hAnsi="Calibri" w:cs="Calibri"/>
          <w:sz w:val="24"/>
          <w:szCs w:val="24"/>
        </w:rPr>
        <w:t xml:space="preserve"> </w:t>
      </w:r>
      <w:r w:rsidR="005953D8" w:rsidRPr="000E4EE9">
        <w:rPr>
          <w:rFonts w:ascii="Calibri" w:hAnsi="Calibri" w:cs="Calibri"/>
          <w:sz w:val="24"/>
          <w:szCs w:val="24"/>
        </w:rPr>
        <w:t>instituídas</w:t>
      </w:r>
      <w:r w:rsidR="00A2759B" w:rsidRPr="000E4EE9">
        <w:rPr>
          <w:rFonts w:ascii="Calibri" w:hAnsi="Calibri" w:cs="Calibri"/>
          <w:sz w:val="24"/>
          <w:szCs w:val="24"/>
        </w:rPr>
        <w:t xml:space="preserve"> </w:t>
      </w:r>
      <w:r w:rsidR="005953D8" w:rsidRPr="000E4EE9">
        <w:rPr>
          <w:rFonts w:ascii="Calibri" w:hAnsi="Calibri" w:cs="Calibri"/>
          <w:sz w:val="24"/>
          <w:szCs w:val="24"/>
        </w:rPr>
        <w:t>pelo</w:t>
      </w:r>
      <w:r w:rsidR="00A2759B" w:rsidRPr="000E4EE9">
        <w:rPr>
          <w:rFonts w:ascii="Calibri" w:hAnsi="Calibri" w:cs="Calibri"/>
          <w:sz w:val="24"/>
          <w:szCs w:val="24"/>
        </w:rPr>
        <w:t xml:space="preserve"> </w:t>
      </w:r>
      <w:r w:rsidR="00931957" w:rsidRPr="000E4EE9">
        <w:rPr>
          <w:rFonts w:ascii="Calibri" w:hAnsi="Calibri" w:cs="Calibri"/>
          <w:sz w:val="24"/>
          <w:szCs w:val="24"/>
        </w:rPr>
        <w:t>CNJ</w:t>
      </w:r>
      <w:r w:rsidR="005953D8" w:rsidRPr="000E4EE9">
        <w:rPr>
          <w:rFonts w:ascii="Calibri" w:hAnsi="Calibri" w:cs="Calibri"/>
          <w:sz w:val="24"/>
          <w:szCs w:val="24"/>
        </w:rPr>
        <w:t>,</w:t>
      </w:r>
      <w:r w:rsidR="00A2759B" w:rsidRPr="000E4EE9">
        <w:rPr>
          <w:rFonts w:ascii="Calibri" w:hAnsi="Calibri" w:cs="Calibri"/>
          <w:sz w:val="24"/>
          <w:szCs w:val="24"/>
        </w:rPr>
        <w:t xml:space="preserve"> </w:t>
      </w:r>
      <w:r w:rsidR="008D1243" w:rsidRPr="000E4EE9">
        <w:rPr>
          <w:rFonts w:ascii="Calibri" w:hAnsi="Calibri" w:cs="Calibri"/>
          <w:sz w:val="24"/>
          <w:szCs w:val="24"/>
        </w:rPr>
        <w:t>por</w:t>
      </w:r>
      <w:r w:rsidR="00A2759B" w:rsidRPr="000E4EE9">
        <w:rPr>
          <w:rFonts w:ascii="Calibri" w:hAnsi="Calibri" w:cs="Calibri"/>
          <w:sz w:val="24"/>
          <w:szCs w:val="24"/>
        </w:rPr>
        <w:t xml:space="preserve"> </w:t>
      </w:r>
      <w:r w:rsidR="008D1243" w:rsidRPr="000E4EE9">
        <w:rPr>
          <w:rFonts w:ascii="Calibri" w:hAnsi="Calibri" w:cs="Calibri"/>
          <w:sz w:val="24"/>
          <w:szCs w:val="24"/>
        </w:rPr>
        <w:t>meio</w:t>
      </w:r>
      <w:r w:rsidR="00A2759B" w:rsidRPr="000E4EE9">
        <w:rPr>
          <w:rFonts w:ascii="Calibri" w:hAnsi="Calibri" w:cs="Calibri"/>
          <w:sz w:val="24"/>
          <w:szCs w:val="24"/>
        </w:rPr>
        <w:t xml:space="preserve"> </w:t>
      </w:r>
      <w:r w:rsidR="008D1243" w:rsidRPr="000E4EE9">
        <w:rPr>
          <w:rFonts w:ascii="Calibri" w:hAnsi="Calibri" w:cs="Calibri"/>
          <w:sz w:val="24"/>
          <w:szCs w:val="24"/>
        </w:rPr>
        <w:t>de</w:t>
      </w:r>
      <w:r w:rsidR="00A2759B" w:rsidRPr="000E4EE9">
        <w:rPr>
          <w:rFonts w:ascii="Calibri" w:hAnsi="Calibri" w:cs="Calibri"/>
          <w:sz w:val="24"/>
          <w:szCs w:val="24"/>
        </w:rPr>
        <w:t xml:space="preserve"> </w:t>
      </w:r>
      <w:r w:rsidR="008D1243" w:rsidRPr="000E4EE9">
        <w:rPr>
          <w:rFonts w:ascii="Calibri" w:hAnsi="Calibri" w:cs="Calibri"/>
          <w:sz w:val="24"/>
          <w:szCs w:val="24"/>
        </w:rPr>
        <w:t>teste</w:t>
      </w:r>
      <w:r w:rsidR="00810C35" w:rsidRPr="000E4EE9">
        <w:rPr>
          <w:rFonts w:ascii="Calibri" w:hAnsi="Calibri" w:cs="Calibri"/>
          <w:sz w:val="24"/>
          <w:szCs w:val="24"/>
        </w:rPr>
        <w:t>s</w:t>
      </w:r>
      <w:r w:rsidR="00A2759B" w:rsidRPr="000E4EE9">
        <w:rPr>
          <w:rFonts w:ascii="Calibri" w:hAnsi="Calibri" w:cs="Calibri"/>
          <w:sz w:val="24"/>
          <w:szCs w:val="24"/>
        </w:rPr>
        <w:t xml:space="preserve"> </w:t>
      </w:r>
      <w:r w:rsidR="008D1243" w:rsidRPr="000E4EE9">
        <w:rPr>
          <w:rFonts w:ascii="Calibri" w:hAnsi="Calibri" w:cs="Calibri"/>
          <w:sz w:val="24"/>
          <w:szCs w:val="24"/>
        </w:rPr>
        <w:t>de</w:t>
      </w:r>
      <w:r w:rsidR="00A2759B" w:rsidRPr="000E4EE9">
        <w:rPr>
          <w:rFonts w:ascii="Calibri" w:hAnsi="Calibri" w:cs="Calibri"/>
          <w:sz w:val="24"/>
          <w:szCs w:val="24"/>
        </w:rPr>
        <w:t xml:space="preserve"> </w:t>
      </w:r>
      <w:r w:rsidR="005953D8" w:rsidRPr="000E4EE9">
        <w:rPr>
          <w:rFonts w:ascii="Calibri" w:hAnsi="Calibri" w:cs="Calibri"/>
          <w:sz w:val="24"/>
          <w:szCs w:val="24"/>
        </w:rPr>
        <w:t>observância</w:t>
      </w:r>
      <w:r w:rsidRPr="000E4EE9">
        <w:rPr>
          <w:rFonts w:ascii="Calibri" w:hAnsi="Calibri" w:cs="Calibri"/>
          <w:sz w:val="24"/>
          <w:szCs w:val="24"/>
        </w:rPr>
        <w:t>. O objetivo foi</w:t>
      </w:r>
      <w:r w:rsidR="00E1793E" w:rsidRPr="000E4EE9">
        <w:rPr>
          <w:rFonts w:ascii="Calibri" w:hAnsi="Calibri" w:cs="Calibri"/>
          <w:sz w:val="24"/>
          <w:szCs w:val="24"/>
        </w:rPr>
        <w:t xml:space="preserve"> aferir</w:t>
      </w:r>
      <w:r w:rsidR="00A2759B" w:rsidRPr="000E4EE9">
        <w:rPr>
          <w:rFonts w:ascii="Calibri" w:hAnsi="Calibri" w:cs="Calibri"/>
          <w:sz w:val="24"/>
          <w:szCs w:val="24"/>
        </w:rPr>
        <w:t xml:space="preserve"> </w:t>
      </w:r>
      <w:r w:rsidR="008D1243" w:rsidRPr="000E4EE9">
        <w:rPr>
          <w:rFonts w:ascii="Calibri" w:hAnsi="Calibri" w:cs="Calibri"/>
          <w:sz w:val="24"/>
          <w:szCs w:val="24"/>
        </w:rPr>
        <w:t>a</w:t>
      </w:r>
      <w:r w:rsidR="00A2759B" w:rsidRPr="000E4EE9">
        <w:rPr>
          <w:rFonts w:ascii="Calibri" w:hAnsi="Calibri" w:cs="Calibri"/>
          <w:sz w:val="24"/>
          <w:szCs w:val="24"/>
        </w:rPr>
        <w:t xml:space="preserve"> </w:t>
      </w:r>
      <w:r w:rsidR="008D1243" w:rsidRPr="000E4EE9">
        <w:rPr>
          <w:rFonts w:ascii="Calibri" w:hAnsi="Calibri" w:cs="Calibri"/>
          <w:sz w:val="24"/>
          <w:szCs w:val="24"/>
        </w:rPr>
        <w:t>efetividade</w:t>
      </w:r>
      <w:r w:rsidR="00A2759B" w:rsidRPr="000E4EE9">
        <w:rPr>
          <w:rFonts w:ascii="Calibri" w:hAnsi="Calibri" w:cs="Calibri"/>
          <w:sz w:val="24"/>
          <w:szCs w:val="24"/>
        </w:rPr>
        <w:t xml:space="preserve"> </w:t>
      </w:r>
      <w:r w:rsidR="008D1243" w:rsidRPr="000E4EE9">
        <w:rPr>
          <w:rFonts w:ascii="Calibri" w:hAnsi="Calibri" w:cs="Calibri"/>
          <w:sz w:val="24"/>
          <w:szCs w:val="24"/>
        </w:rPr>
        <w:t>operacional</w:t>
      </w:r>
      <w:r w:rsidR="00A2759B" w:rsidRPr="000E4EE9">
        <w:rPr>
          <w:rFonts w:ascii="Calibri" w:hAnsi="Calibri" w:cs="Calibri"/>
          <w:sz w:val="24"/>
          <w:szCs w:val="24"/>
        </w:rPr>
        <w:t xml:space="preserve"> </w:t>
      </w:r>
      <w:r w:rsidR="008D1243" w:rsidRPr="000E4EE9">
        <w:rPr>
          <w:rFonts w:ascii="Calibri" w:hAnsi="Calibri" w:cs="Calibri"/>
          <w:sz w:val="24"/>
          <w:szCs w:val="24"/>
        </w:rPr>
        <w:t>dos</w:t>
      </w:r>
      <w:r w:rsidR="00A2759B" w:rsidRPr="000E4EE9">
        <w:rPr>
          <w:rFonts w:ascii="Calibri" w:hAnsi="Calibri" w:cs="Calibri"/>
          <w:sz w:val="24"/>
          <w:szCs w:val="24"/>
        </w:rPr>
        <w:t xml:space="preserve"> </w:t>
      </w:r>
      <w:r w:rsidR="005953D8" w:rsidRPr="000E4EE9">
        <w:rPr>
          <w:rFonts w:ascii="Calibri" w:hAnsi="Calibri" w:cs="Calibri"/>
          <w:sz w:val="24"/>
          <w:szCs w:val="24"/>
        </w:rPr>
        <w:t>instrumentos</w:t>
      </w:r>
      <w:r w:rsidR="00A2759B" w:rsidRPr="000E4EE9">
        <w:rPr>
          <w:rFonts w:ascii="Calibri" w:hAnsi="Calibri" w:cs="Calibri"/>
          <w:sz w:val="24"/>
          <w:szCs w:val="24"/>
        </w:rPr>
        <w:t xml:space="preserve"> </w:t>
      </w:r>
      <w:r w:rsidR="005953D8" w:rsidRPr="000E4EE9">
        <w:rPr>
          <w:rFonts w:ascii="Calibri" w:hAnsi="Calibri" w:cs="Calibri"/>
          <w:sz w:val="24"/>
          <w:szCs w:val="24"/>
        </w:rPr>
        <w:t>de</w:t>
      </w:r>
      <w:r w:rsidR="00A2759B" w:rsidRPr="000E4EE9">
        <w:rPr>
          <w:rFonts w:ascii="Calibri" w:hAnsi="Calibri" w:cs="Calibri"/>
          <w:sz w:val="24"/>
          <w:szCs w:val="24"/>
        </w:rPr>
        <w:t xml:space="preserve"> </w:t>
      </w:r>
      <w:r w:rsidR="005953D8" w:rsidRPr="000E4EE9">
        <w:rPr>
          <w:rFonts w:ascii="Calibri" w:hAnsi="Calibri" w:cs="Calibri"/>
          <w:sz w:val="24"/>
          <w:szCs w:val="24"/>
        </w:rPr>
        <w:t>governança</w:t>
      </w:r>
      <w:r w:rsidR="00A2759B" w:rsidRPr="000E4EE9">
        <w:rPr>
          <w:rFonts w:ascii="Calibri" w:hAnsi="Calibri" w:cs="Calibri"/>
          <w:sz w:val="24"/>
          <w:szCs w:val="24"/>
        </w:rPr>
        <w:t xml:space="preserve"> </w:t>
      </w:r>
      <w:r w:rsidR="005953D8" w:rsidRPr="000E4EE9">
        <w:rPr>
          <w:rFonts w:ascii="Calibri" w:hAnsi="Calibri" w:cs="Calibri"/>
          <w:sz w:val="24"/>
          <w:szCs w:val="24"/>
        </w:rPr>
        <w:t>e,</w:t>
      </w:r>
      <w:r w:rsidR="00A2759B" w:rsidRPr="000E4EE9">
        <w:rPr>
          <w:rFonts w:ascii="Calibri" w:hAnsi="Calibri" w:cs="Calibri"/>
          <w:sz w:val="24"/>
          <w:szCs w:val="24"/>
        </w:rPr>
        <w:t xml:space="preserve"> </w:t>
      </w:r>
      <w:r w:rsidR="005953D8" w:rsidRPr="000E4EE9">
        <w:rPr>
          <w:rFonts w:ascii="Calibri" w:hAnsi="Calibri" w:cs="Calibri"/>
          <w:sz w:val="24"/>
          <w:szCs w:val="24"/>
        </w:rPr>
        <w:t>também,</w:t>
      </w:r>
      <w:r w:rsidR="00A2759B" w:rsidRPr="000E4EE9">
        <w:rPr>
          <w:rFonts w:ascii="Calibri" w:hAnsi="Calibri" w:cs="Calibri"/>
          <w:sz w:val="24"/>
          <w:szCs w:val="24"/>
        </w:rPr>
        <w:t xml:space="preserve"> </w:t>
      </w:r>
      <w:r w:rsidR="005953D8" w:rsidRPr="000E4EE9">
        <w:rPr>
          <w:rFonts w:ascii="Calibri" w:hAnsi="Calibri" w:cs="Calibri"/>
          <w:sz w:val="24"/>
          <w:szCs w:val="24"/>
        </w:rPr>
        <w:t>a</w:t>
      </w:r>
      <w:r w:rsidR="00A2759B" w:rsidRPr="000E4EE9">
        <w:rPr>
          <w:rFonts w:ascii="Calibri" w:hAnsi="Calibri" w:cs="Calibri"/>
          <w:sz w:val="24"/>
          <w:szCs w:val="24"/>
        </w:rPr>
        <w:t xml:space="preserve"> </w:t>
      </w:r>
      <w:r w:rsidR="005953D8" w:rsidRPr="000E4EE9">
        <w:rPr>
          <w:rFonts w:ascii="Calibri" w:hAnsi="Calibri" w:cs="Calibri"/>
          <w:sz w:val="24"/>
          <w:szCs w:val="24"/>
        </w:rPr>
        <w:t>conformidade</w:t>
      </w:r>
      <w:r w:rsidR="00A2759B" w:rsidRPr="000E4EE9">
        <w:rPr>
          <w:rFonts w:ascii="Calibri" w:hAnsi="Calibri" w:cs="Calibri"/>
          <w:sz w:val="24"/>
          <w:szCs w:val="24"/>
        </w:rPr>
        <w:t xml:space="preserve"> </w:t>
      </w:r>
      <w:r w:rsidR="005953D8" w:rsidRPr="000E4EE9">
        <w:rPr>
          <w:rFonts w:ascii="Calibri" w:hAnsi="Calibri" w:cs="Calibri"/>
          <w:sz w:val="24"/>
          <w:szCs w:val="24"/>
        </w:rPr>
        <w:t>das</w:t>
      </w:r>
      <w:r w:rsidR="00A2759B" w:rsidRPr="000E4EE9">
        <w:rPr>
          <w:rFonts w:ascii="Calibri" w:hAnsi="Calibri" w:cs="Calibri"/>
          <w:sz w:val="24"/>
          <w:szCs w:val="24"/>
        </w:rPr>
        <w:t xml:space="preserve"> </w:t>
      </w:r>
      <w:r w:rsidR="005953D8" w:rsidRPr="000E4EE9">
        <w:rPr>
          <w:rFonts w:ascii="Calibri" w:hAnsi="Calibri" w:cs="Calibri"/>
          <w:sz w:val="24"/>
          <w:szCs w:val="24"/>
        </w:rPr>
        <w:t>políticas</w:t>
      </w:r>
      <w:r w:rsidR="00A2759B" w:rsidRPr="000E4EE9">
        <w:rPr>
          <w:rFonts w:ascii="Calibri" w:hAnsi="Calibri" w:cs="Calibri"/>
          <w:sz w:val="24"/>
          <w:szCs w:val="24"/>
        </w:rPr>
        <w:t xml:space="preserve"> </w:t>
      </w:r>
      <w:r w:rsidR="005953D8" w:rsidRPr="000E4EE9">
        <w:rPr>
          <w:rFonts w:ascii="Calibri" w:hAnsi="Calibri" w:cs="Calibri"/>
          <w:sz w:val="24"/>
          <w:szCs w:val="24"/>
        </w:rPr>
        <w:t>com</w:t>
      </w:r>
      <w:r w:rsidR="00A2759B" w:rsidRPr="000E4EE9">
        <w:rPr>
          <w:rFonts w:ascii="Calibri" w:hAnsi="Calibri" w:cs="Calibri"/>
          <w:sz w:val="24"/>
          <w:szCs w:val="24"/>
        </w:rPr>
        <w:t xml:space="preserve"> </w:t>
      </w:r>
      <w:r w:rsidR="005953D8" w:rsidRPr="000E4EE9">
        <w:rPr>
          <w:rFonts w:ascii="Calibri" w:hAnsi="Calibri" w:cs="Calibri"/>
          <w:sz w:val="24"/>
          <w:szCs w:val="24"/>
        </w:rPr>
        <w:t>o</w:t>
      </w:r>
      <w:r w:rsidR="00A2759B" w:rsidRPr="000E4EE9">
        <w:rPr>
          <w:rFonts w:ascii="Calibri" w:hAnsi="Calibri" w:cs="Calibri"/>
          <w:sz w:val="24"/>
          <w:szCs w:val="24"/>
        </w:rPr>
        <w:t xml:space="preserve"> </w:t>
      </w:r>
      <w:hyperlink r:id="rId20" w:history="1">
        <w:r w:rsidR="005953D8" w:rsidRPr="000E4EE9">
          <w:rPr>
            <w:rStyle w:val="Hyperlink"/>
            <w:rFonts w:ascii="Calibri" w:hAnsi="Calibri" w:cs="Calibri"/>
            <w:color w:val="auto"/>
            <w:sz w:val="24"/>
            <w:szCs w:val="24"/>
          </w:rPr>
          <w:t>Guia</w:t>
        </w:r>
        <w:r w:rsidR="00A2759B" w:rsidRPr="000E4EE9">
          <w:rPr>
            <w:rStyle w:val="Hyperlink"/>
            <w:rFonts w:ascii="Calibri" w:hAnsi="Calibri" w:cs="Calibri"/>
            <w:color w:val="auto"/>
            <w:sz w:val="24"/>
            <w:szCs w:val="24"/>
          </w:rPr>
          <w:t xml:space="preserve"> </w:t>
        </w:r>
        <w:r w:rsidR="005953D8" w:rsidRPr="000E4EE9">
          <w:rPr>
            <w:rStyle w:val="Hyperlink"/>
            <w:rFonts w:ascii="Calibri" w:hAnsi="Calibri" w:cs="Calibri"/>
            <w:color w:val="auto"/>
            <w:sz w:val="24"/>
            <w:szCs w:val="24"/>
          </w:rPr>
          <w:t>de</w:t>
        </w:r>
        <w:r w:rsidR="00A2759B" w:rsidRPr="000E4EE9">
          <w:rPr>
            <w:rStyle w:val="Hyperlink"/>
            <w:rFonts w:ascii="Calibri" w:hAnsi="Calibri" w:cs="Calibri"/>
            <w:color w:val="auto"/>
            <w:sz w:val="24"/>
            <w:szCs w:val="24"/>
          </w:rPr>
          <w:t xml:space="preserve"> </w:t>
        </w:r>
        <w:r w:rsidR="005953D8" w:rsidRPr="000E4EE9">
          <w:rPr>
            <w:rStyle w:val="Hyperlink"/>
            <w:rFonts w:ascii="Calibri" w:hAnsi="Calibri" w:cs="Calibri"/>
            <w:color w:val="auto"/>
            <w:sz w:val="24"/>
            <w:szCs w:val="24"/>
          </w:rPr>
          <w:t>Gestão</w:t>
        </w:r>
        <w:r w:rsidR="00A2759B" w:rsidRPr="000E4EE9">
          <w:rPr>
            <w:rStyle w:val="Hyperlink"/>
            <w:rFonts w:ascii="Calibri" w:hAnsi="Calibri" w:cs="Calibri"/>
            <w:color w:val="auto"/>
            <w:sz w:val="24"/>
            <w:szCs w:val="24"/>
          </w:rPr>
          <w:t xml:space="preserve"> </w:t>
        </w:r>
        <w:r w:rsidR="005953D8" w:rsidRPr="000E4EE9">
          <w:rPr>
            <w:rStyle w:val="Hyperlink"/>
            <w:rFonts w:ascii="Calibri" w:hAnsi="Calibri" w:cs="Calibri"/>
            <w:color w:val="auto"/>
            <w:sz w:val="24"/>
            <w:szCs w:val="24"/>
          </w:rPr>
          <w:t>de</w:t>
        </w:r>
        <w:r w:rsidR="00A2759B" w:rsidRPr="000E4EE9">
          <w:rPr>
            <w:rStyle w:val="Hyperlink"/>
            <w:rFonts w:ascii="Calibri" w:hAnsi="Calibri" w:cs="Calibri"/>
            <w:color w:val="auto"/>
            <w:sz w:val="24"/>
            <w:szCs w:val="24"/>
          </w:rPr>
          <w:t xml:space="preserve"> </w:t>
        </w:r>
        <w:r w:rsidR="005953D8" w:rsidRPr="000E4EE9">
          <w:rPr>
            <w:rStyle w:val="Hyperlink"/>
            <w:rFonts w:ascii="Calibri" w:hAnsi="Calibri" w:cs="Calibri"/>
            <w:color w:val="auto"/>
            <w:sz w:val="24"/>
            <w:szCs w:val="24"/>
          </w:rPr>
          <w:t>Política</w:t>
        </w:r>
        <w:r w:rsidR="00A2759B" w:rsidRPr="000E4EE9">
          <w:rPr>
            <w:rStyle w:val="Hyperlink"/>
            <w:rFonts w:ascii="Calibri" w:hAnsi="Calibri" w:cs="Calibri"/>
            <w:color w:val="auto"/>
            <w:sz w:val="24"/>
            <w:szCs w:val="24"/>
          </w:rPr>
          <w:t xml:space="preserve"> </w:t>
        </w:r>
        <w:r w:rsidR="005953D8" w:rsidRPr="000E4EE9">
          <w:rPr>
            <w:rStyle w:val="Hyperlink"/>
            <w:rFonts w:ascii="Calibri" w:hAnsi="Calibri" w:cs="Calibri"/>
            <w:color w:val="auto"/>
            <w:sz w:val="24"/>
            <w:szCs w:val="24"/>
          </w:rPr>
          <w:t>Judiciária</w:t>
        </w:r>
        <w:r w:rsidR="00A2759B" w:rsidRPr="000E4EE9">
          <w:rPr>
            <w:rStyle w:val="Hyperlink"/>
            <w:rFonts w:ascii="Calibri" w:hAnsi="Calibri" w:cs="Calibri"/>
            <w:color w:val="auto"/>
            <w:sz w:val="24"/>
            <w:szCs w:val="24"/>
          </w:rPr>
          <w:t xml:space="preserve"> </w:t>
        </w:r>
        <w:r w:rsidR="005953D8" w:rsidRPr="000E4EE9">
          <w:rPr>
            <w:rStyle w:val="Hyperlink"/>
            <w:rFonts w:ascii="Calibri" w:hAnsi="Calibri" w:cs="Calibri"/>
            <w:color w:val="auto"/>
            <w:sz w:val="24"/>
            <w:szCs w:val="24"/>
          </w:rPr>
          <w:t>Nacional</w:t>
        </w:r>
      </w:hyperlink>
      <w:r w:rsidR="008D1243" w:rsidRPr="000E4EE9">
        <w:rPr>
          <w:rFonts w:ascii="Calibri" w:hAnsi="Calibri" w:cs="Calibri"/>
          <w:sz w:val="24"/>
          <w:szCs w:val="24"/>
        </w:rPr>
        <w:t>.</w:t>
      </w:r>
    </w:p>
    <w:p w14:paraId="322BE592" w14:textId="63E316F3" w:rsidR="006A2F02" w:rsidRPr="000E4EE9" w:rsidRDefault="006A2F02">
      <w:pPr>
        <w:pStyle w:val="SemEspaamento"/>
        <w:numPr>
          <w:ilvl w:val="1"/>
          <w:numId w:val="1"/>
        </w:numPr>
        <w:spacing w:before="240" w:after="240"/>
        <w:ind w:left="1134" w:firstLine="0"/>
        <w:jc w:val="both"/>
        <w:outlineLvl w:val="1"/>
        <w:rPr>
          <w:rFonts w:ascii="Calibri" w:hAnsi="Calibri" w:cs="Calibri"/>
          <w:b/>
          <w:sz w:val="24"/>
          <w:szCs w:val="24"/>
        </w:rPr>
      </w:pPr>
      <w:bookmarkStart w:id="10" w:name="_Toc106969374"/>
      <w:bookmarkStart w:id="11" w:name="_Toc123245623"/>
      <w:r w:rsidRPr="000E4EE9">
        <w:rPr>
          <w:rFonts w:ascii="Calibri" w:hAnsi="Calibri" w:cs="Calibri"/>
          <w:b/>
          <w:sz w:val="24"/>
          <w:szCs w:val="24"/>
        </w:rPr>
        <w:t>Não</w:t>
      </w:r>
      <w:r w:rsidR="00A2759B" w:rsidRPr="000E4EE9">
        <w:rPr>
          <w:rFonts w:ascii="Calibri" w:hAnsi="Calibri" w:cs="Calibri"/>
          <w:b/>
          <w:sz w:val="24"/>
          <w:szCs w:val="24"/>
        </w:rPr>
        <w:t xml:space="preserve"> </w:t>
      </w:r>
      <w:r w:rsidRPr="000E4EE9">
        <w:rPr>
          <w:rFonts w:ascii="Calibri" w:hAnsi="Calibri" w:cs="Calibri"/>
          <w:b/>
          <w:sz w:val="24"/>
          <w:szCs w:val="24"/>
        </w:rPr>
        <w:t>escopo</w:t>
      </w:r>
      <w:bookmarkEnd w:id="10"/>
      <w:bookmarkEnd w:id="11"/>
    </w:p>
    <w:p w14:paraId="6D3A66C0" w14:textId="18713783" w:rsidR="00AD46FE" w:rsidRPr="000E4EE9" w:rsidRDefault="0090442F">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Sob</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ótica</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exames</w:t>
      </w:r>
      <w:r w:rsidR="00A2759B" w:rsidRPr="000E4EE9">
        <w:rPr>
          <w:rFonts w:ascii="Calibri" w:hAnsi="Calibri" w:cs="Calibri"/>
          <w:sz w:val="24"/>
          <w:szCs w:val="24"/>
        </w:rPr>
        <w:t xml:space="preserve"> </w:t>
      </w:r>
      <w:r w:rsidRPr="000E4EE9">
        <w:rPr>
          <w:rFonts w:ascii="Calibri" w:hAnsi="Calibri" w:cs="Calibri"/>
          <w:b/>
          <w:sz w:val="24"/>
          <w:szCs w:val="24"/>
        </w:rPr>
        <w:t>operacionais</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e</w:t>
      </w:r>
      <w:r w:rsidR="000261B0" w:rsidRPr="000E4EE9">
        <w:rPr>
          <w:rFonts w:ascii="Calibri" w:hAnsi="Calibri" w:cs="Calibri"/>
          <w:sz w:val="24"/>
          <w:szCs w:val="24"/>
        </w:rPr>
        <w:t>m</w:t>
      </w:r>
      <w:r w:rsidR="00A2759B" w:rsidRPr="000E4EE9">
        <w:rPr>
          <w:rFonts w:ascii="Calibri" w:hAnsi="Calibri" w:cs="Calibri"/>
          <w:sz w:val="24"/>
          <w:szCs w:val="24"/>
        </w:rPr>
        <w:t xml:space="preserve"> </w:t>
      </w:r>
      <w:r w:rsidR="000261B0" w:rsidRPr="000E4EE9">
        <w:rPr>
          <w:rFonts w:ascii="Calibri" w:hAnsi="Calibri" w:cs="Calibri"/>
          <w:sz w:val="24"/>
          <w:szCs w:val="24"/>
        </w:rPr>
        <w:t>função</w:t>
      </w:r>
      <w:r w:rsidR="00A2759B" w:rsidRPr="000E4EE9">
        <w:rPr>
          <w:rFonts w:ascii="Calibri" w:hAnsi="Calibri" w:cs="Calibri"/>
          <w:sz w:val="24"/>
          <w:szCs w:val="24"/>
        </w:rPr>
        <w:t xml:space="preserve"> </w:t>
      </w:r>
      <w:r w:rsidR="000261B0" w:rsidRPr="000E4EE9">
        <w:rPr>
          <w:rFonts w:ascii="Calibri" w:hAnsi="Calibri" w:cs="Calibri"/>
          <w:sz w:val="24"/>
          <w:szCs w:val="24"/>
        </w:rPr>
        <w:t>da</w:t>
      </w:r>
      <w:r w:rsidR="00A2759B" w:rsidRPr="000E4EE9">
        <w:rPr>
          <w:rFonts w:ascii="Calibri" w:hAnsi="Calibri" w:cs="Calibri"/>
          <w:sz w:val="24"/>
          <w:szCs w:val="24"/>
        </w:rPr>
        <w:t xml:space="preserve"> </w:t>
      </w:r>
      <w:r w:rsidR="000261B0" w:rsidRPr="000E4EE9">
        <w:rPr>
          <w:rFonts w:ascii="Calibri" w:hAnsi="Calibri" w:cs="Calibri"/>
          <w:sz w:val="24"/>
          <w:szCs w:val="24"/>
        </w:rPr>
        <w:t>limitação</w:t>
      </w:r>
      <w:r w:rsidR="00A2759B" w:rsidRPr="000E4EE9">
        <w:rPr>
          <w:rFonts w:ascii="Calibri" w:hAnsi="Calibri" w:cs="Calibri"/>
          <w:sz w:val="24"/>
          <w:szCs w:val="24"/>
        </w:rPr>
        <w:t xml:space="preserve"> </w:t>
      </w:r>
      <w:r w:rsidR="000261B0" w:rsidRPr="000E4EE9">
        <w:rPr>
          <w:rFonts w:ascii="Calibri" w:hAnsi="Calibri" w:cs="Calibri"/>
          <w:sz w:val="24"/>
          <w:szCs w:val="24"/>
        </w:rPr>
        <w:t>da</w:t>
      </w:r>
      <w:r w:rsidR="00A2759B" w:rsidRPr="000E4EE9">
        <w:rPr>
          <w:rFonts w:ascii="Calibri" w:hAnsi="Calibri" w:cs="Calibri"/>
          <w:sz w:val="24"/>
          <w:szCs w:val="24"/>
        </w:rPr>
        <w:t xml:space="preserve"> </w:t>
      </w:r>
      <w:r w:rsidR="000261B0" w:rsidRPr="000E4EE9">
        <w:rPr>
          <w:rFonts w:ascii="Calibri" w:hAnsi="Calibri" w:cs="Calibri"/>
          <w:sz w:val="24"/>
          <w:szCs w:val="24"/>
        </w:rPr>
        <w:t>capacidade</w:t>
      </w:r>
      <w:r w:rsidR="00A2759B" w:rsidRPr="000E4EE9">
        <w:rPr>
          <w:rFonts w:ascii="Calibri" w:hAnsi="Calibri" w:cs="Calibri"/>
          <w:sz w:val="24"/>
          <w:szCs w:val="24"/>
        </w:rPr>
        <w:t xml:space="preserve"> </w:t>
      </w:r>
      <w:r w:rsidR="000261B0" w:rsidRPr="000E4EE9">
        <w:rPr>
          <w:rFonts w:ascii="Calibri" w:hAnsi="Calibri" w:cs="Calibri"/>
          <w:sz w:val="24"/>
          <w:szCs w:val="24"/>
        </w:rPr>
        <w:t>operacional</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unidade</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auditoria</w:t>
      </w:r>
      <w:r w:rsidR="000261B0" w:rsidRPr="000E4EE9">
        <w:rPr>
          <w:rFonts w:ascii="Calibri" w:hAnsi="Calibri" w:cs="Calibri"/>
          <w:sz w:val="24"/>
          <w:szCs w:val="24"/>
        </w:rPr>
        <w:t>,</w:t>
      </w:r>
      <w:r w:rsidR="00A2759B" w:rsidRPr="000E4EE9">
        <w:rPr>
          <w:rFonts w:ascii="Calibri" w:hAnsi="Calibri" w:cs="Calibri"/>
          <w:sz w:val="24"/>
          <w:szCs w:val="24"/>
        </w:rPr>
        <w:t xml:space="preserve"> </w:t>
      </w:r>
      <w:r w:rsidR="000261B0" w:rsidRPr="000E4EE9">
        <w:rPr>
          <w:rFonts w:ascii="Calibri" w:hAnsi="Calibri" w:cs="Calibri"/>
          <w:sz w:val="24"/>
          <w:szCs w:val="24"/>
        </w:rPr>
        <w:t>de</w:t>
      </w:r>
      <w:r w:rsidRPr="000E4EE9">
        <w:rPr>
          <w:rFonts w:ascii="Calibri" w:hAnsi="Calibri" w:cs="Calibri"/>
          <w:sz w:val="24"/>
          <w:szCs w:val="24"/>
        </w:rPr>
        <w:t>ntre</w:t>
      </w:r>
      <w:r w:rsidR="00A2759B" w:rsidRPr="000E4EE9">
        <w:rPr>
          <w:rFonts w:ascii="Calibri" w:hAnsi="Calibri" w:cs="Calibri"/>
          <w:sz w:val="24"/>
          <w:szCs w:val="24"/>
        </w:rPr>
        <w:t xml:space="preserve"> </w:t>
      </w:r>
      <w:r w:rsidR="000261B0" w:rsidRPr="000E4EE9">
        <w:rPr>
          <w:rFonts w:ascii="Calibri" w:hAnsi="Calibri" w:cs="Calibri"/>
          <w:sz w:val="24"/>
          <w:szCs w:val="24"/>
        </w:rPr>
        <w:t>todas</w:t>
      </w:r>
      <w:r w:rsidR="00A2759B" w:rsidRPr="000E4EE9">
        <w:rPr>
          <w:rFonts w:ascii="Calibri" w:hAnsi="Calibri" w:cs="Calibri"/>
          <w:sz w:val="24"/>
          <w:szCs w:val="24"/>
        </w:rPr>
        <w:t xml:space="preserve"> </w:t>
      </w:r>
      <w:r w:rsidR="000261B0" w:rsidRPr="000E4EE9">
        <w:rPr>
          <w:rFonts w:ascii="Calibri" w:hAnsi="Calibri" w:cs="Calibri"/>
          <w:sz w:val="24"/>
          <w:szCs w:val="24"/>
        </w:rPr>
        <w:t>as</w:t>
      </w:r>
      <w:r w:rsidR="00A2759B" w:rsidRPr="000E4EE9">
        <w:rPr>
          <w:rFonts w:ascii="Calibri" w:hAnsi="Calibri" w:cs="Calibri"/>
          <w:sz w:val="24"/>
          <w:szCs w:val="24"/>
        </w:rPr>
        <w:t xml:space="preserve"> </w:t>
      </w:r>
      <w:r w:rsidR="000261B0" w:rsidRPr="000E4EE9">
        <w:rPr>
          <w:rFonts w:ascii="Calibri" w:hAnsi="Calibri" w:cs="Calibri"/>
          <w:sz w:val="24"/>
          <w:szCs w:val="24"/>
        </w:rPr>
        <w:t>ações</w:t>
      </w:r>
      <w:r w:rsidR="00A2759B" w:rsidRPr="000E4EE9">
        <w:rPr>
          <w:rFonts w:ascii="Calibri" w:hAnsi="Calibri" w:cs="Calibri"/>
          <w:sz w:val="24"/>
          <w:szCs w:val="24"/>
        </w:rPr>
        <w:t xml:space="preserve"> </w:t>
      </w:r>
      <w:r w:rsidR="000261B0" w:rsidRPr="000E4EE9">
        <w:rPr>
          <w:rFonts w:ascii="Calibri" w:hAnsi="Calibri" w:cs="Calibri"/>
          <w:sz w:val="24"/>
          <w:szCs w:val="24"/>
        </w:rPr>
        <w:t>da</w:t>
      </w:r>
      <w:r w:rsidR="00A2759B" w:rsidRPr="000E4EE9">
        <w:rPr>
          <w:rFonts w:ascii="Calibri" w:hAnsi="Calibri" w:cs="Calibri"/>
          <w:sz w:val="24"/>
          <w:szCs w:val="24"/>
        </w:rPr>
        <w:t xml:space="preserve"> </w:t>
      </w:r>
      <w:r w:rsidR="000261B0" w:rsidRPr="000E4EE9">
        <w:rPr>
          <w:rFonts w:ascii="Calibri" w:hAnsi="Calibri" w:cs="Calibri"/>
          <w:sz w:val="24"/>
          <w:szCs w:val="24"/>
        </w:rPr>
        <w:t>política</w:t>
      </w:r>
      <w:r w:rsidR="00A2759B" w:rsidRPr="000E4EE9">
        <w:rPr>
          <w:rFonts w:ascii="Calibri" w:hAnsi="Calibri" w:cs="Calibri"/>
          <w:sz w:val="24"/>
          <w:szCs w:val="24"/>
        </w:rPr>
        <w:t xml:space="preserve"> </w:t>
      </w:r>
      <w:r w:rsidR="000261B0" w:rsidRPr="000E4EE9">
        <w:rPr>
          <w:rFonts w:ascii="Calibri" w:hAnsi="Calibri" w:cs="Calibri"/>
          <w:sz w:val="24"/>
          <w:szCs w:val="24"/>
        </w:rPr>
        <w:t>Justiça</w:t>
      </w:r>
      <w:r w:rsidR="00A2759B" w:rsidRPr="000E4EE9">
        <w:rPr>
          <w:rFonts w:ascii="Calibri" w:hAnsi="Calibri" w:cs="Calibri"/>
          <w:sz w:val="24"/>
          <w:szCs w:val="24"/>
        </w:rPr>
        <w:t xml:space="preserve"> </w:t>
      </w:r>
      <w:r w:rsidR="000261B0" w:rsidRPr="000E4EE9">
        <w:rPr>
          <w:rFonts w:ascii="Calibri" w:hAnsi="Calibri" w:cs="Calibri"/>
          <w:sz w:val="24"/>
          <w:szCs w:val="24"/>
        </w:rPr>
        <w:t>4.0,</w:t>
      </w:r>
      <w:r w:rsidR="00A2759B" w:rsidRPr="000E4EE9">
        <w:rPr>
          <w:rFonts w:ascii="Calibri" w:hAnsi="Calibri" w:cs="Calibri"/>
          <w:sz w:val="24"/>
          <w:szCs w:val="24"/>
        </w:rPr>
        <w:t xml:space="preserve"> </w:t>
      </w:r>
      <w:r w:rsidR="000261B0" w:rsidRPr="000E4EE9">
        <w:rPr>
          <w:rFonts w:ascii="Calibri" w:hAnsi="Calibri" w:cs="Calibri"/>
          <w:sz w:val="24"/>
          <w:szCs w:val="24"/>
        </w:rPr>
        <w:t>alguns</w:t>
      </w:r>
      <w:r w:rsidR="00A2759B" w:rsidRPr="000E4EE9">
        <w:rPr>
          <w:rFonts w:ascii="Calibri" w:hAnsi="Calibri" w:cs="Calibri"/>
          <w:sz w:val="24"/>
          <w:szCs w:val="24"/>
        </w:rPr>
        <w:t xml:space="preserve"> </w:t>
      </w:r>
      <w:r w:rsidR="000261B0" w:rsidRPr="000E4EE9">
        <w:rPr>
          <w:rFonts w:ascii="Calibri" w:hAnsi="Calibri" w:cs="Calibri"/>
          <w:sz w:val="24"/>
          <w:szCs w:val="24"/>
        </w:rPr>
        <w:t>recortes</w:t>
      </w:r>
      <w:r w:rsidR="00A2759B" w:rsidRPr="000E4EE9">
        <w:rPr>
          <w:rFonts w:ascii="Calibri" w:hAnsi="Calibri" w:cs="Calibri"/>
          <w:sz w:val="24"/>
          <w:szCs w:val="24"/>
        </w:rPr>
        <w:t xml:space="preserve"> </w:t>
      </w:r>
      <w:r w:rsidRPr="000E4EE9">
        <w:rPr>
          <w:rFonts w:ascii="Calibri" w:hAnsi="Calibri" w:cs="Calibri"/>
          <w:sz w:val="24"/>
          <w:szCs w:val="24"/>
        </w:rPr>
        <w:t>foram</w:t>
      </w:r>
      <w:r w:rsidR="00A2759B" w:rsidRPr="000E4EE9">
        <w:rPr>
          <w:rFonts w:ascii="Calibri" w:hAnsi="Calibri" w:cs="Calibri"/>
          <w:sz w:val="24"/>
          <w:szCs w:val="24"/>
        </w:rPr>
        <w:t xml:space="preserve"> </w:t>
      </w:r>
      <w:r w:rsidR="000261B0" w:rsidRPr="000E4EE9">
        <w:rPr>
          <w:rFonts w:ascii="Calibri" w:hAnsi="Calibri" w:cs="Calibri"/>
          <w:sz w:val="24"/>
          <w:szCs w:val="24"/>
        </w:rPr>
        <w:t>necessário</w:t>
      </w:r>
      <w:r w:rsidRPr="000E4EE9">
        <w:rPr>
          <w:rFonts w:ascii="Calibri" w:hAnsi="Calibri" w:cs="Calibri"/>
          <w:sz w:val="24"/>
          <w:szCs w:val="24"/>
        </w:rPr>
        <w:t>s</w:t>
      </w:r>
      <w:r w:rsidR="000261B0" w:rsidRPr="000E4EE9">
        <w:rPr>
          <w:rFonts w:ascii="Calibri" w:hAnsi="Calibri" w:cs="Calibri"/>
          <w:sz w:val="24"/>
          <w:szCs w:val="24"/>
        </w:rPr>
        <w:t>,</w:t>
      </w:r>
      <w:r w:rsidR="00A2759B" w:rsidRPr="000E4EE9">
        <w:rPr>
          <w:rFonts w:ascii="Calibri" w:hAnsi="Calibri" w:cs="Calibri"/>
          <w:sz w:val="24"/>
          <w:szCs w:val="24"/>
        </w:rPr>
        <w:t xml:space="preserve"> </w:t>
      </w:r>
      <w:r w:rsidR="000261B0" w:rsidRPr="000E4EE9">
        <w:rPr>
          <w:rFonts w:ascii="Calibri" w:hAnsi="Calibri" w:cs="Calibri"/>
          <w:sz w:val="24"/>
          <w:szCs w:val="24"/>
        </w:rPr>
        <w:t>assim,</w:t>
      </w:r>
      <w:r w:rsidR="00A2759B" w:rsidRPr="000E4EE9">
        <w:rPr>
          <w:rFonts w:ascii="Calibri" w:hAnsi="Calibri" w:cs="Calibri"/>
          <w:sz w:val="24"/>
          <w:szCs w:val="24"/>
        </w:rPr>
        <w:t xml:space="preserve"> </w:t>
      </w:r>
      <w:r w:rsidRPr="000E4EE9">
        <w:rPr>
          <w:rFonts w:ascii="Calibri" w:hAnsi="Calibri" w:cs="Calibri"/>
          <w:sz w:val="24"/>
          <w:szCs w:val="24"/>
        </w:rPr>
        <w:t>realiz</w:t>
      </w:r>
      <w:r w:rsidR="0078724F" w:rsidRPr="000E4EE9">
        <w:rPr>
          <w:rFonts w:ascii="Calibri" w:hAnsi="Calibri" w:cs="Calibri"/>
          <w:sz w:val="24"/>
          <w:szCs w:val="24"/>
        </w:rPr>
        <w:t>aram</w:t>
      </w:r>
      <w:r w:rsidRPr="000E4EE9">
        <w:rPr>
          <w:rFonts w:ascii="Calibri" w:hAnsi="Calibri" w:cs="Calibri"/>
          <w:sz w:val="24"/>
          <w:szCs w:val="24"/>
        </w:rPr>
        <w:t>-se</w:t>
      </w:r>
      <w:r w:rsidR="00A2759B" w:rsidRPr="000E4EE9">
        <w:rPr>
          <w:rFonts w:ascii="Calibri" w:hAnsi="Calibri" w:cs="Calibri"/>
          <w:sz w:val="24"/>
          <w:szCs w:val="24"/>
        </w:rPr>
        <w:t xml:space="preserve"> </w:t>
      </w:r>
      <w:r w:rsidR="000261B0" w:rsidRPr="000E4EE9">
        <w:rPr>
          <w:rFonts w:ascii="Calibri" w:hAnsi="Calibri" w:cs="Calibri"/>
          <w:sz w:val="24"/>
          <w:szCs w:val="24"/>
        </w:rPr>
        <w:t>os</w:t>
      </w:r>
      <w:r w:rsidR="00A2759B" w:rsidRPr="000E4EE9">
        <w:rPr>
          <w:rFonts w:ascii="Calibri" w:hAnsi="Calibri" w:cs="Calibri"/>
          <w:sz w:val="24"/>
          <w:szCs w:val="24"/>
        </w:rPr>
        <w:t xml:space="preserve"> </w:t>
      </w:r>
      <w:r w:rsidR="000261B0" w:rsidRPr="000E4EE9">
        <w:rPr>
          <w:rFonts w:ascii="Calibri" w:hAnsi="Calibri" w:cs="Calibri"/>
          <w:sz w:val="24"/>
          <w:szCs w:val="24"/>
        </w:rPr>
        <w:t>exames</w:t>
      </w:r>
      <w:r w:rsidR="00A2759B" w:rsidRPr="000E4EE9">
        <w:rPr>
          <w:rFonts w:ascii="Calibri" w:hAnsi="Calibri" w:cs="Calibri"/>
          <w:sz w:val="24"/>
          <w:szCs w:val="24"/>
        </w:rPr>
        <w:t xml:space="preserve"> </w:t>
      </w:r>
      <w:r w:rsidR="000261B0" w:rsidRPr="000E4EE9">
        <w:rPr>
          <w:rFonts w:ascii="Calibri" w:hAnsi="Calibri" w:cs="Calibri"/>
          <w:sz w:val="24"/>
          <w:szCs w:val="24"/>
        </w:rPr>
        <w:t>conforme</w:t>
      </w:r>
      <w:r w:rsidR="00A2759B" w:rsidRPr="000E4EE9">
        <w:rPr>
          <w:rFonts w:ascii="Calibri" w:hAnsi="Calibri" w:cs="Calibri"/>
          <w:sz w:val="24"/>
          <w:szCs w:val="24"/>
        </w:rPr>
        <w:t xml:space="preserve"> </w:t>
      </w:r>
      <w:r w:rsidR="0042603C" w:rsidRPr="000E4EE9">
        <w:rPr>
          <w:rFonts w:ascii="Calibri" w:hAnsi="Calibri" w:cs="Calibri"/>
          <w:sz w:val="24"/>
          <w:szCs w:val="24"/>
        </w:rPr>
        <w:t xml:space="preserve">a </w:t>
      </w:r>
      <w:r w:rsidR="000261B0" w:rsidRPr="000E4EE9">
        <w:rPr>
          <w:rFonts w:ascii="Calibri" w:hAnsi="Calibri" w:cs="Calibri"/>
          <w:sz w:val="24"/>
          <w:szCs w:val="24"/>
        </w:rPr>
        <w:t>tabela</w:t>
      </w:r>
      <w:r w:rsidR="00A2759B" w:rsidRPr="000E4EE9">
        <w:rPr>
          <w:rFonts w:ascii="Calibri" w:hAnsi="Calibri" w:cs="Calibri"/>
          <w:sz w:val="24"/>
          <w:szCs w:val="24"/>
        </w:rPr>
        <w:t xml:space="preserve"> </w:t>
      </w:r>
      <w:r w:rsidR="000261B0" w:rsidRPr="000E4EE9">
        <w:rPr>
          <w:rFonts w:ascii="Calibri" w:hAnsi="Calibri" w:cs="Calibri"/>
          <w:sz w:val="24"/>
          <w:szCs w:val="24"/>
        </w:rPr>
        <w:t>abaixo: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
        <w:gridCol w:w="2043"/>
        <w:gridCol w:w="700"/>
        <w:gridCol w:w="700"/>
        <w:gridCol w:w="701"/>
        <w:gridCol w:w="701"/>
        <w:gridCol w:w="701"/>
        <w:gridCol w:w="700"/>
        <w:gridCol w:w="701"/>
        <w:gridCol w:w="701"/>
        <w:gridCol w:w="701"/>
      </w:tblGrid>
      <w:tr w:rsidR="000E4EE9" w:rsidRPr="000E4EE9" w14:paraId="3EB4A9D9" w14:textId="77777777" w:rsidTr="008C203D">
        <w:trPr>
          <w:trHeight w:val="240"/>
          <w:jc w:val="center"/>
        </w:trPr>
        <w:tc>
          <w:tcPr>
            <w:tcW w:w="0" w:type="auto"/>
            <w:gridSpan w:val="2"/>
            <w:vMerge w:val="restart"/>
            <w:shd w:val="clear" w:color="auto" w:fill="auto"/>
            <w:noWrap/>
            <w:vAlign w:val="center"/>
            <w:hideMark/>
          </w:tcPr>
          <w:p w14:paraId="175DF61E" w14:textId="0D63E538" w:rsidR="00AA2136" w:rsidRPr="000E4EE9" w:rsidRDefault="00AA2136" w:rsidP="00AA2136">
            <w:pPr>
              <w:spacing w:after="0" w:line="240" w:lineRule="auto"/>
              <w:jc w:val="center"/>
              <w:rPr>
                <w:rFonts w:eastAsia="Times New Roman" w:cstheme="minorHAnsi"/>
                <w:sz w:val="16"/>
                <w:szCs w:val="16"/>
                <w:lang w:eastAsia="pt-BR"/>
              </w:rPr>
            </w:pPr>
            <w:r w:rsidRPr="000E4EE9">
              <w:rPr>
                <w:rFonts w:eastAsia="Times New Roman" w:cstheme="minorHAnsi"/>
                <w:sz w:val="16"/>
                <w:szCs w:val="16"/>
                <w:lang w:eastAsia="pt-BR"/>
              </w:rPr>
              <w:t>Produto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avaliado</w:t>
            </w:r>
          </w:p>
        </w:tc>
        <w:tc>
          <w:tcPr>
            <w:tcW w:w="0" w:type="auto"/>
            <w:gridSpan w:val="9"/>
            <w:shd w:val="clear" w:color="auto" w:fill="E7E6E6" w:themeFill="background2"/>
            <w:noWrap/>
            <w:vAlign w:val="center"/>
            <w:hideMark/>
          </w:tcPr>
          <w:p w14:paraId="0AB78D4E" w14:textId="36AC4A30" w:rsidR="00AA2136" w:rsidRPr="000E4EE9" w:rsidRDefault="00AA2136" w:rsidP="00AA2136">
            <w:pPr>
              <w:spacing w:after="0" w:line="240" w:lineRule="auto"/>
              <w:jc w:val="center"/>
              <w:rPr>
                <w:rFonts w:eastAsia="Times New Roman" w:cstheme="minorHAnsi"/>
                <w:sz w:val="16"/>
                <w:szCs w:val="16"/>
                <w:lang w:eastAsia="pt-BR"/>
              </w:rPr>
            </w:pPr>
            <w:r w:rsidRPr="000E4EE9">
              <w:rPr>
                <w:rFonts w:eastAsia="Times New Roman" w:cstheme="minorHAnsi"/>
                <w:sz w:val="16"/>
                <w:szCs w:val="16"/>
                <w:lang w:eastAsia="pt-BR"/>
              </w:rPr>
              <w:t>Avaliações</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constantes</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do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Programa</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de</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Auditoria</w:t>
            </w:r>
          </w:p>
        </w:tc>
      </w:tr>
      <w:tr w:rsidR="000E4EE9" w:rsidRPr="000E4EE9" w14:paraId="65601254" w14:textId="77777777" w:rsidTr="008C203D">
        <w:trPr>
          <w:trHeight w:val="240"/>
          <w:jc w:val="center"/>
        </w:trPr>
        <w:tc>
          <w:tcPr>
            <w:tcW w:w="0" w:type="auto"/>
            <w:gridSpan w:val="2"/>
            <w:vMerge/>
            <w:vAlign w:val="center"/>
            <w:hideMark/>
          </w:tcPr>
          <w:p w14:paraId="33E4D2BC" w14:textId="77777777" w:rsidR="00AA2136" w:rsidRPr="000E4EE9" w:rsidRDefault="00AA2136" w:rsidP="00AA2136">
            <w:pPr>
              <w:spacing w:after="0" w:line="240" w:lineRule="auto"/>
              <w:rPr>
                <w:rFonts w:eastAsia="Times New Roman" w:cstheme="minorHAnsi"/>
                <w:sz w:val="16"/>
                <w:szCs w:val="16"/>
                <w:lang w:eastAsia="pt-BR"/>
              </w:rPr>
            </w:pPr>
          </w:p>
        </w:tc>
        <w:tc>
          <w:tcPr>
            <w:tcW w:w="0" w:type="auto"/>
            <w:shd w:val="clear" w:color="auto" w:fill="auto"/>
            <w:noWrap/>
            <w:vAlign w:val="center"/>
            <w:hideMark/>
          </w:tcPr>
          <w:p w14:paraId="6C753529" w14:textId="40F7EDD2" w:rsidR="00AA2136" w:rsidRPr="000E4EE9" w:rsidRDefault="00AA2136" w:rsidP="00AA2136">
            <w:pPr>
              <w:spacing w:after="0" w:line="240" w:lineRule="auto"/>
              <w:jc w:val="center"/>
              <w:rPr>
                <w:rFonts w:eastAsia="Times New Roman" w:cstheme="minorHAnsi"/>
                <w:sz w:val="16"/>
                <w:szCs w:val="16"/>
                <w:lang w:eastAsia="pt-BR"/>
              </w:rPr>
            </w:pPr>
            <w:r w:rsidRPr="000E4EE9">
              <w:rPr>
                <w:rFonts w:eastAsia="Times New Roman" w:cstheme="minorHAnsi"/>
                <w:sz w:val="16"/>
                <w:szCs w:val="16"/>
                <w:lang w:eastAsia="pt-BR"/>
              </w:rPr>
              <w:t>Questão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01</w:t>
            </w:r>
          </w:p>
        </w:tc>
        <w:tc>
          <w:tcPr>
            <w:tcW w:w="0" w:type="auto"/>
            <w:shd w:val="clear" w:color="auto" w:fill="auto"/>
            <w:noWrap/>
            <w:vAlign w:val="center"/>
            <w:hideMark/>
          </w:tcPr>
          <w:p w14:paraId="67854EF1" w14:textId="6AD1E700" w:rsidR="00AA2136" w:rsidRPr="000E4EE9" w:rsidRDefault="00AA2136" w:rsidP="00AA2136">
            <w:pPr>
              <w:spacing w:after="0" w:line="240" w:lineRule="auto"/>
              <w:jc w:val="center"/>
              <w:rPr>
                <w:rFonts w:eastAsia="Times New Roman" w:cstheme="minorHAnsi"/>
                <w:sz w:val="16"/>
                <w:szCs w:val="16"/>
                <w:lang w:eastAsia="pt-BR"/>
              </w:rPr>
            </w:pPr>
            <w:r w:rsidRPr="000E4EE9">
              <w:rPr>
                <w:rFonts w:eastAsia="Times New Roman" w:cstheme="minorHAnsi"/>
                <w:sz w:val="16"/>
                <w:szCs w:val="16"/>
                <w:lang w:eastAsia="pt-BR"/>
              </w:rPr>
              <w:t>Questão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02</w:t>
            </w:r>
          </w:p>
        </w:tc>
        <w:tc>
          <w:tcPr>
            <w:tcW w:w="0" w:type="auto"/>
            <w:shd w:val="clear" w:color="auto" w:fill="auto"/>
            <w:noWrap/>
            <w:vAlign w:val="center"/>
            <w:hideMark/>
          </w:tcPr>
          <w:p w14:paraId="003266DF" w14:textId="07672959" w:rsidR="00AA2136" w:rsidRPr="000E4EE9" w:rsidRDefault="00AA2136" w:rsidP="00AA2136">
            <w:pPr>
              <w:spacing w:after="0" w:line="240" w:lineRule="auto"/>
              <w:jc w:val="center"/>
              <w:rPr>
                <w:rFonts w:eastAsia="Times New Roman" w:cstheme="minorHAnsi"/>
                <w:sz w:val="16"/>
                <w:szCs w:val="16"/>
                <w:lang w:eastAsia="pt-BR"/>
              </w:rPr>
            </w:pPr>
            <w:r w:rsidRPr="000E4EE9">
              <w:rPr>
                <w:rFonts w:eastAsia="Times New Roman" w:cstheme="minorHAnsi"/>
                <w:sz w:val="16"/>
                <w:szCs w:val="16"/>
                <w:lang w:eastAsia="pt-BR"/>
              </w:rPr>
              <w:t>Questão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03</w:t>
            </w:r>
          </w:p>
        </w:tc>
        <w:tc>
          <w:tcPr>
            <w:tcW w:w="0" w:type="auto"/>
            <w:shd w:val="clear" w:color="auto" w:fill="auto"/>
            <w:noWrap/>
            <w:vAlign w:val="center"/>
            <w:hideMark/>
          </w:tcPr>
          <w:p w14:paraId="28A11B08" w14:textId="6360542B" w:rsidR="00AA2136" w:rsidRPr="000E4EE9" w:rsidRDefault="00AA2136" w:rsidP="00AA2136">
            <w:pPr>
              <w:spacing w:after="0" w:line="240" w:lineRule="auto"/>
              <w:jc w:val="center"/>
              <w:rPr>
                <w:rFonts w:eastAsia="Times New Roman" w:cstheme="minorHAnsi"/>
                <w:sz w:val="16"/>
                <w:szCs w:val="16"/>
                <w:lang w:eastAsia="pt-BR"/>
              </w:rPr>
            </w:pPr>
            <w:r w:rsidRPr="000E4EE9">
              <w:rPr>
                <w:rFonts w:eastAsia="Times New Roman" w:cstheme="minorHAnsi"/>
                <w:sz w:val="16"/>
                <w:szCs w:val="16"/>
                <w:lang w:eastAsia="pt-BR"/>
              </w:rPr>
              <w:t>Questão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04</w:t>
            </w:r>
          </w:p>
        </w:tc>
        <w:tc>
          <w:tcPr>
            <w:tcW w:w="0" w:type="auto"/>
            <w:shd w:val="clear" w:color="auto" w:fill="auto"/>
            <w:noWrap/>
            <w:vAlign w:val="center"/>
            <w:hideMark/>
          </w:tcPr>
          <w:p w14:paraId="4796C737" w14:textId="219D7460" w:rsidR="00AA2136" w:rsidRPr="000E4EE9" w:rsidRDefault="00AA2136" w:rsidP="00AA2136">
            <w:pPr>
              <w:spacing w:after="0" w:line="240" w:lineRule="auto"/>
              <w:jc w:val="center"/>
              <w:rPr>
                <w:rFonts w:eastAsia="Times New Roman" w:cstheme="minorHAnsi"/>
                <w:sz w:val="16"/>
                <w:szCs w:val="16"/>
                <w:lang w:eastAsia="pt-BR"/>
              </w:rPr>
            </w:pPr>
            <w:r w:rsidRPr="000E4EE9">
              <w:rPr>
                <w:rFonts w:eastAsia="Times New Roman" w:cstheme="minorHAnsi"/>
                <w:sz w:val="16"/>
                <w:szCs w:val="16"/>
                <w:lang w:eastAsia="pt-BR"/>
              </w:rPr>
              <w:t>Questão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05</w:t>
            </w:r>
          </w:p>
        </w:tc>
        <w:tc>
          <w:tcPr>
            <w:tcW w:w="0" w:type="auto"/>
            <w:shd w:val="clear" w:color="auto" w:fill="auto"/>
            <w:noWrap/>
            <w:vAlign w:val="center"/>
            <w:hideMark/>
          </w:tcPr>
          <w:p w14:paraId="7E6571E0" w14:textId="290C0546" w:rsidR="00AA2136" w:rsidRPr="000E4EE9" w:rsidRDefault="00AA2136" w:rsidP="00AA2136">
            <w:pPr>
              <w:spacing w:after="0" w:line="240" w:lineRule="auto"/>
              <w:jc w:val="center"/>
              <w:rPr>
                <w:rFonts w:eastAsia="Times New Roman" w:cstheme="minorHAnsi"/>
                <w:sz w:val="16"/>
                <w:szCs w:val="16"/>
                <w:lang w:eastAsia="pt-BR"/>
              </w:rPr>
            </w:pPr>
            <w:r w:rsidRPr="000E4EE9">
              <w:rPr>
                <w:rFonts w:eastAsia="Times New Roman" w:cstheme="minorHAnsi"/>
                <w:sz w:val="16"/>
                <w:szCs w:val="16"/>
                <w:lang w:eastAsia="pt-BR"/>
              </w:rPr>
              <w:t>Questão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06</w:t>
            </w:r>
          </w:p>
        </w:tc>
        <w:tc>
          <w:tcPr>
            <w:tcW w:w="0" w:type="auto"/>
            <w:shd w:val="clear" w:color="auto" w:fill="auto"/>
            <w:noWrap/>
            <w:vAlign w:val="center"/>
            <w:hideMark/>
          </w:tcPr>
          <w:p w14:paraId="14CEA9F8" w14:textId="3DFD27EB" w:rsidR="00AA2136" w:rsidRPr="000E4EE9" w:rsidRDefault="00AA2136" w:rsidP="00AA2136">
            <w:pPr>
              <w:spacing w:after="0" w:line="240" w:lineRule="auto"/>
              <w:jc w:val="center"/>
              <w:rPr>
                <w:rFonts w:eastAsia="Times New Roman" w:cstheme="minorHAnsi"/>
                <w:sz w:val="16"/>
                <w:szCs w:val="16"/>
                <w:lang w:eastAsia="pt-BR"/>
              </w:rPr>
            </w:pPr>
            <w:r w:rsidRPr="000E4EE9">
              <w:rPr>
                <w:rFonts w:eastAsia="Times New Roman" w:cstheme="minorHAnsi"/>
                <w:sz w:val="16"/>
                <w:szCs w:val="16"/>
                <w:lang w:eastAsia="pt-BR"/>
              </w:rPr>
              <w:t>Questão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07</w:t>
            </w:r>
          </w:p>
        </w:tc>
        <w:tc>
          <w:tcPr>
            <w:tcW w:w="0" w:type="auto"/>
            <w:gridSpan w:val="2"/>
            <w:shd w:val="clear" w:color="auto" w:fill="auto"/>
            <w:noWrap/>
            <w:vAlign w:val="center"/>
            <w:hideMark/>
          </w:tcPr>
          <w:p w14:paraId="575B51DB" w14:textId="4577F9A1" w:rsidR="00AA2136" w:rsidRPr="000E4EE9" w:rsidRDefault="00AA2136" w:rsidP="00AA2136">
            <w:pPr>
              <w:spacing w:after="0" w:line="240" w:lineRule="auto"/>
              <w:jc w:val="center"/>
              <w:rPr>
                <w:rFonts w:eastAsia="Times New Roman" w:cstheme="minorHAnsi"/>
                <w:sz w:val="16"/>
                <w:szCs w:val="16"/>
                <w:lang w:eastAsia="pt-BR"/>
              </w:rPr>
            </w:pPr>
            <w:r w:rsidRPr="000E4EE9">
              <w:rPr>
                <w:rFonts w:eastAsia="Times New Roman" w:cstheme="minorHAnsi"/>
                <w:sz w:val="16"/>
                <w:szCs w:val="16"/>
                <w:lang w:eastAsia="pt-BR"/>
              </w:rPr>
              <w:t>Questão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08</w:t>
            </w:r>
          </w:p>
        </w:tc>
      </w:tr>
      <w:tr w:rsidR="000E4EE9" w:rsidRPr="000E4EE9" w14:paraId="2786F52D" w14:textId="77777777" w:rsidTr="008C203D">
        <w:trPr>
          <w:cantSplit/>
          <w:trHeight w:val="1598"/>
          <w:jc w:val="center"/>
        </w:trPr>
        <w:tc>
          <w:tcPr>
            <w:tcW w:w="0" w:type="auto"/>
            <w:gridSpan w:val="2"/>
            <w:vMerge/>
            <w:vAlign w:val="center"/>
            <w:hideMark/>
          </w:tcPr>
          <w:p w14:paraId="31ABFD34" w14:textId="77777777" w:rsidR="00AA2136" w:rsidRPr="000E4EE9" w:rsidRDefault="00AA2136" w:rsidP="00AA2136">
            <w:pPr>
              <w:spacing w:after="0" w:line="240" w:lineRule="auto"/>
              <w:rPr>
                <w:rFonts w:eastAsia="Times New Roman" w:cstheme="minorHAnsi"/>
                <w:sz w:val="16"/>
                <w:szCs w:val="16"/>
                <w:lang w:eastAsia="pt-BR"/>
              </w:rPr>
            </w:pPr>
          </w:p>
        </w:tc>
        <w:tc>
          <w:tcPr>
            <w:tcW w:w="0" w:type="auto"/>
            <w:shd w:val="clear" w:color="auto" w:fill="E7E6E6" w:themeFill="background2"/>
            <w:textDirection w:val="btLr"/>
            <w:vAlign w:val="center"/>
            <w:hideMark/>
          </w:tcPr>
          <w:p w14:paraId="2E1D81D1" w14:textId="5F950C1C" w:rsidR="00AA2136" w:rsidRPr="000E4EE9" w:rsidRDefault="00AA2136" w:rsidP="00AD46FE">
            <w:pPr>
              <w:spacing w:after="0" w:line="240" w:lineRule="auto"/>
              <w:ind w:left="113" w:right="113"/>
              <w:jc w:val="center"/>
              <w:rPr>
                <w:rFonts w:eastAsia="Times New Roman" w:cstheme="minorHAnsi"/>
                <w:sz w:val="16"/>
                <w:szCs w:val="16"/>
                <w:lang w:eastAsia="pt-BR"/>
              </w:rPr>
            </w:pPr>
            <w:r w:rsidRPr="000E4EE9">
              <w:rPr>
                <w:rFonts w:eastAsia="Times New Roman" w:cstheme="minorHAnsi"/>
                <w:sz w:val="16"/>
                <w:szCs w:val="16"/>
                <w:lang w:eastAsia="pt-BR"/>
              </w:rPr>
              <w:t>Diagnóstico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do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problema</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e</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formação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de</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agenda</w:t>
            </w:r>
          </w:p>
        </w:tc>
        <w:tc>
          <w:tcPr>
            <w:tcW w:w="0" w:type="auto"/>
            <w:shd w:val="clear" w:color="auto" w:fill="E7E6E6" w:themeFill="background2"/>
            <w:textDirection w:val="btLr"/>
            <w:vAlign w:val="center"/>
            <w:hideMark/>
          </w:tcPr>
          <w:p w14:paraId="3D0A052B" w14:textId="3D289C14" w:rsidR="00AA2136" w:rsidRPr="000E4EE9" w:rsidRDefault="00AA2136" w:rsidP="00AD46FE">
            <w:pPr>
              <w:spacing w:after="0" w:line="240" w:lineRule="auto"/>
              <w:ind w:left="113" w:right="113"/>
              <w:jc w:val="center"/>
              <w:rPr>
                <w:rFonts w:eastAsia="Times New Roman" w:cstheme="minorHAnsi"/>
                <w:sz w:val="16"/>
                <w:szCs w:val="16"/>
                <w:lang w:eastAsia="pt-BR"/>
              </w:rPr>
            </w:pPr>
            <w:r w:rsidRPr="000E4EE9">
              <w:rPr>
                <w:rFonts w:eastAsia="Times New Roman" w:cstheme="minorHAnsi"/>
                <w:sz w:val="16"/>
                <w:szCs w:val="16"/>
                <w:lang w:eastAsia="pt-BR"/>
              </w:rPr>
              <w:t>Análise</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de</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alternativas</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e</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tomada</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de</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decisão</w:t>
            </w:r>
          </w:p>
        </w:tc>
        <w:tc>
          <w:tcPr>
            <w:tcW w:w="0" w:type="auto"/>
            <w:shd w:val="clear" w:color="auto" w:fill="E7E6E6" w:themeFill="background2"/>
            <w:textDirection w:val="btLr"/>
            <w:vAlign w:val="center"/>
            <w:hideMark/>
          </w:tcPr>
          <w:p w14:paraId="44751F15" w14:textId="57EB5CCB" w:rsidR="00AA2136" w:rsidRPr="000E4EE9" w:rsidRDefault="00AA2136" w:rsidP="00AD46FE">
            <w:pPr>
              <w:spacing w:after="0" w:line="240" w:lineRule="auto"/>
              <w:ind w:left="113" w:right="113"/>
              <w:jc w:val="center"/>
              <w:rPr>
                <w:rFonts w:eastAsia="Times New Roman" w:cstheme="minorHAnsi"/>
                <w:sz w:val="16"/>
                <w:szCs w:val="16"/>
                <w:lang w:eastAsia="pt-BR"/>
              </w:rPr>
            </w:pPr>
            <w:r w:rsidRPr="000E4EE9">
              <w:rPr>
                <w:rFonts w:eastAsia="Times New Roman" w:cstheme="minorHAnsi"/>
                <w:sz w:val="16"/>
                <w:szCs w:val="16"/>
                <w:lang w:eastAsia="pt-BR"/>
              </w:rPr>
              <w:t>Análise</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de</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alternativas</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e</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tomada</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de</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decisão</w:t>
            </w:r>
          </w:p>
        </w:tc>
        <w:tc>
          <w:tcPr>
            <w:tcW w:w="0" w:type="auto"/>
            <w:shd w:val="clear" w:color="auto" w:fill="E7E6E6" w:themeFill="background2"/>
            <w:textDirection w:val="btLr"/>
            <w:vAlign w:val="center"/>
            <w:hideMark/>
          </w:tcPr>
          <w:p w14:paraId="5C364803" w14:textId="423B2CC6" w:rsidR="00AA2136" w:rsidRPr="000E4EE9" w:rsidRDefault="00AA2136" w:rsidP="00AD46FE">
            <w:pPr>
              <w:spacing w:after="0" w:line="240" w:lineRule="auto"/>
              <w:ind w:left="113" w:right="113"/>
              <w:jc w:val="center"/>
              <w:rPr>
                <w:rFonts w:eastAsia="Times New Roman" w:cstheme="minorHAnsi"/>
                <w:sz w:val="16"/>
                <w:szCs w:val="16"/>
                <w:lang w:eastAsia="pt-BR"/>
              </w:rPr>
            </w:pPr>
            <w:r w:rsidRPr="000E4EE9">
              <w:rPr>
                <w:rFonts w:eastAsia="Times New Roman" w:cstheme="minorHAnsi"/>
                <w:sz w:val="16"/>
                <w:szCs w:val="16"/>
                <w:lang w:eastAsia="pt-BR"/>
              </w:rPr>
              <w:t>Desenho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e</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institucionalização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da</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política</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pública</w:t>
            </w:r>
          </w:p>
        </w:tc>
        <w:tc>
          <w:tcPr>
            <w:tcW w:w="0" w:type="auto"/>
            <w:shd w:val="clear" w:color="auto" w:fill="E7E6E6" w:themeFill="background2"/>
            <w:textDirection w:val="btLr"/>
            <w:vAlign w:val="center"/>
            <w:hideMark/>
          </w:tcPr>
          <w:p w14:paraId="29757DB2" w14:textId="41B3138C" w:rsidR="00AA2136" w:rsidRPr="000E4EE9" w:rsidRDefault="00AA2136" w:rsidP="00AD46FE">
            <w:pPr>
              <w:spacing w:after="0" w:line="240" w:lineRule="auto"/>
              <w:ind w:left="113" w:right="113"/>
              <w:jc w:val="center"/>
              <w:rPr>
                <w:rFonts w:eastAsia="Times New Roman" w:cstheme="minorHAnsi"/>
                <w:sz w:val="16"/>
                <w:szCs w:val="16"/>
                <w:lang w:eastAsia="pt-BR"/>
              </w:rPr>
            </w:pPr>
            <w:r w:rsidRPr="000E4EE9">
              <w:rPr>
                <w:rFonts w:eastAsia="Times New Roman" w:cstheme="minorHAnsi"/>
                <w:sz w:val="16"/>
                <w:szCs w:val="16"/>
                <w:lang w:eastAsia="pt-BR"/>
              </w:rPr>
              <w:t>Estruturação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da</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governança</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e</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gestão</w:t>
            </w:r>
          </w:p>
        </w:tc>
        <w:tc>
          <w:tcPr>
            <w:tcW w:w="0" w:type="auto"/>
            <w:shd w:val="clear" w:color="auto" w:fill="E7E6E6" w:themeFill="background2"/>
            <w:textDirection w:val="btLr"/>
            <w:vAlign w:val="center"/>
            <w:hideMark/>
          </w:tcPr>
          <w:p w14:paraId="1B63F101" w14:textId="57F01BC0" w:rsidR="00AA2136" w:rsidRPr="000E4EE9" w:rsidRDefault="00AA2136" w:rsidP="00AD46FE">
            <w:pPr>
              <w:spacing w:after="0" w:line="240" w:lineRule="auto"/>
              <w:ind w:left="113" w:right="113"/>
              <w:jc w:val="center"/>
              <w:rPr>
                <w:rFonts w:eastAsia="Times New Roman" w:cstheme="minorHAnsi"/>
                <w:sz w:val="16"/>
                <w:szCs w:val="16"/>
                <w:lang w:eastAsia="pt-BR"/>
              </w:rPr>
            </w:pPr>
            <w:r w:rsidRPr="000E4EE9">
              <w:rPr>
                <w:rFonts w:eastAsia="Times New Roman" w:cstheme="minorHAnsi"/>
                <w:sz w:val="16"/>
                <w:szCs w:val="16"/>
                <w:lang w:eastAsia="pt-BR"/>
              </w:rPr>
              <w:t>Alocação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e</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gestão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de</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recursos</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orçamentários</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e</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financeiros</w:t>
            </w:r>
          </w:p>
        </w:tc>
        <w:tc>
          <w:tcPr>
            <w:tcW w:w="0" w:type="auto"/>
            <w:shd w:val="clear" w:color="auto" w:fill="E7E6E6" w:themeFill="background2"/>
            <w:textDirection w:val="btLr"/>
            <w:vAlign w:val="center"/>
            <w:hideMark/>
          </w:tcPr>
          <w:p w14:paraId="642176F2" w14:textId="55B57CFE" w:rsidR="00AA2136" w:rsidRPr="000E4EE9" w:rsidRDefault="00AA2136" w:rsidP="00AD46FE">
            <w:pPr>
              <w:spacing w:after="0" w:line="240" w:lineRule="auto"/>
              <w:ind w:left="113" w:right="113"/>
              <w:jc w:val="center"/>
              <w:rPr>
                <w:rFonts w:eastAsia="Times New Roman" w:cstheme="minorHAnsi"/>
                <w:sz w:val="16"/>
                <w:szCs w:val="16"/>
                <w:lang w:eastAsia="pt-BR"/>
              </w:rPr>
            </w:pPr>
            <w:r w:rsidRPr="000E4EE9">
              <w:rPr>
                <w:rFonts w:eastAsia="Times New Roman" w:cstheme="minorHAnsi"/>
                <w:sz w:val="16"/>
                <w:szCs w:val="16"/>
                <w:lang w:eastAsia="pt-BR"/>
              </w:rPr>
              <w:t>Operação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e</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Monitoramento</w:t>
            </w:r>
          </w:p>
        </w:tc>
        <w:tc>
          <w:tcPr>
            <w:tcW w:w="0" w:type="auto"/>
            <w:gridSpan w:val="2"/>
            <w:shd w:val="clear" w:color="auto" w:fill="E7E6E6" w:themeFill="background2"/>
            <w:textDirection w:val="btLr"/>
            <w:vAlign w:val="center"/>
            <w:hideMark/>
          </w:tcPr>
          <w:p w14:paraId="72DD1BF8" w14:textId="406BC879" w:rsidR="00AA2136" w:rsidRPr="000E4EE9" w:rsidRDefault="00AA2136" w:rsidP="00AD46FE">
            <w:pPr>
              <w:spacing w:after="0" w:line="240" w:lineRule="auto"/>
              <w:ind w:left="113" w:right="113"/>
              <w:jc w:val="center"/>
              <w:rPr>
                <w:rFonts w:eastAsia="Times New Roman" w:cstheme="minorHAnsi"/>
                <w:sz w:val="16"/>
                <w:szCs w:val="16"/>
                <w:lang w:eastAsia="pt-BR"/>
              </w:rPr>
            </w:pPr>
            <w:r w:rsidRPr="000E4EE9">
              <w:rPr>
                <w:rFonts w:eastAsia="Times New Roman" w:cstheme="minorHAnsi"/>
                <w:sz w:val="16"/>
                <w:szCs w:val="16"/>
                <w:lang w:eastAsia="pt-BR"/>
              </w:rPr>
              <w:t>Avaliação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da</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política</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pública</w:t>
            </w:r>
          </w:p>
        </w:tc>
      </w:tr>
      <w:tr w:rsidR="000E4EE9" w:rsidRPr="000E4EE9" w14:paraId="036D266B" w14:textId="77777777" w:rsidTr="008C203D">
        <w:trPr>
          <w:cantSplit/>
          <w:trHeight w:val="1134"/>
          <w:jc w:val="center"/>
        </w:trPr>
        <w:tc>
          <w:tcPr>
            <w:tcW w:w="0" w:type="auto"/>
            <w:gridSpan w:val="2"/>
            <w:vMerge/>
            <w:vAlign w:val="center"/>
            <w:hideMark/>
          </w:tcPr>
          <w:p w14:paraId="7F789164" w14:textId="77777777" w:rsidR="00AA2136" w:rsidRPr="000E4EE9" w:rsidRDefault="00AA2136" w:rsidP="00AA2136">
            <w:pPr>
              <w:spacing w:after="0" w:line="240" w:lineRule="auto"/>
              <w:rPr>
                <w:rFonts w:eastAsia="Times New Roman" w:cstheme="minorHAnsi"/>
                <w:sz w:val="16"/>
                <w:szCs w:val="16"/>
                <w:lang w:eastAsia="pt-BR"/>
              </w:rPr>
            </w:pPr>
          </w:p>
        </w:tc>
        <w:tc>
          <w:tcPr>
            <w:tcW w:w="0" w:type="auto"/>
            <w:shd w:val="clear" w:color="auto" w:fill="E7E6E6" w:themeFill="background2"/>
            <w:textDirection w:val="btLr"/>
            <w:vAlign w:val="center"/>
            <w:hideMark/>
          </w:tcPr>
          <w:p w14:paraId="4F6EA58F" w14:textId="6B147286" w:rsidR="00AA2136" w:rsidRPr="000E4EE9" w:rsidRDefault="00AA2136" w:rsidP="00AD46FE">
            <w:pPr>
              <w:spacing w:after="0" w:line="240" w:lineRule="auto"/>
              <w:ind w:left="113" w:right="113"/>
              <w:jc w:val="center"/>
              <w:rPr>
                <w:rFonts w:eastAsia="Times New Roman" w:cstheme="minorHAnsi"/>
                <w:sz w:val="16"/>
                <w:szCs w:val="16"/>
                <w:lang w:eastAsia="pt-BR"/>
              </w:rPr>
            </w:pPr>
            <w:r w:rsidRPr="000E4EE9">
              <w:rPr>
                <w:rFonts w:eastAsia="Times New Roman" w:cstheme="minorHAnsi"/>
                <w:sz w:val="16"/>
                <w:szCs w:val="16"/>
                <w:lang w:eastAsia="pt-BR"/>
              </w:rPr>
              <w:t>Todas</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as</w:t>
            </w:r>
            <w:r w:rsidR="00A2759B" w:rsidRPr="000E4EE9">
              <w:rPr>
                <w:rFonts w:eastAsia="Times New Roman" w:cstheme="minorHAnsi"/>
                <w:sz w:val="16"/>
                <w:szCs w:val="16"/>
                <w:lang w:eastAsia="pt-BR"/>
              </w:rPr>
              <w:t xml:space="preserve"> </w:t>
            </w:r>
            <w:proofErr w:type="spellStart"/>
            <w:r w:rsidRPr="000E4EE9">
              <w:rPr>
                <w:rFonts w:eastAsia="Times New Roman" w:cstheme="minorHAnsi"/>
                <w:sz w:val="16"/>
                <w:szCs w:val="16"/>
                <w:lang w:eastAsia="pt-BR"/>
              </w:rPr>
              <w:t>Subquestões</w:t>
            </w:r>
            <w:proofErr w:type="spellEnd"/>
          </w:p>
        </w:tc>
        <w:tc>
          <w:tcPr>
            <w:tcW w:w="0" w:type="auto"/>
            <w:shd w:val="clear" w:color="auto" w:fill="E7E6E6" w:themeFill="background2"/>
            <w:textDirection w:val="btLr"/>
            <w:vAlign w:val="center"/>
            <w:hideMark/>
          </w:tcPr>
          <w:p w14:paraId="62D23F15" w14:textId="14D858A7" w:rsidR="00AA2136" w:rsidRPr="000E4EE9" w:rsidRDefault="00AA2136" w:rsidP="00AD46FE">
            <w:pPr>
              <w:spacing w:after="0" w:line="240" w:lineRule="auto"/>
              <w:ind w:left="113" w:right="113"/>
              <w:jc w:val="center"/>
              <w:rPr>
                <w:rFonts w:eastAsia="Times New Roman" w:cstheme="minorHAnsi"/>
                <w:sz w:val="16"/>
                <w:szCs w:val="16"/>
                <w:lang w:eastAsia="pt-BR"/>
              </w:rPr>
            </w:pPr>
            <w:r w:rsidRPr="000E4EE9">
              <w:rPr>
                <w:rFonts w:eastAsia="Times New Roman" w:cstheme="minorHAnsi"/>
                <w:sz w:val="16"/>
                <w:szCs w:val="16"/>
                <w:lang w:eastAsia="pt-BR"/>
              </w:rPr>
              <w:t>Todas</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as</w:t>
            </w:r>
            <w:r w:rsidR="00A2759B" w:rsidRPr="000E4EE9">
              <w:rPr>
                <w:rFonts w:eastAsia="Times New Roman" w:cstheme="minorHAnsi"/>
                <w:sz w:val="16"/>
                <w:szCs w:val="16"/>
                <w:lang w:eastAsia="pt-BR"/>
              </w:rPr>
              <w:t xml:space="preserve"> </w:t>
            </w:r>
            <w:proofErr w:type="spellStart"/>
            <w:r w:rsidRPr="000E4EE9">
              <w:rPr>
                <w:rFonts w:eastAsia="Times New Roman" w:cstheme="minorHAnsi"/>
                <w:sz w:val="16"/>
                <w:szCs w:val="16"/>
                <w:lang w:eastAsia="pt-BR"/>
              </w:rPr>
              <w:t>Subquestões</w:t>
            </w:r>
            <w:proofErr w:type="spellEnd"/>
          </w:p>
        </w:tc>
        <w:tc>
          <w:tcPr>
            <w:tcW w:w="0" w:type="auto"/>
            <w:shd w:val="clear" w:color="auto" w:fill="E7E6E6" w:themeFill="background2"/>
            <w:textDirection w:val="btLr"/>
            <w:vAlign w:val="center"/>
            <w:hideMark/>
          </w:tcPr>
          <w:p w14:paraId="36CAE431" w14:textId="52BECA04" w:rsidR="00AA2136" w:rsidRPr="000E4EE9" w:rsidRDefault="00AA2136" w:rsidP="00AD46FE">
            <w:pPr>
              <w:spacing w:after="0" w:line="240" w:lineRule="auto"/>
              <w:ind w:left="113" w:right="113"/>
              <w:jc w:val="center"/>
              <w:rPr>
                <w:rFonts w:eastAsia="Times New Roman" w:cstheme="minorHAnsi"/>
                <w:sz w:val="16"/>
                <w:szCs w:val="16"/>
                <w:lang w:eastAsia="pt-BR"/>
              </w:rPr>
            </w:pPr>
            <w:proofErr w:type="spellStart"/>
            <w:r w:rsidRPr="000E4EE9">
              <w:rPr>
                <w:rFonts w:eastAsia="Times New Roman" w:cstheme="minorHAnsi"/>
                <w:sz w:val="16"/>
                <w:szCs w:val="16"/>
                <w:lang w:eastAsia="pt-BR"/>
              </w:rPr>
              <w:t>Subquestão</w:t>
            </w:r>
            <w:proofErr w:type="spellEnd"/>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br/>
              <w:t>Q3T2</w:t>
            </w:r>
          </w:p>
        </w:tc>
        <w:tc>
          <w:tcPr>
            <w:tcW w:w="0" w:type="auto"/>
            <w:shd w:val="clear" w:color="auto" w:fill="E7E6E6" w:themeFill="background2"/>
            <w:textDirection w:val="btLr"/>
            <w:vAlign w:val="center"/>
            <w:hideMark/>
          </w:tcPr>
          <w:p w14:paraId="20A1044B" w14:textId="60A2EB3B" w:rsidR="00AA2136" w:rsidRPr="000E4EE9" w:rsidRDefault="00AA2136" w:rsidP="00AD46FE">
            <w:pPr>
              <w:spacing w:after="0" w:line="240" w:lineRule="auto"/>
              <w:ind w:left="113" w:right="113"/>
              <w:jc w:val="center"/>
              <w:rPr>
                <w:rFonts w:eastAsia="Times New Roman" w:cstheme="minorHAnsi"/>
                <w:sz w:val="16"/>
                <w:szCs w:val="16"/>
                <w:lang w:eastAsia="pt-BR"/>
              </w:rPr>
            </w:pPr>
            <w:proofErr w:type="spellStart"/>
            <w:r w:rsidRPr="000E4EE9">
              <w:rPr>
                <w:rFonts w:eastAsia="Times New Roman" w:cstheme="minorHAnsi"/>
                <w:sz w:val="16"/>
                <w:szCs w:val="16"/>
                <w:lang w:eastAsia="pt-BR"/>
              </w:rPr>
              <w:t>Subquestões</w:t>
            </w:r>
            <w:proofErr w:type="spellEnd"/>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Q4T9</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a</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Q4T12</w:t>
            </w:r>
          </w:p>
        </w:tc>
        <w:tc>
          <w:tcPr>
            <w:tcW w:w="0" w:type="auto"/>
            <w:shd w:val="clear" w:color="auto" w:fill="E7E6E6" w:themeFill="background2"/>
            <w:textDirection w:val="btLr"/>
            <w:vAlign w:val="center"/>
            <w:hideMark/>
          </w:tcPr>
          <w:p w14:paraId="5C2E7894" w14:textId="77777777" w:rsidR="00AA2136" w:rsidRPr="000E4EE9" w:rsidRDefault="00AA2136" w:rsidP="00AD46FE">
            <w:pPr>
              <w:spacing w:after="0" w:line="240" w:lineRule="auto"/>
              <w:ind w:left="113" w:right="113"/>
              <w:jc w:val="center"/>
              <w:rPr>
                <w:rFonts w:eastAsia="Times New Roman" w:cstheme="minorHAnsi"/>
                <w:sz w:val="16"/>
                <w:szCs w:val="16"/>
                <w:lang w:eastAsia="pt-BR"/>
              </w:rPr>
            </w:pPr>
            <w:proofErr w:type="spellStart"/>
            <w:r w:rsidRPr="000E4EE9">
              <w:rPr>
                <w:rFonts w:eastAsia="Times New Roman" w:cstheme="minorHAnsi"/>
                <w:sz w:val="16"/>
                <w:szCs w:val="16"/>
                <w:lang w:eastAsia="pt-BR"/>
              </w:rPr>
              <w:t>Subquestão</w:t>
            </w:r>
            <w:proofErr w:type="spellEnd"/>
            <w:r w:rsidRPr="000E4EE9">
              <w:rPr>
                <w:rFonts w:eastAsia="Times New Roman" w:cstheme="minorHAnsi"/>
                <w:sz w:val="16"/>
                <w:szCs w:val="16"/>
                <w:lang w:eastAsia="pt-BR"/>
              </w:rPr>
              <w:br/>
              <w:t>Q5T5</w:t>
            </w:r>
          </w:p>
        </w:tc>
        <w:tc>
          <w:tcPr>
            <w:tcW w:w="0" w:type="auto"/>
            <w:shd w:val="clear" w:color="auto" w:fill="E7E6E6" w:themeFill="background2"/>
            <w:textDirection w:val="btLr"/>
            <w:vAlign w:val="center"/>
            <w:hideMark/>
          </w:tcPr>
          <w:p w14:paraId="7DD49C9B" w14:textId="38E72729" w:rsidR="00AA2136" w:rsidRPr="000E4EE9" w:rsidRDefault="00AA2136" w:rsidP="00AD46FE">
            <w:pPr>
              <w:spacing w:after="0" w:line="240" w:lineRule="auto"/>
              <w:ind w:left="113" w:right="113"/>
              <w:jc w:val="center"/>
              <w:rPr>
                <w:rFonts w:eastAsia="Times New Roman" w:cstheme="minorHAnsi"/>
                <w:sz w:val="16"/>
                <w:szCs w:val="16"/>
                <w:lang w:eastAsia="pt-BR"/>
              </w:rPr>
            </w:pPr>
            <w:r w:rsidRPr="000E4EE9">
              <w:rPr>
                <w:rFonts w:eastAsia="Times New Roman" w:cstheme="minorHAnsi"/>
                <w:sz w:val="16"/>
                <w:szCs w:val="16"/>
                <w:lang w:eastAsia="pt-BR"/>
              </w:rPr>
              <w:t>Todas</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as</w:t>
            </w:r>
            <w:r w:rsidR="00A2759B" w:rsidRPr="000E4EE9">
              <w:rPr>
                <w:rFonts w:eastAsia="Times New Roman" w:cstheme="minorHAnsi"/>
                <w:sz w:val="16"/>
                <w:szCs w:val="16"/>
                <w:lang w:eastAsia="pt-BR"/>
              </w:rPr>
              <w:t xml:space="preserve"> </w:t>
            </w:r>
            <w:proofErr w:type="spellStart"/>
            <w:r w:rsidRPr="000E4EE9">
              <w:rPr>
                <w:rFonts w:eastAsia="Times New Roman" w:cstheme="minorHAnsi"/>
                <w:sz w:val="16"/>
                <w:szCs w:val="16"/>
                <w:lang w:eastAsia="pt-BR"/>
              </w:rPr>
              <w:t>Subquestões</w:t>
            </w:r>
            <w:proofErr w:type="spellEnd"/>
          </w:p>
        </w:tc>
        <w:tc>
          <w:tcPr>
            <w:tcW w:w="0" w:type="auto"/>
            <w:shd w:val="clear" w:color="auto" w:fill="E7E6E6" w:themeFill="background2"/>
            <w:textDirection w:val="btLr"/>
            <w:vAlign w:val="center"/>
            <w:hideMark/>
          </w:tcPr>
          <w:p w14:paraId="6088D427" w14:textId="77777777" w:rsidR="00AA2136" w:rsidRPr="000E4EE9" w:rsidRDefault="00AA2136" w:rsidP="00AD46FE">
            <w:pPr>
              <w:spacing w:after="0" w:line="240" w:lineRule="auto"/>
              <w:ind w:left="113" w:right="113"/>
              <w:jc w:val="center"/>
              <w:rPr>
                <w:rFonts w:eastAsia="Times New Roman" w:cstheme="minorHAnsi"/>
                <w:sz w:val="16"/>
                <w:szCs w:val="16"/>
                <w:lang w:eastAsia="pt-BR"/>
              </w:rPr>
            </w:pPr>
            <w:proofErr w:type="spellStart"/>
            <w:r w:rsidRPr="000E4EE9">
              <w:rPr>
                <w:rFonts w:eastAsia="Times New Roman" w:cstheme="minorHAnsi"/>
                <w:sz w:val="16"/>
                <w:szCs w:val="16"/>
                <w:lang w:eastAsia="pt-BR"/>
              </w:rPr>
              <w:t>Subquestão</w:t>
            </w:r>
            <w:proofErr w:type="spellEnd"/>
            <w:r w:rsidRPr="000E4EE9">
              <w:rPr>
                <w:rFonts w:eastAsia="Times New Roman" w:cstheme="minorHAnsi"/>
                <w:sz w:val="16"/>
                <w:szCs w:val="16"/>
                <w:lang w:eastAsia="pt-BR"/>
              </w:rPr>
              <w:br/>
              <w:t>Q7T9</w:t>
            </w:r>
          </w:p>
        </w:tc>
        <w:tc>
          <w:tcPr>
            <w:tcW w:w="0" w:type="auto"/>
            <w:shd w:val="clear" w:color="auto" w:fill="E7E6E6" w:themeFill="background2"/>
            <w:textDirection w:val="btLr"/>
            <w:vAlign w:val="center"/>
            <w:hideMark/>
          </w:tcPr>
          <w:p w14:paraId="7C3FC118" w14:textId="74C72A4C" w:rsidR="00AA2136" w:rsidRPr="000E4EE9" w:rsidRDefault="00AA2136" w:rsidP="00AD46FE">
            <w:pPr>
              <w:spacing w:after="0" w:line="240" w:lineRule="auto"/>
              <w:ind w:left="113" w:right="113"/>
              <w:jc w:val="center"/>
              <w:rPr>
                <w:rFonts w:eastAsia="Times New Roman" w:cstheme="minorHAnsi"/>
                <w:sz w:val="16"/>
                <w:szCs w:val="16"/>
                <w:lang w:eastAsia="pt-BR"/>
              </w:rPr>
            </w:pPr>
            <w:proofErr w:type="spellStart"/>
            <w:r w:rsidRPr="000E4EE9">
              <w:rPr>
                <w:rFonts w:eastAsia="Times New Roman" w:cstheme="minorHAnsi"/>
                <w:sz w:val="16"/>
                <w:szCs w:val="16"/>
                <w:lang w:eastAsia="pt-BR"/>
              </w:rPr>
              <w:t>Subquestões</w:t>
            </w:r>
            <w:proofErr w:type="spellEnd"/>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br/>
              <w:t>Q8T2</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e</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Q8T3</w:t>
            </w:r>
          </w:p>
        </w:tc>
        <w:tc>
          <w:tcPr>
            <w:tcW w:w="0" w:type="auto"/>
            <w:shd w:val="clear" w:color="auto" w:fill="E7E6E6" w:themeFill="background2"/>
            <w:textDirection w:val="btLr"/>
            <w:vAlign w:val="center"/>
            <w:hideMark/>
          </w:tcPr>
          <w:p w14:paraId="34DFA942" w14:textId="77777777" w:rsidR="00AA2136" w:rsidRPr="000E4EE9" w:rsidRDefault="00AA2136" w:rsidP="00AD46FE">
            <w:pPr>
              <w:spacing w:after="0" w:line="240" w:lineRule="auto"/>
              <w:ind w:left="113" w:right="113"/>
              <w:jc w:val="center"/>
              <w:rPr>
                <w:rFonts w:eastAsia="Times New Roman" w:cstheme="minorHAnsi"/>
                <w:sz w:val="16"/>
                <w:szCs w:val="16"/>
                <w:lang w:eastAsia="pt-BR"/>
              </w:rPr>
            </w:pPr>
            <w:proofErr w:type="spellStart"/>
            <w:r w:rsidRPr="000E4EE9">
              <w:rPr>
                <w:rFonts w:eastAsia="Times New Roman" w:cstheme="minorHAnsi"/>
                <w:sz w:val="16"/>
                <w:szCs w:val="16"/>
                <w:lang w:eastAsia="pt-BR"/>
              </w:rPr>
              <w:t>Subquestão</w:t>
            </w:r>
            <w:proofErr w:type="spellEnd"/>
            <w:r w:rsidRPr="000E4EE9">
              <w:rPr>
                <w:rFonts w:eastAsia="Times New Roman" w:cstheme="minorHAnsi"/>
                <w:sz w:val="16"/>
                <w:szCs w:val="16"/>
                <w:lang w:eastAsia="pt-BR"/>
              </w:rPr>
              <w:br/>
              <w:t>Q8T4</w:t>
            </w:r>
          </w:p>
        </w:tc>
      </w:tr>
      <w:tr w:rsidR="000E4EE9" w:rsidRPr="000E4EE9" w14:paraId="41F4020C" w14:textId="77777777" w:rsidTr="008C203D">
        <w:trPr>
          <w:trHeight w:val="240"/>
          <w:jc w:val="center"/>
        </w:trPr>
        <w:tc>
          <w:tcPr>
            <w:tcW w:w="0" w:type="auto"/>
            <w:gridSpan w:val="2"/>
            <w:shd w:val="clear" w:color="auto" w:fill="auto"/>
            <w:vAlign w:val="center"/>
            <w:hideMark/>
          </w:tcPr>
          <w:p w14:paraId="0D677765" w14:textId="50405187" w:rsidR="00AA2136" w:rsidRPr="000E4EE9" w:rsidRDefault="00AA2136" w:rsidP="00AA2136">
            <w:pPr>
              <w:spacing w:after="0" w:line="240" w:lineRule="auto"/>
              <w:rPr>
                <w:rFonts w:eastAsia="Times New Roman" w:cstheme="minorHAnsi"/>
                <w:sz w:val="16"/>
                <w:szCs w:val="16"/>
                <w:lang w:eastAsia="pt-BR"/>
              </w:rPr>
            </w:pPr>
            <w:r w:rsidRPr="000E4EE9">
              <w:rPr>
                <w:rFonts w:eastAsia="Times New Roman" w:cstheme="minorHAnsi"/>
                <w:sz w:val="16"/>
                <w:szCs w:val="16"/>
                <w:lang w:eastAsia="pt-BR"/>
              </w:rPr>
              <w:t>Programa</w:t>
            </w:r>
            <w:r w:rsidR="00A2759B" w:rsidRPr="000E4EE9">
              <w:rPr>
                <w:rFonts w:eastAsia="Times New Roman" w:cstheme="minorHAnsi"/>
                <w:sz w:val="16"/>
                <w:szCs w:val="16"/>
                <w:lang w:eastAsia="pt-BR"/>
              </w:rPr>
              <w:t xml:space="preserve"> </w:t>
            </w:r>
            <w:r w:rsidR="001F73CD" w:rsidRPr="000E4EE9">
              <w:rPr>
                <w:rFonts w:eastAsia="Times New Roman" w:cstheme="minorHAnsi"/>
                <w:sz w:val="16"/>
                <w:szCs w:val="16"/>
                <w:lang w:eastAsia="pt-BR"/>
              </w:rPr>
              <w:t>Justiça 4.0</w:t>
            </w:r>
          </w:p>
        </w:tc>
        <w:tc>
          <w:tcPr>
            <w:tcW w:w="0" w:type="auto"/>
            <w:shd w:val="clear" w:color="auto" w:fill="auto"/>
            <w:noWrap/>
            <w:vAlign w:val="center"/>
            <w:hideMark/>
          </w:tcPr>
          <w:p w14:paraId="555C0AB9" w14:textId="276EF2B4"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Integra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47143B6A" w14:textId="00E1E7BB"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Integra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6E383409" w14:textId="533F04BC"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7D313800" w14:textId="6FFA8EFC"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643E4638" w14:textId="5D63F4C6"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4418B3AD" w14:textId="58D07963"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Integra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02B1CBD1" w14:textId="7FBBFC06"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79E4CDD7" w14:textId="190A733E"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59B9A4CC" w14:textId="645D7136"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r>
      <w:tr w:rsidR="000E4EE9" w:rsidRPr="000E4EE9" w14:paraId="7D68F263" w14:textId="77777777" w:rsidTr="008C203D">
        <w:trPr>
          <w:trHeight w:val="300"/>
          <w:jc w:val="center"/>
        </w:trPr>
        <w:tc>
          <w:tcPr>
            <w:tcW w:w="0" w:type="auto"/>
            <w:shd w:val="clear" w:color="auto" w:fill="auto"/>
            <w:noWrap/>
            <w:vAlign w:val="center"/>
            <w:hideMark/>
          </w:tcPr>
          <w:p w14:paraId="48FF5B54" w14:textId="29165FFA" w:rsidR="00AA2136" w:rsidRPr="000E4EE9" w:rsidRDefault="00A2759B" w:rsidP="00AA2136">
            <w:pPr>
              <w:spacing w:after="0" w:line="240" w:lineRule="auto"/>
              <w:rPr>
                <w:rFonts w:eastAsia="Times New Roman" w:cstheme="minorHAnsi"/>
                <w:sz w:val="16"/>
                <w:szCs w:val="16"/>
                <w:lang w:eastAsia="pt-BR"/>
              </w:rPr>
            </w:pPr>
            <w:r w:rsidRPr="000E4EE9">
              <w:rPr>
                <w:rFonts w:eastAsia="Times New Roman" w:cstheme="minorHAnsi"/>
                <w:sz w:val="16"/>
                <w:szCs w:val="16"/>
                <w:lang w:eastAsia="pt-BR"/>
              </w:rPr>
              <w:t xml:space="preserve"> </w:t>
            </w:r>
          </w:p>
        </w:tc>
        <w:tc>
          <w:tcPr>
            <w:tcW w:w="0" w:type="auto"/>
            <w:shd w:val="clear" w:color="auto" w:fill="auto"/>
            <w:vAlign w:val="center"/>
            <w:hideMark/>
          </w:tcPr>
          <w:p w14:paraId="075F7E9C" w14:textId="545D9E79" w:rsidR="00AA2136" w:rsidRPr="000E4EE9" w:rsidRDefault="00AA2136" w:rsidP="00AA2136">
            <w:pPr>
              <w:spacing w:after="0" w:line="240" w:lineRule="auto"/>
              <w:rPr>
                <w:rFonts w:eastAsia="Times New Roman" w:cstheme="minorHAnsi"/>
                <w:sz w:val="16"/>
                <w:szCs w:val="16"/>
                <w:lang w:eastAsia="pt-BR"/>
              </w:rPr>
            </w:pPr>
            <w:r w:rsidRPr="000E4EE9">
              <w:rPr>
                <w:rFonts w:eastAsia="Times New Roman" w:cstheme="minorHAnsi"/>
                <w:sz w:val="16"/>
                <w:szCs w:val="16"/>
                <w:lang w:eastAsia="pt-BR"/>
              </w:rPr>
              <w:t>Ação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Plataforma</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Digital</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do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Poder</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Judiciário</w:t>
            </w:r>
          </w:p>
        </w:tc>
        <w:tc>
          <w:tcPr>
            <w:tcW w:w="0" w:type="auto"/>
            <w:shd w:val="clear" w:color="auto" w:fill="E7E6E6" w:themeFill="background2"/>
            <w:noWrap/>
            <w:vAlign w:val="center"/>
            <w:hideMark/>
          </w:tcPr>
          <w:p w14:paraId="7588D905" w14:textId="4E3CC51B"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E7E6E6" w:themeFill="background2"/>
            <w:noWrap/>
            <w:vAlign w:val="center"/>
            <w:hideMark/>
          </w:tcPr>
          <w:p w14:paraId="1DFA976B" w14:textId="386E8FFA"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auto"/>
            <w:noWrap/>
            <w:vAlign w:val="center"/>
            <w:hideMark/>
          </w:tcPr>
          <w:p w14:paraId="318FAE6D" w14:textId="139D3CD8"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70235B2B" w14:textId="6E79B4AF"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176D7D14" w14:textId="29A1231A"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E7E6E6" w:themeFill="background2"/>
            <w:noWrap/>
            <w:vAlign w:val="center"/>
            <w:hideMark/>
          </w:tcPr>
          <w:p w14:paraId="5E6436DD" w14:textId="2A8D3D9F"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auto"/>
            <w:noWrap/>
            <w:vAlign w:val="center"/>
            <w:hideMark/>
          </w:tcPr>
          <w:p w14:paraId="4599AAE1" w14:textId="1B26C2B7"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FFFFFF" w:themeFill="background1"/>
            <w:noWrap/>
            <w:vAlign w:val="center"/>
            <w:hideMark/>
          </w:tcPr>
          <w:p w14:paraId="333D577A" w14:textId="6742FF62" w:rsidR="00AA2136" w:rsidRPr="000E4EE9" w:rsidRDefault="6AC4E159" w:rsidP="4C71F249">
            <w:pPr>
              <w:spacing w:after="0" w:line="240" w:lineRule="auto"/>
              <w:jc w:val="center"/>
              <w:rPr>
                <w:rFonts w:eastAsia="Times New Roman"/>
                <w:sz w:val="14"/>
                <w:szCs w:val="14"/>
                <w:lang w:eastAsia="pt-BR"/>
              </w:rPr>
            </w:pPr>
            <w:r w:rsidRPr="000E4EE9">
              <w:rPr>
                <w:rFonts w:eastAsia="Times New Roman"/>
                <w:sz w:val="14"/>
                <w:szCs w:val="14"/>
                <w:lang w:eastAsia="pt-BR"/>
              </w:rPr>
              <w:t>Não escopo</w:t>
            </w:r>
          </w:p>
        </w:tc>
        <w:tc>
          <w:tcPr>
            <w:tcW w:w="0" w:type="auto"/>
            <w:shd w:val="clear" w:color="auto" w:fill="auto"/>
            <w:noWrap/>
            <w:vAlign w:val="center"/>
            <w:hideMark/>
          </w:tcPr>
          <w:p w14:paraId="53519FB6" w14:textId="0D3E0881"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r>
      <w:tr w:rsidR="000E4EE9" w:rsidRPr="000E4EE9" w14:paraId="0296CBB2" w14:textId="77777777" w:rsidTr="008C203D">
        <w:trPr>
          <w:trHeight w:val="330"/>
          <w:jc w:val="center"/>
        </w:trPr>
        <w:tc>
          <w:tcPr>
            <w:tcW w:w="0" w:type="auto"/>
            <w:shd w:val="clear" w:color="auto" w:fill="auto"/>
            <w:noWrap/>
            <w:vAlign w:val="center"/>
            <w:hideMark/>
          </w:tcPr>
          <w:p w14:paraId="3E27C809" w14:textId="61130511" w:rsidR="00AA2136" w:rsidRPr="000E4EE9" w:rsidRDefault="00A2759B" w:rsidP="00AA2136">
            <w:pPr>
              <w:spacing w:after="0" w:line="240" w:lineRule="auto"/>
              <w:rPr>
                <w:rFonts w:eastAsia="Times New Roman" w:cstheme="minorHAnsi"/>
                <w:sz w:val="16"/>
                <w:szCs w:val="16"/>
                <w:lang w:eastAsia="pt-BR"/>
              </w:rPr>
            </w:pPr>
            <w:r w:rsidRPr="000E4EE9">
              <w:rPr>
                <w:rFonts w:eastAsia="Times New Roman" w:cstheme="minorHAnsi"/>
                <w:sz w:val="16"/>
                <w:szCs w:val="16"/>
                <w:lang w:eastAsia="pt-BR"/>
              </w:rPr>
              <w:t xml:space="preserve"> </w:t>
            </w:r>
          </w:p>
        </w:tc>
        <w:tc>
          <w:tcPr>
            <w:tcW w:w="0" w:type="auto"/>
            <w:shd w:val="clear" w:color="auto" w:fill="auto"/>
            <w:noWrap/>
            <w:vAlign w:val="center"/>
            <w:hideMark/>
          </w:tcPr>
          <w:p w14:paraId="1731D5B7" w14:textId="32F1A416" w:rsidR="00AA2136" w:rsidRPr="000E4EE9" w:rsidRDefault="00AA2136" w:rsidP="00AA2136">
            <w:pPr>
              <w:spacing w:after="0" w:line="240" w:lineRule="auto"/>
              <w:jc w:val="both"/>
              <w:rPr>
                <w:rFonts w:eastAsia="Times New Roman" w:cstheme="minorHAnsi"/>
                <w:sz w:val="16"/>
                <w:szCs w:val="16"/>
                <w:lang w:eastAsia="pt-BR"/>
              </w:rPr>
            </w:pPr>
            <w:r w:rsidRPr="000E4EE9">
              <w:rPr>
                <w:rFonts w:eastAsia="Times New Roman" w:cstheme="minorHAnsi"/>
                <w:sz w:val="16"/>
                <w:szCs w:val="16"/>
                <w:lang w:eastAsia="pt-BR"/>
              </w:rPr>
              <w:t>Ação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Plataforma</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Sinapses</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Inteligência</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Artificial</w:t>
            </w:r>
          </w:p>
        </w:tc>
        <w:tc>
          <w:tcPr>
            <w:tcW w:w="0" w:type="auto"/>
            <w:shd w:val="clear" w:color="auto" w:fill="E7E6E6" w:themeFill="background2"/>
            <w:noWrap/>
            <w:vAlign w:val="center"/>
            <w:hideMark/>
          </w:tcPr>
          <w:p w14:paraId="6DE09C27" w14:textId="162AFF81"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E7E6E6" w:themeFill="background2"/>
            <w:noWrap/>
            <w:vAlign w:val="center"/>
            <w:hideMark/>
          </w:tcPr>
          <w:p w14:paraId="5CD379BB" w14:textId="1EE36F6B"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auto"/>
            <w:noWrap/>
            <w:vAlign w:val="center"/>
            <w:hideMark/>
          </w:tcPr>
          <w:p w14:paraId="37F1D4A0" w14:textId="32C3DD55"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5376C1DC" w14:textId="18366CB1"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0DF7F68F" w14:textId="10FAD216"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E7E6E6" w:themeFill="background2"/>
            <w:noWrap/>
            <w:vAlign w:val="center"/>
            <w:hideMark/>
          </w:tcPr>
          <w:p w14:paraId="7CBA730F" w14:textId="0181BE18"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auto"/>
            <w:noWrap/>
            <w:vAlign w:val="center"/>
            <w:hideMark/>
          </w:tcPr>
          <w:p w14:paraId="17DCFF9C" w14:textId="16BF5614"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FFFFFF" w:themeFill="background1"/>
            <w:noWrap/>
            <w:vAlign w:val="center"/>
            <w:hideMark/>
          </w:tcPr>
          <w:p w14:paraId="1446D293" w14:textId="48375A78" w:rsidR="00AA2136" w:rsidRPr="000E4EE9" w:rsidRDefault="77477831" w:rsidP="4C71F249">
            <w:pPr>
              <w:spacing w:after="0" w:line="240" w:lineRule="auto"/>
              <w:jc w:val="center"/>
              <w:rPr>
                <w:rFonts w:eastAsia="Times New Roman"/>
                <w:sz w:val="14"/>
                <w:szCs w:val="14"/>
                <w:lang w:eastAsia="pt-BR"/>
              </w:rPr>
            </w:pPr>
            <w:r w:rsidRPr="000E4EE9">
              <w:rPr>
                <w:rFonts w:eastAsia="Times New Roman"/>
                <w:sz w:val="14"/>
                <w:szCs w:val="14"/>
                <w:lang w:eastAsia="pt-BR"/>
              </w:rPr>
              <w:t>Não escopo</w:t>
            </w:r>
          </w:p>
        </w:tc>
        <w:tc>
          <w:tcPr>
            <w:tcW w:w="0" w:type="auto"/>
            <w:shd w:val="clear" w:color="auto" w:fill="auto"/>
            <w:noWrap/>
            <w:vAlign w:val="center"/>
            <w:hideMark/>
          </w:tcPr>
          <w:p w14:paraId="7C090F24" w14:textId="656E2B51"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r>
      <w:tr w:rsidR="000E4EE9" w:rsidRPr="000E4EE9" w14:paraId="7E25D0F4" w14:textId="77777777" w:rsidTr="008C203D">
        <w:trPr>
          <w:trHeight w:val="240"/>
          <w:jc w:val="center"/>
        </w:trPr>
        <w:tc>
          <w:tcPr>
            <w:tcW w:w="0" w:type="auto"/>
            <w:shd w:val="clear" w:color="auto" w:fill="auto"/>
            <w:noWrap/>
            <w:vAlign w:val="center"/>
            <w:hideMark/>
          </w:tcPr>
          <w:p w14:paraId="6E1129A1" w14:textId="3A47A839" w:rsidR="00AA2136" w:rsidRPr="000E4EE9" w:rsidRDefault="00A2759B" w:rsidP="00AA2136">
            <w:pPr>
              <w:spacing w:after="0" w:line="240" w:lineRule="auto"/>
              <w:rPr>
                <w:rFonts w:eastAsia="Times New Roman" w:cstheme="minorHAnsi"/>
                <w:sz w:val="16"/>
                <w:szCs w:val="16"/>
                <w:lang w:eastAsia="pt-BR"/>
              </w:rPr>
            </w:pPr>
            <w:r w:rsidRPr="000E4EE9">
              <w:rPr>
                <w:rFonts w:eastAsia="Times New Roman" w:cstheme="minorHAnsi"/>
                <w:sz w:val="16"/>
                <w:szCs w:val="16"/>
                <w:lang w:eastAsia="pt-BR"/>
              </w:rPr>
              <w:t xml:space="preserve"> </w:t>
            </w:r>
          </w:p>
        </w:tc>
        <w:tc>
          <w:tcPr>
            <w:tcW w:w="0" w:type="auto"/>
            <w:shd w:val="clear" w:color="auto" w:fill="auto"/>
            <w:noWrap/>
            <w:vAlign w:val="center"/>
            <w:hideMark/>
          </w:tcPr>
          <w:p w14:paraId="2376E7A6" w14:textId="7FC63F4C" w:rsidR="00AA2136" w:rsidRPr="000E4EE9" w:rsidRDefault="00AA2136" w:rsidP="00AA2136">
            <w:pPr>
              <w:spacing w:after="0" w:line="240" w:lineRule="auto"/>
              <w:jc w:val="both"/>
              <w:rPr>
                <w:rFonts w:eastAsia="Times New Roman" w:cstheme="minorHAnsi"/>
                <w:sz w:val="16"/>
                <w:szCs w:val="16"/>
                <w:lang w:eastAsia="pt-BR"/>
              </w:rPr>
            </w:pPr>
            <w:r w:rsidRPr="000E4EE9">
              <w:rPr>
                <w:rFonts w:eastAsia="Times New Roman" w:cstheme="minorHAnsi"/>
                <w:sz w:val="16"/>
                <w:szCs w:val="16"/>
                <w:lang w:eastAsia="pt-BR"/>
              </w:rPr>
              <w:t>Ação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Plataforma</w:t>
            </w:r>
            <w:r w:rsidR="00A2759B" w:rsidRPr="000E4EE9">
              <w:rPr>
                <w:rFonts w:eastAsia="Times New Roman" w:cstheme="minorHAnsi"/>
                <w:sz w:val="16"/>
                <w:szCs w:val="16"/>
                <w:lang w:eastAsia="pt-BR"/>
              </w:rPr>
              <w:t xml:space="preserve"> </w:t>
            </w:r>
            <w:proofErr w:type="spellStart"/>
            <w:r w:rsidRPr="000E4EE9">
              <w:rPr>
                <w:rFonts w:eastAsia="Times New Roman" w:cstheme="minorHAnsi"/>
                <w:sz w:val="16"/>
                <w:szCs w:val="16"/>
                <w:lang w:eastAsia="pt-BR"/>
              </w:rPr>
              <w:t>Codex</w:t>
            </w:r>
            <w:proofErr w:type="spellEnd"/>
          </w:p>
        </w:tc>
        <w:tc>
          <w:tcPr>
            <w:tcW w:w="0" w:type="auto"/>
            <w:shd w:val="clear" w:color="auto" w:fill="E7E6E6" w:themeFill="background2"/>
            <w:noWrap/>
            <w:vAlign w:val="center"/>
            <w:hideMark/>
          </w:tcPr>
          <w:p w14:paraId="23A193EA" w14:textId="3FE7A246"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E7E6E6" w:themeFill="background2"/>
            <w:noWrap/>
            <w:vAlign w:val="center"/>
            <w:hideMark/>
          </w:tcPr>
          <w:p w14:paraId="08B42BDD" w14:textId="79105D6C"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auto"/>
            <w:noWrap/>
            <w:vAlign w:val="center"/>
            <w:hideMark/>
          </w:tcPr>
          <w:p w14:paraId="03036513" w14:textId="4E030024"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34494EB0" w14:textId="2092CA30"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7B5C8609" w14:textId="0FC957FB"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E7E6E6" w:themeFill="background2"/>
            <w:noWrap/>
            <w:vAlign w:val="center"/>
            <w:hideMark/>
          </w:tcPr>
          <w:p w14:paraId="278EFEC8" w14:textId="6A5244E6"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auto"/>
            <w:noWrap/>
            <w:vAlign w:val="center"/>
            <w:hideMark/>
          </w:tcPr>
          <w:p w14:paraId="33D10DB5" w14:textId="74B05EC4"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FFFFFF" w:themeFill="background1"/>
            <w:noWrap/>
            <w:vAlign w:val="center"/>
            <w:hideMark/>
          </w:tcPr>
          <w:p w14:paraId="7607A46E" w14:textId="540176CE" w:rsidR="00AA2136" w:rsidRPr="000E4EE9" w:rsidRDefault="2F688B41" w:rsidP="4C71F249">
            <w:pPr>
              <w:spacing w:after="0" w:line="240" w:lineRule="auto"/>
              <w:jc w:val="center"/>
              <w:rPr>
                <w:rFonts w:eastAsia="Times New Roman"/>
                <w:sz w:val="14"/>
                <w:szCs w:val="14"/>
                <w:lang w:eastAsia="pt-BR"/>
              </w:rPr>
            </w:pPr>
            <w:r w:rsidRPr="000E4EE9">
              <w:rPr>
                <w:rFonts w:eastAsia="Times New Roman"/>
                <w:sz w:val="14"/>
                <w:szCs w:val="14"/>
                <w:lang w:eastAsia="pt-BR"/>
              </w:rPr>
              <w:t>Não escopo</w:t>
            </w:r>
          </w:p>
        </w:tc>
        <w:tc>
          <w:tcPr>
            <w:tcW w:w="0" w:type="auto"/>
            <w:shd w:val="clear" w:color="auto" w:fill="auto"/>
            <w:noWrap/>
            <w:vAlign w:val="center"/>
            <w:hideMark/>
          </w:tcPr>
          <w:p w14:paraId="1E3BFB56" w14:textId="3CB36E0C"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r>
      <w:tr w:rsidR="000E4EE9" w:rsidRPr="000E4EE9" w14:paraId="51ADD8A1" w14:textId="77777777" w:rsidTr="008C203D">
        <w:trPr>
          <w:trHeight w:val="240"/>
          <w:jc w:val="center"/>
        </w:trPr>
        <w:tc>
          <w:tcPr>
            <w:tcW w:w="0" w:type="auto"/>
            <w:shd w:val="clear" w:color="auto" w:fill="auto"/>
            <w:noWrap/>
            <w:vAlign w:val="center"/>
            <w:hideMark/>
          </w:tcPr>
          <w:p w14:paraId="0BCE221F" w14:textId="504D14C0" w:rsidR="00AA2136" w:rsidRPr="000E4EE9" w:rsidRDefault="00A2759B" w:rsidP="00AA2136">
            <w:pPr>
              <w:spacing w:after="0" w:line="240" w:lineRule="auto"/>
              <w:rPr>
                <w:rFonts w:eastAsia="Times New Roman" w:cstheme="minorHAnsi"/>
                <w:sz w:val="16"/>
                <w:szCs w:val="16"/>
                <w:lang w:eastAsia="pt-BR"/>
              </w:rPr>
            </w:pPr>
            <w:r w:rsidRPr="000E4EE9">
              <w:rPr>
                <w:rFonts w:eastAsia="Times New Roman" w:cstheme="minorHAnsi"/>
                <w:sz w:val="16"/>
                <w:szCs w:val="16"/>
                <w:lang w:eastAsia="pt-BR"/>
              </w:rPr>
              <w:t xml:space="preserve"> </w:t>
            </w:r>
          </w:p>
        </w:tc>
        <w:tc>
          <w:tcPr>
            <w:tcW w:w="0" w:type="auto"/>
            <w:shd w:val="clear" w:color="auto" w:fill="auto"/>
            <w:noWrap/>
            <w:vAlign w:val="center"/>
            <w:hideMark/>
          </w:tcPr>
          <w:p w14:paraId="7DFFADF0" w14:textId="29F3FA98" w:rsidR="00AA2136" w:rsidRPr="000E4EE9" w:rsidRDefault="00AA2136" w:rsidP="00AA2136">
            <w:pPr>
              <w:spacing w:after="0" w:line="240" w:lineRule="auto"/>
              <w:jc w:val="both"/>
              <w:rPr>
                <w:rFonts w:eastAsia="Times New Roman" w:cstheme="minorHAnsi"/>
                <w:sz w:val="16"/>
                <w:szCs w:val="16"/>
                <w:lang w:eastAsia="pt-BR"/>
              </w:rPr>
            </w:pPr>
            <w:r w:rsidRPr="000E4EE9">
              <w:rPr>
                <w:rFonts w:eastAsia="Times New Roman" w:cstheme="minorHAnsi"/>
                <w:sz w:val="16"/>
                <w:szCs w:val="16"/>
                <w:lang w:eastAsia="pt-BR"/>
              </w:rPr>
              <w:t>Ação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Balcão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Virtual</w:t>
            </w:r>
          </w:p>
        </w:tc>
        <w:tc>
          <w:tcPr>
            <w:tcW w:w="0" w:type="auto"/>
            <w:shd w:val="clear" w:color="auto" w:fill="E7E6E6" w:themeFill="background2"/>
            <w:noWrap/>
            <w:vAlign w:val="center"/>
            <w:hideMark/>
          </w:tcPr>
          <w:p w14:paraId="54C0D69C" w14:textId="54B1F305"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E7E6E6" w:themeFill="background2"/>
            <w:noWrap/>
            <w:vAlign w:val="center"/>
            <w:hideMark/>
          </w:tcPr>
          <w:p w14:paraId="04F5F36B" w14:textId="22D408B8"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auto"/>
            <w:noWrap/>
            <w:vAlign w:val="center"/>
            <w:hideMark/>
          </w:tcPr>
          <w:p w14:paraId="6A88140E" w14:textId="51AE215A"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0176422B" w14:textId="2BB3BEA2"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30D5205F" w14:textId="3CD3481D"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E7E6E6" w:themeFill="background2"/>
            <w:noWrap/>
            <w:vAlign w:val="center"/>
            <w:hideMark/>
          </w:tcPr>
          <w:p w14:paraId="7B47B18E" w14:textId="75D18F86"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auto"/>
            <w:noWrap/>
            <w:vAlign w:val="center"/>
            <w:hideMark/>
          </w:tcPr>
          <w:p w14:paraId="08738026" w14:textId="4783C3A4"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FFFFFF" w:themeFill="background1"/>
            <w:noWrap/>
            <w:vAlign w:val="center"/>
            <w:hideMark/>
          </w:tcPr>
          <w:p w14:paraId="5207EEB8" w14:textId="4DBB591C" w:rsidR="00AA2136" w:rsidRPr="000E4EE9" w:rsidRDefault="184171CB" w:rsidP="47FA7468">
            <w:pPr>
              <w:spacing w:after="0" w:line="240" w:lineRule="auto"/>
              <w:jc w:val="center"/>
              <w:rPr>
                <w:rFonts w:eastAsia="Times New Roman"/>
                <w:sz w:val="14"/>
                <w:szCs w:val="14"/>
                <w:lang w:eastAsia="pt-BR"/>
              </w:rPr>
            </w:pPr>
            <w:r w:rsidRPr="000E4EE9">
              <w:rPr>
                <w:rFonts w:eastAsia="Times New Roman"/>
                <w:sz w:val="14"/>
                <w:szCs w:val="14"/>
                <w:lang w:eastAsia="pt-BR"/>
              </w:rPr>
              <w:t>Não escopo</w:t>
            </w:r>
          </w:p>
        </w:tc>
        <w:tc>
          <w:tcPr>
            <w:tcW w:w="0" w:type="auto"/>
            <w:shd w:val="clear" w:color="auto" w:fill="auto"/>
            <w:noWrap/>
            <w:vAlign w:val="center"/>
            <w:hideMark/>
          </w:tcPr>
          <w:p w14:paraId="155DFC89" w14:textId="17766255"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r>
      <w:tr w:rsidR="000E4EE9" w:rsidRPr="000E4EE9" w14:paraId="359054C1" w14:textId="77777777" w:rsidTr="008C203D">
        <w:trPr>
          <w:trHeight w:val="240"/>
          <w:jc w:val="center"/>
        </w:trPr>
        <w:tc>
          <w:tcPr>
            <w:tcW w:w="0" w:type="auto"/>
            <w:shd w:val="clear" w:color="auto" w:fill="auto"/>
            <w:noWrap/>
            <w:vAlign w:val="center"/>
            <w:hideMark/>
          </w:tcPr>
          <w:p w14:paraId="155C6F8F" w14:textId="2A8CF380" w:rsidR="00AA2136" w:rsidRPr="000E4EE9" w:rsidRDefault="00A2759B" w:rsidP="00AA2136">
            <w:pPr>
              <w:spacing w:after="0" w:line="240" w:lineRule="auto"/>
              <w:rPr>
                <w:rFonts w:eastAsia="Times New Roman" w:cstheme="minorHAnsi"/>
                <w:sz w:val="16"/>
                <w:szCs w:val="16"/>
                <w:lang w:eastAsia="pt-BR"/>
              </w:rPr>
            </w:pPr>
            <w:r w:rsidRPr="000E4EE9">
              <w:rPr>
                <w:rFonts w:eastAsia="Times New Roman" w:cstheme="minorHAnsi"/>
                <w:sz w:val="16"/>
                <w:szCs w:val="16"/>
                <w:lang w:eastAsia="pt-BR"/>
              </w:rPr>
              <w:t xml:space="preserve"> </w:t>
            </w:r>
          </w:p>
        </w:tc>
        <w:tc>
          <w:tcPr>
            <w:tcW w:w="0" w:type="auto"/>
            <w:shd w:val="clear" w:color="auto" w:fill="auto"/>
            <w:noWrap/>
            <w:vAlign w:val="center"/>
            <w:hideMark/>
          </w:tcPr>
          <w:p w14:paraId="163076FA" w14:textId="38CC0183" w:rsidR="00AA2136" w:rsidRPr="000E4EE9" w:rsidRDefault="00AA2136" w:rsidP="00AA2136">
            <w:pPr>
              <w:spacing w:after="0" w:line="240" w:lineRule="auto"/>
              <w:jc w:val="both"/>
              <w:rPr>
                <w:rFonts w:eastAsia="Times New Roman" w:cstheme="minorHAnsi"/>
                <w:sz w:val="16"/>
                <w:szCs w:val="16"/>
                <w:lang w:eastAsia="pt-BR"/>
              </w:rPr>
            </w:pPr>
            <w:r w:rsidRPr="000E4EE9">
              <w:rPr>
                <w:rFonts w:eastAsia="Times New Roman" w:cstheme="minorHAnsi"/>
                <w:sz w:val="16"/>
                <w:szCs w:val="16"/>
                <w:lang w:eastAsia="pt-BR"/>
              </w:rPr>
              <w:t>Ação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Núcleos</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de</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Justiça</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4.0</w:t>
            </w:r>
          </w:p>
        </w:tc>
        <w:tc>
          <w:tcPr>
            <w:tcW w:w="0" w:type="auto"/>
            <w:shd w:val="clear" w:color="auto" w:fill="E7E6E6" w:themeFill="background2"/>
            <w:noWrap/>
            <w:vAlign w:val="center"/>
            <w:hideMark/>
          </w:tcPr>
          <w:p w14:paraId="5C5106DF" w14:textId="3CED5BEF"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E7E6E6" w:themeFill="background2"/>
            <w:noWrap/>
            <w:vAlign w:val="center"/>
            <w:hideMark/>
          </w:tcPr>
          <w:p w14:paraId="2B817FBD" w14:textId="2C36E4F5"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auto"/>
            <w:noWrap/>
            <w:vAlign w:val="center"/>
            <w:hideMark/>
          </w:tcPr>
          <w:p w14:paraId="220E50A0" w14:textId="21B9D9DE"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Integra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1A37D13C" w14:textId="3FC864B6"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Integra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6A62ACBB" w14:textId="591D13DF"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Integra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E7E6E6" w:themeFill="background2"/>
            <w:noWrap/>
            <w:vAlign w:val="center"/>
            <w:hideMark/>
          </w:tcPr>
          <w:p w14:paraId="66897C24" w14:textId="7739817B"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auto"/>
            <w:noWrap/>
            <w:vAlign w:val="center"/>
            <w:hideMark/>
          </w:tcPr>
          <w:p w14:paraId="436C54BC" w14:textId="79FB4092"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Integra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FFFFFF" w:themeFill="background1"/>
            <w:noWrap/>
            <w:vAlign w:val="center"/>
            <w:hideMark/>
          </w:tcPr>
          <w:p w14:paraId="2DFB7A1A" w14:textId="573ED767" w:rsidR="00AA2136" w:rsidRPr="000E4EE9" w:rsidRDefault="01882DC3" w:rsidP="47FA7468">
            <w:pPr>
              <w:spacing w:after="0" w:line="240" w:lineRule="auto"/>
              <w:jc w:val="center"/>
              <w:rPr>
                <w:rFonts w:eastAsia="Times New Roman"/>
                <w:sz w:val="14"/>
                <w:szCs w:val="14"/>
                <w:lang w:eastAsia="pt-BR"/>
              </w:rPr>
            </w:pPr>
            <w:r w:rsidRPr="000E4EE9">
              <w:rPr>
                <w:rFonts w:eastAsia="Times New Roman"/>
                <w:sz w:val="14"/>
                <w:szCs w:val="14"/>
                <w:lang w:eastAsia="pt-BR"/>
              </w:rPr>
              <w:t>Integra o escopo</w:t>
            </w:r>
          </w:p>
        </w:tc>
        <w:tc>
          <w:tcPr>
            <w:tcW w:w="0" w:type="auto"/>
            <w:shd w:val="clear" w:color="auto" w:fill="auto"/>
            <w:noWrap/>
            <w:vAlign w:val="center"/>
            <w:hideMark/>
          </w:tcPr>
          <w:p w14:paraId="23880E11" w14:textId="6DA07E92"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Integra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r>
      <w:tr w:rsidR="000E4EE9" w:rsidRPr="000E4EE9" w14:paraId="46DEA7DB" w14:textId="77777777" w:rsidTr="008C203D">
        <w:trPr>
          <w:trHeight w:val="240"/>
          <w:jc w:val="center"/>
        </w:trPr>
        <w:tc>
          <w:tcPr>
            <w:tcW w:w="0" w:type="auto"/>
            <w:shd w:val="clear" w:color="auto" w:fill="auto"/>
            <w:noWrap/>
            <w:vAlign w:val="center"/>
            <w:hideMark/>
          </w:tcPr>
          <w:p w14:paraId="7D103AE3" w14:textId="338785FF" w:rsidR="00AA2136" w:rsidRPr="000E4EE9" w:rsidRDefault="00A2759B" w:rsidP="00AA2136">
            <w:pPr>
              <w:spacing w:after="0" w:line="240" w:lineRule="auto"/>
              <w:rPr>
                <w:rFonts w:eastAsia="Times New Roman" w:cstheme="minorHAnsi"/>
                <w:sz w:val="16"/>
                <w:szCs w:val="16"/>
                <w:lang w:eastAsia="pt-BR"/>
              </w:rPr>
            </w:pPr>
            <w:r w:rsidRPr="000E4EE9">
              <w:rPr>
                <w:rFonts w:eastAsia="Times New Roman" w:cstheme="minorHAnsi"/>
                <w:sz w:val="16"/>
                <w:szCs w:val="16"/>
                <w:lang w:eastAsia="pt-BR"/>
              </w:rPr>
              <w:t xml:space="preserve"> </w:t>
            </w:r>
          </w:p>
        </w:tc>
        <w:tc>
          <w:tcPr>
            <w:tcW w:w="0" w:type="auto"/>
            <w:shd w:val="clear" w:color="auto" w:fill="auto"/>
            <w:noWrap/>
            <w:vAlign w:val="center"/>
            <w:hideMark/>
          </w:tcPr>
          <w:p w14:paraId="72B0214E" w14:textId="731E8FC7" w:rsidR="00AA2136" w:rsidRPr="000E4EE9" w:rsidRDefault="00AA2136" w:rsidP="00AA2136">
            <w:pPr>
              <w:spacing w:after="0" w:line="240" w:lineRule="auto"/>
              <w:jc w:val="both"/>
              <w:rPr>
                <w:rFonts w:eastAsia="Times New Roman" w:cstheme="minorHAnsi"/>
                <w:sz w:val="16"/>
                <w:szCs w:val="16"/>
                <w:lang w:eastAsia="pt-BR"/>
              </w:rPr>
            </w:pPr>
            <w:r w:rsidRPr="000E4EE9">
              <w:rPr>
                <w:rFonts w:eastAsia="Times New Roman" w:cstheme="minorHAnsi"/>
                <w:sz w:val="16"/>
                <w:szCs w:val="16"/>
                <w:lang w:eastAsia="pt-BR"/>
              </w:rPr>
              <w:t>Ação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Juízo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100%</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Digital</w:t>
            </w:r>
          </w:p>
        </w:tc>
        <w:tc>
          <w:tcPr>
            <w:tcW w:w="0" w:type="auto"/>
            <w:shd w:val="clear" w:color="auto" w:fill="E7E6E6" w:themeFill="background2"/>
            <w:noWrap/>
            <w:vAlign w:val="center"/>
            <w:hideMark/>
          </w:tcPr>
          <w:p w14:paraId="69FA9D80" w14:textId="752F9020"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E7E6E6" w:themeFill="background2"/>
            <w:noWrap/>
            <w:vAlign w:val="center"/>
            <w:hideMark/>
          </w:tcPr>
          <w:p w14:paraId="4E79348E" w14:textId="250E5E86"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auto"/>
            <w:noWrap/>
            <w:vAlign w:val="center"/>
            <w:hideMark/>
          </w:tcPr>
          <w:p w14:paraId="1AE20B7F" w14:textId="2041E267"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Integra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6CDFCDCB" w14:textId="72946B9C"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Integra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60E6C999" w14:textId="5D2062FA"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Integra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E7E6E6" w:themeFill="background2"/>
            <w:noWrap/>
            <w:vAlign w:val="center"/>
            <w:hideMark/>
          </w:tcPr>
          <w:p w14:paraId="10D0DF4E" w14:textId="1A6477F0"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auto"/>
            <w:noWrap/>
            <w:vAlign w:val="center"/>
            <w:hideMark/>
          </w:tcPr>
          <w:p w14:paraId="38137C51" w14:textId="2290E384"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Integra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FFFFFF" w:themeFill="background1"/>
            <w:noWrap/>
            <w:vAlign w:val="center"/>
            <w:hideMark/>
          </w:tcPr>
          <w:p w14:paraId="5E95061E" w14:textId="10B1F6CD" w:rsidR="00AA2136" w:rsidRPr="000E4EE9" w:rsidRDefault="6A041B0E" w:rsidP="47FA7468">
            <w:pPr>
              <w:spacing w:after="0" w:line="240" w:lineRule="auto"/>
              <w:jc w:val="center"/>
              <w:rPr>
                <w:rFonts w:eastAsia="Times New Roman"/>
                <w:sz w:val="14"/>
                <w:szCs w:val="14"/>
                <w:lang w:eastAsia="pt-BR"/>
              </w:rPr>
            </w:pPr>
            <w:r w:rsidRPr="000E4EE9">
              <w:rPr>
                <w:rFonts w:eastAsia="Times New Roman"/>
                <w:sz w:val="14"/>
                <w:szCs w:val="14"/>
                <w:lang w:eastAsia="pt-BR"/>
              </w:rPr>
              <w:t>Integra o escopo</w:t>
            </w:r>
          </w:p>
        </w:tc>
        <w:tc>
          <w:tcPr>
            <w:tcW w:w="0" w:type="auto"/>
            <w:shd w:val="clear" w:color="auto" w:fill="auto"/>
            <w:noWrap/>
            <w:vAlign w:val="center"/>
            <w:hideMark/>
          </w:tcPr>
          <w:p w14:paraId="16188CCF" w14:textId="24C924F3"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Integra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r>
      <w:tr w:rsidR="000E4EE9" w:rsidRPr="000E4EE9" w14:paraId="797F43EE" w14:textId="77777777" w:rsidTr="008C203D">
        <w:trPr>
          <w:trHeight w:val="240"/>
          <w:jc w:val="center"/>
        </w:trPr>
        <w:tc>
          <w:tcPr>
            <w:tcW w:w="0" w:type="auto"/>
            <w:shd w:val="clear" w:color="auto" w:fill="auto"/>
            <w:noWrap/>
            <w:vAlign w:val="center"/>
            <w:hideMark/>
          </w:tcPr>
          <w:p w14:paraId="66DA6169" w14:textId="06F84673" w:rsidR="00AA2136" w:rsidRPr="000E4EE9" w:rsidRDefault="00A2759B" w:rsidP="00AA2136">
            <w:pPr>
              <w:spacing w:after="0" w:line="240" w:lineRule="auto"/>
              <w:rPr>
                <w:rFonts w:eastAsia="Times New Roman" w:cstheme="minorHAnsi"/>
                <w:sz w:val="16"/>
                <w:szCs w:val="16"/>
                <w:lang w:eastAsia="pt-BR"/>
              </w:rPr>
            </w:pPr>
            <w:r w:rsidRPr="000E4EE9">
              <w:rPr>
                <w:rFonts w:eastAsia="Times New Roman" w:cstheme="minorHAnsi"/>
                <w:sz w:val="16"/>
                <w:szCs w:val="16"/>
                <w:lang w:eastAsia="pt-BR"/>
              </w:rPr>
              <w:t xml:space="preserve"> </w:t>
            </w:r>
          </w:p>
        </w:tc>
        <w:tc>
          <w:tcPr>
            <w:tcW w:w="0" w:type="auto"/>
            <w:shd w:val="clear" w:color="auto" w:fill="auto"/>
            <w:noWrap/>
            <w:vAlign w:val="center"/>
            <w:hideMark/>
          </w:tcPr>
          <w:p w14:paraId="62D7E5B7" w14:textId="3824EC69" w:rsidR="00AA2136" w:rsidRPr="000E4EE9" w:rsidRDefault="00AA2136" w:rsidP="00AA2136">
            <w:pPr>
              <w:spacing w:after="0" w:line="240" w:lineRule="auto"/>
              <w:jc w:val="both"/>
              <w:rPr>
                <w:rFonts w:eastAsia="Times New Roman" w:cstheme="minorHAnsi"/>
                <w:sz w:val="16"/>
                <w:szCs w:val="16"/>
                <w:lang w:eastAsia="pt-BR"/>
              </w:rPr>
            </w:pPr>
            <w:r w:rsidRPr="000E4EE9">
              <w:rPr>
                <w:rFonts w:eastAsia="Times New Roman" w:cstheme="minorHAnsi"/>
                <w:sz w:val="16"/>
                <w:szCs w:val="16"/>
                <w:lang w:eastAsia="pt-BR"/>
              </w:rPr>
              <w:t>Ação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Painel</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das</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Resoluções</w:t>
            </w:r>
          </w:p>
        </w:tc>
        <w:tc>
          <w:tcPr>
            <w:tcW w:w="0" w:type="auto"/>
            <w:shd w:val="clear" w:color="auto" w:fill="E7E6E6" w:themeFill="background2"/>
            <w:noWrap/>
            <w:vAlign w:val="center"/>
            <w:hideMark/>
          </w:tcPr>
          <w:p w14:paraId="0F947EE4" w14:textId="1EF47653"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E7E6E6" w:themeFill="background2"/>
            <w:noWrap/>
            <w:vAlign w:val="center"/>
            <w:hideMark/>
          </w:tcPr>
          <w:p w14:paraId="4ED4A966" w14:textId="022847EC"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auto"/>
            <w:noWrap/>
            <w:vAlign w:val="center"/>
            <w:hideMark/>
          </w:tcPr>
          <w:p w14:paraId="4F738D37" w14:textId="04F3971B"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1EFD44AF" w14:textId="4FCACE1D"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7540AEE9" w14:textId="0FBF008F"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E7E6E6" w:themeFill="background2"/>
            <w:noWrap/>
            <w:vAlign w:val="center"/>
            <w:hideMark/>
          </w:tcPr>
          <w:p w14:paraId="4D830978" w14:textId="6934AF30"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auto"/>
            <w:noWrap/>
            <w:vAlign w:val="center"/>
            <w:hideMark/>
          </w:tcPr>
          <w:p w14:paraId="370F1EEE" w14:textId="7E521BC7"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FFFFFF" w:themeFill="background1"/>
            <w:noWrap/>
            <w:vAlign w:val="center"/>
            <w:hideMark/>
          </w:tcPr>
          <w:p w14:paraId="5A225E3C" w14:textId="3A520725" w:rsidR="00AA2136" w:rsidRPr="000E4EE9" w:rsidRDefault="3EA1AECB" w:rsidP="47FA7468">
            <w:pPr>
              <w:spacing w:after="0" w:line="240" w:lineRule="auto"/>
              <w:jc w:val="center"/>
              <w:rPr>
                <w:rFonts w:eastAsia="Times New Roman"/>
                <w:sz w:val="14"/>
                <w:szCs w:val="14"/>
                <w:lang w:eastAsia="pt-BR"/>
              </w:rPr>
            </w:pPr>
            <w:r w:rsidRPr="000E4EE9">
              <w:rPr>
                <w:rFonts w:eastAsia="Times New Roman"/>
                <w:sz w:val="14"/>
                <w:szCs w:val="14"/>
                <w:lang w:eastAsia="pt-BR"/>
              </w:rPr>
              <w:t>Não escopo</w:t>
            </w:r>
          </w:p>
        </w:tc>
        <w:tc>
          <w:tcPr>
            <w:tcW w:w="0" w:type="auto"/>
            <w:shd w:val="clear" w:color="auto" w:fill="auto"/>
            <w:noWrap/>
            <w:vAlign w:val="center"/>
            <w:hideMark/>
          </w:tcPr>
          <w:p w14:paraId="73861277" w14:textId="1C9C3F21"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r>
      <w:tr w:rsidR="000E4EE9" w:rsidRPr="000E4EE9" w14:paraId="53E1BC3C" w14:textId="77777777" w:rsidTr="008C203D">
        <w:trPr>
          <w:trHeight w:val="240"/>
          <w:jc w:val="center"/>
        </w:trPr>
        <w:tc>
          <w:tcPr>
            <w:tcW w:w="0" w:type="auto"/>
            <w:shd w:val="clear" w:color="auto" w:fill="auto"/>
            <w:noWrap/>
            <w:vAlign w:val="center"/>
            <w:hideMark/>
          </w:tcPr>
          <w:p w14:paraId="225E0676" w14:textId="6623F620" w:rsidR="00AA2136" w:rsidRPr="000E4EE9" w:rsidRDefault="00A2759B" w:rsidP="00AA2136">
            <w:pPr>
              <w:spacing w:after="0" w:line="240" w:lineRule="auto"/>
              <w:rPr>
                <w:rFonts w:eastAsia="Times New Roman" w:cstheme="minorHAnsi"/>
                <w:sz w:val="16"/>
                <w:szCs w:val="16"/>
                <w:lang w:eastAsia="pt-BR"/>
              </w:rPr>
            </w:pPr>
            <w:r w:rsidRPr="000E4EE9">
              <w:rPr>
                <w:rFonts w:eastAsia="Times New Roman" w:cstheme="minorHAnsi"/>
                <w:sz w:val="16"/>
                <w:szCs w:val="16"/>
                <w:lang w:eastAsia="pt-BR"/>
              </w:rPr>
              <w:t xml:space="preserve"> </w:t>
            </w:r>
          </w:p>
        </w:tc>
        <w:tc>
          <w:tcPr>
            <w:tcW w:w="0" w:type="auto"/>
            <w:shd w:val="clear" w:color="auto" w:fill="auto"/>
            <w:noWrap/>
            <w:vAlign w:val="center"/>
            <w:hideMark/>
          </w:tcPr>
          <w:p w14:paraId="0C2AA03B" w14:textId="0626437E" w:rsidR="00AA2136" w:rsidRPr="000E4EE9" w:rsidRDefault="00AA2136" w:rsidP="00AA2136">
            <w:pPr>
              <w:spacing w:after="0" w:line="240" w:lineRule="auto"/>
              <w:jc w:val="both"/>
              <w:rPr>
                <w:rFonts w:eastAsia="Times New Roman" w:cstheme="minorHAnsi"/>
                <w:sz w:val="16"/>
                <w:szCs w:val="16"/>
                <w:lang w:eastAsia="pt-BR"/>
              </w:rPr>
            </w:pPr>
            <w:r w:rsidRPr="000E4EE9">
              <w:rPr>
                <w:rFonts w:eastAsia="Times New Roman" w:cstheme="minorHAnsi"/>
                <w:sz w:val="16"/>
                <w:szCs w:val="16"/>
                <w:lang w:eastAsia="pt-BR"/>
              </w:rPr>
              <w:t>Ação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Domicílio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Judicial</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Eletrônico</w:t>
            </w:r>
          </w:p>
        </w:tc>
        <w:tc>
          <w:tcPr>
            <w:tcW w:w="0" w:type="auto"/>
            <w:shd w:val="clear" w:color="auto" w:fill="E7E6E6" w:themeFill="background2"/>
            <w:noWrap/>
            <w:vAlign w:val="center"/>
            <w:hideMark/>
          </w:tcPr>
          <w:p w14:paraId="5A51B639" w14:textId="338023D5"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E7E6E6" w:themeFill="background2"/>
            <w:noWrap/>
            <w:vAlign w:val="center"/>
            <w:hideMark/>
          </w:tcPr>
          <w:p w14:paraId="0BC88ACB" w14:textId="4417F864"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auto"/>
            <w:noWrap/>
            <w:vAlign w:val="center"/>
            <w:hideMark/>
          </w:tcPr>
          <w:p w14:paraId="2781384F" w14:textId="4468359E"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2359E8C5" w14:textId="108BDE0A"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4B439EA3" w14:textId="6C01AA2C"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E7E6E6" w:themeFill="background2"/>
            <w:noWrap/>
            <w:vAlign w:val="center"/>
            <w:hideMark/>
          </w:tcPr>
          <w:p w14:paraId="7C29C195" w14:textId="34065E0D"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auto"/>
            <w:noWrap/>
            <w:vAlign w:val="center"/>
            <w:hideMark/>
          </w:tcPr>
          <w:p w14:paraId="68F46052" w14:textId="50D9E85A"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FFFFFF" w:themeFill="background1"/>
            <w:noWrap/>
            <w:vAlign w:val="center"/>
            <w:hideMark/>
          </w:tcPr>
          <w:p w14:paraId="022018E9" w14:textId="1D0F160A" w:rsidR="00AA2136" w:rsidRPr="000E4EE9" w:rsidRDefault="61E5F350" w:rsidP="47FA7468">
            <w:pPr>
              <w:spacing w:after="0" w:line="240" w:lineRule="auto"/>
              <w:jc w:val="center"/>
              <w:rPr>
                <w:rFonts w:eastAsia="Times New Roman"/>
                <w:sz w:val="14"/>
                <w:szCs w:val="14"/>
                <w:lang w:eastAsia="pt-BR"/>
              </w:rPr>
            </w:pPr>
            <w:r w:rsidRPr="000E4EE9">
              <w:rPr>
                <w:rFonts w:eastAsia="Times New Roman"/>
                <w:sz w:val="14"/>
                <w:szCs w:val="14"/>
                <w:lang w:eastAsia="pt-BR"/>
              </w:rPr>
              <w:t>Não escopo</w:t>
            </w:r>
          </w:p>
        </w:tc>
        <w:tc>
          <w:tcPr>
            <w:tcW w:w="0" w:type="auto"/>
            <w:shd w:val="clear" w:color="auto" w:fill="auto"/>
            <w:noWrap/>
            <w:vAlign w:val="center"/>
            <w:hideMark/>
          </w:tcPr>
          <w:p w14:paraId="2468646F" w14:textId="559BA096"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r>
      <w:tr w:rsidR="000E4EE9" w:rsidRPr="000E4EE9" w14:paraId="0BA13848" w14:textId="77777777" w:rsidTr="008C203D">
        <w:trPr>
          <w:trHeight w:val="240"/>
          <w:jc w:val="center"/>
        </w:trPr>
        <w:tc>
          <w:tcPr>
            <w:tcW w:w="0" w:type="auto"/>
            <w:shd w:val="clear" w:color="auto" w:fill="auto"/>
            <w:noWrap/>
            <w:vAlign w:val="center"/>
            <w:hideMark/>
          </w:tcPr>
          <w:p w14:paraId="15FF2656" w14:textId="348C11F6" w:rsidR="00AA2136" w:rsidRPr="000E4EE9" w:rsidRDefault="00A2759B" w:rsidP="00AA2136">
            <w:pPr>
              <w:spacing w:after="0" w:line="240" w:lineRule="auto"/>
              <w:rPr>
                <w:rFonts w:eastAsia="Times New Roman" w:cstheme="minorHAnsi"/>
                <w:sz w:val="16"/>
                <w:szCs w:val="16"/>
                <w:lang w:eastAsia="pt-BR"/>
              </w:rPr>
            </w:pPr>
            <w:r w:rsidRPr="000E4EE9">
              <w:rPr>
                <w:rFonts w:eastAsia="Times New Roman" w:cstheme="minorHAnsi"/>
                <w:sz w:val="16"/>
                <w:szCs w:val="16"/>
                <w:lang w:eastAsia="pt-BR"/>
              </w:rPr>
              <w:t xml:space="preserve"> </w:t>
            </w:r>
          </w:p>
        </w:tc>
        <w:tc>
          <w:tcPr>
            <w:tcW w:w="0" w:type="auto"/>
            <w:shd w:val="clear" w:color="auto" w:fill="auto"/>
            <w:noWrap/>
            <w:vAlign w:val="center"/>
            <w:hideMark/>
          </w:tcPr>
          <w:p w14:paraId="786E713A" w14:textId="08A1F01F" w:rsidR="00AA2136" w:rsidRPr="000E4EE9" w:rsidRDefault="00AA2136" w:rsidP="00AA2136">
            <w:pPr>
              <w:spacing w:after="0" w:line="240" w:lineRule="auto"/>
              <w:jc w:val="both"/>
              <w:rPr>
                <w:rFonts w:eastAsia="Times New Roman" w:cstheme="minorHAnsi"/>
                <w:sz w:val="16"/>
                <w:szCs w:val="16"/>
                <w:lang w:eastAsia="pt-BR"/>
              </w:rPr>
            </w:pPr>
            <w:r w:rsidRPr="000E4EE9">
              <w:rPr>
                <w:rFonts w:eastAsia="Times New Roman" w:cstheme="minorHAnsi"/>
                <w:sz w:val="16"/>
                <w:szCs w:val="16"/>
                <w:lang w:eastAsia="pt-BR"/>
              </w:rPr>
              <w:t>Ação</w:t>
            </w:r>
            <w:r w:rsidR="00A2759B" w:rsidRPr="000E4EE9">
              <w:rPr>
                <w:rFonts w:eastAsia="Times New Roman" w:cstheme="minorHAnsi"/>
                <w:sz w:val="16"/>
                <w:szCs w:val="16"/>
                <w:lang w:eastAsia="pt-BR"/>
              </w:rPr>
              <w:t xml:space="preserve"> </w:t>
            </w:r>
            <w:r w:rsidRPr="000E4EE9">
              <w:rPr>
                <w:rFonts w:eastAsia="Times New Roman" w:cstheme="minorHAnsi"/>
                <w:sz w:val="16"/>
                <w:szCs w:val="16"/>
                <w:lang w:eastAsia="pt-BR"/>
              </w:rPr>
              <w:t>-</w:t>
            </w:r>
            <w:r w:rsidR="00A2759B" w:rsidRPr="000E4EE9">
              <w:rPr>
                <w:rFonts w:eastAsia="Times New Roman" w:cstheme="minorHAnsi"/>
                <w:sz w:val="16"/>
                <w:szCs w:val="16"/>
                <w:lang w:eastAsia="pt-BR"/>
              </w:rPr>
              <w:t xml:space="preserve"> </w:t>
            </w:r>
            <w:proofErr w:type="spellStart"/>
            <w:r w:rsidRPr="000E4EE9">
              <w:rPr>
                <w:rFonts w:eastAsia="Times New Roman" w:cstheme="minorHAnsi"/>
                <w:i/>
                <w:iCs/>
                <w:sz w:val="16"/>
                <w:szCs w:val="16"/>
                <w:lang w:eastAsia="pt-BR"/>
              </w:rPr>
              <w:t>Sniper</w:t>
            </w:r>
            <w:proofErr w:type="spellEnd"/>
          </w:p>
        </w:tc>
        <w:tc>
          <w:tcPr>
            <w:tcW w:w="0" w:type="auto"/>
            <w:shd w:val="clear" w:color="auto" w:fill="E7E6E6" w:themeFill="background2"/>
            <w:noWrap/>
            <w:vAlign w:val="center"/>
            <w:hideMark/>
          </w:tcPr>
          <w:p w14:paraId="3FFAC2EB" w14:textId="6BAFEBBD"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E7E6E6" w:themeFill="background2"/>
            <w:noWrap/>
            <w:vAlign w:val="center"/>
            <w:hideMark/>
          </w:tcPr>
          <w:p w14:paraId="12148D29" w14:textId="5D828276"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auto"/>
            <w:noWrap/>
            <w:vAlign w:val="center"/>
            <w:hideMark/>
          </w:tcPr>
          <w:p w14:paraId="397824ED" w14:textId="44CC9E4B"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512D796E" w14:textId="7AA8A7C5"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auto"/>
            <w:noWrap/>
            <w:vAlign w:val="center"/>
            <w:hideMark/>
          </w:tcPr>
          <w:p w14:paraId="589848ED" w14:textId="312568F0"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E7E6E6" w:themeFill="background2"/>
            <w:noWrap/>
            <w:vAlign w:val="center"/>
            <w:hideMark/>
          </w:tcPr>
          <w:p w14:paraId="65328F60" w14:textId="07890C9F" w:rsidR="00AA2136" w:rsidRPr="000E4EE9" w:rsidRDefault="00A2759B"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0" w:type="auto"/>
            <w:shd w:val="clear" w:color="auto" w:fill="auto"/>
            <w:noWrap/>
            <w:vAlign w:val="center"/>
            <w:hideMark/>
          </w:tcPr>
          <w:p w14:paraId="5FB34990" w14:textId="72C9C212"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c>
          <w:tcPr>
            <w:tcW w:w="0" w:type="auto"/>
            <w:shd w:val="clear" w:color="auto" w:fill="FFFFFF" w:themeFill="background1"/>
            <w:noWrap/>
            <w:vAlign w:val="center"/>
            <w:hideMark/>
          </w:tcPr>
          <w:p w14:paraId="7C1A0488" w14:textId="3E107113" w:rsidR="00AA2136" w:rsidRPr="000E4EE9" w:rsidRDefault="3AAFE29F" w:rsidP="47FA7468">
            <w:pPr>
              <w:spacing w:after="0" w:line="240" w:lineRule="auto"/>
              <w:jc w:val="center"/>
              <w:rPr>
                <w:rFonts w:eastAsia="Times New Roman"/>
                <w:sz w:val="14"/>
                <w:szCs w:val="14"/>
                <w:lang w:eastAsia="pt-BR"/>
              </w:rPr>
            </w:pPr>
            <w:r w:rsidRPr="000E4EE9">
              <w:rPr>
                <w:rFonts w:eastAsia="Times New Roman"/>
                <w:sz w:val="14"/>
                <w:szCs w:val="14"/>
                <w:lang w:eastAsia="pt-BR"/>
              </w:rPr>
              <w:t>Não escopo</w:t>
            </w:r>
          </w:p>
        </w:tc>
        <w:tc>
          <w:tcPr>
            <w:tcW w:w="0" w:type="auto"/>
            <w:shd w:val="clear" w:color="auto" w:fill="auto"/>
            <w:noWrap/>
            <w:vAlign w:val="center"/>
            <w:hideMark/>
          </w:tcPr>
          <w:p w14:paraId="0D2CD2D7" w14:textId="4656DCBB" w:rsidR="00AA2136" w:rsidRPr="000E4EE9" w:rsidRDefault="00AA2136" w:rsidP="00AA213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Não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escopo</w:t>
            </w:r>
          </w:p>
        </w:tc>
      </w:tr>
    </w:tbl>
    <w:p w14:paraId="74BFEC78" w14:textId="39CC7CAE" w:rsidR="006A2F02" w:rsidRPr="000E4EE9" w:rsidRDefault="0090442F" w:rsidP="00966630">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lastRenderedPageBreak/>
        <w:t>Sob</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ótica</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b/>
          <w:sz w:val="24"/>
          <w:szCs w:val="24"/>
        </w:rPr>
        <w:t>conformidade</w:t>
      </w:r>
      <w:r w:rsidRPr="000E4EE9">
        <w:rPr>
          <w:rFonts w:ascii="Calibri" w:hAnsi="Calibri" w:cs="Calibri"/>
          <w:sz w:val="24"/>
          <w:szCs w:val="24"/>
        </w:rPr>
        <w:t>,</w:t>
      </w:r>
      <w:r w:rsidR="00A2759B" w:rsidRPr="000E4EE9">
        <w:rPr>
          <w:rFonts w:ascii="Calibri" w:hAnsi="Calibri" w:cs="Calibri"/>
          <w:sz w:val="24"/>
          <w:szCs w:val="24"/>
        </w:rPr>
        <w:t xml:space="preserve"> </w:t>
      </w:r>
      <w:r w:rsidR="006A1822" w:rsidRPr="000E4EE9">
        <w:rPr>
          <w:rFonts w:ascii="Calibri" w:hAnsi="Calibri" w:cs="Calibri"/>
          <w:sz w:val="24"/>
          <w:szCs w:val="24"/>
        </w:rPr>
        <w:t xml:space="preserve">integraram </w:t>
      </w:r>
      <w:r w:rsidR="008573B5" w:rsidRPr="000E4EE9">
        <w:rPr>
          <w:rFonts w:ascii="Calibri" w:hAnsi="Calibri" w:cs="Calibri"/>
          <w:sz w:val="24"/>
          <w:szCs w:val="24"/>
        </w:rPr>
        <w:t>o escopo de auditoria as seguintes políticas instituídas pelo CNJ:</w:t>
      </w:r>
    </w:p>
    <w:p w14:paraId="3090C1E4" w14:textId="0574CA22" w:rsidR="0090442F" w:rsidRPr="000E4EE9" w:rsidRDefault="0090442F" w:rsidP="00227C39">
      <w:pPr>
        <w:pStyle w:val="PargrafodaLista"/>
        <w:numPr>
          <w:ilvl w:val="0"/>
          <w:numId w:val="3"/>
        </w:numPr>
        <w:ind w:left="0" w:firstLine="982"/>
        <w:jc w:val="both"/>
        <w:rPr>
          <w:sz w:val="24"/>
          <w:szCs w:val="24"/>
        </w:rPr>
      </w:pPr>
      <w:r w:rsidRPr="000E4EE9">
        <w:rPr>
          <w:sz w:val="24"/>
          <w:szCs w:val="24"/>
        </w:rPr>
        <w:t>Política</w:t>
      </w:r>
      <w:r w:rsidR="00A2759B" w:rsidRPr="000E4EE9">
        <w:rPr>
          <w:sz w:val="24"/>
          <w:szCs w:val="24"/>
        </w:rPr>
        <w:t xml:space="preserve"> </w:t>
      </w:r>
      <w:r w:rsidRPr="000E4EE9">
        <w:rPr>
          <w:sz w:val="24"/>
          <w:szCs w:val="24"/>
        </w:rPr>
        <w:t>Nacional</w:t>
      </w:r>
      <w:r w:rsidR="00A2759B" w:rsidRPr="000E4EE9">
        <w:rPr>
          <w:sz w:val="24"/>
          <w:szCs w:val="24"/>
        </w:rPr>
        <w:t xml:space="preserve"> </w:t>
      </w:r>
      <w:r w:rsidRPr="000E4EE9">
        <w:rPr>
          <w:sz w:val="24"/>
          <w:szCs w:val="24"/>
        </w:rPr>
        <w:t>Judicial</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Atenção</w:t>
      </w:r>
      <w:r w:rsidR="00A2759B" w:rsidRPr="000E4EE9">
        <w:rPr>
          <w:sz w:val="24"/>
          <w:szCs w:val="24"/>
        </w:rPr>
        <w:t xml:space="preserve"> </w:t>
      </w:r>
      <w:r w:rsidRPr="000E4EE9">
        <w:rPr>
          <w:sz w:val="24"/>
          <w:szCs w:val="24"/>
        </w:rPr>
        <w:t>a</w:t>
      </w:r>
      <w:r w:rsidR="00A2759B" w:rsidRPr="000E4EE9">
        <w:rPr>
          <w:sz w:val="24"/>
          <w:szCs w:val="24"/>
        </w:rPr>
        <w:t xml:space="preserve"> </w:t>
      </w:r>
      <w:r w:rsidRPr="000E4EE9">
        <w:rPr>
          <w:sz w:val="24"/>
          <w:szCs w:val="24"/>
        </w:rPr>
        <w:t>Pessoas</w:t>
      </w:r>
      <w:r w:rsidR="00A2759B" w:rsidRPr="000E4EE9">
        <w:rPr>
          <w:sz w:val="24"/>
          <w:szCs w:val="24"/>
        </w:rPr>
        <w:t xml:space="preserve"> </w:t>
      </w:r>
      <w:r w:rsidRPr="000E4EE9">
        <w:rPr>
          <w:sz w:val="24"/>
          <w:szCs w:val="24"/>
        </w:rPr>
        <w:t>em</w:t>
      </w:r>
      <w:r w:rsidR="00A2759B" w:rsidRPr="000E4EE9">
        <w:rPr>
          <w:sz w:val="24"/>
          <w:szCs w:val="24"/>
        </w:rPr>
        <w:t xml:space="preserve"> </w:t>
      </w:r>
      <w:r w:rsidRPr="000E4EE9">
        <w:rPr>
          <w:sz w:val="24"/>
          <w:szCs w:val="24"/>
        </w:rPr>
        <w:t>Situação</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Rua;</w:t>
      </w:r>
      <w:r w:rsidR="00A2759B" w:rsidRPr="000E4EE9">
        <w:rPr>
          <w:sz w:val="24"/>
          <w:szCs w:val="24"/>
        </w:rPr>
        <w:t xml:space="preserve"> </w:t>
      </w:r>
    </w:p>
    <w:p w14:paraId="3C6B0FFC" w14:textId="431CB710" w:rsidR="0090442F" w:rsidRPr="000E4EE9" w:rsidRDefault="0090442F" w:rsidP="00227C39">
      <w:pPr>
        <w:pStyle w:val="PargrafodaLista"/>
        <w:numPr>
          <w:ilvl w:val="0"/>
          <w:numId w:val="3"/>
        </w:numPr>
        <w:ind w:left="0" w:firstLine="982"/>
        <w:jc w:val="both"/>
        <w:rPr>
          <w:sz w:val="24"/>
          <w:szCs w:val="24"/>
        </w:rPr>
      </w:pPr>
      <w:r w:rsidRPr="000E4EE9">
        <w:rPr>
          <w:sz w:val="24"/>
          <w:szCs w:val="24"/>
        </w:rPr>
        <w:t>Política</w:t>
      </w:r>
      <w:r w:rsidR="00A2759B" w:rsidRPr="000E4EE9">
        <w:rPr>
          <w:sz w:val="24"/>
          <w:szCs w:val="24"/>
        </w:rPr>
        <w:t xml:space="preserve"> </w:t>
      </w:r>
      <w:r w:rsidRPr="000E4EE9">
        <w:rPr>
          <w:sz w:val="24"/>
          <w:szCs w:val="24"/>
        </w:rPr>
        <w:t>Nacional</w:t>
      </w:r>
      <w:r w:rsidR="00A2759B" w:rsidRPr="000E4EE9">
        <w:rPr>
          <w:sz w:val="24"/>
          <w:szCs w:val="24"/>
        </w:rPr>
        <w:t xml:space="preserve"> </w:t>
      </w:r>
      <w:r w:rsidRPr="000E4EE9">
        <w:rPr>
          <w:sz w:val="24"/>
          <w:szCs w:val="24"/>
        </w:rPr>
        <w:t>do</w:t>
      </w:r>
      <w:r w:rsidR="00A2759B" w:rsidRPr="000E4EE9">
        <w:rPr>
          <w:sz w:val="24"/>
          <w:szCs w:val="24"/>
        </w:rPr>
        <w:t xml:space="preserve"> </w:t>
      </w:r>
      <w:r w:rsidRPr="000E4EE9">
        <w:rPr>
          <w:sz w:val="24"/>
          <w:szCs w:val="24"/>
        </w:rPr>
        <w:t>Poder</w:t>
      </w:r>
      <w:r w:rsidR="00A2759B" w:rsidRPr="000E4EE9">
        <w:rPr>
          <w:sz w:val="24"/>
          <w:szCs w:val="24"/>
        </w:rPr>
        <w:t xml:space="preserve"> </w:t>
      </w:r>
      <w:r w:rsidRPr="000E4EE9">
        <w:rPr>
          <w:sz w:val="24"/>
          <w:szCs w:val="24"/>
        </w:rPr>
        <w:t>Judiciário</w:t>
      </w:r>
      <w:r w:rsidR="00A2759B" w:rsidRPr="000E4EE9">
        <w:rPr>
          <w:sz w:val="24"/>
          <w:szCs w:val="24"/>
        </w:rPr>
        <w:t xml:space="preserve"> </w:t>
      </w:r>
      <w:r w:rsidRPr="000E4EE9">
        <w:rPr>
          <w:sz w:val="24"/>
          <w:szCs w:val="24"/>
        </w:rPr>
        <w:t>para</w:t>
      </w:r>
      <w:r w:rsidR="00A2759B" w:rsidRPr="000E4EE9">
        <w:rPr>
          <w:sz w:val="24"/>
          <w:szCs w:val="24"/>
        </w:rPr>
        <w:t xml:space="preserve"> </w:t>
      </w:r>
      <w:r w:rsidRPr="000E4EE9">
        <w:rPr>
          <w:sz w:val="24"/>
          <w:szCs w:val="24"/>
        </w:rPr>
        <w:t>o</w:t>
      </w:r>
      <w:r w:rsidR="00A2759B" w:rsidRPr="000E4EE9">
        <w:rPr>
          <w:sz w:val="24"/>
          <w:szCs w:val="24"/>
        </w:rPr>
        <w:t xml:space="preserve"> </w:t>
      </w:r>
      <w:r w:rsidRPr="000E4EE9">
        <w:rPr>
          <w:sz w:val="24"/>
          <w:szCs w:val="24"/>
        </w:rPr>
        <w:t>Meio</w:t>
      </w:r>
      <w:r w:rsidR="00A2759B" w:rsidRPr="000E4EE9">
        <w:rPr>
          <w:sz w:val="24"/>
          <w:szCs w:val="24"/>
        </w:rPr>
        <w:t xml:space="preserve"> </w:t>
      </w:r>
      <w:r w:rsidRPr="000E4EE9">
        <w:rPr>
          <w:sz w:val="24"/>
          <w:szCs w:val="24"/>
        </w:rPr>
        <w:t>Ambiente;</w:t>
      </w:r>
    </w:p>
    <w:p w14:paraId="72510D50" w14:textId="65E152BD" w:rsidR="0090442F" w:rsidRPr="000E4EE9" w:rsidRDefault="0090442F" w:rsidP="00227C39">
      <w:pPr>
        <w:pStyle w:val="PargrafodaLista"/>
        <w:numPr>
          <w:ilvl w:val="0"/>
          <w:numId w:val="3"/>
        </w:numPr>
        <w:ind w:left="0" w:firstLine="982"/>
        <w:jc w:val="both"/>
        <w:rPr>
          <w:sz w:val="24"/>
          <w:szCs w:val="24"/>
        </w:rPr>
      </w:pPr>
      <w:r w:rsidRPr="000E4EE9">
        <w:rPr>
          <w:sz w:val="24"/>
          <w:szCs w:val="24"/>
        </w:rPr>
        <w:t>Acessibilidade</w:t>
      </w:r>
      <w:r w:rsidR="00A2759B" w:rsidRPr="000E4EE9">
        <w:rPr>
          <w:sz w:val="24"/>
          <w:szCs w:val="24"/>
        </w:rPr>
        <w:t xml:space="preserve"> </w:t>
      </w:r>
      <w:r w:rsidRPr="000E4EE9">
        <w:rPr>
          <w:sz w:val="24"/>
          <w:szCs w:val="24"/>
        </w:rPr>
        <w:t>e</w:t>
      </w:r>
      <w:r w:rsidR="00A2759B" w:rsidRPr="000E4EE9">
        <w:rPr>
          <w:sz w:val="24"/>
          <w:szCs w:val="24"/>
        </w:rPr>
        <w:t xml:space="preserve"> </w:t>
      </w:r>
      <w:r w:rsidRPr="000E4EE9">
        <w:rPr>
          <w:sz w:val="24"/>
          <w:szCs w:val="24"/>
        </w:rPr>
        <w:t>inclusão</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pessoas</w:t>
      </w:r>
      <w:r w:rsidR="00A2759B" w:rsidRPr="000E4EE9">
        <w:rPr>
          <w:sz w:val="24"/>
          <w:szCs w:val="24"/>
        </w:rPr>
        <w:t xml:space="preserve"> </w:t>
      </w:r>
      <w:r w:rsidRPr="000E4EE9">
        <w:rPr>
          <w:sz w:val="24"/>
          <w:szCs w:val="24"/>
        </w:rPr>
        <w:t>com</w:t>
      </w:r>
      <w:r w:rsidR="00A2759B" w:rsidRPr="000E4EE9">
        <w:rPr>
          <w:sz w:val="24"/>
          <w:szCs w:val="24"/>
        </w:rPr>
        <w:t xml:space="preserve"> </w:t>
      </w:r>
      <w:r w:rsidRPr="000E4EE9">
        <w:rPr>
          <w:sz w:val="24"/>
          <w:szCs w:val="24"/>
        </w:rPr>
        <w:t>deficiência</w:t>
      </w:r>
      <w:r w:rsidR="00A2759B" w:rsidRPr="000E4EE9">
        <w:rPr>
          <w:sz w:val="24"/>
          <w:szCs w:val="24"/>
        </w:rPr>
        <w:t xml:space="preserve"> </w:t>
      </w:r>
      <w:r w:rsidRPr="000E4EE9">
        <w:rPr>
          <w:sz w:val="24"/>
          <w:szCs w:val="24"/>
        </w:rPr>
        <w:t>nos</w:t>
      </w:r>
      <w:r w:rsidR="00A2759B" w:rsidRPr="000E4EE9">
        <w:rPr>
          <w:sz w:val="24"/>
          <w:szCs w:val="24"/>
        </w:rPr>
        <w:t xml:space="preserve"> </w:t>
      </w:r>
      <w:r w:rsidRPr="000E4EE9">
        <w:rPr>
          <w:sz w:val="24"/>
          <w:szCs w:val="24"/>
        </w:rPr>
        <w:t>órgãos</w:t>
      </w:r>
      <w:r w:rsidR="00A2759B" w:rsidRPr="000E4EE9">
        <w:rPr>
          <w:sz w:val="24"/>
          <w:szCs w:val="24"/>
        </w:rPr>
        <w:t xml:space="preserve"> </w:t>
      </w:r>
      <w:r w:rsidRPr="000E4EE9">
        <w:rPr>
          <w:sz w:val="24"/>
          <w:szCs w:val="24"/>
        </w:rPr>
        <w:t>do</w:t>
      </w:r>
      <w:r w:rsidR="00A2759B" w:rsidRPr="000E4EE9">
        <w:rPr>
          <w:sz w:val="24"/>
          <w:szCs w:val="24"/>
        </w:rPr>
        <w:t xml:space="preserve"> </w:t>
      </w:r>
      <w:r w:rsidRPr="000E4EE9">
        <w:rPr>
          <w:sz w:val="24"/>
          <w:szCs w:val="24"/>
        </w:rPr>
        <w:t>Poder</w:t>
      </w:r>
      <w:r w:rsidR="00A2759B" w:rsidRPr="000E4EE9">
        <w:rPr>
          <w:sz w:val="24"/>
          <w:szCs w:val="24"/>
        </w:rPr>
        <w:t xml:space="preserve"> </w:t>
      </w:r>
      <w:r w:rsidRPr="000E4EE9">
        <w:rPr>
          <w:sz w:val="24"/>
          <w:szCs w:val="24"/>
        </w:rPr>
        <w:t>Judiciário;</w:t>
      </w:r>
      <w:r w:rsidR="00A2759B" w:rsidRPr="000E4EE9">
        <w:rPr>
          <w:sz w:val="24"/>
          <w:szCs w:val="24"/>
        </w:rPr>
        <w:t xml:space="preserve"> </w:t>
      </w:r>
    </w:p>
    <w:p w14:paraId="2A789CF1" w14:textId="3C220B43" w:rsidR="0090442F" w:rsidRPr="000E4EE9" w:rsidRDefault="0090442F" w:rsidP="00227C39">
      <w:pPr>
        <w:pStyle w:val="PargrafodaLista"/>
        <w:numPr>
          <w:ilvl w:val="0"/>
          <w:numId w:val="3"/>
        </w:numPr>
        <w:ind w:left="0" w:firstLine="982"/>
        <w:jc w:val="both"/>
        <w:rPr>
          <w:sz w:val="24"/>
          <w:szCs w:val="24"/>
        </w:rPr>
      </w:pPr>
      <w:r w:rsidRPr="000E4EE9">
        <w:rPr>
          <w:sz w:val="24"/>
          <w:szCs w:val="24"/>
        </w:rPr>
        <w:t>Política</w:t>
      </w:r>
      <w:r w:rsidR="00A2759B" w:rsidRPr="000E4EE9">
        <w:rPr>
          <w:sz w:val="24"/>
          <w:szCs w:val="24"/>
        </w:rPr>
        <w:t xml:space="preserve"> </w:t>
      </w:r>
      <w:r w:rsidRPr="000E4EE9">
        <w:rPr>
          <w:sz w:val="24"/>
          <w:szCs w:val="24"/>
        </w:rPr>
        <w:t>aprimoramento</w:t>
      </w:r>
      <w:r w:rsidR="00A2759B" w:rsidRPr="000E4EE9">
        <w:rPr>
          <w:sz w:val="24"/>
          <w:szCs w:val="24"/>
        </w:rPr>
        <w:t xml:space="preserve"> </w:t>
      </w:r>
      <w:r w:rsidRPr="000E4EE9">
        <w:rPr>
          <w:sz w:val="24"/>
          <w:szCs w:val="24"/>
        </w:rPr>
        <w:t>da</w:t>
      </w:r>
      <w:r w:rsidR="00A2759B" w:rsidRPr="000E4EE9">
        <w:rPr>
          <w:sz w:val="24"/>
          <w:szCs w:val="24"/>
        </w:rPr>
        <w:t xml:space="preserve"> </w:t>
      </w:r>
      <w:r w:rsidRPr="000E4EE9">
        <w:rPr>
          <w:sz w:val="24"/>
          <w:szCs w:val="24"/>
        </w:rPr>
        <w:t>prestação</w:t>
      </w:r>
      <w:r w:rsidR="00A2759B" w:rsidRPr="000E4EE9">
        <w:rPr>
          <w:sz w:val="24"/>
          <w:szCs w:val="24"/>
        </w:rPr>
        <w:t xml:space="preserve"> </w:t>
      </w:r>
      <w:r w:rsidRPr="000E4EE9">
        <w:rPr>
          <w:sz w:val="24"/>
          <w:szCs w:val="24"/>
        </w:rPr>
        <w:t>jurisdicional</w:t>
      </w:r>
      <w:r w:rsidR="00A2759B" w:rsidRPr="000E4EE9">
        <w:rPr>
          <w:sz w:val="24"/>
          <w:szCs w:val="24"/>
        </w:rPr>
        <w:t xml:space="preserve"> </w:t>
      </w:r>
      <w:r w:rsidRPr="000E4EE9">
        <w:rPr>
          <w:sz w:val="24"/>
          <w:szCs w:val="24"/>
        </w:rPr>
        <w:t>no</w:t>
      </w:r>
      <w:r w:rsidR="00A2759B" w:rsidRPr="000E4EE9">
        <w:rPr>
          <w:sz w:val="24"/>
          <w:szCs w:val="24"/>
        </w:rPr>
        <w:t xml:space="preserve"> </w:t>
      </w:r>
      <w:r w:rsidRPr="000E4EE9">
        <w:rPr>
          <w:sz w:val="24"/>
          <w:szCs w:val="24"/>
        </w:rPr>
        <w:t>âmbito</w:t>
      </w:r>
      <w:r w:rsidR="00A2759B" w:rsidRPr="000E4EE9">
        <w:rPr>
          <w:sz w:val="24"/>
          <w:szCs w:val="24"/>
        </w:rPr>
        <w:t xml:space="preserve"> </w:t>
      </w:r>
      <w:r w:rsidRPr="000E4EE9">
        <w:rPr>
          <w:sz w:val="24"/>
          <w:szCs w:val="24"/>
        </w:rPr>
        <w:t>do</w:t>
      </w:r>
      <w:r w:rsidR="00A2759B" w:rsidRPr="000E4EE9">
        <w:rPr>
          <w:sz w:val="24"/>
          <w:szCs w:val="24"/>
        </w:rPr>
        <w:t xml:space="preserve"> </w:t>
      </w:r>
      <w:r w:rsidRPr="000E4EE9">
        <w:rPr>
          <w:sz w:val="24"/>
          <w:szCs w:val="24"/>
        </w:rPr>
        <w:t>Sistema</w:t>
      </w:r>
      <w:r w:rsidR="00A2759B" w:rsidRPr="000E4EE9">
        <w:rPr>
          <w:sz w:val="24"/>
          <w:szCs w:val="24"/>
        </w:rPr>
        <w:t xml:space="preserve"> </w:t>
      </w:r>
      <w:r w:rsidRPr="000E4EE9">
        <w:rPr>
          <w:sz w:val="24"/>
          <w:szCs w:val="24"/>
        </w:rPr>
        <w:t>dos</w:t>
      </w:r>
      <w:r w:rsidR="00A2759B" w:rsidRPr="000E4EE9">
        <w:rPr>
          <w:sz w:val="24"/>
          <w:szCs w:val="24"/>
        </w:rPr>
        <w:t xml:space="preserve"> </w:t>
      </w:r>
      <w:r w:rsidRPr="000E4EE9">
        <w:rPr>
          <w:sz w:val="24"/>
          <w:szCs w:val="24"/>
        </w:rPr>
        <w:t>Juizados</w:t>
      </w:r>
      <w:r w:rsidR="00A2759B" w:rsidRPr="000E4EE9">
        <w:rPr>
          <w:sz w:val="24"/>
          <w:szCs w:val="24"/>
        </w:rPr>
        <w:t xml:space="preserve"> </w:t>
      </w:r>
      <w:r w:rsidRPr="000E4EE9">
        <w:rPr>
          <w:sz w:val="24"/>
          <w:szCs w:val="24"/>
        </w:rPr>
        <w:t>Especiais;</w:t>
      </w:r>
      <w:r w:rsidR="00A2759B" w:rsidRPr="000E4EE9">
        <w:rPr>
          <w:sz w:val="24"/>
          <w:szCs w:val="24"/>
        </w:rPr>
        <w:t xml:space="preserve"> </w:t>
      </w:r>
    </w:p>
    <w:p w14:paraId="70298C29" w14:textId="23C68AAD" w:rsidR="0090442F" w:rsidRPr="000E4EE9" w:rsidRDefault="0090442F" w:rsidP="00227C39">
      <w:pPr>
        <w:pStyle w:val="PargrafodaLista"/>
        <w:numPr>
          <w:ilvl w:val="0"/>
          <w:numId w:val="3"/>
        </w:numPr>
        <w:ind w:left="0" w:firstLine="982"/>
        <w:jc w:val="both"/>
        <w:rPr>
          <w:sz w:val="24"/>
          <w:szCs w:val="24"/>
        </w:rPr>
      </w:pPr>
      <w:r w:rsidRPr="000E4EE9">
        <w:rPr>
          <w:sz w:val="24"/>
          <w:szCs w:val="24"/>
        </w:rPr>
        <w:t>Poder</w:t>
      </w:r>
      <w:r w:rsidR="00A2759B" w:rsidRPr="000E4EE9">
        <w:rPr>
          <w:sz w:val="24"/>
          <w:szCs w:val="24"/>
        </w:rPr>
        <w:t xml:space="preserve"> </w:t>
      </w:r>
      <w:r w:rsidRPr="000E4EE9">
        <w:rPr>
          <w:sz w:val="24"/>
          <w:szCs w:val="24"/>
        </w:rPr>
        <w:t>Judiciário</w:t>
      </w:r>
      <w:r w:rsidR="00A2759B" w:rsidRPr="000E4EE9">
        <w:rPr>
          <w:sz w:val="24"/>
          <w:szCs w:val="24"/>
        </w:rPr>
        <w:t xml:space="preserve"> </w:t>
      </w:r>
      <w:r w:rsidRPr="000E4EE9">
        <w:rPr>
          <w:sz w:val="24"/>
          <w:szCs w:val="24"/>
        </w:rPr>
        <w:t>para</w:t>
      </w:r>
      <w:r w:rsidR="00A2759B" w:rsidRPr="000E4EE9">
        <w:rPr>
          <w:sz w:val="24"/>
          <w:szCs w:val="24"/>
        </w:rPr>
        <w:t xml:space="preserve"> </w:t>
      </w:r>
      <w:r w:rsidRPr="000E4EE9">
        <w:rPr>
          <w:sz w:val="24"/>
          <w:szCs w:val="24"/>
        </w:rPr>
        <w:t>a</w:t>
      </w:r>
      <w:r w:rsidR="00A2759B" w:rsidRPr="000E4EE9">
        <w:rPr>
          <w:sz w:val="24"/>
          <w:szCs w:val="24"/>
        </w:rPr>
        <w:t xml:space="preserve"> </w:t>
      </w:r>
      <w:r w:rsidRPr="000E4EE9">
        <w:rPr>
          <w:sz w:val="24"/>
          <w:szCs w:val="24"/>
        </w:rPr>
        <w:t>promoção</w:t>
      </w:r>
      <w:r w:rsidR="00A2759B" w:rsidRPr="000E4EE9">
        <w:rPr>
          <w:sz w:val="24"/>
          <w:szCs w:val="24"/>
        </w:rPr>
        <w:t xml:space="preserve"> </w:t>
      </w:r>
      <w:r w:rsidRPr="000E4EE9">
        <w:rPr>
          <w:sz w:val="24"/>
          <w:szCs w:val="24"/>
        </w:rPr>
        <w:t>da</w:t>
      </w:r>
      <w:r w:rsidR="00A2759B" w:rsidRPr="000E4EE9">
        <w:rPr>
          <w:sz w:val="24"/>
          <w:szCs w:val="24"/>
        </w:rPr>
        <w:t xml:space="preserve"> </w:t>
      </w:r>
      <w:r w:rsidRPr="000E4EE9">
        <w:rPr>
          <w:sz w:val="24"/>
          <w:szCs w:val="24"/>
        </w:rPr>
        <w:t>aplicação</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alternativas</w:t>
      </w:r>
      <w:r w:rsidR="00A2759B" w:rsidRPr="000E4EE9">
        <w:rPr>
          <w:sz w:val="24"/>
          <w:szCs w:val="24"/>
        </w:rPr>
        <w:t xml:space="preserve"> </w:t>
      </w:r>
      <w:r w:rsidRPr="000E4EE9">
        <w:rPr>
          <w:sz w:val="24"/>
          <w:szCs w:val="24"/>
        </w:rPr>
        <w:t>penais;</w:t>
      </w:r>
      <w:r w:rsidR="00A2759B" w:rsidRPr="000E4EE9">
        <w:rPr>
          <w:sz w:val="24"/>
          <w:szCs w:val="24"/>
        </w:rPr>
        <w:t xml:space="preserve"> </w:t>
      </w:r>
    </w:p>
    <w:p w14:paraId="04F2ED18" w14:textId="78E0AE31" w:rsidR="0090442F" w:rsidRPr="000E4EE9" w:rsidRDefault="0090442F" w:rsidP="00227C39">
      <w:pPr>
        <w:pStyle w:val="PargrafodaLista"/>
        <w:numPr>
          <w:ilvl w:val="0"/>
          <w:numId w:val="3"/>
        </w:numPr>
        <w:ind w:left="0" w:firstLine="982"/>
        <w:jc w:val="both"/>
        <w:rPr>
          <w:sz w:val="24"/>
          <w:szCs w:val="24"/>
        </w:rPr>
      </w:pPr>
      <w:r w:rsidRPr="000E4EE9">
        <w:rPr>
          <w:sz w:val="24"/>
          <w:szCs w:val="24"/>
        </w:rPr>
        <w:t>Política</w:t>
      </w:r>
      <w:r w:rsidR="00A2759B" w:rsidRPr="000E4EE9">
        <w:rPr>
          <w:sz w:val="24"/>
          <w:szCs w:val="24"/>
        </w:rPr>
        <w:t xml:space="preserve"> </w:t>
      </w:r>
      <w:r w:rsidRPr="000E4EE9">
        <w:rPr>
          <w:sz w:val="24"/>
          <w:szCs w:val="24"/>
        </w:rPr>
        <w:t>Judiciária</w:t>
      </w:r>
      <w:r w:rsidR="00A2759B" w:rsidRPr="000E4EE9">
        <w:rPr>
          <w:sz w:val="24"/>
          <w:szCs w:val="24"/>
        </w:rPr>
        <w:t xml:space="preserve"> </w:t>
      </w:r>
      <w:r w:rsidRPr="000E4EE9">
        <w:rPr>
          <w:sz w:val="24"/>
          <w:szCs w:val="24"/>
        </w:rPr>
        <w:t>Nacional</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enfrentamento</w:t>
      </w:r>
      <w:r w:rsidR="00A2759B" w:rsidRPr="000E4EE9">
        <w:rPr>
          <w:sz w:val="24"/>
          <w:szCs w:val="24"/>
        </w:rPr>
        <w:t xml:space="preserve"> </w:t>
      </w:r>
      <w:r w:rsidRPr="000E4EE9">
        <w:rPr>
          <w:sz w:val="24"/>
          <w:szCs w:val="24"/>
        </w:rPr>
        <w:t>à</w:t>
      </w:r>
      <w:r w:rsidR="00A2759B" w:rsidRPr="000E4EE9">
        <w:rPr>
          <w:sz w:val="24"/>
          <w:szCs w:val="24"/>
        </w:rPr>
        <w:t xml:space="preserve"> </w:t>
      </w:r>
      <w:r w:rsidRPr="000E4EE9">
        <w:rPr>
          <w:sz w:val="24"/>
          <w:szCs w:val="24"/>
        </w:rPr>
        <w:t>violência</w:t>
      </w:r>
      <w:r w:rsidR="00A2759B" w:rsidRPr="000E4EE9">
        <w:rPr>
          <w:sz w:val="24"/>
          <w:szCs w:val="24"/>
        </w:rPr>
        <w:t xml:space="preserve"> </w:t>
      </w:r>
      <w:r w:rsidRPr="000E4EE9">
        <w:rPr>
          <w:sz w:val="24"/>
          <w:szCs w:val="24"/>
        </w:rPr>
        <w:t>contra</w:t>
      </w:r>
      <w:r w:rsidR="00A2759B" w:rsidRPr="000E4EE9">
        <w:rPr>
          <w:sz w:val="24"/>
          <w:szCs w:val="24"/>
        </w:rPr>
        <w:t xml:space="preserve"> </w:t>
      </w:r>
      <w:r w:rsidRPr="000E4EE9">
        <w:rPr>
          <w:sz w:val="24"/>
          <w:szCs w:val="24"/>
        </w:rPr>
        <w:t>as</w:t>
      </w:r>
      <w:r w:rsidR="00A2759B" w:rsidRPr="000E4EE9">
        <w:rPr>
          <w:sz w:val="24"/>
          <w:szCs w:val="24"/>
        </w:rPr>
        <w:t xml:space="preserve"> </w:t>
      </w:r>
      <w:r w:rsidRPr="000E4EE9">
        <w:rPr>
          <w:sz w:val="24"/>
          <w:szCs w:val="24"/>
        </w:rPr>
        <w:t>Mulheres</w:t>
      </w:r>
      <w:r w:rsidR="00A2759B" w:rsidRPr="000E4EE9">
        <w:rPr>
          <w:sz w:val="24"/>
          <w:szCs w:val="24"/>
        </w:rPr>
        <w:t xml:space="preserve"> </w:t>
      </w:r>
      <w:r w:rsidRPr="000E4EE9">
        <w:rPr>
          <w:sz w:val="24"/>
          <w:szCs w:val="24"/>
        </w:rPr>
        <w:t>pelo</w:t>
      </w:r>
      <w:r w:rsidR="00A2759B" w:rsidRPr="000E4EE9">
        <w:rPr>
          <w:sz w:val="24"/>
          <w:szCs w:val="24"/>
        </w:rPr>
        <w:t xml:space="preserve"> </w:t>
      </w:r>
      <w:r w:rsidRPr="000E4EE9">
        <w:rPr>
          <w:sz w:val="24"/>
          <w:szCs w:val="24"/>
        </w:rPr>
        <w:t>Poder</w:t>
      </w:r>
      <w:r w:rsidR="00A2759B" w:rsidRPr="000E4EE9">
        <w:rPr>
          <w:sz w:val="24"/>
          <w:szCs w:val="24"/>
        </w:rPr>
        <w:t xml:space="preserve"> </w:t>
      </w:r>
      <w:r w:rsidRPr="000E4EE9">
        <w:rPr>
          <w:sz w:val="24"/>
          <w:szCs w:val="24"/>
        </w:rPr>
        <w:t>Judiciário;</w:t>
      </w:r>
      <w:r w:rsidR="00A2759B" w:rsidRPr="000E4EE9">
        <w:rPr>
          <w:sz w:val="24"/>
          <w:szCs w:val="24"/>
        </w:rPr>
        <w:t xml:space="preserve"> </w:t>
      </w:r>
    </w:p>
    <w:p w14:paraId="767E7048" w14:textId="1A1C9B7B" w:rsidR="0090442F" w:rsidRPr="000E4EE9" w:rsidRDefault="0090442F" w:rsidP="00227C39">
      <w:pPr>
        <w:pStyle w:val="PargrafodaLista"/>
        <w:numPr>
          <w:ilvl w:val="0"/>
          <w:numId w:val="3"/>
        </w:numPr>
        <w:ind w:left="0" w:firstLine="982"/>
        <w:jc w:val="both"/>
        <w:rPr>
          <w:sz w:val="24"/>
          <w:szCs w:val="24"/>
        </w:rPr>
      </w:pPr>
      <w:r w:rsidRPr="000E4EE9">
        <w:rPr>
          <w:sz w:val="24"/>
          <w:szCs w:val="24"/>
        </w:rPr>
        <w:t>Política</w:t>
      </w:r>
      <w:r w:rsidR="00A2759B" w:rsidRPr="000E4EE9">
        <w:rPr>
          <w:sz w:val="24"/>
          <w:szCs w:val="24"/>
        </w:rPr>
        <w:t xml:space="preserve"> </w:t>
      </w:r>
      <w:r w:rsidRPr="000E4EE9">
        <w:rPr>
          <w:sz w:val="24"/>
          <w:szCs w:val="24"/>
        </w:rPr>
        <w:t>Judiciária</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Infância</w:t>
      </w:r>
      <w:r w:rsidR="00A2759B" w:rsidRPr="000E4EE9">
        <w:rPr>
          <w:sz w:val="24"/>
          <w:szCs w:val="24"/>
        </w:rPr>
        <w:t xml:space="preserve"> </w:t>
      </w:r>
      <w:r w:rsidRPr="000E4EE9">
        <w:rPr>
          <w:sz w:val="24"/>
          <w:szCs w:val="24"/>
        </w:rPr>
        <w:t>e</w:t>
      </w:r>
      <w:r w:rsidR="00A2759B" w:rsidRPr="000E4EE9">
        <w:rPr>
          <w:sz w:val="24"/>
          <w:szCs w:val="24"/>
        </w:rPr>
        <w:t xml:space="preserve"> </w:t>
      </w:r>
      <w:r w:rsidRPr="000E4EE9">
        <w:rPr>
          <w:sz w:val="24"/>
          <w:szCs w:val="24"/>
        </w:rPr>
        <w:t>Juventude;</w:t>
      </w:r>
      <w:r w:rsidR="00A2759B" w:rsidRPr="000E4EE9">
        <w:rPr>
          <w:sz w:val="24"/>
          <w:szCs w:val="24"/>
        </w:rPr>
        <w:t xml:space="preserve"> </w:t>
      </w:r>
    </w:p>
    <w:p w14:paraId="6BA66DB1" w14:textId="25240661" w:rsidR="0090442F" w:rsidRPr="000E4EE9" w:rsidRDefault="0090442F" w:rsidP="00227C39">
      <w:pPr>
        <w:pStyle w:val="PargrafodaLista"/>
        <w:numPr>
          <w:ilvl w:val="0"/>
          <w:numId w:val="3"/>
        </w:numPr>
        <w:ind w:left="0" w:firstLine="982"/>
        <w:jc w:val="both"/>
        <w:rPr>
          <w:sz w:val="24"/>
          <w:szCs w:val="24"/>
        </w:rPr>
      </w:pPr>
      <w:r w:rsidRPr="000E4EE9">
        <w:rPr>
          <w:sz w:val="24"/>
          <w:szCs w:val="24"/>
        </w:rPr>
        <w:t>Política</w:t>
      </w:r>
      <w:r w:rsidR="00A2759B" w:rsidRPr="000E4EE9">
        <w:rPr>
          <w:sz w:val="24"/>
          <w:szCs w:val="24"/>
        </w:rPr>
        <w:t xml:space="preserve"> </w:t>
      </w:r>
      <w:r w:rsidRPr="000E4EE9">
        <w:rPr>
          <w:sz w:val="24"/>
          <w:szCs w:val="24"/>
        </w:rPr>
        <w:t>Nacional</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Justiça</w:t>
      </w:r>
      <w:r w:rsidR="00A2759B" w:rsidRPr="000E4EE9">
        <w:rPr>
          <w:sz w:val="24"/>
          <w:szCs w:val="24"/>
        </w:rPr>
        <w:t xml:space="preserve"> </w:t>
      </w:r>
      <w:r w:rsidRPr="000E4EE9">
        <w:rPr>
          <w:sz w:val="24"/>
          <w:szCs w:val="24"/>
        </w:rPr>
        <w:t>Restaurativa;</w:t>
      </w:r>
      <w:r w:rsidR="00A2759B" w:rsidRPr="000E4EE9">
        <w:rPr>
          <w:sz w:val="24"/>
          <w:szCs w:val="24"/>
        </w:rPr>
        <w:t xml:space="preserve"> </w:t>
      </w:r>
    </w:p>
    <w:p w14:paraId="6ACB2319" w14:textId="47085BE0" w:rsidR="0090442F" w:rsidRPr="000E4EE9" w:rsidRDefault="0090442F" w:rsidP="00227C39">
      <w:pPr>
        <w:pStyle w:val="PargrafodaLista"/>
        <w:numPr>
          <w:ilvl w:val="0"/>
          <w:numId w:val="3"/>
        </w:numPr>
        <w:ind w:left="0" w:firstLine="982"/>
        <w:jc w:val="both"/>
        <w:rPr>
          <w:sz w:val="24"/>
          <w:szCs w:val="24"/>
        </w:rPr>
      </w:pPr>
      <w:r w:rsidRPr="000E4EE9">
        <w:rPr>
          <w:sz w:val="24"/>
          <w:szCs w:val="24"/>
        </w:rPr>
        <w:t>Política</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Combate</w:t>
      </w:r>
      <w:r w:rsidR="00A2759B" w:rsidRPr="000E4EE9">
        <w:rPr>
          <w:sz w:val="24"/>
          <w:szCs w:val="24"/>
        </w:rPr>
        <w:t xml:space="preserve"> </w:t>
      </w:r>
      <w:r w:rsidRPr="000E4EE9">
        <w:rPr>
          <w:sz w:val="24"/>
          <w:szCs w:val="24"/>
        </w:rPr>
        <w:t>ao</w:t>
      </w:r>
      <w:r w:rsidR="00A2759B" w:rsidRPr="000E4EE9">
        <w:rPr>
          <w:sz w:val="24"/>
          <w:szCs w:val="24"/>
        </w:rPr>
        <w:t xml:space="preserve"> </w:t>
      </w:r>
      <w:r w:rsidRPr="000E4EE9">
        <w:rPr>
          <w:sz w:val="24"/>
          <w:szCs w:val="24"/>
        </w:rPr>
        <w:t>Trabalho</w:t>
      </w:r>
      <w:r w:rsidR="00A2759B" w:rsidRPr="000E4EE9">
        <w:rPr>
          <w:sz w:val="24"/>
          <w:szCs w:val="24"/>
        </w:rPr>
        <w:t xml:space="preserve"> </w:t>
      </w:r>
      <w:r w:rsidRPr="000E4EE9">
        <w:rPr>
          <w:sz w:val="24"/>
          <w:szCs w:val="24"/>
        </w:rPr>
        <w:t>Escravo</w:t>
      </w:r>
      <w:r w:rsidR="00A2759B" w:rsidRPr="000E4EE9">
        <w:rPr>
          <w:sz w:val="24"/>
          <w:szCs w:val="24"/>
        </w:rPr>
        <w:t xml:space="preserve"> </w:t>
      </w:r>
      <w:r w:rsidRPr="000E4EE9">
        <w:rPr>
          <w:sz w:val="24"/>
          <w:szCs w:val="24"/>
        </w:rPr>
        <w:t>e</w:t>
      </w:r>
      <w:r w:rsidR="00A2759B" w:rsidRPr="000E4EE9">
        <w:rPr>
          <w:sz w:val="24"/>
          <w:szCs w:val="24"/>
        </w:rPr>
        <w:t xml:space="preserve"> </w:t>
      </w:r>
      <w:r w:rsidRPr="000E4EE9">
        <w:rPr>
          <w:sz w:val="24"/>
          <w:szCs w:val="24"/>
        </w:rPr>
        <w:t>Tráfico</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Pessoas;</w:t>
      </w:r>
      <w:r w:rsidR="00A2759B" w:rsidRPr="000E4EE9">
        <w:rPr>
          <w:sz w:val="24"/>
          <w:szCs w:val="24"/>
        </w:rPr>
        <w:t xml:space="preserve"> </w:t>
      </w:r>
    </w:p>
    <w:p w14:paraId="0E0E6368" w14:textId="0B44FD89" w:rsidR="0090442F" w:rsidRPr="000E4EE9" w:rsidRDefault="0090442F" w:rsidP="00227C39">
      <w:pPr>
        <w:pStyle w:val="PargrafodaLista"/>
        <w:numPr>
          <w:ilvl w:val="0"/>
          <w:numId w:val="3"/>
        </w:numPr>
        <w:ind w:left="0" w:firstLine="982"/>
        <w:jc w:val="both"/>
        <w:rPr>
          <w:sz w:val="24"/>
          <w:szCs w:val="24"/>
        </w:rPr>
      </w:pPr>
      <w:r w:rsidRPr="000E4EE9">
        <w:rPr>
          <w:sz w:val="24"/>
          <w:szCs w:val="24"/>
        </w:rPr>
        <w:t>Política</w:t>
      </w:r>
      <w:r w:rsidR="00A2759B" w:rsidRPr="000E4EE9">
        <w:rPr>
          <w:sz w:val="24"/>
          <w:szCs w:val="24"/>
        </w:rPr>
        <w:t xml:space="preserve"> </w:t>
      </w:r>
      <w:r w:rsidRPr="000E4EE9">
        <w:rPr>
          <w:sz w:val="24"/>
          <w:szCs w:val="24"/>
        </w:rPr>
        <w:t>Nacional</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Atenção</w:t>
      </w:r>
      <w:r w:rsidR="00A2759B" w:rsidRPr="000E4EE9">
        <w:rPr>
          <w:sz w:val="24"/>
          <w:szCs w:val="24"/>
        </w:rPr>
        <w:t xml:space="preserve"> </w:t>
      </w:r>
      <w:r w:rsidRPr="000E4EE9">
        <w:rPr>
          <w:sz w:val="24"/>
          <w:szCs w:val="24"/>
        </w:rPr>
        <w:t>Prioritária</w:t>
      </w:r>
      <w:r w:rsidR="00A2759B" w:rsidRPr="000E4EE9">
        <w:rPr>
          <w:sz w:val="24"/>
          <w:szCs w:val="24"/>
        </w:rPr>
        <w:t xml:space="preserve"> </w:t>
      </w:r>
      <w:r w:rsidRPr="000E4EE9">
        <w:rPr>
          <w:sz w:val="24"/>
          <w:szCs w:val="24"/>
        </w:rPr>
        <w:t>ao</w:t>
      </w:r>
      <w:r w:rsidR="00A2759B" w:rsidRPr="000E4EE9">
        <w:rPr>
          <w:sz w:val="24"/>
          <w:szCs w:val="24"/>
        </w:rPr>
        <w:t xml:space="preserve"> </w:t>
      </w:r>
      <w:r w:rsidRPr="000E4EE9">
        <w:rPr>
          <w:sz w:val="24"/>
          <w:szCs w:val="24"/>
        </w:rPr>
        <w:t>Primeiro</w:t>
      </w:r>
      <w:r w:rsidR="00A2759B" w:rsidRPr="000E4EE9">
        <w:rPr>
          <w:sz w:val="24"/>
          <w:szCs w:val="24"/>
        </w:rPr>
        <w:t xml:space="preserve"> </w:t>
      </w:r>
      <w:r w:rsidRPr="000E4EE9">
        <w:rPr>
          <w:sz w:val="24"/>
          <w:szCs w:val="24"/>
        </w:rPr>
        <w:t>Grau</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Jurisdição;</w:t>
      </w:r>
      <w:r w:rsidR="00A2759B" w:rsidRPr="000E4EE9">
        <w:rPr>
          <w:sz w:val="24"/>
          <w:szCs w:val="24"/>
        </w:rPr>
        <w:t xml:space="preserve"> </w:t>
      </w:r>
    </w:p>
    <w:p w14:paraId="590840DB" w14:textId="37EA4F0A" w:rsidR="0090442F" w:rsidRPr="000E4EE9" w:rsidRDefault="0090442F" w:rsidP="00227C39">
      <w:pPr>
        <w:pStyle w:val="PargrafodaLista"/>
        <w:numPr>
          <w:ilvl w:val="0"/>
          <w:numId w:val="3"/>
        </w:numPr>
        <w:ind w:left="0" w:firstLine="982"/>
        <w:jc w:val="both"/>
        <w:rPr>
          <w:sz w:val="24"/>
          <w:szCs w:val="24"/>
        </w:rPr>
      </w:pPr>
      <w:r w:rsidRPr="000E4EE9">
        <w:rPr>
          <w:sz w:val="24"/>
          <w:szCs w:val="24"/>
        </w:rPr>
        <w:t>Política</w:t>
      </w:r>
      <w:r w:rsidR="00A2759B" w:rsidRPr="000E4EE9">
        <w:rPr>
          <w:sz w:val="24"/>
          <w:szCs w:val="24"/>
        </w:rPr>
        <w:t xml:space="preserve"> </w:t>
      </w:r>
      <w:r w:rsidRPr="000E4EE9">
        <w:rPr>
          <w:sz w:val="24"/>
          <w:szCs w:val="24"/>
        </w:rPr>
        <w:t>Judiciári</w:t>
      </w:r>
      <w:r w:rsidR="00E55751" w:rsidRPr="000E4EE9">
        <w:rPr>
          <w:sz w:val="24"/>
          <w:szCs w:val="24"/>
        </w:rPr>
        <w:t>a</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Gestão</w:t>
      </w:r>
      <w:r w:rsidR="00A2759B" w:rsidRPr="000E4EE9">
        <w:rPr>
          <w:sz w:val="24"/>
          <w:szCs w:val="24"/>
        </w:rPr>
        <w:t xml:space="preserve"> </w:t>
      </w:r>
      <w:r w:rsidRPr="000E4EE9">
        <w:rPr>
          <w:sz w:val="24"/>
          <w:szCs w:val="24"/>
        </w:rPr>
        <w:t>dos</w:t>
      </w:r>
      <w:r w:rsidR="00A2759B" w:rsidRPr="000E4EE9">
        <w:rPr>
          <w:sz w:val="24"/>
          <w:szCs w:val="24"/>
        </w:rPr>
        <w:t xml:space="preserve"> </w:t>
      </w:r>
      <w:r w:rsidRPr="000E4EE9">
        <w:rPr>
          <w:sz w:val="24"/>
          <w:szCs w:val="24"/>
        </w:rPr>
        <w:t>Precatórios;</w:t>
      </w:r>
      <w:r w:rsidR="00A2759B" w:rsidRPr="000E4EE9">
        <w:rPr>
          <w:sz w:val="24"/>
          <w:szCs w:val="24"/>
        </w:rPr>
        <w:t xml:space="preserve"> </w:t>
      </w:r>
    </w:p>
    <w:p w14:paraId="0BD01852" w14:textId="25340B73" w:rsidR="00FC233E" w:rsidRPr="000E4EE9" w:rsidRDefault="0090442F" w:rsidP="00227C39">
      <w:pPr>
        <w:pStyle w:val="PargrafodaLista"/>
        <w:numPr>
          <w:ilvl w:val="0"/>
          <w:numId w:val="3"/>
        </w:numPr>
        <w:ind w:left="0" w:firstLine="982"/>
        <w:jc w:val="both"/>
        <w:rPr>
          <w:sz w:val="24"/>
          <w:szCs w:val="24"/>
        </w:rPr>
      </w:pPr>
      <w:r w:rsidRPr="000E4EE9">
        <w:rPr>
          <w:sz w:val="24"/>
          <w:szCs w:val="24"/>
        </w:rPr>
        <w:t>Política</w:t>
      </w:r>
      <w:r w:rsidR="00A2759B" w:rsidRPr="000E4EE9">
        <w:rPr>
          <w:sz w:val="24"/>
          <w:szCs w:val="24"/>
        </w:rPr>
        <w:t xml:space="preserve"> </w:t>
      </w:r>
      <w:r w:rsidRPr="000E4EE9">
        <w:rPr>
          <w:sz w:val="24"/>
          <w:szCs w:val="24"/>
        </w:rPr>
        <w:t>Judiciária</w:t>
      </w:r>
      <w:r w:rsidR="00A2759B" w:rsidRPr="000E4EE9">
        <w:rPr>
          <w:sz w:val="24"/>
          <w:szCs w:val="24"/>
        </w:rPr>
        <w:t xml:space="preserve"> </w:t>
      </w:r>
      <w:r w:rsidRPr="000E4EE9">
        <w:rPr>
          <w:sz w:val="24"/>
          <w:szCs w:val="24"/>
        </w:rPr>
        <w:t>Nacional</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tratamento</w:t>
      </w:r>
      <w:r w:rsidR="00A2759B" w:rsidRPr="000E4EE9">
        <w:rPr>
          <w:sz w:val="24"/>
          <w:szCs w:val="24"/>
        </w:rPr>
        <w:t xml:space="preserve"> </w:t>
      </w:r>
      <w:r w:rsidRPr="000E4EE9">
        <w:rPr>
          <w:sz w:val="24"/>
          <w:szCs w:val="24"/>
        </w:rPr>
        <w:t>adequado</w:t>
      </w:r>
      <w:r w:rsidR="00A2759B" w:rsidRPr="000E4EE9">
        <w:rPr>
          <w:sz w:val="24"/>
          <w:szCs w:val="24"/>
        </w:rPr>
        <w:t xml:space="preserve"> </w:t>
      </w:r>
      <w:r w:rsidRPr="000E4EE9">
        <w:rPr>
          <w:sz w:val="24"/>
          <w:szCs w:val="24"/>
        </w:rPr>
        <w:t>dos</w:t>
      </w:r>
      <w:r w:rsidR="00A2759B" w:rsidRPr="000E4EE9">
        <w:rPr>
          <w:sz w:val="24"/>
          <w:szCs w:val="24"/>
        </w:rPr>
        <w:t xml:space="preserve"> </w:t>
      </w:r>
      <w:r w:rsidRPr="000E4EE9">
        <w:rPr>
          <w:sz w:val="24"/>
          <w:szCs w:val="24"/>
        </w:rPr>
        <w:t>conflitos</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interesses</w:t>
      </w:r>
      <w:r w:rsidR="00A2759B" w:rsidRPr="000E4EE9">
        <w:rPr>
          <w:sz w:val="24"/>
          <w:szCs w:val="24"/>
        </w:rPr>
        <w:t xml:space="preserve"> </w:t>
      </w:r>
      <w:r w:rsidRPr="000E4EE9">
        <w:rPr>
          <w:sz w:val="24"/>
          <w:szCs w:val="24"/>
        </w:rPr>
        <w:t>no</w:t>
      </w:r>
      <w:r w:rsidR="00A2759B" w:rsidRPr="000E4EE9">
        <w:rPr>
          <w:sz w:val="24"/>
          <w:szCs w:val="24"/>
        </w:rPr>
        <w:t xml:space="preserve"> </w:t>
      </w:r>
      <w:r w:rsidRPr="000E4EE9">
        <w:rPr>
          <w:sz w:val="24"/>
          <w:szCs w:val="24"/>
        </w:rPr>
        <w:t>âmbito</w:t>
      </w:r>
      <w:r w:rsidR="00A2759B" w:rsidRPr="000E4EE9">
        <w:rPr>
          <w:sz w:val="24"/>
          <w:szCs w:val="24"/>
        </w:rPr>
        <w:t xml:space="preserve"> </w:t>
      </w:r>
      <w:r w:rsidRPr="000E4EE9">
        <w:rPr>
          <w:sz w:val="24"/>
          <w:szCs w:val="24"/>
        </w:rPr>
        <w:t>do</w:t>
      </w:r>
      <w:r w:rsidR="00A2759B" w:rsidRPr="000E4EE9">
        <w:rPr>
          <w:sz w:val="24"/>
          <w:szCs w:val="24"/>
        </w:rPr>
        <w:t xml:space="preserve"> </w:t>
      </w:r>
      <w:r w:rsidRPr="000E4EE9">
        <w:rPr>
          <w:sz w:val="24"/>
          <w:szCs w:val="24"/>
        </w:rPr>
        <w:t>Poder</w:t>
      </w:r>
      <w:r w:rsidR="00A2759B" w:rsidRPr="000E4EE9">
        <w:rPr>
          <w:sz w:val="24"/>
          <w:szCs w:val="24"/>
        </w:rPr>
        <w:t xml:space="preserve"> </w:t>
      </w:r>
      <w:r w:rsidRPr="000E4EE9">
        <w:rPr>
          <w:sz w:val="24"/>
          <w:szCs w:val="24"/>
        </w:rPr>
        <w:t>Judiciário;</w:t>
      </w:r>
      <w:r w:rsidR="00A2759B" w:rsidRPr="000E4EE9">
        <w:rPr>
          <w:sz w:val="24"/>
          <w:szCs w:val="24"/>
        </w:rPr>
        <w:t xml:space="preserve"> </w:t>
      </w:r>
      <w:r w:rsidR="6D73ADAC" w:rsidRPr="000E4EE9">
        <w:rPr>
          <w:sz w:val="24"/>
          <w:szCs w:val="24"/>
        </w:rPr>
        <w:t>e</w:t>
      </w:r>
    </w:p>
    <w:p w14:paraId="04FD9D25" w14:textId="3F951EE4" w:rsidR="00563CF8" w:rsidRPr="000E4EE9" w:rsidRDefault="0090442F" w:rsidP="00E44A8C">
      <w:pPr>
        <w:pStyle w:val="PargrafodaLista"/>
        <w:numPr>
          <w:ilvl w:val="0"/>
          <w:numId w:val="3"/>
        </w:numPr>
        <w:ind w:left="0" w:firstLine="982"/>
        <w:rPr>
          <w:sz w:val="24"/>
          <w:szCs w:val="24"/>
        </w:rPr>
      </w:pPr>
      <w:r w:rsidRPr="000E4EE9">
        <w:rPr>
          <w:sz w:val="24"/>
          <w:szCs w:val="24"/>
        </w:rPr>
        <w:t>Política</w:t>
      </w:r>
      <w:r w:rsidR="00A2759B" w:rsidRPr="000E4EE9">
        <w:rPr>
          <w:sz w:val="24"/>
          <w:szCs w:val="24"/>
        </w:rPr>
        <w:t xml:space="preserve"> </w:t>
      </w:r>
      <w:r w:rsidRPr="000E4EE9">
        <w:rPr>
          <w:sz w:val="24"/>
          <w:szCs w:val="24"/>
        </w:rPr>
        <w:t>Judiciária</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monitoramento</w:t>
      </w:r>
      <w:r w:rsidR="00A2759B" w:rsidRPr="000E4EE9">
        <w:rPr>
          <w:sz w:val="24"/>
          <w:szCs w:val="24"/>
        </w:rPr>
        <w:t xml:space="preserve"> </w:t>
      </w:r>
      <w:r w:rsidRPr="000E4EE9">
        <w:rPr>
          <w:sz w:val="24"/>
          <w:szCs w:val="24"/>
        </w:rPr>
        <w:t>e</w:t>
      </w:r>
      <w:r w:rsidR="00A2759B" w:rsidRPr="000E4EE9">
        <w:rPr>
          <w:sz w:val="24"/>
          <w:szCs w:val="24"/>
        </w:rPr>
        <w:t xml:space="preserve"> </w:t>
      </w:r>
      <w:r w:rsidRPr="000E4EE9">
        <w:rPr>
          <w:sz w:val="24"/>
          <w:szCs w:val="24"/>
        </w:rPr>
        <w:t>resolução</w:t>
      </w:r>
      <w:r w:rsidR="00A2759B" w:rsidRPr="000E4EE9">
        <w:rPr>
          <w:sz w:val="24"/>
          <w:szCs w:val="24"/>
        </w:rPr>
        <w:t xml:space="preserve"> </w:t>
      </w:r>
      <w:r w:rsidRPr="000E4EE9">
        <w:rPr>
          <w:sz w:val="24"/>
          <w:szCs w:val="24"/>
        </w:rPr>
        <w:t>das</w:t>
      </w:r>
      <w:r w:rsidR="00A2759B" w:rsidRPr="000E4EE9">
        <w:rPr>
          <w:sz w:val="24"/>
          <w:szCs w:val="24"/>
        </w:rPr>
        <w:t xml:space="preserve"> </w:t>
      </w:r>
      <w:r w:rsidRPr="000E4EE9">
        <w:rPr>
          <w:sz w:val="24"/>
          <w:szCs w:val="24"/>
        </w:rPr>
        <w:t>demandas</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assistência</w:t>
      </w:r>
      <w:r w:rsidR="00A2759B" w:rsidRPr="000E4EE9">
        <w:rPr>
          <w:sz w:val="24"/>
          <w:szCs w:val="24"/>
        </w:rPr>
        <w:t xml:space="preserve"> </w:t>
      </w:r>
      <w:r w:rsidRPr="000E4EE9">
        <w:rPr>
          <w:sz w:val="24"/>
          <w:szCs w:val="24"/>
        </w:rPr>
        <w:t>à</w:t>
      </w:r>
      <w:r w:rsidR="00A2759B" w:rsidRPr="000E4EE9">
        <w:rPr>
          <w:sz w:val="24"/>
          <w:szCs w:val="24"/>
        </w:rPr>
        <w:t xml:space="preserve"> </w:t>
      </w:r>
      <w:r w:rsidRPr="000E4EE9">
        <w:rPr>
          <w:sz w:val="24"/>
          <w:szCs w:val="24"/>
        </w:rPr>
        <w:t>saúde.</w:t>
      </w:r>
    </w:p>
    <w:p w14:paraId="6FFC7389" w14:textId="2CBD84DF" w:rsidR="00563CF8" w:rsidRPr="000E4EE9" w:rsidRDefault="00563CF8" w:rsidP="00D838CC">
      <w:pPr>
        <w:pStyle w:val="SemEspaamento"/>
        <w:numPr>
          <w:ilvl w:val="0"/>
          <w:numId w:val="2"/>
        </w:numPr>
        <w:tabs>
          <w:tab w:val="right" w:pos="1134"/>
        </w:tabs>
        <w:spacing w:before="240" w:after="240"/>
        <w:ind w:left="0" w:firstLine="0"/>
        <w:jc w:val="both"/>
        <w:rPr>
          <w:sz w:val="24"/>
          <w:szCs w:val="24"/>
        </w:rPr>
      </w:pPr>
      <w:r w:rsidRPr="000E4EE9">
        <w:rPr>
          <w:sz w:val="24"/>
          <w:szCs w:val="24"/>
        </w:rPr>
        <w:t xml:space="preserve">Todas </w:t>
      </w:r>
      <w:r w:rsidR="004E4AA3" w:rsidRPr="000E4EE9">
        <w:rPr>
          <w:sz w:val="24"/>
          <w:szCs w:val="24"/>
        </w:rPr>
        <w:t>as políticas não listadas acima não integram o escopo da auditoria</w:t>
      </w:r>
      <w:r w:rsidR="00966630" w:rsidRPr="000E4EE9">
        <w:rPr>
          <w:sz w:val="24"/>
          <w:szCs w:val="24"/>
        </w:rPr>
        <w:t>.</w:t>
      </w:r>
    </w:p>
    <w:p w14:paraId="6D3CB628" w14:textId="2D200738" w:rsidR="00B83105" w:rsidRPr="000E4EE9" w:rsidRDefault="00B83105">
      <w:pPr>
        <w:pStyle w:val="SemEspaamento"/>
        <w:numPr>
          <w:ilvl w:val="1"/>
          <w:numId w:val="1"/>
        </w:numPr>
        <w:spacing w:before="240" w:after="240"/>
        <w:ind w:left="1134" w:firstLine="0"/>
        <w:jc w:val="both"/>
        <w:outlineLvl w:val="1"/>
        <w:rPr>
          <w:rFonts w:ascii="Calibri" w:hAnsi="Calibri" w:cs="Calibri"/>
          <w:b/>
          <w:sz w:val="24"/>
          <w:szCs w:val="24"/>
        </w:rPr>
      </w:pPr>
      <w:bookmarkStart w:id="12" w:name="_Toc44514256"/>
      <w:bookmarkStart w:id="13" w:name="_Toc44949956"/>
      <w:bookmarkStart w:id="14" w:name="_Toc106969375"/>
      <w:bookmarkStart w:id="15" w:name="_Toc123245624"/>
      <w:r w:rsidRPr="000E4EE9">
        <w:rPr>
          <w:rFonts w:ascii="Calibri" w:hAnsi="Calibri" w:cs="Calibri"/>
          <w:b/>
          <w:sz w:val="24"/>
          <w:szCs w:val="24"/>
        </w:rPr>
        <w:t>Metodologia</w:t>
      </w:r>
      <w:r w:rsidR="00A2759B" w:rsidRPr="000E4EE9">
        <w:rPr>
          <w:rFonts w:ascii="Calibri" w:hAnsi="Calibri" w:cs="Calibri"/>
          <w:b/>
          <w:sz w:val="24"/>
          <w:szCs w:val="24"/>
        </w:rPr>
        <w:t xml:space="preserve"> </w:t>
      </w:r>
      <w:r w:rsidRPr="000E4EE9">
        <w:rPr>
          <w:rFonts w:ascii="Calibri" w:hAnsi="Calibri" w:cs="Calibri"/>
          <w:b/>
          <w:sz w:val="24"/>
          <w:szCs w:val="24"/>
        </w:rPr>
        <w:t>e</w:t>
      </w:r>
      <w:r w:rsidR="00A2759B" w:rsidRPr="000E4EE9">
        <w:rPr>
          <w:rFonts w:ascii="Calibri" w:hAnsi="Calibri" w:cs="Calibri"/>
          <w:b/>
          <w:sz w:val="24"/>
          <w:szCs w:val="24"/>
        </w:rPr>
        <w:t xml:space="preserve"> </w:t>
      </w:r>
      <w:r w:rsidRPr="000E4EE9">
        <w:rPr>
          <w:rFonts w:ascii="Calibri" w:hAnsi="Calibri" w:cs="Calibri"/>
          <w:b/>
          <w:sz w:val="24"/>
          <w:szCs w:val="24"/>
        </w:rPr>
        <w:t>limitações</w:t>
      </w:r>
      <w:r w:rsidR="00A2759B" w:rsidRPr="000E4EE9">
        <w:rPr>
          <w:rFonts w:ascii="Calibri" w:hAnsi="Calibri" w:cs="Calibri"/>
          <w:b/>
          <w:sz w:val="24"/>
          <w:szCs w:val="24"/>
        </w:rPr>
        <w:t xml:space="preserve"> </w:t>
      </w:r>
      <w:r w:rsidRPr="000E4EE9">
        <w:rPr>
          <w:rFonts w:ascii="Calibri" w:hAnsi="Calibri" w:cs="Calibri"/>
          <w:b/>
          <w:sz w:val="24"/>
          <w:szCs w:val="24"/>
        </w:rPr>
        <w:t>inerentes</w:t>
      </w:r>
      <w:r w:rsidR="00A2759B" w:rsidRPr="000E4EE9">
        <w:rPr>
          <w:rFonts w:ascii="Calibri" w:hAnsi="Calibri" w:cs="Calibri"/>
          <w:b/>
          <w:sz w:val="24"/>
          <w:szCs w:val="24"/>
        </w:rPr>
        <w:t xml:space="preserve"> </w:t>
      </w:r>
      <w:r w:rsidRPr="000E4EE9">
        <w:rPr>
          <w:rFonts w:ascii="Calibri" w:hAnsi="Calibri" w:cs="Calibri"/>
          <w:b/>
          <w:sz w:val="24"/>
          <w:szCs w:val="24"/>
        </w:rPr>
        <w:t>à</w:t>
      </w:r>
      <w:r w:rsidR="00A2759B" w:rsidRPr="000E4EE9">
        <w:rPr>
          <w:rFonts w:ascii="Calibri" w:hAnsi="Calibri" w:cs="Calibri"/>
          <w:b/>
          <w:sz w:val="24"/>
          <w:szCs w:val="24"/>
        </w:rPr>
        <w:t xml:space="preserve"> </w:t>
      </w:r>
      <w:r w:rsidRPr="000E4EE9">
        <w:rPr>
          <w:rFonts w:ascii="Calibri" w:hAnsi="Calibri" w:cs="Calibri"/>
          <w:b/>
          <w:sz w:val="24"/>
          <w:szCs w:val="24"/>
        </w:rPr>
        <w:t>auditoria</w:t>
      </w:r>
      <w:bookmarkEnd w:id="12"/>
      <w:bookmarkEnd w:id="13"/>
      <w:bookmarkEnd w:id="14"/>
      <w:bookmarkEnd w:id="15"/>
    </w:p>
    <w:p w14:paraId="703B9F17" w14:textId="66D0E593" w:rsidR="008D10E0" w:rsidRPr="000E4EE9" w:rsidRDefault="008D10E0">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eixo</w:t>
      </w:r>
      <w:r w:rsidR="00A2759B" w:rsidRPr="000E4EE9">
        <w:rPr>
          <w:rFonts w:ascii="Calibri" w:hAnsi="Calibri" w:cs="Calibri"/>
          <w:sz w:val="24"/>
          <w:szCs w:val="24"/>
        </w:rPr>
        <w:t xml:space="preserve"> </w:t>
      </w:r>
      <w:r w:rsidRPr="000E4EE9">
        <w:rPr>
          <w:rFonts w:ascii="Calibri" w:hAnsi="Calibri" w:cs="Calibri"/>
          <w:sz w:val="24"/>
          <w:szCs w:val="24"/>
        </w:rPr>
        <w:t>operacional</w:t>
      </w:r>
      <w:r w:rsidR="00A2759B" w:rsidRPr="000E4EE9">
        <w:rPr>
          <w:rFonts w:ascii="Calibri" w:hAnsi="Calibri" w:cs="Calibri"/>
          <w:sz w:val="24"/>
          <w:szCs w:val="24"/>
        </w:rPr>
        <w:t xml:space="preserve"> </w:t>
      </w:r>
      <w:r w:rsidR="00545502" w:rsidRPr="000E4EE9">
        <w:rPr>
          <w:rFonts w:ascii="Calibri" w:hAnsi="Calibri" w:cs="Calibri"/>
          <w:sz w:val="24"/>
          <w:szCs w:val="24"/>
        </w:rPr>
        <w:t>avaliou</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4.0</w:t>
      </w:r>
      <w:r w:rsidR="00045C7E" w:rsidRPr="000E4EE9">
        <w:rPr>
          <w:rFonts w:ascii="Calibri" w:hAnsi="Calibri" w:cs="Calibri"/>
          <w:sz w:val="24"/>
          <w:szCs w:val="24"/>
        </w:rPr>
        <w:t xml:space="preserve"> com o escopo delimitado a </w:t>
      </w:r>
      <w:r w:rsidRPr="000E4EE9">
        <w:rPr>
          <w:rFonts w:ascii="Calibri" w:hAnsi="Calibri" w:cs="Calibri"/>
          <w:sz w:val="24"/>
          <w:szCs w:val="24"/>
        </w:rPr>
        <w:t>dois</w:t>
      </w:r>
      <w:r w:rsidR="00A2759B" w:rsidRPr="000E4EE9">
        <w:rPr>
          <w:rFonts w:ascii="Calibri" w:hAnsi="Calibri" w:cs="Calibri"/>
          <w:sz w:val="24"/>
          <w:szCs w:val="24"/>
        </w:rPr>
        <w:t xml:space="preserve"> </w:t>
      </w:r>
      <w:r w:rsidRPr="000E4EE9">
        <w:rPr>
          <w:rFonts w:ascii="Calibri" w:hAnsi="Calibri" w:cs="Calibri"/>
          <w:sz w:val="24"/>
          <w:szCs w:val="24"/>
        </w:rPr>
        <w:t>programas:</w:t>
      </w:r>
      <w:r w:rsidR="00A2759B" w:rsidRPr="000E4EE9">
        <w:rPr>
          <w:rFonts w:ascii="Calibri" w:hAnsi="Calibri" w:cs="Calibri"/>
          <w:sz w:val="24"/>
          <w:szCs w:val="24"/>
        </w:rPr>
        <w:t xml:space="preserve"> </w:t>
      </w:r>
      <w:r w:rsidRPr="000E4EE9">
        <w:rPr>
          <w:rFonts w:ascii="Calibri" w:hAnsi="Calibri" w:cs="Calibri"/>
          <w:sz w:val="24"/>
          <w:szCs w:val="24"/>
        </w:rPr>
        <w:t>Juízo</w:t>
      </w:r>
      <w:r w:rsidR="00A2759B" w:rsidRPr="000E4EE9">
        <w:rPr>
          <w:rFonts w:ascii="Calibri" w:hAnsi="Calibri" w:cs="Calibri"/>
          <w:sz w:val="24"/>
          <w:szCs w:val="24"/>
        </w:rPr>
        <w:t xml:space="preserve"> </w:t>
      </w:r>
      <w:r w:rsidRPr="000E4EE9">
        <w:rPr>
          <w:rFonts w:ascii="Calibri" w:hAnsi="Calibri" w:cs="Calibri"/>
          <w:sz w:val="24"/>
          <w:szCs w:val="24"/>
        </w:rPr>
        <w:t>100%</w:t>
      </w:r>
      <w:r w:rsidR="00A2759B" w:rsidRPr="000E4EE9">
        <w:rPr>
          <w:rFonts w:ascii="Calibri" w:hAnsi="Calibri" w:cs="Calibri"/>
          <w:sz w:val="24"/>
          <w:szCs w:val="24"/>
        </w:rPr>
        <w:t xml:space="preserve"> </w:t>
      </w:r>
      <w:r w:rsidRPr="000E4EE9">
        <w:rPr>
          <w:rFonts w:ascii="Calibri" w:hAnsi="Calibri" w:cs="Calibri"/>
          <w:sz w:val="24"/>
          <w:szCs w:val="24"/>
        </w:rPr>
        <w:t>Digital</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Núcleos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4.0</w:t>
      </w:r>
      <w:r w:rsidR="6FF131A3" w:rsidRPr="000E4EE9">
        <w:rPr>
          <w:rFonts w:ascii="Calibri" w:hAnsi="Calibri" w:cs="Calibri"/>
          <w:sz w:val="24"/>
          <w:szCs w:val="24"/>
        </w:rPr>
        <w:t>.</w:t>
      </w:r>
      <w:r w:rsidR="00A2759B" w:rsidRPr="000E4EE9">
        <w:rPr>
          <w:rFonts w:ascii="Calibri" w:hAnsi="Calibri" w:cs="Calibri"/>
          <w:sz w:val="24"/>
          <w:szCs w:val="24"/>
        </w:rPr>
        <w:t xml:space="preserve"> </w:t>
      </w:r>
      <w:r w:rsidR="2381A4CF" w:rsidRPr="000E4EE9">
        <w:rPr>
          <w:rFonts w:ascii="Calibri" w:hAnsi="Calibri" w:cs="Calibri"/>
          <w:sz w:val="24"/>
          <w:szCs w:val="24"/>
        </w:rPr>
        <w:t>E</w:t>
      </w:r>
      <w:r w:rsidR="00F83935" w:rsidRPr="000E4EE9">
        <w:rPr>
          <w:rFonts w:ascii="Calibri" w:hAnsi="Calibri" w:cs="Calibri"/>
          <w:sz w:val="24"/>
          <w:szCs w:val="24"/>
        </w:rPr>
        <w:t>m</w:t>
      </w:r>
      <w:r w:rsidR="00A2759B" w:rsidRPr="000E4EE9">
        <w:rPr>
          <w:rFonts w:ascii="Calibri" w:hAnsi="Calibri" w:cs="Calibri"/>
          <w:sz w:val="24"/>
          <w:szCs w:val="24"/>
        </w:rPr>
        <w:t xml:space="preserve"> </w:t>
      </w:r>
      <w:r w:rsidR="00993AEC" w:rsidRPr="000E4EE9">
        <w:rPr>
          <w:rFonts w:ascii="Calibri" w:hAnsi="Calibri" w:cs="Calibri"/>
          <w:sz w:val="24"/>
          <w:szCs w:val="24"/>
        </w:rPr>
        <w:t>alguns</w:t>
      </w:r>
      <w:r w:rsidR="00A2759B" w:rsidRPr="000E4EE9">
        <w:rPr>
          <w:rFonts w:ascii="Calibri" w:hAnsi="Calibri" w:cs="Calibri"/>
          <w:sz w:val="24"/>
          <w:szCs w:val="24"/>
        </w:rPr>
        <w:t xml:space="preserve"> </w:t>
      </w:r>
      <w:r w:rsidR="00F83935" w:rsidRPr="000E4EE9">
        <w:rPr>
          <w:rFonts w:ascii="Calibri" w:hAnsi="Calibri" w:cs="Calibri"/>
          <w:sz w:val="24"/>
          <w:szCs w:val="24"/>
        </w:rPr>
        <w:t>d</w:t>
      </w:r>
      <w:r w:rsidR="55239417" w:rsidRPr="000E4EE9">
        <w:rPr>
          <w:rFonts w:ascii="Calibri" w:hAnsi="Calibri" w:cs="Calibri"/>
          <w:sz w:val="24"/>
          <w:szCs w:val="24"/>
        </w:rPr>
        <w:t>o</w:t>
      </w:r>
      <w:r w:rsidR="5E766FA6" w:rsidRPr="000E4EE9">
        <w:rPr>
          <w:rFonts w:ascii="Calibri" w:hAnsi="Calibri" w:cs="Calibri"/>
          <w:sz w:val="24"/>
          <w:szCs w:val="24"/>
        </w:rPr>
        <w:t>s</w:t>
      </w:r>
      <w:r w:rsidR="00A2759B" w:rsidRPr="000E4EE9">
        <w:rPr>
          <w:rFonts w:ascii="Calibri" w:hAnsi="Calibri" w:cs="Calibri"/>
          <w:sz w:val="24"/>
          <w:szCs w:val="24"/>
        </w:rPr>
        <w:t xml:space="preserve"> </w:t>
      </w:r>
      <w:r w:rsidR="7D1366EB" w:rsidRPr="000E4EE9">
        <w:rPr>
          <w:rFonts w:ascii="Calibri" w:hAnsi="Calibri" w:cs="Calibri"/>
          <w:sz w:val="24"/>
          <w:szCs w:val="24"/>
        </w:rPr>
        <w:t>exame</w:t>
      </w:r>
      <w:r w:rsidR="32833F6C" w:rsidRPr="000E4EE9">
        <w:rPr>
          <w:rFonts w:ascii="Calibri" w:hAnsi="Calibri" w:cs="Calibri"/>
          <w:sz w:val="24"/>
          <w:szCs w:val="24"/>
        </w:rPr>
        <w:t>s</w:t>
      </w:r>
      <w:r w:rsidR="00A2759B" w:rsidRPr="000E4EE9">
        <w:rPr>
          <w:rFonts w:ascii="Calibri" w:hAnsi="Calibri" w:cs="Calibri"/>
          <w:sz w:val="24"/>
          <w:szCs w:val="24"/>
        </w:rPr>
        <w:t xml:space="preserve"> </w:t>
      </w:r>
      <w:r w:rsidR="57D4297E" w:rsidRPr="000E4EE9">
        <w:rPr>
          <w:rFonts w:ascii="Calibri" w:hAnsi="Calibri" w:cs="Calibri"/>
          <w:sz w:val="24"/>
          <w:szCs w:val="24"/>
        </w:rPr>
        <w:t>segui</w:t>
      </w:r>
      <w:r w:rsidR="3F244094" w:rsidRPr="000E4EE9">
        <w:rPr>
          <w:rFonts w:ascii="Calibri" w:hAnsi="Calibri" w:cs="Calibri"/>
          <w:sz w:val="24"/>
          <w:szCs w:val="24"/>
        </w:rPr>
        <w:t>u-se</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metodologia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avaliação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políticas</w:t>
      </w:r>
      <w:r w:rsidR="00A2759B" w:rsidRPr="000E4EE9">
        <w:rPr>
          <w:rFonts w:ascii="Calibri" w:hAnsi="Calibri" w:cs="Calibri"/>
          <w:sz w:val="24"/>
          <w:szCs w:val="24"/>
        </w:rPr>
        <w:t xml:space="preserve"> </w:t>
      </w:r>
      <w:r w:rsidRPr="000E4EE9">
        <w:rPr>
          <w:rFonts w:ascii="Calibri" w:hAnsi="Calibri" w:cs="Calibri"/>
          <w:sz w:val="24"/>
          <w:szCs w:val="24"/>
        </w:rPr>
        <w:t>públicas</w:t>
      </w:r>
      <w:r w:rsidR="00A2759B" w:rsidRPr="000E4EE9">
        <w:rPr>
          <w:rFonts w:ascii="Calibri" w:hAnsi="Calibri" w:cs="Calibri"/>
          <w:sz w:val="24"/>
          <w:szCs w:val="24"/>
        </w:rPr>
        <w:t xml:space="preserve"> </w:t>
      </w:r>
      <w:r w:rsidRPr="000E4EE9">
        <w:rPr>
          <w:rFonts w:ascii="Calibri" w:hAnsi="Calibri" w:cs="Calibri"/>
          <w:sz w:val="24"/>
          <w:szCs w:val="24"/>
        </w:rPr>
        <w:t>estabelecida</w:t>
      </w:r>
      <w:r w:rsidR="00A2759B" w:rsidRPr="000E4EE9">
        <w:rPr>
          <w:rFonts w:ascii="Calibri" w:hAnsi="Calibri" w:cs="Calibri"/>
          <w:sz w:val="24"/>
          <w:szCs w:val="24"/>
        </w:rPr>
        <w:t xml:space="preserve"> </w:t>
      </w:r>
      <w:r w:rsidRPr="000E4EE9">
        <w:rPr>
          <w:rFonts w:ascii="Calibri" w:hAnsi="Calibri" w:cs="Calibri"/>
          <w:sz w:val="24"/>
          <w:szCs w:val="24"/>
        </w:rPr>
        <w:t>pelo</w:t>
      </w:r>
      <w:r w:rsidR="00A2759B" w:rsidRPr="000E4EE9">
        <w:rPr>
          <w:rFonts w:ascii="Calibri" w:hAnsi="Calibri" w:cs="Calibri"/>
          <w:sz w:val="24"/>
          <w:szCs w:val="24"/>
        </w:rPr>
        <w:t xml:space="preserve"> </w:t>
      </w:r>
      <w:r w:rsidRPr="000E4EE9">
        <w:rPr>
          <w:rFonts w:ascii="Calibri" w:hAnsi="Calibri" w:cs="Calibri"/>
          <w:sz w:val="24"/>
          <w:szCs w:val="24"/>
        </w:rPr>
        <w:t>Tribunal</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Contas</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União</w:t>
      </w:r>
      <w:r w:rsidR="00A2759B" w:rsidRPr="000E4EE9">
        <w:rPr>
          <w:rFonts w:ascii="Calibri" w:hAnsi="Calibri" w:cs="Calibri"/>
          <w:sz w:val="24"/>
          <w:szCs w:val="24"/>
        </w:rPr>
        <w:t xml:space="preserve"> </w:t>
      </w:r>
      <w:r w:rsidRPr="000E4EE9">
        <w:rPr>
          <w:rFonts w:ascii="Calibri" w:hAnsi="Calibri" w:cs="Calibri"/>
          <w:sz w:val="24"/>
          <w:szCs w:val="24"/>
        </w:rPr>
        <w:t>(TCU)</w:t>
      </w:r>
      <w:r w:rsidR="00A2759B" w:rsidRPr="000E4EE9">
        <w:rPr>
          <w:rFonts w:ascii="Calibri" w:hAnsi="Calibri" w:cs="Calibri"/>
          <w:sz w:val="24"/>
          <w:szCs w:val="24"/>
        </w:rPr>
        <w:t xml:space="preserve"> </w:t>
      </w:r>
      <w:r w:rsidRPr="000E4EE9">
        <w:rPr>
          <w:rFonts w:ascii="Calibri" w:hAnsi="Calibri" w:cs="Calibri"/>
          <w:sz w:val="24"/>
          <w:szCs w:val="24"/>
        </w:rPr>
        <w:t>no</w:t>
      </w:r>
      <w:r w:rsidR="00A2759B" w:rsidRPr="000E4EE9">
        <w:rPr>
          <w:rFonts w:ascii="Calibri" w:hAnsi="Calibri" w:cs="Calibri"/>
          <w:sz w:val="24"/>
          <w:szCs w:val="24"/>
        </w:rPr>
        <w:t xml:space="preserve"> </w:t>
      </w:r>
      <w:hyperlink r:id="rId21">
        <w:r w:rsidR="57D4297E" w:rsidRPr="000E4EE9">
          <w:rPr>
            <w:rStyle w:val="Hyperlink"/>
            <w:rFonts w:ascii="Calibri" w:hAnsi="Calibri" w:cs="Calibri"/>
            <w:color w:val="auto"/>
            <w:sz w:val="24"/>
            <w:szCs w:val="24"/>
          </w:rPr>
          <w:t>Referencial</w:t>
        </w:r>
        <w:r w:rsidR="00A2759B" w:rsidRPr="000E4EE9">
          <w:rPr>
            <w:rStyle w:val="Hyperlink"/>
            <w:rFonts w:ascii="Calibri" w:hAnsi="Calibri" w:cs="Calibri"/>
            <w:color w:val="auto"/>
            <w:sz w:val="24"/>
            <w:szCs w:val="24"/>
          </w:rPr>
          <w:t xml:space="preserve"> </w:t>
        </w:r>
        <w:r w:rsidR="214D6E2C" w:rsidRPr="000E4EE9">
          <w:rPr>
            <w:rStyle w:val="Hyperlink"/>
            <w:rFonts w:ascii="Calibri" w:hAnsi="Calibri" w:cs="Calibri"/>
            <w:color w:val="auto"/>
            <w:sz w:val="24"/>
            <w:szCs w:val="24"/>
          </w:rPr>
          <w:t>para</w:t>
        </w:r>
        <w:r w:rsidR="00A2759B" w:rsidRPr="000E4EE9">
          <w:rPr>
            <w:rStyle w:val="Hyperlink"/>
            <w:rFonts w:ascii="Calibri" w:hAnsi="Calibri" w:cs="Calibri"/>
            <w:color w:val="auto"/>
            <w:sz w:val="24"/>
            <w:szCs w:val="24"/>
          </w:rPr>
          <w:t xml:space="preserve"> </w:t>
        </w:r>
        <w:r w:rsidR="214D6E2C" w:rsidRPr="000E4EE9">
          <w:rPr>
            <w:rStyle w:val="Hyperlink"/>
            <w:rFonts w:ascii="Calibri" w:hAnsi="Calibri" w:cs="Calibri"/>
            <w:color w:val="auto"/>
            <w:sz w:val="24"/>
            <w:szCs w:val="24"/>
          </w:rPr>
          <w:t>Avaliação</w:t>
        </w:r>
        <w:r w:rsidR="00A2759B" w:rsidRPr="000E4EE9">
          <w:rPr>
            <w:rStyle w:val="Hyperlink"/>
            <w:rFonts w:ascii="Calibri" w:hAnsi="Calibri" w:cs="Calibri"/>
            <w:color w:val="auto"/>
            <w:sz w:val="24"/>
            <w:szCs w:val="24"/>
          </w:rPr>
          <w:t xml:space="preserve"> </w:t>
        </w:r>
        <w:r w:rsidR="57D4297E" w:rsidRPr="000E4EE9">
          <w:rPr>
            <w:rStyle w:val="Hyperlink"/>
            <w:rFonts w:ascii="Calibri" w:hAnsi="Calibri" w:cs="Calibri"/>
            <w:color w:val="auto"/>
            <w:sz w:val="24"/>
            <w:szCs w:val="24"/>
          </w:rPr>
          <w:t>de</w:t>
        </w:r>
        <w:r w:rsidR="00A2759B" w:rsidRPr="000E4EE9">
          <w:rPr>
            <w:rStyle w:val="Hyperlink"/>
            <w:rFonts w:ascii="Calibri" w:hAnsi="Calibri" w:cs="Calibri"/>
            <w:color w:val="auto"/>
            <w:sz w:val="24"/>
            <w:szCs w:val="24"/>
          </w:rPr>
          <w:t xml:space="preserve"> </w:t>
        </w:r>
        <w:r w:rsidR="57D4297E" w:rsidRPr="000E4EE9">
          <w:rPr>
            <w:rStyle w:val="Hyperlink"/>
            <w:rFonts w:ascii="Calibri" w:hAnsi="Calibri" w:cs="Calibri"/>
            <w:color w:val="auto"/>
            <w:sz w:val="24"/>
            <w:szCs w:val="24"/>
          </w:rPr>
          <w:t>Governança</w:t>
        </w:r>
        <w:r w:rsidR="00A2759B" w:rsidRPr="000E4EE9">
          <w:rPr>
            <w:rStyle w:val="Hyperlink"/>
            <w:rFonts w:ascii="Calibri" w:hAnsi="Calibri" w:cs="Calibri"/>
            <w:color w:val="auto"/>
            <w:sz w:val="24"/>
            <w:szCs w:val="24"/>
          </w:rPr>
          <w:t xml:space="preserve"> </w:t>
        </w:r>
        <w:r w:rsidR="57D4297E" w:rsidRPr="000E4EE9">
          <w:rPr>
            <w:rStyle w:val="Hyperlink"/>
            <w:rFonts w:ascii="Calibri" w:hAnsi="Calibri" w:cs="Calibri"/>
            <w:color w:val="auto"/>
            <w:sz w:val="24"/>
            <w:szCs w:val="24"/>
          </w:rPr>
          <w:t>em</w:t>
        </w:r>
        <w:r w:rsidR="00A2759B" w:rsidRPr="000E4EE9">
          <w:rPr>
            <w:rStyle w:val="Hyperlink"/>
            <w:rFonts w:ascii="Calibri" w:hAnsi="Calibri" w:cs="Calibri"/>
            <w:color w:val="auto"/>
            <w:sz w:val="24"/>
            <w:szCs w:val="24"/>
          </w:rPr>
          <w:t xml:space="preserve"> </w:t>
        </w:r>
        <w:r w:rsidR="57D4297E" w:rsidRPr="000E4EE9">
          <w:rPr>
            <w:rStyle w:val="Hyperlink"/>
            <w:rFonts w:ascii="Calibri" w:hAnsi="Calibri" w:cs="Calibri"/>
            <w:color w:val="auto"/>
            <w:sz w:val="24"/>
            <w:szCs w:val="24"/>
          </w:rPr>
          <w:t>Políticas</w:t>
        </w:r>
        <w:r w:rsidR="00A2759B" w:rsidRPr="000E4EE9">
          <w:rPr>
            <w:rStyle w:val="Hyperlink"/>
            <w:rFonts w:ascii="Calibri" w:hAnsi="Calibri" w:cs="Calibri"/>
            <w:color w:val="auto"/>
            <w:sz w:val="24"/>
            <w:szCs w:val="24"/>
          </w:rPr>
          <w:t xml:space="preserve"> </w:t>
        </w:r>
        <w:r w:rsidR="57D4297E" w:rsidRPr="000E4EE9">
          <w:rPr>
            <w:rStyle w:val="Hyperlink"/>
            <w:rFonts w:ascii="Calibri" w:hAnsi="Calibri" w:cs="Calibri"/>
            <w:color w:val="auto"/>
            <w:sz w:val="24"/>
            <w:szCs w:val="24"/>
          </w:rPr>
          <w:t>Públicas</w:t>
        </w:r>
      </w:hyperlink>
      <w:r w:rsidR="00A2759B" w:rsidRPr="000E4EE9">
        <w:rPr>
          <w:rFonts w:ascii="Calibri" w:hAnsi="Calibri" w:cs="Calibri"/>
          <w:sz w:val="24"/>
          <w:szCs w:val="24"/>
        </w:rPr>
        <w:t xml:space="preserve"> </w:t>
      </w:r>
      <w:r w:rsidR="00537F76" w:rsidRPr="000E4EE9">
        <w:rPr>
          <w:rFonts w:ascii="Calibri" w:hAnsi="Calibri" w:cs="Calibri"/>
          <w:sz w:val="24"/>
          <w:szCs w:val="24"/>
        </w:rPr>
        <w:t>e</w:t>
      </w:r>
      <w:r w:rsidR="00A2759B" w:rsidRPr="000E4EE9">
        <w:rPr>
          <w:rFonts w:ascii="Calibri" w:hAnsi="Calibri" w:cs="Calibri"/>
          <w:sz w:val="24"/>
          <w:szCs w:val="24"/>
        </w:rPr>
        <w:t xml:space="preserve"> </w:t>
      </w:r>
      <w:r w:rsidR="00537F76" w:rsidRPr="000E4EE9">
        <w:rPr>
          <w:rFonts w:ascii="Calibri" w:hAnsi="Calibri" w:cs="Calibri"/>
          <w:sz w:val="24"/>
          <w:szCs w:val="24"/>
        </w:rPr>
        <w:t>no</w:t>
      </w:r>
      <w:r w:rsidR="00A2759B" w:rsidRPr="000E4EE9">
        <w:rPr>
          <w:rFonts w:ascii="Calibri" w:hAnsi="Calibri" w:cs="Calibri"/>
          <w:sz w:val="24"/>
          <w:szCs w:val="24"/>
        </w:rPr>
        <w:t xml:space="preserve"> </w:t>
      </w:r>
      <w:hyperlink r:id="rId22">
        <w:r w:rsidR="387B5BFF" w:rsidRPr="000E4EE9">
          <w:rPr>
            <w:rStyle w:val="Hyperlink"/>
            <w:rFonts w:ascii="Calibri" w:hAnsi="Calibri" w:cs="Calibri"/>
            <w:color w:val="auto"/>
            <w:sz w:val="24"/>
            <w:szCs w:val="24"/>
          </w:rPr>
          <w:t>Referencial</w:t>
        </w:r>
        <w:r w:rsidR="00A2759B" w:rsidRPr="000E4EE9">
          <w:rPr>
            <w:rStyle w:val="Hyperlink"/>
            <w:rFonts w:ascii="Calibri" w:hAnsi="Calibri" w:cs="Calibri"/>
            <w:color w:val="auto"/>
            <w:sz w:val="24"/>
            <w:szCs w:val="24"/>
          </w:rPr>
          <w:t xml:space="preserve"> </w:t>
        </w:r>
        <w:r w:rsidR="387B5BFF" w:rsidRPr="000E4EE9">
          <w:rPr>
            <w:rStyle w:val="Hyperlink"/>
            <w:rFonts w:ascii="Calibri" w:hAnsi="Calibri" w:cs="Calibri"/>
            <w:color w:val="auto"/>
            <w:sz w:val="24"/>
            <w:szCs w:val="24"/>
          </w:rPr>
          <w:t>de</w:t>
        </w:r>
        <w:r w:rsidR="00A2759B" w:rsidRPr="000E4EE9">
          <w:rPr>
            <w:rStyle w:val="Hyperlink"/>
            <w:rFonts w:ascii="Calibri" w:hAnsi="Calibri" w:cs="Calibri"/>
            <w:color w:val="auto"/>
            <w:sz w:val="24"/>
            <w:szCs w:val="24"/>
          </w:rPr>
          <w:t xml:space="preserve"> </w:t>
        </w:r>
        <w:r w:rsidR="387B5BFF" w:rsidRPr="000E4EE9">
          <w:rPr>
            <w:rStyle w:val="Hyperlink"/>
            <w:rFonts w:ascii="Calibri" w:hAnsi="Calibri" w:cs="Calibri"/>
            <w:color w:val="auto"/>
            <w:sz w:val="24"/>
            <w:szCs w:val="24"/>
          </w:rPr>
          <w:t>Controle</w:t>
        </w:r>
        <w:r w:rsidR="00A2759B" w:rsidRPr="000E4EE9">
          <w:rPr>
            <w:rStyle w:val="Hyperlink"/>
            <w:rFonts w:ascii="Calibri" w:hAnsi="Calibri" w:cs="Calibri"/>
            <w:color w:val="auto"/>
            <w:sz w:val="24"/>
            <w:szCs w:val="24"/>
          </w:rPr>
          <w:t xml:space="preserve"> </w:t>
        </w:r>
        <w:r w:rsidR="387B5BFF" w:rsidRPr="000E4EE9">
          <w:rPr>
            <w:rStyle w:val="Hyperlink"/>
            <w:rFonts w:ascii="Calibri" w:hAnsi="Calibri" w:cs="Calibri"/>
            <w:color w:val="auto"/>
            <w:sz w:val="24"/>
            <w:szCs w:val="24"/>
          </w:rPr>
          <w:t>de</w:t>
        </w:r>
        <w:r w:rsidR="00A2759B" w:rsidRPr="000E4EE9">
          <w:rPr>
            <w:rStyle w:val="Hyperlink"/>
            <w:rFonts w:ascii="Calibri" w:hAnsi="Calibri" w:cs="Calibri"/>
            <w:color w:val="auto"/>
            <w:sz w:val="24"/>
            <w:szCs w:val="24"/>
          </w:rPr>
          <w:t xml:space="preserve"> </w:t>
        </w:r>
        <w:r w:rsidR="387B5BFF" w:rsidRPr="000E4EE9">
          <w:rPr>
            <w:rStyle w:val="Hyperlink"/>
            <w:rFonts w:ascii="Calibri" w:hAnsi="Calibri" w:cs="Calibri"/>
            <w:color w:val="auto"/>
            <w:sz w:val="24"/>
            <w:szCs w:val="24"/>
          </w:rPr>
          <w:t>Políticas</w:t>
        </w:r>
        <w:r w:rsidR="00A2759B" w:rsidRPr="000E4EE9">
          <w:rPr>
            <w:rStyle w:val="Hyperlink"/>
            <w:rFonts w:ascii="Calibri" w:hAnsi="Calibri" w:cs="Calibri"/>
            <w:color w:val="auto"/>
            <w:sz w:val="24"/>
            <w:szCs w:val="24"/>
          </w:rPr>
          <w:t xml:space="preserve"> </w:t>
        </w:r>
        <w:r w:rsidR="387B5BFF" w:rsidRPr="000E4EE9">
          <w:rPr>
            <w:rStyle w:val="Hyperlink"/>
            <w:rFonts w:ascii="Calibri" w:hAnsi="Calibri" w:cs="Calibri"/>
            <w:color w:val="auto"/>
            <w:sz w:val="24"/>
            <w:szCs w:val="24"/>
          </w:rPr>
          <w:t>Públicas</w:t>
        </w:r>
      </w:hyperlink>
      <w:r w:rsidR="00537F76" w:rsidRPr="000E4EE9">
        <w:rPr>
          <w:rFonts w:ascii="Calibri" w:hAnsi="Calibri" w:cs="Calibri"/>
          <w:sz w:val="24"/>
          <w:szCs w:val="24"/>
        </w:rPr>
        <w:t>.</w:t>
      </w:r>
    </w:p>
    <w:p w14:paraId="27FBCBAF" w14:textId="235C35F6" w:rsidR="00DA4112" w:rsidRPr="000E4EE9" w:rsidRDefault="00DA4112">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Conforme</w:t>
      </w:r>
      <w:r w:rsidR="00A2759B" w:rsidRPr="000E4EE9">
        <w:rPr>
          <w:rFonts w:ascii="Calibri" w:hAnsi="Calibri" w:cs="Calibri"/>
          <w:sz w:val="24"/>
          <w:szCs w:val="24"/>
        </w:rPr>
        <w:t xml:space="preserve"> </w:t>
      </w:r>
      <w:r w:rsidR="003D1364" w:rsidRPr="000E4EE9">
        <w:rPr>
          <w:rFonts w:ascii="Calibri" w:hAnsi="Calibri" w:cs="Calibri"/>
          <w:sz w:val="24"/>
          <w:szCs w:val="24"/>
        </w:rPr>
        <w:t xml:space="preserve">estabelece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Referencial</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Controle</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Políticas</w:t>
      </w:r>
      <w:r w:rsidR="00A2759B" w:rsidRPr="000E4EE9">
        <w:rPr>
          <w:rFonts w:ascii="Calibri" w:hAnsi="Calibri" w:cs="Calibri"/>
          <w:sz w:val="24"/>
          <w:szCs w:val="24"/>
        </w:rPr>
        <w:t xml:space="preserve"> </w:t>
      </w:r>
      <w:r w:rsidRPr="000E4EE9">
        <w:rPr>
          <w:rFonts w:ascii="Calibri" w:hAnsi="Calibri" w:cs="Calibri"/>
          <w:sz w:val="24"/>
          <w:szCs w:val="24"/>
        </w:rPr>
        <w:t>Públicas,</w:t>
      </w:r>
      <w:r w:rsidR="00A2759B" w:rsidRPr="000E4EE9">
        <w:rPr>
          <w:rFonts w:ascii="Calibri" w:hAnsi="Calibri" w:cs="Calibri"/>
          <w:sz w:val="24"/>
          <w:szCs w:val="24"/>
        </w:rPr>
        <w:t xml:space="preserve"> </w:t>
      </w:r>
      <w:r w:rsidR="00151F2F" w:rsidRPr="000E4EE9">
        <w:rPr>
          <w:rFonts w:ascii="Calibri" w:hAnsi="Calibri" w:cs="Calibri"/>
          <w:sz w:val="24"/>
          <w:szCs w:val="24"/>
        </w:rPr>
        <w:t>o</w:t>
      </w:r>
      <w:r w:rsidR="00A2759B" w:rsidRPr="000E4EE9">
        <w:rPr>
          <w:rFonts w:ascii="Calibri" w:hAnsi="Calibri" w:cs="Calibri"/>
          <w:sz w:val="24"/>
          <w:szCs w:val="24"/>
        </w:rPr>
        <w:t xml:space="preserve"> </w:t>
      </w:r>
      <w:r w:rsidR="00151F2F" w:rsidRPr="000E4EE9">
        <w:rPr>
          <w:rFonts w:ascii="Calibri" w:hAnsi="Calibri" w:cs="Calibri"/>
          <w:sz w:val="24"/>
          <w:szCs w:val="24"/>
        </w:rPr>
        <w:t>objetivo</w:t>
      </w:r>
      <w:r w:rsidR="00A2759B" w:rsidRPr="000E4EE9">
        <w:rPr>
          <w:rFonts w:ascii="Calibri" w:hAnsi="Calibri" w:cs="Calibri"/>
          <w:sz w:val="24"/>
          <w:szCs w:val="24"/>
        </w:rPr>
        <w:t xml:space="preserve"> </w:t>
      </w:r>
      <w:r w:rsidR="00151F2F" w:rsidRPr="000E4EE9">
        <w:rPr>
          <w:rFonts w:ascii="Calibri" w:hAnsi="Calibri" w:cs="Calibri"/>
          <w:sz w:val="24"/>
          <w:szCs w:val="24"/>
        </w:rPr>
        <w:t>da</w:t>
      </w:r>
      <w:r w:rsidR="00A2759B" w:rsidRPr="000E4EE9">
        <w:rPr>
          <w:rFonts w:ascii="Calibri" w:hAnsi="Calibri" w:cs="Calibri"/>
          <w:sz w:val="24"/>
          <w:szCs w:val="24"/>
        </w:rPr>
        <w:t xml:space="preserve"> </w:t>
      </w:r>
      <w:r w:rsidR="00151F2F" w:rsidRPr="000E4EE9">
        <w:rPr>
          <w:rFonts w:ascii="Calibri" w:hAnsi="Calibri" w:cs="Calibri"/>
          <w:sz w:val="24"/>
          <w:szCs w:val="24"/>
        </w:rPr>
        <w:t>auditoria</w:t>
      </w:r>
      <w:r w:rsidR="00A2759B" w:rsidRPr="000E4EE9">
        <w:rPr>
          <w:rFonts w:ascii="Calibri" w:hAnsi="Calibri" w:cs="Calibri"/>
          <w:sz w:val="24"/>
          <w:szCs w:val="24"/>
        </w:rPr>
        <w:t xml:space="preserve"> </w:t>
      </w:r>
      <w:r w:rsidR="00151F2F" w:rsidRPr="000E4EE9">
        <w:rPr>
          <w:rFonts w:ascii="Calibri" w:hAnsi="Calibri" w:cs="Calibri"/>
          <w:sz w:val="24"/>
          <w:szCs w:val="24"/>
        </w:rPr>
        <w:t>operacional</w:t>
      </w:r>
      <w:r w:rsidR="00A2759B" w:rsidRPr="000E4EE9">
        <w:rPr>
          <w:rFonts w:ascii="Calibri" w:hAnsi="Calibri" w:cs="Calibri"/>
          <w:sz w:val="24"/>
          <w:szCs w:val="24"/>
        </w:rPr>
        <w:t xml:space="preserve"> </w:t>
      </w:r>
      <w:r w:rsidR="00151F2F" w:rsidRPr="000E4EE9">
        <w:rPr>
          <w:rFonts w:ascii="Calibri" w:hAnsi="Calibri" w:cs="Calibri"/>
          <w:sz w:val="24"/>
          <w:szCs w:val="24"/>
        </w:rPr>
        <w:t>é</w:t>
      </w:r>
      <w:r w:rsidR="00A2759B" w:rsidRPr="000E4EE9">
        <w:rPr>
          <w:rFonts w:ascii="Calibri" w:hAnsi="Calibri" w:cs="Calibri"/>
          <w:sz w:val="24"/>
          <w:szCs w:val="24"/>
        </w:rPr>
        <w:t xml:space="preserve"> </w:t>
      </w:r>
      <w:r w:rsidR="00151F2F" w:rsidRPr="000E4EE9">
        <w:rPr>
          <w:rFonts w:ascii="Calibri" w:hAnsi="Calibri" w:cs="Calibri"/>
          <w:sz w:val="24"/>
          <w:szCs w:val="24"/>
        </w:rPr>
        <w:t>a</w:t>
      </w:r>
      <w:r w:rsidR="00A2759B" w:rsidRPr="000E4EE9">
        <w:rPr>
          <w:rFonts w:ascii="Calibri" w:hAnsi="Calibri" w:cs="Calibri"/>
          <w:sz w:val="24"/>
          <w:szCs w:val="24"/>
        </w:rPr>
        <w:t xml:space="preserve"> </w:t>
      </w:r>
      <w:r w:rsidR="00151F2F" w:rsidRPr="000E4EE9">
        <w:rPr>
          <w:rFonts w:ascii="Calibri" w:hAnsi="Calibri" w:cs="Calibri"/>
          <w:sz w:val="24"/>
          <w:szCs w:val="24"/>
        </w:rPr>
        <w:t>avaliação</w:t>
      </w:r>
      <w:r w:rsidR="00A2759B" w:rsidRPr="000E4EE9">
        <w:rPr>
          <w:rFonts w:ascii="Calibri" w:hAnsi="Calibri" w:cs="Calibri"/>
          <w:sz w:val="24"/>
          <w:szCs w:val="24"/>
        </w:rPr>
        <w:t xml:space="preserve"> </w:t>
      </w:r>
      <w:r w:rsidR="00151F2F" w:rsidRPr="000E4EE9">
        <w:rPr>
          <w:rFonts w:ascii="Calibri" w:hAnsi="Calibri" w:cs="Calibri"/>
          <w:sz w:val="24"/>
          <w:szCs w:val="24"/>
        </w:rPr>
        <w:t>da</w:t>
      </w:r>
      <w:r w:rsidR="00A2759B" w:rsidRPr="000E4EE9">
        <w:rPr>
          <w:rFonts w:ascii="Calibri" w:hAnsi="Calibri" w:cs="Calibri"/>
          <w:sz w:val="24"/>
          <w:szCs w:val="24"/>
        </w:rPr>
        <w:t xml:space="preserve"> </w:t>
      </w:r>
      <w:r w:rsidR="00151F2F" w:rsidRPr="000E4EE9">
        <w:rPr>
          <w:rFonts w:ascii="Calibri" w:hAnsi="Calibri" w:cs="Calibri"/>
          <w:sz w:val="24"/>
          <w:szCs w:val="24"/>
        </w:rPr>
        <w:t>economicidade,</w:t>
      </w:r>
      <w:r w:rsidR="00A2759B" w:rsidRPr="000E4EE9">
        <w:rPr>
          <w:rFonts w:ascii="Calibri" w:hAnsi="Calibri" w:cs="Calibri"/>
          <w:sz w:val="24"/>
          <w:szCs w:val="24"/>
        </w:rPr>
        <w:t xml:space="preserve"> </w:t>
      </w:r>
      <w:r w:rsidR="00151F2F" w:rsidRPr="000E4EE9">
        <w:rPr>
          <w:rFonts w:ascii="Calibri" w:hAnsi="Calibri" w:cs="Calibri"/>
          <w:sz w:val="24"/>
          <w:szCs w:val="24"/>
        </w:rPr>
        <w:t>da</w:t>
      </w:r>
      <w:r w:rsidR="00A2759B" w:rsidRPr="000E4EE9">
        <w:rPr>
          <w:rFonts w:ascii="Calibri" w:hAnsi="Calibri" w:cs="Calibri"/>
          <w:sz w:val="24"/>
          <w:szCs w:val="24"/>
        </w:rPr>
        <w:t xml:space="preserve"> </w:t>
      </w:r>
      <w:r w:rsidR="00151F2F" w:rsidRPr="000E4EE9">
        <w:rPr>
          <w:rFonts w:ascii="Calibri" w:hAnsi="Calibri" w:cs="Calibri"/>
          <w:sz w:val="24"/>
          <w:szCs w:val="24"/>
        </w:rPr>
        <w:t>eficiência</w:t>
      </w:r>
      <w:r w:rsidR="00A2759B" w:rsidRPr="000E4EE9">
        <w:rPr>
          <w:rFonts w:ascii="Calibri" w:hAnsi="Calibri" w:cs="Calibri"/>
          <w:sz w:val="24"/>
          <w:szCs w:val="24"/>
        </w:rPr>
        <w:t xml:space="preserve"> </w:t>
      </w:r>
      <w:r w:rsidR="00151F2F" w:rsidRPr="000E4EE9">
        <w:rPr>
          <w:rFonts w:ascii="Calibri" w:hAnsi="Calibri" w:cs="Calibri"/>
          <w:sz w:val="24"/>
          <w:szCs w:val="24"/>
        </w:rPr>
        <w:t>ou</w:t>
      </w:r>
      <w:r w:rsidR="00A2759B" w:rsidRPr="000E4EE9">
        <w:rPr>
          <w:rFonts w:ascii="Calibri" w:hAnsi="Calibri" w:cs="Calibri"/>
          <w:sz w:val="24"/>
          <w:szCs w:val="24"/>
        </w:rPr>
        <w:t xml:space="preserve"> </w:t>
      </w:r>
      <w:r w:rsidR="00151F2F" w:rsidRPr="000E4EE9">
        <w:rPr>
          <w:rFonts w:ascii="Calibri" w:hAnsi="Calibri" w:cs="Calibri"/>
          <w:sz w:val="24"/>
          <w:szCs w:val="24"/>
        </w:rPr>
        <w:t>da</w:t>
      </w:r>
      <w:r w:rsidR="00A2759B" w:rsidRPr="000E4EE9">
        <w:rPr>
          <w:rFonts w:ascii="Calibri" w:hAnsi="Calibri" w:cs="Calibri"/>
          <w:sz w:val="24"/>
          <w:szCs w:val="24"/>
        </w:rPr>
        <w:t xml:space="preserve"> </w:t>
      </w:r>
      <w:r w:rsidR="00151F2F" w:rsidRPr="000E4EE9">
        <w:rPr>
          <w:rFonts w:ascii="Calibri" w:hAnsi="Calibri" w:cs="Calibri"/>
          <w:sz w:val="24"/>
          <w:szCs w:val="24"/>
        </w:rPr>
        <w:t>efetividade</w:t>
      </w:r>
      <w:r w:rsidR="003D1364" w:rsidRPr="000E4EE9">
        <w:rPr>
          <w:rFonts w:ascii="Calibri" w:hAnsi="Calibri" w:cs="Calibri"/>
          <w:sz w:val="24"/>
          <w:szCs w:val="24"/>
        </w:rPr>
        <w:t>. J</w:t>
      </w:r>
      <w:r w:rsidR="72959435" w:rsidRPr="000E4EE9">
        <w:rPr>
          <w:rFonts w:ascii="Calibri" w:hAnsi="Calibri" w:cs="Calibri"/>
          <w:sz w:val="24"/>
          <w:szCs w:val="24"/>
        </w:rPr>
        <w:t xml:space="preserve">á </w:t>
      </w:r>
      <w:r w:rsidR="00151F2F" w:rsidRPr="000E4EE9">
        <w:rPr>
          <w:rFonts w:ascii="Calibri" w:hAnsi="Calibri" w:cs="Calibri"/>
          <w:sz w:val="24"/>
          <w:szCs w:val="24"/>
        </w:rPr>
        <w:t>o</w:t>
      </w:r>
      <w:r w:rsidR="00A2759B" w:rsidRPr="000E4EE9">
        <w:rPr>
          <w:rFonts w:ascii="Calibri" w:hAnsi="Calibri" w:cs="Calibri"/>
          <w:sz w:val="24"/>
          <w:szCs w:val="24"/>
        </w:rPr>
        <w:t xml:space="preserve"> </w:t>
      </w:r>
      <w:r w:rsidR="6642FFC9" w:rsidRPr="000E4EE9">
        <w:rPr>
          <w:rFonts w:ascii="Calibri" w:hAnsi="Calibri" w:cs="Calibri"/>
          <w:sz w:val="24"/>
          <w:szCs w:val="24"/>
        </w:rPr>
        <w:t>propósito</w:t>
      </w:r>
      <w:r w:rsidR="00A2759B" w:rsidRPr="000E4EE9">
        <w:rPr>
          <w:rFonts w:ascii="Calibri" w:hAnsi="Calibri" w:cs="Calibri"/>
          <w:sz w:val="24"/>
          <w:szCs w:val="24"/>
        </w:rPr>
        <w:t xml:space="preserve"> </w:t>
      </w:r>
      <w:r w:rsidR="00151F2F" w:rsidRPr="000E4EE9">
        <w:rPr>
          <w:rFonts w:ascii="Calibri" w:hAnsi="Calibri" w:cs="Calibri"/>
          <w:sz w:val="24"/>
          <w:szCs w:val="24"/>
        </w:rPr>
        <w:t>da</w:t>
      </w:r>
      <w:r w:rsidR="00A2759B" w:rsidRPr="000E4EE9">
        <w:rPr>
          <w:rFonts w:ascii="Calibri" w:hAnsi="Calibri" w:cs="Calibri"/>
          <w:sz w:val="24"/>
          <w:szCs w:val="24"/>
        </w:rPr>
        <w:t xml:space="preserve"> </w:t>
      </w:r>
      <w:r w:rsidR="00151F2F" w:rsidRPr="000E4EE9">
        <w:rPr>
          <w:rFonts w:ascii="Calibri" w:hAnsi="Calibri" w:cs="Calibri"/>
          <w:sz w:val="24"/>
          <w:szCs w:val="24"/>
        </w:rPr>
        <w:t>avaliação</w:t>
      </w:r>
      <w:r w:rsidR="00A2759B" w:rsidRPr="000E4EE9">
        <w:rPr>
          <w:rFonts w:ascii="Calibri" w:hAnsi="Calibri" w:cs="Calibri"/>
          <w:sz w:val="24"/>
          <w:szCs w:val="24"/>
        </w:rPr>
        <w:t xml:space="preserve"> </w:t>
      </w:r>
      <w:r w:rsidR="00151F2F" w:rsidRPr="000E4EE9">
        <w:rPr>
          <w:rFonts w:ascii="Calibri" w:hAnsi="Calibri" w:cs="Calibri"/>
          <w:sz w:val="24"/>
          <w:szCs w:val="24"/>
        </w:rPr>
        <w:t>de</w:t>
      </w:r>
      <w:r w:rsidR="00A2759B" w:rsidRPr="000E4EE9">
        <w:rPr>
          <w:rFonts w:ascii="Calibri" w:hAnsi="Calibri" w:cs="Calibri"/>
          <w:sz w:val="24"/>
          <w:szCs w:val="24"/>
        </w:rPr>
        <w:t xml:space="preserve"> </w:t>
      </w:r>
      <w:r w:rsidR="00151F2F" w:rsidRPr="000E4EE9">
        <w:rPr>
          <w:rFonts w:ascii="Calibri" w:hAnsi="Calibri" w:cs="Calibri"/>
          <w:sz w:val="24"/>
          <w:szCs w:val="24"/>
        </w:rPr>
        <w:t>políticas</w:t>
      </w:r>
      <w:r w:rsidR="00A2759B" w:rsidRPr="000E4EE9">
        <w:rPr>
          <w:rFonts w:ascii="Calibri" w:hAnsi="Calibri" w:cs="Calibri"/>
          <w:sz w:val="24"/>
          <w:szCs w:val="24"/>
        </w:rPr>
        <w:t xml:space="preserve"> </w:t>
      </w:r>
      <w:r w:rsidR="00151F2F" w:rsidRPr="000E4EE9">
        <w:rPr>
          <w:rFonts w:ascii="Calibri" w:hAnsi="Calibri" w:cs="Calibri"/>
          <w:sz w:val="24"/>
          <w:szCs w:val="24"/>
        </w:rPr>
        <w:t>públicas</w:t>
      </w:r>
      <w:r w:rsidR="00A2759B" w:rsidRPr="000E4EE9">
        <w:rPr>
          <w:rFonts w:ascii="Calibri" w:hAnsi="Calibri" w:cs="Calibri"/>
          <w:sz w:val="24"/>
          <w:szCs w:val="24"/>
        </w:rPr>
        <w:t xml:space="preserve"> </w:t>
      </w:r>
      <w:r w:rsidR="00151F2F" w:rsidRPr="000E4EE9">
        <w:rPr>
          <w:rFonts w:ascii="Calibri" w:hAnsi="Calibri" w:cs="Calibri"/>
          <w:sz w:val="24"/>
          <w:szCs w:val="24"/>
        </w:rPr>
        <w:t>é</w:t>
      </w:r>
      <w:r w:rsidR="00A2759B" w:rsidRPr="000E4EE9">
        <w:rPr>
          <w:rFonts w:ascii="Calibri" w:hAnsi="Calibri" w:cs="Calibri"/>
          <w:sz w:val="24"/>
          <w:szCs w:val="24"/>
        </w:rPr>
        <w:t xml:space="preserve"> </w:t>
      </w:r>
      <w:r w:rsidR="15368059" w:rsidRPr="000E4EE9">
        <w:rPr>
          <w:rFonts w:ascii="Calibri" w:hAnsi="Calibri" w:cs="Calibri"/>
          <w:sz w:val="24"/>
          <w:szCs w:val="24"/>
        </w:rPr>
        <w:t xml:space="preserve">o </w:t>
      </w:r>
      <w:r w:rsidR="3EDCA098" w:rsidRPr="000E4EE9">
        <w:rPr>
          <w:rFonts w:ascii="Calibri" w:hAnsi="Calibri" w:cs="Calibri"/>
          <w:sz w:val="24"/>
          <w:szCs w:val="24"/>
        </w:rPr>
        <w:t>exam</w:t>
      </w:r>
      <w:r w:rsidR="40460A7A" w:rsidRPr="000E4EE9">
        <w:rPr>
          <w:rFonts w:ascii="Calibri" w:hAnsi="Calibri" w:cs="Calibri"/>
          <w:sz w:val="24"/>
          <w:szCs w:val="24"/>
        </w:rPr>
        <w:t>e</w:t>
      </w:r>
      <w:r w:rsidR="55102DB0" w:rsidRPr="000E4EE9">
        <w:rPr>
          <w:rFonts w:ascii="Calibri" w:hAnsi="Calibri" w:cs="Calibri"/>
          <w:sz w:val="24"/>
          <w:szCs w:val="24"/>
        </w:rPr>
        <w:t xml:space="preserve"> d</w:t>
      </w:r>
      <w:r w:rsidR="00151F2F" w:rsidRPr="000E4EE9">
        <w:rPr>
          <w:rFonts w:ascii="Calibri" w:hAnsi="Calibri" w:cs="Calibri"/>
          <w:sz w:val="24"/>
          <w:szCs w:val="24"/>
        </w:rPr>
        <w:t>o</w:t>
      </w:r>
      <w:r w:rsidR="00A2759B" w:rsidRPr="000E4EE9">
        <w:rPr>
          <w:rFonts w:ascii="Calibri" w:hAnsi="Calibri" w:cs="Calibri"/>
          <w:sz w:val="24"/>
          <w:szCs w:val="24"/>
        </w:rPr>
        <w:t xml:space="preserve"> </w:t>
      </w:r>
      <w:r w:rsidR="00151F2F" w:rsidRPr="000E4EE9">
        <w:rPr>
          <w:rFonts w:ascii="Calibri" w:hAnsi="Calibri" w:cs="Calibri"/>
          <w:sz w:val="24"/>
          <w:szCs w:val="24"/>
        </w:rPr>
        <w:t>impacto</w:t>
      </w:r>
      <w:r w:rsidR="00A2759B" w:rsidRPr="000E4EE9">
        <w:rPr>
          <w:rFonts w:ascii="Calibri" w:hAnsi="Calibri" w:cs="Calibri"/>
          <w:sz w:val="24"/>
          <w:szCs w:val="24"/>
        </w:rPr>
        <w:t xml:space="preserve"> </w:t>
      </w:r>
      <w:r w:rsidR="00151F2F" w:rsidRPr="000E4EE9">
        <w:rPr>
          <w:rFonts w:ascii="Calibri" w:hAnsi="Calibri" w:cs="Calibri"/>
          <w:sz w:val="24"/>
          <w:szCs w:val="24"/>
        </w:rPr>
        <w:t>global</w:t>
      </w:r>
      <w:r w:rsidR="00A2759B" w:rsidRPr="000E4EE9">
        <w:rPr>
          <w:rFonts w:ascii="Calibri" w:hAnsi="Calibri" w:cs="Calibri"/>
          <w:sz w:val="24"/>
          <w:szCs w:val="24"/>
        </w:rPr>
        <w:t xml:space="preserve"> </w:t>
      </w:r>
      <w:r w:rsidR="00151F2F" w:rsidRPr="000E4EE9">
        <w:rPr>
          <w:rFonts w:ascii="Calibri" w:hAnsi="Calibri" w:cs="Calibri"/>
          <w:sz w:val="24"/>
          <w:szCs w:val="24"/>
        </w:rPr>
        <w:t>de</w:t>
      </w:r>
      <w:r w:rsidR="00A2759B" w:rsidRPr="000E4EE9">
        <w:rPr>
          <w:rFonts w:ascii="Calibri" w:hAnsi="Calibri" w:cs="Calibri"/>
          <w:sz w:val="24"/>
          <w:szCs w:val="24"/>
        </w:rPr>
        <w:t xml:space="preserve"> </w:t>
      </w:r>
      <w:r w:rsidR="00151F2F" w:rsidRPr="000E4EE9">
        <w:rPr>
          <w:rFonts w:ascii="Calibri" w:hAnsi="Calibri" w:cs="Calibri"/>
          <w:sz w:val="24"/>
          <w:szCs w:val="24"/>
        </w:rPr>
        <w:t>uma</w:t>
      </w:r>
      <w:r w:rsidR="00A2759B" w:rsidRPr="000E4EE9">
        <w:rPr>
          <w:rFonts w:ascii="Calibri" w:hAnsi="Calibri" w:cs="Calibri"/>
          <w:sz w:val="24"/>
          <w:szCs w:val="24"/>
        </w:rPr>
        <w:t xml:space="preserve"> </w:t>
      </w:r>
      <w:r w:rsidR="00151F2F" w:rsidRPr="000E4EE9">
        <w:rPr>
          <w:rFonts w:ascii="Calibri" w:hAnsi="Calibri" w:cs="Calibri"/>
          <w:sz w:val="24"/>
          <w:szCs w:val="24"/>
        </w:rPr>
        <w:t>política,</w:t>
      </w:r>
      <w:r w:rsidR="00A2759B" w:rsidRPr="000E4EE9">
        <w:rPr>
          <w:rFonts w:ascii="Calibri" w:hAnsi="Calibri" w:cs="Calibri"/>
          <w:sz w:val="24"/>
          <w:szCs w:val="24"/>
        </w:rPr>
        <w:t xml:space="preserve"> </w:t>
      </w:r>
      <w:r w:rsidR="00151F2F" w:rsidRPr="000E4EE9">
        <w:rPr>
          <w:rFonts w:ascii="Calibri" w:hAnsi="Calibri" w:cs="Calibri"/>
          <w:sz w:val="24"/>
          <w:szCs w:val="24"/>
        </w:rPr>
        <w:t>e</w:t>
      </w:r>
      <w:r w:rsidR="00966630" w:rsidRPr="000E4EE9">
        <w:rPr>
          <w:rFonts w:ascii="Calibri" w:hAnsi="Calibri" w:cs="Calibri"/>
          <w:sz w:val="24"/>
          <w:szCs w:val="24"/>
        </w:rPr>
        <w:t>m</w:t>
      </w:r>
      <w:r w:rsidR="00A2759B" w:rsidRPr="000E4EE9">
        <w:rPr>
          <w:rFonts w:ascii="Calibri" w:hAnsi="Calibri" w:cs="Calibri"/>
          <w:sz w:val="24"/>
          <w:szCs w:val="24"/>
        </w:rPr>
        <w:t xml:space="preserve"> </w:t>
      </w:r>
      <w:r w:rsidR="00151F2F" w:rsidRPr="000E4EE9">
        <w:rPr>
          <w:rFonts w:ascii="Calibri" w:hAnsi="Calibri" w:cs="Calibri"/>
          <w:sz w:val="24"/>
          <w:szCs w:val="24"/>
        </w:rPr>
        <w:t>curto</w:t>
      </w:r>
      <w:r w:rsidR="00A2759B" w:rsidRPr="000E4EE9">
        <w:rPr>
          <w:rFonts w:ascii="Calibri" w:hAnsi="Calibri" w:cs="Calibri"/>
          <w:sz w:val="24"/>
          <w:szCs w:val="24"/>
        </w:rPr>
        <w:t xml:space="preserve"> </w:t>
      </w:r>
      <w:r w:rsidR="00151F2F" w:rsidRPr="000E4EE9">
        <w:rPr>
          <w:rFonts w:ascii="Calibri" w:hAnsi="Calibri" w:cs="Calibri"/>
          <w:sz w:val="24"/>
          <w:szCs w:val="24"/>
        </w:rPr>
        <w:t>e</w:t>
      </w:r>
      <w:r w:rsidR="00A2759B" w:rsidRPr="000E4EE9">
        <w:rPr>
          <w:rFonts w:ascii="Calibri" w:hAnsi="Calibri" w:cs="Calibri"/>
          <w:sz w:val="24"/>
          <w:szCs w:val="24"/>
        </w:rPr>
        <w:t xml:space="preserve"> </w:t>
      </w:r>
      <w:r w:rsidR="00151F2F" w:rsidRPr="000E4EE9">
        <w:rPr>
          <w:rFonts w:ascii="Calibri" w:hAnsi="Calibri" w:cs="Calibri"/>
          <w:sz w:val="24"/>
          <w:szCs w:val="24"/>
        </w:rPr>
        <w:t>longo</w:t>
      </w:r>
      <w:r w:rsidR="00A2759B" w:rsidRPr="000E4EE9">
        <w:rPr>
          <w:rFonts w:ascii="Calibri" w:hAnsi="Calibri" w:cs="Calibri"/>
          <w:sz w:val="24"/>
          <w:szCs w:val="24"/>
        </w:rPr>
        <w:t xml:space="preserve"> </w:t>
      </w:r>
      <w:r w:rsidR="00151F2F" w:rsidRPr="000E4EE9">
        <w:rPr>
          <w:rFonts w:ascii="Calibri" w:hAnsi="Calibri" w:cs="Calibri"/>
          <w:sz w:val="24"/>
          <w:szCs w:val="24"/>
        </w:rPr>
        <w:t>prazo,</w:t>
      </w:r>
      <w:r w:rsidR="00A2759B" w:rsidRPr="000E4EE9">
        <w:rPr>
          <w:rFonts w:ascii="Calibri" w:hAnsi="Calibri" w:cs="Calibri"/>
          <w:sz w:val="24"/>
          <w:szCs w:val="24"/>
        </w:rPr>
        <w:t xml:space="preserve"> </w:t>
      </w:r>
      <w:r w:rsidR="00151F2F" w:rsidRPr="000E4EE9">
        <w:rPr>
          <w:rFonts w:ascii="Calibri" w:hAnsi="Calibri" w:cs="Calibri"/>
          <w:sz w:val="24"/>
          <w:szCs w:val="24"/>
        </w:rPr>
        <w:t>e</w:t>
      </w:r>
      <w:r w:rsidR="00A2759B" w:rsidRPr="000E4EE9">
        <w:rPr>
          <w:rFonts w:ascii="Calibri" w:hAnsi="Calibri" w:cs="Calibri"/>
          <w:sz w:val="24"/>
          <w:szCs w:val="24"/>
        </w:rPr>
        <w:t xml:space="preserve"> </w:t>
      </w:r>
      <w:r w:rsidR="00151F2F" w:rsidRPr="000E4EE9">
        <w:rPr>
          <w:rFonts w:ascii="Calibri" w:hAnsi="Calibri" w:cs="Calibri"/>
          <w:sz w:val="24"/>
          <w:szCs w:val="24"/>
        </w:rPr>
        <w:t>a</w:t>
      </w:r>
      <w:r w:rsidR="00A2759B" w:rsidRPr="000E4EE9">
        <w:rPr>
          <w:rFonts w:ascii="Calibri" w:hAnsi="Calibri" w:cs="Calibri"/>
          <w:sz w:val="24"/>
          <w:szCs w:val="24"/>
        </w:rPr>
        <w:t xml:space="preserve"> </w:t>
      </w:r>
      <w:r w:rsidR="00151F2F" w:rsidRPr="000E4EE9">
        <w:rPr>
          <w:rFonts w:ascii="Calibri" w:hAnsi="Calibri" w:cs="Calibri"/>
          <w:sz w:val="24"/>
          <w:szCs w:val="24"/>
        </w:rPr>
        <w:t>avaliação</w:t>
      </w:r>
      <w:r w:rsidR="00A2759B" w:rsidRPr="000E4EE9">
        <w:rPr>
          <w:rFonts w:ascii="Calibri" w:hAnsi="Calibri" w:cs="Calibri"/>
          <w:sz w:val="24"/>
          <w:szCs w:val="24"/>
        </w:rPr>
        <w:t xml:space="preserve"> </w:t>
      </w:r>
      <w:r w:rsidR="00151F2F" w:rsidRPr="000E4EE9">
        <w:rPr>
          <w:rFonts w:ascii="Calibri" w:hAnsi="Calibri" w:cs="Calibri"/>
          <w:sz w:val="24"/>
          <w:szCs w:val="24"/>
        </w:rPr>
        <w:t>da</w:t>
      </w:r>
      <w:r w:rsidR="00A2759B" w:rsidRPr="000E4EE9">
        <w:rPr>
          <w:rFonts w:ascii="Calibri" w:hAnsi="Calibri" w:cs="Calibri"/>
          <w:sz w:val="24"/>
          <w:szCs w:val="24"/>
        </w:rPr>
        <w:t xml:space="preserve"> </w:t>
      </w:r>
      <w:r w:rsidR="00151F2F" w:rsidRPr="000E4EE9">
        <w:rPr>
          <w:rFonts w:ascii="Calibri" w:hAnsi="Calibri" w:cs="Calibri"/>
          <w:sz w:val="24"/>
          <w:szCs w:val="24"/>
        </w:rPr>
        <w:t>sua</w:t>
      </w:r>
      <w:r w:rsidR="00A2759B" w:rsidRPr="000E4EE9">
        <w:rPr>
          <w:rFonts w:ascii="Calibri" w:hAnsi="Calibri" w:cs="Calibri"/>
          <w:sz w:val="24"/>
          <w:szCs w:val="24"/>
        </w:rPr>
        <w:t xml:space="preserve"> </w:t>
      </w:r>
      <w:r w:rsidR="00151F2F" w:rsidRPr="000E4EE9">
        <w:rPr>
          <w:rFonts w:ascii="Calibri" w:hAnsi="Calibri" w:cs="Calibri"/>
          <w:sz w:val="24"/>
          <w:szCs w:val="24"/>
        </w:rPr>
        <w:t>utilidade.</w:t>
      </w:r>
      <w:r w:rsidR="00A2759B" w:rsidRPr="000E4EE9">
        <w:rPr>
          <w:rFonts w:ascii="Calibri" w:hAnsi="Calibri" w:cs="Calibri"/>
          <w:sz w:val="24"/>
          <w:szCs w:val="24"/>
        </w:rPr>
        <w:t xml:space="preserve"> </w:t>
      </w:r>
      <w:r w:rsidR="00151F2F" w:rsidRPr="000E4EE9">
        <w:rPr>
          <w:rFonts w:ascii="Calibri" w:hAnsi="Calibri" w:cs="Calibri"/>
          <w:sz w:val="24"/>
          <w:szCs w:val="24"/>
        </w:rPr>
        <w:t>Com</w:t>
      </w:r>
      <w:r w:rsidR="00A2759B" w:rsidRPr="000E4EE9">
        <w:rPr>
          <w:rFonts w:ascii="Calibri" w:hAnsi="Calibri" w:cs="Calibri"/>
          <w:sz w:val="24"/>
          <w:szCs w:val="24"/>
        </w:rPr>
        <w:t xml:space="preserve"> </w:t>
      </w:r>
      <w:r w:rsidR="00151F2F" w:rsidRPr="000E4EE9">
        <w:rPr>
          <w:rFonts w:ascii="Calibri" w:hAnsi="Calibri" w:cs="Calibri"/>
          <w:sz w:val="24"/>
          <w:szCs w:val="24"/>
        </w:rPr>
        <w:t>isso,</w:t>
      </w:r>
      <w:r w:rsidR="00A2759B" w:rsidRPr="000E4EE9">
        <w:rPr>
          <w:rFonts w:ascii="Calibri" w:hAnsi="Calibri" w:cs="Calibri"/>
          <w:sz w:val="24"/>
          <w:szCs w:val="24"/>
        </w:rPr>
        <w:t xml:space="preserve"> </w:t>
      </w:r>
      <w:r w:rsidR="00151F2F" w:rsidRPr="000E4EE9">
        <w:rPr>
          <w:rFonts w:ascii="Calibri" w:hAnsi="Calibri" w:cs="Calibri"/>
          <w:sz w:val="24"/>
          <w:szCs w:val="24"/>
        </w:rPr>
        <w:t>a</w:t>
      </w:r>
      <w:r w:rsidR="00A2759B" w:rsidRPr="000E4EE9">
        <w:rPr>
          <w:rFonts w:ascii="Calibri" w:hAnsi="Calibri" w:cs="Calibri"/>
          <w:sz w:val="24"/>
          <w:szCs w:val="24"/>
        </w:rPr>
        <w:t xml:space="preserve"> </w:t>
      </w:r>
      <w:r w:rsidR="00151F2F" w:rsidRPr="000E4EE9">
        <w:rPr>
          <w:rFonts w:ascii="Calibri" w:hAnsi="Calibri" w:cs="Calibri"/>
          <w:sz w:val="24"/>
          <w:szCs w:val="24"/>
        </w:rPr>
        <w:t>avaliação</w:t>
      </w:r>
      <w:r w:rsidR="00A2759B" w:rsidRPr="000E4EE9">
        <w:rPr>
          <w:rFonts w:ascii="Calibri" w:hAnsi="Calibri" w:cs="Calibri"/>
          <w:sz w:val="24"/>
          <w:szCs w:val="24"/>
        </w:rPr>
        <w:t xml:space="preserve"> </w:t>
      </w:r>
      <w:r w:rsidR="00B837BE" w:rsidRPr="000E4EE9">
        <w:rPr>
          <w:rFonts w:ascii="Calibri" w:hAnsi="Calibri" w:cs="Calibri"/>
          <w:sz w:val="24"/>
          <w:szCs w:val="24"/>
        </w:rPr>
        <w:t>é</w:t>
      </w:r>
      <w:r w:rsidR="00A2759B" w:rsidRPr="000E4EE9">
        <w:rPr>
          <w:rFonts w:ascii="Calibri" w:hAnsi="Calibri" w:cs="Calibri"/>
          <w:sz w:val="24"/>
          <w:szCs w:val="24"/>
        </w:rPr>
        <w:t xml:space="preserve"> </w:t>
      </w:r>
      <w:r w:rsidR="00151F2F" w:rsidRPr="000E4EE9">
        <w:rPr>
          <w:rFonts w:ascii="Calibri" w:hAnsi="Calibri" w:cs="Calibri"/>
          <w:sz w:val="24"/>
          <w:szCs w:val="24"/>
        </w:rPr>
        <w:t>uma</w:t>
      </w:r>
      <w:r w:rsidR="00A2759B" w:rsidRPr="000E4EE9">
        <w:rPr>
          <w:rFonts w:ascii="Calibri" w:hAnsi="Calibri" w:cs="Calibri"/>
          <w:sz w:val="24"/>
          <w:szCs w:val="24"/>
        </w:rPr>
        <w:t xml:space="preserve"> </w:t>
      </w:r>
      <w:r w:rsidR="00151F2F" w:rsidRPr="000E4EE9">
        <w:rPr>
          <w:rFonts w:ascii="Calibri" w:hAnsi="Calibri" w:cs="Calibri"/>
          <w:sz w:val="24"/>
          <w:szCs w:val="24"/>
        </w:rPr>
        <w:t>atividade</w:t>
      </w:r>
      <w:r w:rsidR="00A2759B" w:rsidRPr="000E4EE9">
        <w:rPr>
          <w:rFonts w:ascii="Calibri" w:hAnsi="Calibri" w:cs="Calibri"/>
          <w:sz w:val="24"/>
          <w:szCs w:val="24"/>
        </w:rPr>
        <w:t xml:space="preserve"> </w:t>
      </w:r>
      <w:r w:rsidR="00151F2F" w:rsidRPr="000E4EE9">
        <w:rPr>
          <w:rFonts w:ascii="Calibri" w:hAnsi="Calibri" w:cs="Calibri"/>
          <w:sz w:val="24"/>
          <w:szCs w:val="24"/>
        </w:rPr>
        <w:t>ampla</w:t>
      </w:r>
      <w:r w:rsidR="00A2759B" w:rsidRPr="000E4EE9">
        <w:rPr>
          <w:rFonts w:ascii="Calibri" w:hAnsi="Calibri" w:cs="Calibri"/>
          <w:sz w:val="24"/>
          <w:szCs w:val="24"/>
        </w:rPr>
        <w:t xml:space="preserve"> </w:t>
      </w:r>
      <w:r w:rsidR="00151F2F" w:rsidRPr="000E4EE9">
        <w:rPr>
          <w:rFonts w:ascii="Calibri" w:hAnsi="Calibri" w:cs="Calibri"/>
          <w:sz w:val="24"/>
          <w:szCs w:val="24"/>
        </w:rPr>
        <w:t>que</w:t>
      </w:r>
      <w:r w:rsidR="00A2759B" w:rsidRPr="000E4EE9">
        <w:rPr>
          <w:rFonts w:ascii="Calibri" w:hAnsi="Calibri" w:cs="Calibri"/>
          <w:sz w:val="24"/>
          <w:szCs w:val="24"/>
        </w:rPr>
        <w:t xml:space="preserve"> </w:t>
      </w:r>
      <w:r w:rsidR="00151F2F" w:rsidRPr="000E4EE9">
        <w:rPr>
          <w:rFonts w:ascii="Calibri" w:hAnsi="Calibri" w:cs="Calibri"/>
          <w:sz w:val="24"/>
          <w:szCs w:val="24"/>
        </w:rPr>
        <w:t>abarca</w:t>
      </w:r>
      <w:r w:rsidR="00A2759B" w:rsidRPr="000E4EE9">
        <w:rPr>
          <w:rFonts w:ascii="Calibri" w:hAnsi="Calibri" w:cs="Calibri"/>
          <w:sz w:val="24"/>
          <w:szCs w:val="24"/>
        </w:rPr>
        <w:t xml:space="preserve"> </w:t>
      </w:r>
      <w:r w:rsidR="00F6222B" w:rsidRPr="000E4EE9">
        <w:rPr>
          <w:rFonts w:ascii="Calibri" w:hAnsi="Calibri" w:cs="Calibri"/>
          <w:sz w:val="24"/>
          <w:szCs w:val="24"/>
        </w:rPr>
        <w:t>sete</w:t>
      </w:r>
      <w:r w:rsidR="00A2759B" w:rsidRPr="000E4EE9">
        <w:rPr>
          <w:rFonts w:ascii="Calibri" w:hAnsi="Calibri" w:cs="Calibri"/>
          <w:sz w:val="24"/>
          <w:szCs w:val="24"/>
        </w:rPr>
        <w:t xml:space="preserve"> </w:t>
      </w:r>
      <w:r w:rsidR="00B837BE" w:rsidRPr="000E4EE9">
        <w:rPr>
          <w:rFonts w:ascii="Calibri" w:hAnsi="Calibri" w:cs="Calibri"/>
          <w:sz w:val="24"/>
          <w:szCs w:val="24"/>
        </w:rPr>
        <w:t>blocos</w:t>
      </w:r>
      <w:r w:rsidR="00A2759B" w:rsidRPr="000E4EE9">
        <w:rPr>
          <w:rFonts w:ascii="Calibri" w:hAnsi="Calibri" w:cs="Calibri"/>
          <w:sz w:val="24"/>
          <w:szCs w:val="24"/>
        </w:rPr>
        <w:t xml:space="preserve"> </w:t>
      </w:r>
      <w:r w:rsidR="00B837BE" w:rsidRPr="000E4EE9">
        <w:rPr>
          <w:rFonts w:ascii="Calibri" w:hAnsi="Calibri" w:cs="Calibri"/>
          <w:sz w:val="24"/>
          <w:szCs w:val="24"/>
        </w:rPr>
        <w:t>de</w:t>
      </w:r>
      <w:r w:rsidR="00A2759B" w:rsidRPr="000E4EE9">
        <w:rPr>
          <w:rFonts w:ascii="Calibri" w:hAnsi="Calibri" w:cs="Calibri"/>
          <w:sz w:val="24"/>
          <w:szCs w:val="24"/>
        </w:rPr>
        <w:t xml:space="preserve"> </w:t>
      </w:r>
      <w:r w:rsidR="00B837BE" w:rsidRPr="000E4EE9">
        <w:rPr>
          <w:rFonts w:ascii="Calibri" w:hAnsi="Calibri" w:cs="Calibri"/>
          <w:sz w:val="24"/>
          <w:szCs w:val="24"/>
        </w:rPr>
        <w:t>controle,</w:t>
      </w:r>
      <w:r w:rsidR="00A2759B" w:rsidRPr="000E4EE9">
        <w:rPr>
          <w:rFonts w:ascii="Calibri" w:hAnsi="Calibri" w:cs="Calibri"/>
          <w:sz w:val="24"/>
          <w:szCs w:val="24"/>
        </w:rPr>
        <w:t xml:space="preserve"> </w:t>
      </w:r>
      <w:r w:rsidR="00B837BE" w:rsidRPr="000E4EE9">
        <w:rPr>
          <w:rFonts w:ascii="Calibri" w:hAnsi="Calibri" w:cs="Calibri"/>
          <w:sz w:val="24"/>
          <w:szCs w:val="24"/>
        </w:rPr>
        <w:t>conforme</w:t>
      </w:r>
      <w:r w:rsidR="00A2759B" w:rsidRPr="000E4EE9">
        <w:rPr>
          <w:rFonts w:ascii="Calibri" w:hAnsi="Calibri" w:cs="Calibri"/>
          <w:sz w:val="24"/>
          <w:szCs w:val="24"/>
        </w:rPr>
        <w:t xml:space="preserve"> </w:t>
      </w:r>
      <w:r w:rsidR="00B837BE" w:rsidRPr="000E4EE9">
        <w:rPr>
          <w:rFonts w:ascii="Calibri" w:hAnsi="Calibri" w:cs="Calibri"/>
          <w:sz w:val="24"/>
          <w:szCs w:val="24"/>
        </w:rPr>
        <w:t>figura</w:t>
      </w:r>
      <w:r w:rsidR="00A2759B" w:rsidRPr="000E4EE9">
        <w:rPr>
          <w:rFonts w:ascii="Calibri" w:hAnsi="Calibri" w:cs="Calibri"/>
          <w:sz w:val="24"/>
          <w:szCs w:val="24"/>
        </w:rPr>
        <w:t xml:space="preserve"> </w:t>
      </w:r>
      <w:r w:rsidR="00B837BE" w:rsidRPr="000E4EE9">
        <w:rPr>
          <w:rFonts w:ascii="Calibri" w:hAnsi="Calibri" w:cs="Calibri"/>
          <w:sz w:val="24"/>
          <w:szCs w:val="24"/>
        </w:rPr>
        <w:t>a</w:t>
      </w:r>
      <w:r w:rsidR="00966630" w:rsidRPr="000E4EE9">
        <w:rPr>
          <w:rFonts w:ascii="Calibri" w:hAnsi="Calibri" w:cs="Calibri"/>
          <w:sz w:val="24"/>
          <w:szCs w:val="24"/>
        </w:rPr>
        <w:t xml:space="preserve"> seguir</w:t>
      </w:r>
      <w:r w:rsidR="00B837BE" w:rsidRPr="000E4EE9">
        <w:rPr>
          <w:rFonts w:ascii="Calibri" w:hAnsi="Calibri" w:cs="Calibri"/>
          <w:sz w:val="24"/>
          <w:szCs w:val="24"/>
        </w:rPr>
        <w:t>:</w:t>
      </w:r>
    </w:p>
    <w:p w14:paraId="52380B86" w14:textId="77777777" w:rsidR="00B837BE" w:rsidRPr="000E4EE9" w:rsidRDefault="00B837BE" w:rsidP="00F651BA">
      <w:pPr>
        <w:pStyle w:val="SemEspaamento"/>
        <w:keepNext/>
        <w:tabs>
          <w:tab w:val="right" w:pos="1134"/>
        </w:tabs>
        <w:jc w:val="center"/>
      </w:pPr>
      <w:r w:rsidRPr="000E4EE9">
        <w:rPr>
          <w:rFonts w:ascii="Calibri" w:hAnsi="Calibri" w:cs="Calibri"/>
          <w:noProof/>
          <w:sz w:val="24"/>
          <w:szCs w:val="24"/>
          <w:lang w:eastAsia="pt-BR"/>
        </w:rPr>
        <w:lastRenderedPageBreak/>
        <w:drawing>
          <wp:inline distT="0" distB="0" distL="0" distR="0" wp14:anchorId="194070D4" wp14:editId="08F350CB">
            <wp:extent cx="5400040" cy="3399155"/>
            <wp:effectExtent l="0" t="0" r="0" b="0"/>
            <wp:docPr id="48" name="Imagem 48"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descr="Linha do tempo&#10;&#10;Descrição gerada automaticamente"/>
                    <pic:cNvPicPr/>
                  </pic:nvPicPr>
                  <pic:blipFill>
                    <a:blip r:embed="rId23"/>
                    <a:stretch>
                      <a:fillRect/>
                    </a:stretch>
                  </pic:blipFill>
                  <pic:spPr>
                    <a:xfrm>
                      <a:off x="0" y="0"/>
                      <a:ext cx="5400040" cy="3399155"/>
                    </a:xfrm>
                    <a:prstGeom prst="rect">
                      <a:avLst/>
                    </a:prstGeom>
                  </pic:spPr>
                </pic:pic>
              </a:graphicData>
            </a:graphic>
          </wp:inline>
        </w:drawing>
      </w:r>
    </w:p>
    <w:p w14:paraId="5A867397" w14:textId="12E28F5F" w:rsidR="00B837BE" w:rsidRPr="000E4EE9" w:rsidRDefault="00B837BE" w:rsidP="00B837BE">
      <w:pPr>
        <w:pStyle w:val="Legenda"/>
        <w:spacing w:after="0"/>
        <w:jc w:val="both"/>
        <w:rPr>
          <w:rFonts w:cstheme="minorHAnsi"/>
          <w:b w:val="0"/>
          <w:bCs w:val="0"/>
          <w:color w:val="auto"/>
          <w:sz w:val="24"/>
          <w:szCs w:val="24"/>
        </w:rPr>
      </w:pPr>
      <w:r w:rsidRPr="000E4EE9">
        <w:rPr>
          <w:rFonts w:cstheme="minorHAnsi"/>
          <w:b w:val="0"/>
          <w:bCs w:val="0"/>
          <w:color w:val="auto"/>
        </w:rPr>
        <w:t>Figura</w:t>
      </w:r>
      <w:r w:rsidR="00A2759B" w:rsidRPr="000E4EE9">
        <w:rPr>
          <w:rFonts w:cstheme="minorHAnsi"/>
          <w:b w:val="0"/>
          <w:bCs w:val="0"/>
          <w:color w:val="auto"/>
        </w:rPr>
        <w:t xml:space="preserve"> </w:t>
      </w:r>
      <w:r w:rsidRPr="000E4EE9">
        <w:rPr>
          <w:rFonts w:cstheme="minorHAnsi"/>
          <w:b w:val="0"/>
          <w:bCs w:val="0"/>
          <w:color w:val="auto"/>
        </w:rPr>
        <w:fldChar w:fldCharType="begin"/>
      </w:r>
      <w:r w:rsidRPr="000E4EE9">
        <w:rPr>
          <w:rFonts w:cstheme="minorHAnsi"/>
          <w:b w:val="0"/>
          <w:bCs w:val="0"/>
          <w:color w:val="auto"/>
        </w:rPr>
        <w:instrText>SEQ Figura \* ARABIC</w:instrText>
      </w:r>
      <w:r w:rsidRPr="000E4EE9">
        <w:rPr>
          <w:rFonts w:cstheme="minorHAnsi"/>
          <w:b w:val="0"/>
          <w:bCs w:val="0"/>
          <w:color w:val="auto"/>
        </w:rPr>
        <w:fldChar w:fldCharType="separate"/>
      </w:r>
      <w:r w:rsidR="002A2174">
        <w:rPr>
          <w:rFonts w:cstheme="minorHAnsi"/>
          <w:b w:val="0"/>
          <w:bCs w:val="0"/>
          <w:noProof/>
          <w:color w:val="auto"/>
        </w:rPr>
        <w:t>1</w:t>
      </w:r>
      <w:r w:rsidRPr="000E4EE9">
        <w:rPr>
          <w:rFonts w:cstheme="minorHAnsi"/>
          <w:b w:val="0"/>
          <w:bCs w:val="0"/>
          <w:color w:val="auto"/>
        </w:rPr>
        <w:fldChar w:fldCharType="end"/>
      </w:r>
      <w:r w:rsidR="00A2759B" w:rsidRPr="000E4EE9">
        <w:rPr>
          <w:rFonts w:cstheme="minorHAnsi"/>
          <w:b w:val="0"/>
          <w:bCs w:val="0"/>
          <w:color w:val="auto"/>
        </w:rPr>
        <w:t xml:space="preserve"> </w:t>
      </w:r>
      <w:r w:rsidRPr="000E4EE9">
        <w:rPr>
          <w:rFonts w:cstheme="minorHAnsi"/>
          <w:b w:val="0"/>
          <w:bCs w:val="0"/>
          <w:color w:val="auto"/>
        </w:rPr>
        <w:t>-</w:t>
      </w:r>
      <w:r w:rsidR="00A2759B" w:rsidRPr="000E4EE9">
        <w:rPr>
          <w:rFonts w:cstheme="minorHAnsi"/>
          <w:b w:val="0"/>
          <w:bCs w:val="0"/>
          <w:color w:val="auto"/>
        </w:rPr>
        <w:t xml:space="preserve"> </w:t>
      </w:r>
      <w:r w:rsidRPr="000E4EE9">
        <w:rPr>
          <w:rFonts w:cstheme="minorHAnsi"/>
          <w:b w:val="0"/>
          <w:bCs w:val="0"/>
          <w:color w:val="auto"/>
        </w:rPr>
        <w:t>Fonte:</w:t>
      </w:r>
      <w:r w:rsidR="00A2759B" w:rsidRPr="000E4EE9">
        <w:rPr>
          <w:rFonts w:cstheme="minorHAnsi"/>
          <w:b w:val="0"/>
          <w:bCs w:val="0"/>
          <w:color w:val="auto"/>
        </w:rPr>
        <w:t xml:space="preserve"> </w:t>
      </w:r>
      <w:r w:rsidRPr="000E4EE9">
        <w:rPr>
          <w:rFonts w:cstheme="minorHAnsi"/>
          <w:b w:val="0"/>
          <w:bCs w:val="0"/>
          <w:color w:val="auto"/>
        </w:rPr>
        <w:t>Referencial</w:t>
      </w:r>
      <w:r w:rsidR="00A2759B" w:rsidRPr="000E4EE9">
        <w:rPr>
          <w:rFonts w:cstheme="minorHAnsi"/>
          <w:b w:val="0"/>
          <w:bCs w:val="0"/>
          <w:color w:val="auto"/>
        </w:rPr>
        <w:t xml:space="preserve"> </w:t>
      </w:r>
      <w:r w:rsidRPr="000E4EE9">
        <w:rPr>
          <w:rFonts w:cstheme="minorHAnsi"/>
          <w:b w:val="0"/>
          <w:bCs w:val="0"/>
          <w:color w:val="auto"/>
        </w:rPr>
        <w:t>de</w:t>
      </w:r>
      <w:r w:rsidR="00A2759B" w:rsidRPr="000E4EE9">
        <w:rPr>
          <w:rFonts w:cstheme="minorHAnsi"/>
          <w:b w:val="0"/>
          <w:bCs w:val="0"/>
          <w:color w:val="auto"/>
        </w:rPr>
        <w:t xml:space="preserve"> </w:t>
      </w:r>
      <w:r w:rsidRPr="000E4EE9">
        <w:rPr>
          <w:rFonts w:cstheme="minorHAnsi"/>
          <w:b w:val="0"/>
          <w:bCs w:val="0"/>
          <w:color w:val="auto"/>
        </w:rPr>
        <w:t>Controle</w:t>
      </w:r>
      <w:r w:rsidR="00A2759B" w:rsidRPr="000E4EE9">
        <w:rPr>
          <w:rFonts w:cstheme="minorHAnsi"/>
          <w:b w:val="0"/>
          <w:bCs w:val="0"/>
          <w:color w:val="auto"/>
        </w:rPr>
        <w:t xml:space="preserve"> </w:t>
      </w:r>
      <w:r w:rsidRPr="000E4EE9">
        <w:rPr>
          <w:rFonts w:cstheme="minorHAnsi"/>
          <w:b w:val="0"/>
          <w:bCs w:val="0"/>
          <w:color w:val="auto"/>
        </w:rPr>
        <w:t>de</w:t>
      </w:r>
      <w:r w:rsidR="00A2759B" w:rsidRPr="000E4EE9">
        <w:rPr>
          <w:rFonts w:cstheme="minorHAnsi"/>
          <w:b w:val="0"/>
          <w:bCs w:val="0"/>
          <w:color w:val="auto"/>
        </w:rPr>
        <w:t xml:space="preserve"> </w:t>
      </w:r>
      <w:r w:rsidRPr="000E4EE9">
        <w:rPr>
          <w:rFonts w:cstheme="minorHAnsi"/>
          <w:b w:val="0"/>
          <w:bCs w:val="0"/>
          <w:color w:val="auto"/>
        </w:rPr>
        <w:t>Políticas</w:t>
      </w:r>
      <w:r w:rsidR="00A2759B" w:rsidRPr="000E4EE9">
        <w:rPr>
          <w:rFonts w:cstheme="minorHAnsi"/>
          <w:b w:val="0"/>
          <w:bCs w:val="0"/>
          <w:color w:val="auto"/>
        </w:rPr>
        <w:t xml:space="preserve"> </w:t>
      </w:r>
      <w:r w:rsidRPr="000E4EE9">
        <w:rPr>
          <w:rFonts w:cstheme="minorHAnsi"/>
          <w:b w:val="0"/>
          <w:bCs w:val="0"/>
          <w:color w:val="auto"/>
        </w:rPr>
        <w:t>Públicas;</w:t>
      </w:r>
      <w:r w:rsidR="00A2759B" w:rsidRPr="000E4EE9">
        <w:rPr>
          <w:rFonts w:cstheme="minorHAnsi"/>
          <w:b w:val="0"/>
          <w:bCs w:val="0"/>
          <w:color w:val="auto"/>
        </w:rPr>
        <w:t xml:space="preserve"> </w:t>
      </w:r>
      <w:r w:rsidRPr="000E4EE9">
        <w:rPr>
          <w:rFonts w:cstheme="minorHAnsi"/>
          <w:b w:val="0"/>
          <w:bCs w:val="0"/>
          <w:color w:val="auto"/>
        </w:rPr>
        <w:t>Brasil.</w:t>
      </w:r>
      <w:r w:rsidR="00A2759B" w:rsidRPr="000E4EE9">
        <w:rPr>
          <w:rFonts w:cstheme="minorHAnsi"/>
          <w:b w:val="0"/>
          <w:bCs w:val="0"/>
          <w:color w:val="auto"/>
        </w:rPr>
        <w:t xml:space="preserve"> </w:t>
      </w:r>
      <w:r w:rsidRPr="000E4EE9">
        <w:rPr>
          <w:rFonts w:cstheme="minorHAnsi"/>
          <w:b w:val="0"/>
          <w:bCs w:val="0"/>
          <w:color w:val="auto"/>
        </w:rPr>
        <w:t>Tribunal</w:t>
      </w:r>
      <w:r w:rsidR="00A2759B" w:rsidRPr="000E4EE9">
        <w:rPr>
          <w:rFonts w:cstheme="minorHAnsi"/>
          <w:b w:val="0"/>
          <w:bCs w:val="0"/>
          <w:color w:val="auto"/>
        </w:rPr>
        <w:t xml:space="preserve"> </w:t>
      </w:r>
      <w:r w:rsidRPr="000E4EE9">
        <w:rPr>
          <w:rFonts w:cstheme="minorHAnsi"/>
          <w:b w:val="0"/>
          <w:bCs w:val="0"/>
          <w:color w:val="auto"/>
        </w:rPr>
        <w:t>de</w:t>
      </w:r>
      <w:r w:rsidR="00A2759B" w:rsidRPr="000E4EE9">
        <w:rPr>
          <w:rFonts w:cstheme="minorHAnsi"/>
          <w:b w:val="0"/>
          <w:bCs w:val="0"/>
          <w:color w:val="auto"/>
        </w:rPr>
        <w:t xml:space="preserve"> </w:t>
      </w:r>
      <w:r w:rsidRPr="000E4EE9">
        <w:rPr>
          <w:rFonts w:cstheme="minorHAnsi"/>
          <w:b w:val="0"/>
          <w:bCs w:val="0"/>
          <w:color w:val="auto"/>
        </w:rPr>
        <w:t>Contas</w:t>
      </w:r>
      <w:r w:rsidR="00A2759B" w:rsidRPr="000E4EE9">
        <w:rPr>
          <w:rFonts w:cstheme="minorHAnsi"/>
          <w:b w:val="0"/>
          <w:bCs w:val="0"/>
          <w:color w:val="auto"/>
        </w:rPr>
        <w:t xml:space="preserve"> </w:t>
      </w:r>
      <w:r w:rsidRPr="000E4EE9">
        <w:rPr>
          <w:rFonts w:cstheme="minorHAnsi"/>
          <w:b w:val="0"/>
          <w:bCs w:val="0"/>
          <w:color w:val="auto"/>
        </w:rPr>
        <w:t>da</w:t>
      </w:r>
      <w:r w:rsidR="00A2759B" w:rsidRPr="000E4EE9">
        <w:rPr>
          <w:rFonts w:cstheme="minorHAnsi"/>
          <w:b w:val="0"/>
          <w:bCs w:val="0"/>
          <w:color w:val="auto"/>
        </w:rPr>
        <w:t xml:space="preserve"> </w:t>
      </w:r>
      <w:r w:rsidRPr="000E4EE9">
        <w:rPr>
          <w:rFonts w:cstheme="minorHAnsi"/>
          <w:b w:val="0"/>
          <w:bCs w:val="0"/>
          <w:color w:val="auto"/>
        </w:rPr>
        <w:t>União.</w:t>
      </w:r>
    </w:p>
    <w:p w14:paraId="7FF1E95F" w14:textId="3F1A6CBF" w:rsidR="00DA4112" w:rsidRPr="000E4EE9" w:rsidRDefault="00B837BE">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Assim,</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estruturar</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auditoria</w:t>
      </w:r>
      <w:r w:rsidR="00A2759B" w:rsidRPr="000E4EE9">
        <w:rPr>
          <w:rFonts w:ascii="Calibri" w:hAnsi="Calibri" w:cs="Calibri"/>
          <w:sz w:val="24"/>
          <w:szCs w:val="24"/>
        </w:rPr>
        <w:t xml:space="preserve"> </w:t>
      </w:r>
      <w:r w:rsidRPr="000E4EE9">
        <w:rPr>
          <w:rFonts w:ascii="Calibri" w:hAnsi="Calibri" w:cs="Calibri"/>
          <w:sz w:val="24"/>
          <w:szCs w:val="24"/>
        </w:rPr>
        <w:t>operacional</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avaliou</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programas</w:t>
      </w:r>
      <w:r w:rsidR="00A2759B" w:rsidRPr="000E4EE9">
        <w:rPr>
          <w:rFonts w:ascii="Calibri" w:hAnsi="Calibri" w:cs="Calibri"/>
          <w:sz w:val="24"/>
          <w:szCs w:val="24"/>
        </w:rPr>
        <w:t xml:space="preserve"> </w:t>
      </w:r>
      <w:r w:rsidRPr="000E4EE9">
        <w:rPr>
          <w:rFonts w:ascii="Calibri" w:hAnsi="Calibri" w:cs="Calibri"/>
          <w:sz w:val="24"/>
          <w:szCs w:val="24"/>
        </w:rPr>
        <w:t>Juízo</w:t>
      </w:r>
      <w:r w:rsidR="00A2759B" w:rsidRPr="000E4EE9">
        <w:rPr>
          <w:rFonts w:ascii="Calibri" w:hAnsi="Calibri" w:cs="Calibri"/>
          <w:sz w:val="24"/>
          <w:szCs w:val="24"/>
        </w:rPr>
        <w:t xml:space="preserve"> </w:t>
      </w:r>
      <w:r w:rsidRPr="000E4EE9">
        <w:rPr>
          <w:rFonts w:ascii="Calibri" w:hAnsi="Calibri" w:cs="Calibri"/>
          <w:sz w:val="24"/>
          <w:szCs w:val="24"/>
        </w:rPr>
        <w:t>100%</w:t>
      </w:r>
      <w:r w:rsidR="00A2759B" w:rsidRPr="000E4EE9">
        <w:rPr>
          <w:rFonts w:ascii="Calibri" w:hAnsi="Calibri" w:cs="Calibri"/>
          <w:sz w:val="24"/>
          <w:szCs w:val="24"/>
        </w:rPr>
        <w:t xml:space="preserve"> </w:t>
      </w:r>
      <w:r w:rsidRPr="000E4EE9">
        <w:rPr>
          <w:rFonts w:ascii="Calibri" w:hAnsi="Calibri" w:cs="Calibri"/>
          <w:sz w:val="24"/>
          <w:szCs w:val="24"/>
        </w:rPr>
        <w:t>Digital</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Núcleos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4.0</w:t>
      </w:r>
      <w:r w:rsidR="00A962B3" w:rsidRPr="000E4EE9">
        <w:rPr>
          <w:rFonts w:ascii="Calibri" w:hAnsi="Calibri" w:cs="Calibri"/>
          <w:sz w:val="24"/>
          <w:szCs w:val="24"/>
        </w:rPr>
        <w:t xml:space="preserve"> -</w:t>
      </w:r>
      <w:r w:rsidR="00A2759B" w:rsidRPr="000E4EE9">
        <w:rPr>
          <w:rFonts w:ascii="Calibri" w:hAnsi="Calibri" w:cs="Calibri"/>
          <w:sz w:val="24"/>
          <w:szCs w:val="24"/>
        </w:rPr>
        <w:t xml:space="preserve"> </w:t>
      </w:r>
      <w:r w:rsidRPr="000E4EE9">
        <w:rPr>
          <w:rFonts w:ascii="Calibri" w:hAnsi="Calibri" w:cs="Calibri"/>
          <w:sz w:val="24"/>
          <w:szCs w:val="24"/>
        </w:rPr>
        <w:t>ambos</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4.0,</w:t>
      </w:r>
      <w:r w:rsidR="00A2759B" w:rsidRPr="000E4EE9">
        <w:rPr>
          <w:rFonts w:ascii="Calibri" w:hAnsi="Calibri" w:cs="Calibri"/>
          <w:sz w:val="24"/>
          <w:szCs w:val="24"/>
        </w:rPr>
        <w:t xml:space="preserve"> </w:t>
      </w:r>
      <w:r w:rsidRPr="000E4EE9">
        <w:rPr>
          <w:rFonts w:ascii="Calibri" w:hAnsi="Calibri" w:cs="Calibri"/>
          <w:sz w:val="24"/>
          <w:szCs w:val="24"/>
        </w:rPr>
        <w:t>instituída</w:t>
      </w:r>
      <w:r w:rsidR="00A2759B" w:rsidRPr="000E4EE9">
        <w:rPr>
          <w:rFonts w:ascii="Calibri" w:hAnsi="Calibri" w:cs="Calibri"/>
          <w:sz w:val="24"/>
          <w:szCs w:val="24"/>
        </w:rPr>
        <w:t xml:space="preserve"> </w:t>
      </w:r>
      <w:r w:rsidRPr="000E4EE9">
        <w:rPr>
          <w:rFonts w:ascii="Calibri" w:hAnsi="Calibri" w:cs="Calibri"/>
          <w:sz w:val="24"/>
          <w:szCs w:val="24"/>
        </w:rPr>
        <w:t>pelo</w:t>
      </w:r>
      <w:r w:rsidR="00A2759B" w:rsidRPr="000E4EE9">
        <w:rPr>
          <w:rFonts w:ascii="Calibri" w:hAnsi="Calibri" w:cs="Calibri"/>
          <w:sz w:val="24"/>
          <w:szCs w:val="24"/>
        </w:rPr>
        <w:t xml:space="preserve"> </w:t>
      </w:r>
      <w:r w:rsidRPr="000E4EE9">
        <w:rPr>
          <w:rFonts w:ascii="Calibri" w:hAnsi="Calibri" w:cs="Calibri"/>
          <w:sz w:val="24"/>
          <w:szCs w:val="24"/>
        </w:rPr>
        <w:t>C</w:t>
      </w:r>
      <w:r w:rsidR="00966630" w:rsidRPr="000E4EE9">
        <w:rPr>
          <w:rFonts w:ascii="Calibri" w:hAnsi="Calibri" w:cs="Calibri"/>
          <w:sz w:val="24"/>
          <w:szCs w:val="24"/>
        </w:rPr>
        <w:t>NJ</w:t>
      </w:r>
      <w:r w:rsidR="00E57D20"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as</w:t>
      </w:r>
      <w:r w:rsidR="00A2759B" w:rsidRPr="000E4EE9">
        <w:rPr>
          <w:rFonts w:ascii="Calibri" w:hAnsi="Calibri" w:cs="Calibri"/>
          <w:sz w:val="24"/>
          <w:szCs w:val="24"/>
        </w:rPr>
        <w:t xml:space="preserve"> </w:t>
      </w:r>
      <w:r w:rsidRPr="000E4EE9">
        <w:rPr>
          <w:rFonts w:ascii="Calibri" w:hAnsi="Calibri" w:cs="Calibri"/>
          <w:sz w:val="24"/>
          <w:szCs w:val="24"/>
        </w:rPr>
        <w:t>avaliações</w:t>
      </w:r>
      <w:r w:rsidR="00A2759B" w:rsidRPr="000E4EE9">
        <w:rPr>
          <w:rFonts w:ascii="Calibri" w:hAnsi="Calibri" w:cs="Calibri"/>
          <w:sz w:val="24"/>
          <w:szCs w:val="24"/>
        </w:rPr>
        <w:t xml:space="preserve"> </w:t>
      </w:r>
      <w:r w:rsidR="00342049" w:rsidRPr="000E4EE9">
        <w:rPr>
          <w:rFonts w:ascii="Calibri" w:hAnsi="Calibri" w:cs="Calibri"/>
          <w:sz w:val="24"/>
          <w:szCs w:val="24"/>
        </w:rPr>
        <w:t>foram</w:t>
      </w:r>
      <w:r w:rsidR="00A2759B" w:rsidRPr="000E4EE9">
        <w:rPr>
          <w:rFonts w:ascii="Calibri" w:hAnsi="Calibri" w:cs="Calibri"/>
          <w:sz w:val="24"/>
          <w:szCs w:val="24"/>
        </w:rPr>
        <w:t xml:space="preserve"> </w:t>
      </w:r>
      <w:r w:rsidR="00342049" w:rsidRPr="000E4EE9">
        <w:rPr>
          <w:rFonts w:ascii="Calibri" w:hAnsi="Calibri" w:cs="Calibri"/>
          <w:sz w:val="24"/>
          <w:szCs w:val="24"/>
        </w:rPr>
        <w:t>divididas</w:t>
      </w:r>
      <w:r w:rsidR="00A2759B" w:rsidRPr="000E4EE9">
        <w:rPr>
          <w:rFonts w:ascii="Calibri" w:hAnsi="Calibri" w:cs="Calibri"/>
          <w:sz w:val="24"/>
          <w:szCs w:val="24"/>
        </w:rPr>
        <w:t xml:space="preserve"> </w:t>
      </w:r>
      <w:r w:rsidR="00342049" w:rsidRPr="000E4EE9">
        <w:rPr>
          <w:rFonts w:ascii="Calibri" w:hAnsi="Calibri" w:cs="Calibri"/>
          <w:sz w:val="24"/>
          <w:szCs w:val="24"/>
        </w:rPr>
        <w:t>conforme</w:t>
      </w:r>
      <w:r w:rsidR="00A2759B" w:rsidRPr="000E4EE9">
        <w:rPr>
          <w:rFonts w:ascii="Calibri" w:hAnsi="Calibri" w:cs="Calibri"/>
          <w:sz w:val="24"/>
          <w:szCs w:val="24"/>
        </w:rPr>
        <w:t xml:space="preserve"> </w:t>
      </w:r>
      <w:r w:rsidR="00342049" w:rsidRPr="000E4EE9">
        <w:rPr>
          <w:rFonts w:ascii="Calibri" w:hAnsi="Calibri" w:cs="Calibri"/>
          <w:sz w:val="24"/>
          <w:szCs w:val="24"/>
        </w:rPr>
        <w:t>os</w:t>
      </w:r>
      <w:r w:rsidR="00A2759B" w:rsidRPr="000E4EE9">
        <w:rPr>
          <w:rFonts w:ascii="Calibri" w:hAnsi="Calibri" w:cs="Calibri"/>
          <w:sz w:val="24"/>
          <w:szCs w:val="24"/>
        </w:rPr>
        <w:t xml:space="preserve"> </w:t>
      </w:r>
      <w:r w:rsidR="00342049" w:rsidRPr="000E4EE9">
        <w:rPr>
          <w:rFonts w:ascii="Calibri" w:hAnsi="Calibri" w:cs="Calibri"/>
          <w:sz w:val="24"/>
          <w:szCs w:val="24"/>
        </w:rPr>
        <w:t>blocos</w:t>
      </w:r>
      <w:r w:rsidR="00A2759B" w:rsidRPr="000E4EE9">
        <w:rPr>
          <w:rFonts w:ascii="Calibri" w:hAnsi="Calibri" w:cs="Calibri"/>
          <w:sz w:val="24"/>
          <w:szCs w:val="24"/>
        </w:rPr>
        <w:t xml:space="preserve"> </w:t>
      </w:r>
      <w:r w:rsidR="00342049" w:rsidRPr="000E4EE9">
        <w:rPr>
          <w:rFonts w:ascii="Calibri" w:hAnsi="Calibri" w:cs="Calibri"/>
          <w:sz w:val="24"/>
          <w:szCs w:val="24"/>
        </w:rPr>
        <w:t>de</w:t>
      </w:r>
      <w:r w:rsidR="00A2759B" w:rsidRPr="000E4EE9">
        <w:rPr>
          <w:rFonts w:ascii="Calibri" w:hAnsi="Calibri" w:cs="Calibri"/>
          <w:sz w:val="24"/>
          <w:szCs w:val="24"/>
        </w:rPr>
        <w:t xml:space="preserve"> </w:t>
      </w:r>
      <w:r w:rsidR="00342049" w:rsidRPr="000E4EE9">
        <w:rPr>
          <w:rFonts w:ascii="Calibri" w:hAnsi="Calibri" w:cs="Calibri"/>
          <w:sz w:val="24"/>
          <w:szCs w:val="24"/>
        </w:rPr>
        <w:t>controle</w:t>
      </w:r>
      <w:r w:rsidR="00A2759B" w:rsidRPr="000E4EE9">
        <w:rPr>
          <w:rFonts w:ascii="Calibri" w:hAnsi="Calibri" w:cs="Calibri"/>
          <w:sz w:val="24"/>
          <w:szCs w:val="24"/>
        </w:rPr>
        <w:t xml:space="preserve"> </w:t>
      </w:r>
      <w:r w:rsidR="00342049" w:rsidRPr="000E4EE9">
        <w:rPr>
          <w:rFonts w:ascii="Calibri" w:hAnsi="Calibri" w:cs="Calibri"/>
          <w:sz w:val="24"/>
          <w:szCs w:val="24"/>
        </w:rPr>
        <w:t>proposto</w:t>
      </w:r>
      <w:r w:rsidR="000038EE" w:rsidRPr="000E4EE9">
        <w:rPr>
          <w:rFonts w:ascii="Calibri" w:hAnsi="Calibri" w:cs="Calibri"/>
          <w:sz w:val="24"/>
          <w:szCs w:val="24"/>
        </w:rPr>
        <w:t>s</w:t>
      </w:r>
      <w:r w:rsidR="00A2759B" w:rsidRPr="000E4EE9">
        <w:rPr>
          <w:rFonts w:ascii="Calibri" w:hAnsi="Calibri" w:cs="Calibri"/>
          <w:sz w:val="24"/>
          <w:szCs w:val="24"/>
        </w:rPr>
        <w:t xml:space="preserve"> </w:t>
      </w:r>
      <w:r w:rsidR="00342049" w:rsidRPr="000E4EE9">
        <w:rPr>
          <w:rFonts w:ascii="Calibri" w:hAnsi="Calibri" w:cs="Calibri"/>
          <w:sz w:val="24"/>
          <w:szCs w:val="24"/>
        </w:rPr>
        <w:t>pela</w:t>
      </w:r>
      <w:r w:rsidR="00A2759B" w:rsidRPr="000E4EE9">
        <w:rPr>
          <w:rFonts w:ascii="Calibri" w:hAnsi="Calibri" w:cs="Calibri"/>
          <w:sz w:val="24"/>
          <w:szCs w:val="24"/>
        </w:rPr>
        <w:t xml:space="preserve"> </w:t>
      </w:r>
      <w:r w:rsidR="00342049" w:rsidRPr="000E4EE9">
        <w:rPr>
          <w:rFonts w:ascii="Calibri" w:hAnsi="Calibri" w:cs="Calibri"/>
          <w:sz w:val="24"/>
          <w:szCs w:val="24"/>
        </w:rPr>
        <w:t>metodologia</w:t>
      </w:r>
      <w:r w:rsidR="00A2759B" w:rsidRPr="000E4EE9">
        <w:rPr>
          <w:rFonts w:ascii="Calibri" w:hAnsi="Calibri" w:cs="Calibri"/>
          <w:sz w:val="24"/>
          <w:szCs w:val="24"/>
        </w:rPr>
        <w:t xml:space="preserve"> </w:t>
      </w:r>
      <w:r w:rsidR="00342049" w:rsidRPr="000E4EE9">
        <w:rPr>
          <w:rFonts w:ascii="Calibri" w:hAnsi="Calibri" w:cs="Calibri"/>
          <w:sz w:val="24"/>
          <w:szCs w:val="24"/>
        </w:rPr>
        <w:t>de</w:t>
      </w:r>
      <w:r w:rsidR="00A2759B" w:rsidRPr="000E4EE9">
        <w:rPr>
          <w:rFonts w:ascii="Calibri" w:hAnsi="Calibri" w:cs="Calibri"/>
          <w:sz w:val="24"/>
          <w:szCs w:val="24"/>
        </w:rPr>
        <w:t xml:space="preserve"> </w:t>
      </w:r>
      <w:r w:rsidR="00342049" w:rsidRPr="000E4EE9">
        <w:rPr>
          <w:rFonts w:ascii="Calibri" w:hAnsi="Calibri" w:cs="Calibri"/>
          <w:sz w:val="24"/>
          <w:szCs w:val="24"/>
        </w:rPr>
        <w:t>avaliação</w:t>
      </w:r>
      <w:r w:rsidR="00A2759B" w:rsidRPr="000E4EE9">
        <w:rPr>
          <w:rFonts w:ascii="Calibri" w:hAnsi="Calibri" w:cs="Calibri"/>
          <w:sz w:val="24"/>
          <w:szCs w:val="24"/>
        </w:rPr>
        <w:t xml:space="preserve"> </w:t>
      </w:r>
      <w:r w:rsidR="00342049" w:rsidRPr="000E4EE9">
        <w:rPr>
          <w:rFonts w:ascii="Calibri" w:hAnsi="Calibri" w:cs="Calibri"/>
          <w:sz w:val="24"/>
          <w:szCs w:val="24"/>
        </w:rPr>
        <w:t>do</w:t>
      </w:r>
      <w:r w:rsidR="00A2759B" w:rsidRPr="000E4EE9">
        <w:rPr>
          <w:rFonts w:ascii="Calibri" w:hAnsi="Calibri" w:cs="Calibri"/>
          <w:sz w:val="24"/>
          <w:szCs w:val="24"/>
        </w:rPr>
        <w:t xml:space="preserve"> </w:t>
      </w:r>
      <w:r w:rsidR="00342049" w:rsidRPr="000E4EE9">
        <w:rPr>
          <w:rFonts w:ascii="Calibri" w:hAnsi="Calibri" w:cs="Calibri"/>
          <w:sz w:val="24"/>
          <w:szCs w:val="24"/>
        </w:rPr>
        <w:t>TCU,</w:t>
      </w:r>
      <w:r w:rsidR="00A2759B" w:rsidRPr="000E4EE9">
        <w:rPr>
          <w:rFonts w:ascii="Calibri" w:hAnsi="Calibri" w:cs="Calibri"/>
          <w:sz w:val="24"/>
          <w:szCs w:val="24"/>
        </w:rPr>
        <w:t xml:space="preserve"> </w:t>
      </w:r>
      <w:r w:rsidR="00342049" w:rsidRPr="000E4EE9">
        <w:rPr>
          <w:rFonts w:ascii="Calibri" w:hAnsi="Calibri" w:cs="Calibri"/>
          <w:sz w:val="24"/>
          <w:szCs w:val="24"/>
        </w:rPr>
        <w:t>apresentada</w:t>
      </w:r>
      <w:r w:rsidR="00A2759B" w:rsidRPr="000E4EE9">
        <w:rPr>
          <w:rFonts w:ascii="Calibri" w:hAnsi="Calibri" w:cs="Calibri"/>
          <w:sz w:val="24"/>
          <w:szCs w:val="24"/>
        </w:rPr>
        <w:t xml:space="preserve"> </w:t>
      </w:r>
      <w:r w:rsidR="00342049" w:rsidRPr="000E4EE9">
        <w:rPr>
          <w:rFonts w:ascii="Calibri" w:hAnsi="Calibri" w:cs="Calibri"/>
          <w:sz w:val="24"/>
          <w:szCs w:val="24"/>
        </w:rPr>
        <w:t>no</w:t>
      </w:r>
      <w:r w:rsidR="00A2759B" w:rsidRPr="000E4EE9">
        <w:rPr>
          <w:rFonts w:ascii="Calibri" w:hAnsi="Calibri" w:cs="Calibri"/>
          <w:sz w:val="24"/>
          <w:szCs w:val="24"/>
        </w:rPr>
        <w:t xml:space="preserve"> </w:t>
      </w:r>
      <w:r w:rsidR="00342049" w:rsidRPr="000E4EE9">
        <w:rPr>
          <w:rFonts w:ascii="Calibri" w:hAnsi="Calibri" w:cs="Calibri"/>
          <w:sz w:val="24"/>
          <w:szCs w:val="24"/>
        </w:rPr>
        <w:t>gráfico</w:t>
      </w:r>
      <w:r w:rsidR="00A2759B" w:rsidRPr="000E4EE9">
        <w:rPr>
          <w:rFonts w:ascii="Calibri" w:hAnsi="Calibri" w:cs="Calibri"/>
          <w:sz w:val="24"/>
          <w:szCs w:val="24"/>
        </w:rPr>
        <w:t xml:space="preserve"> </w:t>
      </w:r>
      <w:r w:rsidR="00342049" w:rsidRPr="000E4EE9">
        <w:rPr>
          <w:rFonts w:ascii="Calibri" w:hAnsi="Calibri" w:cs="Calibri"/>
          <w:sz w:val="24"/>
          <w:szCs w:val="24"/>
        </w:rPr>
        <w:t>acima.</w:t>
      </w:r>
    </w:p>
    <w:p w14:paraId="57333343" w14:textId="09D1B6F4" w:rsidR="007E0D3A" w:rsidRPr="000E4EE9" w:rsidRDefault="00342049">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bloco</w:t>
      </w:r>
      <w:r w:rsidR="00A2759B" w:rsidRPr="000E4EE9">
        <w:rPr>
          <w:rFonts w:ascii="Calibri" w:hAnsi="Calibri" w:cs="Calibri"/>
          <w:sz w:val="24"/>
          <w:szCs w:val="24"/>
        </w:rPr>
        <w:t xml:space="preserve"> </w:t>
      </w:r>
      <w:r w:rsidRPr="000E4EE9">
        <w:rPr>
          <w:rFonts w:ascii="Calibri" w:hAnsi="Calibri" w:cs="Calibri"/>
          <w:sz w:val="24"/>
          <w:szCs w:val="24"/>
        </w:rPr>
        <w:t>diagnóstico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problema</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formação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agenda</w:t>
      </w:r>
      <w:r w:rsidR="0040538F"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testes</w:t>
      </w:r>
      <w:r w:rsidR="00A2759B" w:rsidRPr="000E4EE9">
        <w:rPr>
          <w:rFonts w:ascii="Calibri" w:hAnsi="Calibri" w:cs="Calibri"/>
          <w:sz w:val="24"/>
          <w:szCs w:val="24"/>
        </w:rPr>
        <w:t xml:space="preserve"> </w:t>
      </w:r>
      <w:r w:rsidRPr="000E4EE9">
        <w:rPr>
          <w:rFonts w:ascii="Calibri" w:hAnsi="Calibri" w:cs="Calibri"/>
          <w:sz w:val="24"/>
          <w:szCs w:val="24"/>
        </w:rPr>
        <w:t>foram</w:t>
      </w:r>
      <w:r w:rsidR="00A2759B" w:rsidRPr="000E4EE9">
        <w:rPr>
          <w:rFonts w:ascii="Calibri" w:hAnsi="Calibri" w:cs="Calibri"/>
          <w:sz w:val="24"/>
          <w:szCs w:val="24"/>
        </w:rPr>
        <w:t xml:space="preserve"> </w:t>
      </w:r>
      <w:r w:rsidRPr="000E4EE9">
        <w:rPr>
          <w:rFonts w:ascii="Calibri" w:hAnsi="Calibri" w:cs="Calibri"/>
          <w:sz w:val="24"/>
          <w:szCs w:val="24"/>
        </w:rPr>
        <w:t>aplicados</w:t>
      </w:r>
      <w:r w:rsidR="00A2759B" w:rsidRPr="000E4EE9">
        <w:rPr>
          <w:rFonts w:ascii="Calibri" w:hAnsi="Calibri" w:cs="Calibri"/>
          <w:sz w:val="24"/>
          <w:szCs w:val="24"/>
        </w:rPr>
        <w:t xml:space="preserve"> </w:t>
      </w:r>
      <w:r w:rsidRPr="000E4EE9">
        <w:rPr>
          <w:rFonts w:ascii="Calibri" w:hAnsi="Calibri" w:cs="Calibri"/>
          <w:sz w:val="24"/>
          <w:szCs w:val="24"/>
        </w:rPr>
        <w:t>conforme</w:t>
      </w:r>
      <w:r w:rsidR="00A2759B" w:rsidRPr="000E4EE9">
        <w:rPr>
          <w:rFonts w:ascii="Calibri" w:hAnsi="Calibri" w:cs="Calibri"/>
          <w:sz w:val="24"/>
          <w:szCs w:val="24"/>
        </w:rPr>
        <w:t xml:space="preserve"> </w:t>
      </w:r>
      <w:r w:rsidRPr="000E4EE9">
        <w:rPr>
          <w:rFonts w:ascii="Calibri" w:hAnsi="Calibri" w:cs="Calibri"/>
          <w:sz w:val="24"/>
          <w:szCs w:val="24"/>
        </w:rPr>
        <w:t>tabela</w:t>
      </w:r>
      <w:r w:rsidR="00A2759B" w:rsidRPr="000E4EE9">
        <w:rPr>
          <w:rFonts w:ascii="Calibri" w:hAnsi="Calibri" w:cs="Calibri"/>
          <w:sz w:val="24"/>
          <w:szCs w:val="24"/>
        </w:rPr>
        <w:t xml:space="preserve"> </w:t>
      </w:r>
      <w:r w:rsidRPr="000E4EE9">
        <w:rPr>
          <w:rFonts w:ascii="Calibri" w:hAnsi="Calibri" w:cs="Calibri"/>
          <w:sz w:val="24"/>
          <w:szCs w:val="24"/>
        </w:rPr>
        <w:t>abaixo:</w:t>
      </w:r>
    </w:p>
    <w:tbl>
      <w:tblPr>
        <w:tblW w:w="9634" w:type="dxa"/>
        <w:tblInd w:w="-431" w:type="dxa"/>
        <w:tblCellMar>
          <w:left w:w="70" w:type="dxa"/>
          <w:right w:w="70" w:type="dxa"/>
        </w:tblCellMar>
        <w:tblLook w:val="04A0" w:firstRow="1" w:lastRow="0" w:firstColumn="1" w:lastColumn="0" w:noHBand="0" w:noVBand="1"/>
      </w:tblPr>
      <w:tblGrid>
        <w:gridCol w:w="845"/>
        <w:gridCol w:w="703"/>
        <w:gridCol w:w="855"/>
        <w:gridCol w:w="1278"/>
        <w:gridCol w:w="690"/>
        <w:gridCol w:w="586"/>
        <w:gridCol w:w="992"/>
        <w:gridCol w:w="992"/>
        <w:gridCol w:w="851"/>
        <w:gridCol w:w="1842"/>
      </w:tblGrid>
      <w:tr w:rsidR="000E4EE9" w:rsidRPr="000E4EE9" w14:paraId="27C0184A" w14:textId="77777777" w:rsidTr="00342049">
        <w:trPr>
          <w:cantSplit/>
          <w:trHeight w:val="1995"/>
        </w:trPr>
        <w:tc>
          <w:tcPr>
            <w:tcW w:w="2403" w:type="dxa"/>
            <w:gridSpan w:val="3"/>
            <w:tcBorders>
              <w:top w:val="single" w:sz="4" w:space="0" w:color="000000"/>
              <w:left w:val="single" w:sz="4" w:space="0" w:color="000000"/>
              <w:bottom w:val="single" w:sz="4" w:space="0" w:color="000000"/>
              <w:right w:val="single" w:sz="4" w:space="0" w:color="000000"/>
            </w:tcBorders>
            <w:shd w:val="clear" w:color="auto" w:fill="E5ECF0"/>
            <w:vAlign w:val="center"/>
            <w:hideMark/>
          </w:tcPr>
          <w:p w14:paraId="085BAC0F" w14:textId="45E24DB4" w:rsidR="00342049" w:rsidRPr="000E4EE9" w:rsidRDefault="00342049" w:rsidP="00342049">
            <w:pPr>
              <w:spacing w:after="0" w:line="240" w:lineRule="auto"/>
              <w:jc w:val="center"/>
              <w:rPr>
                <w:rFonts w:eastAsia="Times New Roman" w:cstheme="minorHAnsi"/>
                <w:b/>
                <w:bCs/>
                <w:sz w:val="18"/>
                <w:szCs w:val="18"/>
                <w:lang w:eastAsia="pt-BR"/>
              </w:rPr>
            </w:pPr>
            <w:r w:rsidRPr="000E4EE9">
              <w:rPr>
                <w:rFonts w:eastAsia="Times New Roman" w:cstheme="minorHAnsi"/>
                <w:b/>
                <w:bCs/>
                <w:sz w:val="18"/>
                <w:szCs w:val="18"/>
                <w:lang w:eastAsia="pt-BR"/>
              </w:rPr>
              <w:t>Q1T1</w:t>
            </w:r>
            <w:r w:rsidR="00A2759B" w:rsidRPr="000E4EE9">
              <w:rPr>
                <w:rFonts w:eastAsia="Times New Roman" w:cstheme="minorHAnsi"/>
                <w:b/>
                <w:bCs/>
                <w:sz w:val="18"/>
                <w:szCs w:val="18"/>
                <w:lang w:eastAsia="pt-BR"/>
              </w:rPr>
              <w:t xml:space="preserve"> </w:t>
            </w:r>
            <w:r w:rsidR="007E0D3A" w:rsidRPr="000E4EE9">
              <w:rPr>
                <w:rFonts w:eastAsia="Times New Roman" w:cstheme="minorHAnsi"/>
                <w:b/>
                <w:bCs/>
                <w:sz w:val="18"/>
                <w:szCs w:val="18"/>
                <w:lang w:eastAsia="pt-BR"/>
              </w:rPr>
              <w:t>–</w:t>
            </w:r>
            <w:r w:rsidR="00A2759B" w:rsidRPr="000E4EE9">
              <w:rPr>
                <w:rFonts w:eastAsia="Times New Roman" w:cstheme="minorHAnsi"/>
                <w:b/>
                <w:bCs/>
                <w:sz w:val="18"/>
                <w:szCs w:val="18"/>
                <w:lang w:eastAsia="pt-BR"/>
              </w:rPr>
              <w:t xml:space="preserve"> </w:t>
            </w:r>
            <w:r w:rsidR="007E0D3A" w:rsidRPr="000E4EE9">
              <w:rPr>
                <w:rFonts w:eastAsia="Times New Roman" w:cstheme="minorHAnsi"/>
                <w:b/>
                <w:bCs/>
                <w:sz w:val="18"/>
                <w:szCs w:val="18"/>
                <w:lang w:eastAsia="pt-BR"/>
              </w:rPr>
              <w:t>Avaliar</w:t>
            </w:r>
            <w:r w:rsidR="00A2759B" w:rsidRPr="000E4EE9">
              <w:rPr>
                <w:rFonts w:eastAsia="Times New Roman" w:cstheme="minorHAnsi"/>
                <w:b/>
                <w:bCs/>
                <w:sz w:val="18"/>
                <w:szCs w:val="18"/>
                <w:lang w:eastAsia="pt-BR"/>
              </w:rPr>
              <w:t xml:space="preserve"> </w:t>
            </w:r>
            <w:r w:rsidR="007E0D3A" w:rsidRPr="000E4EE9">
              <w:rPr>
                <w:rFonts w:eastAsia="Times New Roman" w:cstheme="minorHAnsi"/>
                <w:b/>
                <w:bCs/>
                <w:sz w:val="18"/>
                <w:szCs w:val="18"/>
                <w:lang w:eastAsia="pt-BR"/>
              </w:rPr>
              <w:t>se</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há</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definição</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clara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do</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problema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ser</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tratado</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e</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da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população</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envolvida/afetada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de</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forma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justificar</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adoção</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da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política.</w:t>
            </w:r>
          </w:p>
        </w:tc>
        <w:tc>
          <w:tcPr>
            <w:tcW w:w="1968" w:type="dxa"/>
            <w:gridSpan w:val="2"/>
            <w:tcBorders>
              <w:top w:val="single" w:sz="4" w:space="0" w:color="000000"/>
              <w:left w:val="nil"/>
              <w:bottom w:val="single" w:sz="4" w:space="0" w:color="000000"/>
              <w:right w:val="single" w:sz="4" w:space="0" w:color="000000"/>
            </w:tcBorders>
            <w:shd w:val="clear" w:color="auto" w:fill="E5ECF0"/>
            <w:vAlign w:val="center"/>
            <w:hideMark/>
          </w:tcPr>
          <w:p w14:paraId="3FE4676F" w14:textId="4ACECD75" w:rsidR="00342049" w:rsidRPr="000E4EE9" w:rsidRDefault="00342049" w:rsidP="00342049">
            <w:pPr>
              <w:spacing w:after="0" w:line="240" w:lineRule="auto"/>
              <w:jc w:val="center"/>
              <w:rPr>
                <w:rFonts w:eastAsia="Times New Roman" w:cstheme="minorHAnsi"/>
                <w:b/>
                <w:bCs/>
                <w:sz w:val="18"/>
                <w:szCs w:val="18"/>
                <w:lang w:eastAsia="pt-BR"/>
              </w:rPr>
            </w:pPr>
            <w:r w:rsidRPr="000E4EE9">
              <w:rPr>
                <w:rFonts w:eastAsia="Times New Roman" w:cstheme="minorHAnsi"/>
                <w:b/>
                <w:bCs/>
                <w:sz w:val="18"/>
                <w:szCs w:val="18"/>
                <w:lang w:eastAsia="pt-BR"/>
              </w:rPr>
              <w:t>Q1T2</w:t>
            </w:r>
            <w:r w:rsidR="00A2759B" w:rsidRPr="000E4EE9">
              <w:rPr>
                <w:rFonts w:eastAsia="Times New Roman" w:cstheme="minorHAnsi"/>
                <w:b/>
                <w:bCs/>
                <w:sz w:val="18"/>
                <w:szCs w:val="18"/>
                <w:lang w:eastAsia="pt-BR"/>
              </w:rPr>
              <w:t xml:space="preserve"> </w:t>
            </w:r>
            <w:r w:rsidR="007E0D3A" w:rsidRPr="000E4EE9">
              <w:rPr>
                <w:rFonts w:eastAsia="Times New Roman" w:cstheme="minorHAnsi"/>
                <w:b/>
                <w:bCs/>
                <w:sz w:val="18"/>
                <w:szCs w:val="18"/>
                <w:lang w:eastAsia="pt-BR"/>
              </w:rPr>
              <w:t>–</w:t>
            </w:r>
            <w:r w:rsidR="00A2759B" w:rsidRPr="000E4EE9">
              <w:rPr>
                <w:rFonts w:eastAsia="Times New Roman" w:cstheme="minorHAnsi"/>
                <w:b/>
                <w:bCs/>
                <w:sz w:val="18"/>
                <w:szCs w:val="18"/>
                <w:lang w:eastAsia="pt-BR"/>
              </w:rPr>
              <w:t xml:space="preserve"> </w:t>
            </w:r>
            <w:r w:rsidR="007E0D3A" w:rsidRPr="000E4EE9">
              <w:rPr>
                <w:rFonts w:eastAsia="Times New Roman" w:cstheme="minorHAnsi"/>
                <w:b/>
                <w:bCs/>
                <w:sz w:val="18"/>
                <w:szCs w:val="18"/>
                <w:lang w:eastAsia="pt-BR"/>
              </w:rPr>
              <w:t>Avaliar</w:t>
            </w:r>
            <w:r w:rsidR="00A2759B" w:rsidRPr="000E4EE9">
              <w:rPr>
                <w:rFonts w:eastAsia="Times New Roman" w:cstheme="minorHAnsi"/>
                <w:b/>
                <w:bCs/>
                <w:sz w:val="18"/>
                <w:szCs w:val="18"/>
                <w:lang w:eastAsia="pt-BR"/>
              </w:rPr>
              <w:t xml:space="preserve"> </w:t>
            </w:r>
            <w:r w:rsidR="007E0D3A" w:rsidRPr="000E4EE9">
              <w:rPr>
                <w:rFonts w:eastAsia="Times New Roman" w:cstheme="minorHAnsi"/>
                <w:b/>
                <w:bCs/>
                <w:sz w:val="18"/>
                <w:szCs w:val="18"/>
                <w:lang w:eastAsia="pt-BR"/>
              </w:rPr>
              <w:t>se</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foram</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apresentadas</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evidências</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(dados/estudos</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quantitativos</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e</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qualitativos)</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dos</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problemas</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tratados</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na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política.</w:t>
            </w:r>
          </w:p>
        </w:tc>
        <w:tc>
          <w:tcPr>
            <w:tcW w:w="1578" w:type="dxa"/>
            <w:gridSpan w:val="2"/>
            <w:tcBorders>
              <w:top w:val="single" w:sz="4" w:space="0" w:color="000000"/>
              <w:left w:val="nil"/>
              <w:bottom w:val="single" w:sz="4" w:space="0" w:color="000000"/>
              <w:right w:val="single" w:sz="4" w:space="0" w:color="000000"/>
            </w:tcBorders>
            <w:shd w:val="clear" w:color="auto" w:fill="E5ECF0"/>
            <w:vAlign w:val="center"/>
            <w:hideMark/>
          </w:tcPr>
          <w:p w14:paraId="3860D8B4" w14:textId="41216D74" w:rsidR="00342049" w:rsidRPr="000E4EE9" w:rsidRDefault="00342049" w:rsidP="00342049">
            <w:pPr>
              <w:spacing w:after="0" w:line="240" w:lineRule="auto"/>
              <w:jc w:val="center"/>
              <w:rPr>
                <w:rFonts w:eastAsia="Times New Roman" w:cstheme="minorHAnsi"/>
                <w:b/>
                <w:bCs/>
                <w:sz w:val="18"/>
                <w:szCs w:val="18"/>
                <w:lang w:eastAsia="pt-BR"/>
              </w:rPr>
            </w:pPr>
            <w:r w:rsidRPr="000E4EE9">
              <w:rPr>
                <w:rFonts w:eastAsia="Times New Roman" w:cstheme="minorHAnsi"/>
                <w:b/>
                <w:bCs/>
                <w:sz w:val="18"/>
                <w:szCs w:val="18"/>
                <w:lang w:eastAsia="pt-BR"/>
              </w:rPr>
              <w:t>Q1T3</w:t>
            </w:r>
            <w:r w:rsidR="00A2759B" w:rsidRPr="000E4EE9">
              <w:rPr>
                <w:rFonts w:eastAsia="Times New Roman" w:cstheme="minorHAnsi"/>
                <w:b/>
                <w:bCs/>
                <w:sz w:val="18"/>
                <w:szCs w:val="18"/>
                <w:lang w:eastAsia="pt-BR"/>
              </w:rPr>
              <w:t xml:space="preserve"> </w:t>
            </w:r>
            <w:r w:rsidR="007E0D3A" w:rsidRPr="000E4EE9">
              <w:rPr>
                <w:rFonts w:eastAsia="Times New Roman" w:cstheme="minorHAnsi"/>
                <w:b/>
                <w:bCs/>
                <w:sz w:val="18"/>
                <w:szCs w:val="18"/>
                <w:lang w:eastAsia="pt-BR"/>
              </w:rPr>
              <w:t>–</w:t>
            </w:r>
            <w:r w:rsidR="00A2759B" w:rsidRPr="000E4EE9">
              <w:rPr>
                <w:rFonts w:eastAsia="Times New Roman" w:cstheme="minorHAnsi"/>
                <w:b/>
                <w:bCs/>
                <w:sz w:val="18"/>
                <w:szCs w:val="18"/>
                <w:lang w:eastAsia="pt-BR"/>
              </w:rPr>
              <w:t xml:space="preserve"> </w:t>
            </w:r>
            <w:r w:rsidR="007E0D3A" w:rsidRPr="000E4EE9">
              <w:rPr>
                <w:rFonts w:eastAsia="Times New Roman" w:cstheme="minorHAnsi"/>
                <w:b/>
                <w:bCs/>
                <w:sz w:val="18"/>
                <w:szCs w:val="18"/>
                <w:lang w:eastAsia="pt-BR"/>
              </w:rPr>
              <w:t>Avaliar</w:t>
            </w:r>
            <w:r w:rsidR="00A2759B" w:rsidRPr="000E4EE9">
              <w:rPr>
                <w:rFonts w:eastAsia="Times New Roman" w:cstheme="minorHAnsi"/>
                <w:b/>
                <w:bCs/>
                <w:sz w:val="18"/>
                <w:szCs w:val="18"/>
                <w:lang w:eastAsia="pt-BR"/>
              </w:rPr>
              <w:t xml:space="preserve"> </w:t>
            </w:r>
            <w:r w:rsidR="007E0D3A" w:rsidRPr="000E4EE9">
              <w:rPr>
                <w:rFonts w:eastAsia="Times New Roman" w:cstheme="minorHAnsi"/>
                <w:b/>
                <w:bCs/>
                <w:sz w:val="18"/>
                <w:szCs w:val="18"/>
                <w:lang w:eastAsia="pt-BR"/>
              </w:rPr>
              <w:t>se</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foram</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verificadas</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variações</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regionais</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da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ocorrência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do</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problema.</w:t>
            </w:r>
          </w:p>
        </w:tc>
        <w:tc>
          <w:tcPr>
            <w:tcW w:w="1843" w:type="dxa"/>
            <w:gridSpan w:val="2"/>
            <w:tcBorders>
              <w:top w:val="single" w:sz="4" w:space="0" w:color="000000"/>
              <w:left w:val="nil"/>
              <w:bottom w:val="single" w:sz="4" w:space="0" w:color="000000"/>
              <w:right w:val="single" w:sz="4" w:space="0" w:color="000000"/>
            </w:tcBorders>
            <w:shd w:val="clear" w:color="auto" w:fill="E5ECF0"/>
            <w:vAlign w:val="center"/>
            <w:hideMark/>
          </w:tcPr>
          <w:p w14:paraId="766640E3" w14:textId="33C25F01" w:rsidR="00342049" w:rsidRPr="000E4EE9" w:rsidRDefault="00342049" w:rsidP="00342049">
            <w:pPr>
              <w:spacing w:after="0" w:line="240" w:lineRule="auto"/>
              <w:jc w:val="center"/>
              <w:rPr>
                <w:rFonts w:eastAsia="Times New Roman" w:cstheme="minorHAnsi"/>
                <w:b/>
                <w:bCs/>
                <w:sz w:val="18"/>
                <w:szCs w:val="18"/>
                <w:lang w:eastAsia="pt-BR"/>
              </w:rPr>
            </w:pPr>
            <w:r w:rsidRPr="000E4EE9">
              <w:rPr>
                <w:rFonts w:eastAsia="Times New Roman" w:cstheme="minorHAnsi"/>
                <w:b/>
                <w:bCs/>
                <w:sz w:val="18"/>
                <w:szCs w:val="18"/>
                <w:lang w:eastAsia="pt-BR"/>
              </w:rPr>
              <w:t>Q1T4</w:t>
            </w:r>
            <w:r w:rsidR="00A2759B" w:rsidRPr="000E4EE9">
              <w:rPr>
                <w:rFonts w:eastAsia="Times New Roman" w:cstheme="minorHAnsi"/>
                <w:b/>
                <w:bCs/>
                <w:sz w:val="18"/>
                <w:szCs w:val="18"/>
                <w:lang w:eastAsia="pt-BR"/>
              </w:rPr>
              <w:t xml:space="preserve"> </w:t>
            </w:r>
            <w:r w:rsidR="007E0D3A" w:rsidRPr="000E4EE9">
              <w:rPr>
                <w:rFonts w:eastAsia="Times New Roman" w:cstheme="minorHAnsi"/>
                <w:b/>
                <w:bCs/>
                <w:sz w:val="18"/>
                <w:szCs w:val="18"/>
                <w:lang w:eastAsia="pt-BR"/>
              </w:rPr>
              <w:t>–</w:t>
            </w:r>
            <w:r w:rsidR="00A2759B" w:rsidRPr="000E4EE9">
              <w:rPr>
                <w:rFonts w:eastAsia="Times New Roman" w:cstheme="minorHAnsi"/>
                <w:b/>
                <w:bCs/>
                <w:sz w:val="18"/>
                <w:szCs w:val="18"/>
                <w:lang w:eastAsia="pt-BR"/>
              </w:rPr>
              <w:t xml:space="preserve"> </w:t>
            </w:r>
            <w:r w:rsidR="007E0D3A" w:rsidRPr="000E4EE9">
              <w:rPr>
                <w:rFonts w:eastAsia="Times New Roman" w:cstheme="minorHAnsi"/>
                <w:b/>
                <w:bCs/>
                <w:sz w:val="18"/>
                <w:szCs w:val="18"/>
                <w:lang w:eastAsia="pt-BR"/>
              </w:rPr>
              <w:t>Avaliar</w:t>
            </w:r>
            <w:r w:rsidR="00A2759B" w:rsidRPr="000E4EE9">
              <w:rPr>
                <w:rFonts w:eastAsia="Times New Roman" w:cstheme="minorHAnsi"/>
                <w:b/>
                <w:bCs/>
                <w:sz w:val="18"/>
                <w:szCs w:val="18"/>
                <w:lang w:eastAsia="pt-BR"/>
              </w:rPr>
              <w:t xml:space="preserve"> </w:t>
            </w:r>
            <w:r w:rsidR="007E0D3A" w:rsidRPr="000E4EE9">
              <w:rPr>
                <w:rFonts w:eastAsia="Times New Roman" w:cstheme="minorHAnsi"/>
                <w:b/>
                <w:bCs/>
                <w:sz w:val="18"/>
                <w:szCs w:val="18"/>
                <w:lang w:eastAsia="pt-BR"/>
              </w:rPr>
              <w:t>se</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foram</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identificadas</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as</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causas</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e</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consequências</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da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situação</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problema,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bem</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como</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possíveis</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evidências.</w:t>
            </w:r>
          </w:p>
        </w:tc>
        <w:tc>
          <w:tcPr>
            <w:tcW w:w="1842" w:type="dxa"/>
            <w:tcBorders>
              <w:top w:val="single" w:sz="4" w:space="0" w:color="000000"/>
              <w:left w:val="nil"/>
              <w:bottom w:val="single" w:sz="4" w:space="0" w:color="000000"/>
              <w:right w:val="single" w:sz="4" w:space="0" w:color="000000"/>
            </w:tcBorders>
            <w:shd w:val="clear" w:color="auto" w:fill="E5ECF0"/>
            <w:vAlign w:val="center"/>
            <w:hideMark/>
          </w:tcPr>
          <w:p w14:paraId="4BD439F4" w14:textId="3072A1B8" w:rsidR="00342049" w:rsidRPr="000E4EE9" w:rsidRDefault="00342049" w:rsidP="00342049">
            <w:pPr>
              <w:spacing w:after="0" w:line="240" w:lineRule="auto"/>
              <w:rPr>
                <w:rFonts w:eastAsia="Times New Roman" w:cstheme="minorHAnsi"/>
                <w:b/>
                <w:bCs/>
                <w:sz w:val="18"/>
                <w:szCs w:val="18"/>
                <w:lang w:eastAsia="pt-BR"/>
              </w:rPr>
            </w:pPr>
            <w:r w:rsidRPr="000E4EE9">
              <w:rPr>
                <w:rFonts w:eastAsia="Times New Roman" w:cstheme="minorHAnsi"/>
                <w:b/>
                <w:bCs/>
                <w:sz w:val="18"/>
                <w:szCs w:val="18"/>
                <w:lang w:eastAsia="pt-BR"/>
              </w:rPr>
              <w:t>Q1T5</w:t>
            </w:r>
            <w:r w:rsidR="00A2759B" w:rsidRPr="000E4EE9">
              <w:rPr>
                <w:rFonts w:eastAsia="Times New Roman" w:cstheme="minorHAnsi"/>
                <w:b/>
                <w:bCs/>
                <w:sz w:val="18"/>
                <w:szCs w:val="18"/>
                <w:lang w:eastAsia="pt-BR"/>
              </w:rPr>
              <w:t xml:space="preserve"> </w:t>
            </w:r>
            <w:r w:rsidR="007E0D3A" w:rsidRPr="000E4EE9">
              <w:rPr>
                <w:rFonts w:eastAsia="Times New Roman" w:cstheme="minorHAnsi"/>
                <w:b/>
                <w:bCs/>
                <w:sz w:val="18"/>
                <w:szCs w:val="18"/>
                <w:lang w:eastAsia="pt-BR"/>
              </w:rPr>
              <w:t>–</w:t>
            </w:r>
            <w:r w:rsidR="00A2759B" w:rsidRPr="000E4EE9">
              <w:rPr>
                <w:rFonts w:eastAsia="Times New Roman" w:cstheme="minorHAnsi"/>
                <w:b/>
                <w:bCs/>
                <w:sz w:val="18"/>
                <w:szCs w:val="18"/>
                <w:lang w:eastAsia="pt-BR"/>
              </w:rPr>
              <w:t xml:space="preserve"> </w:t>
            </w:r>
            <w:r w:rsidR="007E0D3A" w:rsidRPr="000E4EE9">
              <w:rPr>
                <w:rFonts w:eastAsia="Times New Roman" w:cstheme="minorHAnsi"/>
                <w:b/>
                <w:bCs/>
                <w:sz w:val="18"/>
                <w:szCs w:val="18"/>
                <w:lang w:eastAsia="pt-BR"/>
              </w:rPr>
              <w:t>Avaliar</w:t>
            </w:r>
            <w:r w:rsidR="00A2759B" w:rsidRPr="000E4EE9">
              <w:rPr>
                <w:rFonts w:eastAsia="Times New Roman" w:cstheme="minorHAnsi"/>
                <w:b/>
                <w:bCs/>
                <w:sz w:val="18"/>
                <w:szCs w:val="18"/>
                <w:lang w:eastAsia="pt-BR"/>
              </w:rPr>
              <w:t xml:space="preserve"> </w:t>
            </w:r>
            <w:r w:rsidR="007E0D3A" w:rsidRPr="000E4EE9">
              <w:rPr>
                <w:rFonts w:eastAsia="Times New Roman" w:cstheme="minorHAnsi"/>
                <w:b/>
                <w:bCs/>
                <w:sz w:val="18"/>
                <w:szCs w:val="18"/>
                <w:lang w:eastAsia="pt-BR"/>
              </w:rPr>
              <w:t>se</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inclusão</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da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política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na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formação</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da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agenda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permitiu</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participação</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de</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outros</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agentes</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para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discussão</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da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política</w:t>
            </w:r>
            <w:r w:rsidR="00A2759B" w:rsidRPr="000E4EE9">
              <w:rPr>
                <w:rFonts w:eastAsia="Times New Roman" w:cstheme="minorHAnsi"/>
                <w:b/>
                <w:bCs/>
                <w:sz w:val="18"/>
                <w:szCs w:val="18"/>
                <w:lang w:eastAsia="pt-BR"/>
              </w:rPr>
              <w:t xml:space="preserve"> </w:t>
            </w:r>
            <w:r w:rsidRPr="000E4EE9">
              <w:rPr>
                <w:rFonts w:eastAsia="Times New Roman" w:cstheme="minorHAnsi"/>
                <w:b/>
                <w:bCs/>
                <w:sz w:val="18"/>
                <w:szCs w:val="18"/>
                <w:lang w:eastAsia="pt-BR"/>
              </w:rPr>
              <w:t>proposta.</w:t>
            </w:r>
          </w:p>
        </w:tc>
      </w:tr>
      <w:tr w:rsidR="000E4EE9" w:rsidRPr="000E4EE9" w14:paraId="110D52AC" w14:textId="77777777" w:rsidTr="00342049">
        <w:trPr>
          <w:cantSplit/>
          <w:trHeight w:val="2700"/>
        </w:trPr>
        <w:tc>
          <w:tcPr>
            <w:tcW w:w="845" w:type="dxa"/>
            <w:tcBorders>
              <w:top w:val="nil"/>
              <w:left w:val="single" w:sz="4" w:space="0" w:color="000000"/>
              <w:bottom w:val="single" w:sz="4" w:space="0" w:color="000000"/>
              <w:right w:val="single" w:sz="4" w:space="0" w:color="000000"/>
            </w:tcBorders>
            <w:shd w:val="clear" w:color="auto" w:fill="auto"/>
            <w:textDirection w:val="btLr"/>
            <w:vAlign w:val="center"/>
            <w:hideMark/>
          </w:tcPr>
          <w:p w14:paraId="0F708FC6" w14:textId="3CCE1B86" w:rsidR="00342049" w:rsidRPr="000E4EE9" w:rsidRDefault="00342049" w:rsidP="00342049">
            <w:pPr>
              <w:spacing w:after="0" w:line="240" w:lineRule="auto"/>
              <w:ind w:left="113" w:right="113"/>
              <w:rPr>
                <w:rFonts w:eastAsia="Times New Roman" w:cstheme="minorHAnsi"/>
                <w:sz w:val="18"/>
                <w:szCs w:val="18"/>
                <w:lang w:eastAsia="pt-BR"/>
              </w:rPr>
            </w:pPr>
            <w:r w:rsidRPr="000E4EE9">
              <w:rPr>
                <w:rFonts w:eastAsia="Times New Roman" w:cstheme="minorHAnsi"/>
                <w:sz w:val="18"/>
                <w:szCs w:val="18"/>
                <w:lang w:eastAsia="pt-BR"/>
              </w:rPr>
              <w:t>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há</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apresentação</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expressa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sobre</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quais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problemas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política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visa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tratar</w:t>
            </w:r>
            <w:r w:rsidR="00EF4FA2" w:rsidRPr="000E4EE9">
              <w:rPr>
                <w:rFonts w:eastAsia="Times New Roman" w:cstheme="minorHAnsi"/>
                <w:sz w:val="18"/>
                <w:szCs w:val="18"/>
                <w:lang w:eastAsia="pt-BR"/>
              </w:rPr>
              <w:t>?</w:t>
            </w:r>
          </w:p>
        </w:tc>
        <w:tc>
          <w:tcPr>
            <w:tcW w:w="703" w:type="dxa"/>
            <w:tcBorders>
              <w:top w:val="nil"/>
              <w:left w:val="nil"/>
              <w:bottom w:val="single" w:sz="4" w:space="0" w:color="000000"/>
              <w:right w:val="single" w:sz="4" w:space="0" w:color="000000"/>
            </w:tcBorders>
            <w:shd w:val="clear" w:color="auto" w:fill="auto"/>
            <w:textDirection w:val="btLr"/>
            <w:vAlign w:val="center"/>
            <w:hideMark/>
          </w:tcPr>
          <w:p w14:paraId="6C485DF1" w14:textId="12451C5F" w:rsidR="00342049" w:rsidRPr="000E4EE9" w:rsidRDefault="00342049" w:rsidP="00342049">
            <w:pPr>
              <w:spacing w:after="0" w:line="240" w:lineRule="auto"/>
              <w:ind w:left="113" w:right="113"/>
              <w:rPr>
                <w:rFonts w:eastAsia="Times New Roman" w:cstheme="minorHAnsi"/>
                <w:sz w:val="18"/>
                <w:szCs w:val="18"/>
                <w:lang w:eastAsia="pt-BR"/>
              </w:rPr>
            </w:pPr>
            <w:r w:rsidRPr="000E4EE9">
              <w:rPr>
                <w:rFonts w:eastAsia="Times New Roman" w:cstheme="minorHAnsi"/>
                <w:sz w:val="18"/>
                <w:szCs w:val="18"/>
                <w:lang w:eastAsia="pt-BR"/>
              </w:rPr>
              <w:t>b)</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população</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afetada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foi</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identificada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e</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delimitada</w:t>
            </w:r>
            <w:r w:rsidR="00EF4FA2" w:rsidRPr="000E4EE9">
              <w:rPr>
                <w:rFonts w:eastAsia="Times New Roman" w:cstheme="minorHAnsi"/>
                <w:sz w:val="18"/>
                <w:szCs w:val="18"/>
                <w:lang w:eastAsia="pt-BR"/>
              </w:rPr>
              <w:t>?</w:t>
            </w:r>
          </w:p>
        </w:tc>
        <w:tc>
          <w:tcPr>
            <w:tcW w:w="855" w:type="dxa"/>
            <w:tcBorders>
              <w:top w:val="nil"/>
              <w:left w:val="nil"/>
              <w:bottom w:val="single" w:sz="4" w:space="0" w:color="000000"/>
              <w:right w:val="single" w:sz="4" w:space="0" w:color="000000"/>
            </w:tcBorders>
            <w:shd w:val="clear" w:color="auto" w:fill="auto"/>
            <w:textDirection w:val="btLr"/>
            <w:vAlign w:val="center"/>
            <w:hideMark/>
          </w:tcPr>
          <w:p w14:paraId="2F48DD8A" w14:textId="2C1EC236" w:rsidR="00342049" w:rsidRPr="000E4EE9" w:rsidRDefault="00342049" w:rsidP="00342049">
            <w:pPr>
              <w:spacing w:after="0" w:line="240" w:lineRule="auto"/>
              <w:ind w:left="113" w:right="113"/>
              <w:rPr>
                <w:rFonts w:eastAsia="Times New Roman" w:cstheme="minorHAnsi"/>
                <w:sz w:val="18"/>
                <w:szCs w:val="18"/>
                <w:lang w:eastAsia="pt-BR"/>
              </w:rPr>
            </w:pPr>
            <w:r w:rsidRPr="000E4EE9">
              <w:rPr>
                <w:rFonts w:eastAsia="Times New Roman" w:cstheme="minorHAnsi"/>
                <w:sz w:val="18"/>
                <w:szCs w:val="18"/>
                <w:lang w:eastAsia="pt-BR"/>
              </w:rPr>
              <w:t>c)</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foram</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expostas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as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justificativas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para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necessidade</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de</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adoção</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da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política</w:t>
            </w:r>
            <w:r w:rsidR="00EF4FA2" w:rsidRPr="000E4EE9">
              <w:rPr>
                <w:rFonts w:eastAsia="Times New Roman" w:cstheme="minorHAnsi"/>
                <w:sz w:val="18"/>
                <w:szCs w:val="18"/>
                <w:lang w:eastAsia="pt-BR"/>
              </w:rPr>
              <w:t>?</w:t>
            </w:r>
          </w:p>
        </w:tc>
        <w:tc>
          <w:tcPr>
            <w:tcW w:w="1278" w:type="dxa"/>
            <w:tcBorders>
              <w:top w:val="nil"/>
              <w:left w:val="nil"/>
              <w:bottom w:val="single" w:sz="4" w:space="0" w:color="000000"/>
              <w:right w:val="single" w:sz="4" w:space="0" w:color="000000"/>
            </w:tcBorders>
            <w:shd w:val="clear" w:color="auto" w:fill="auto"/>
            <w:textDirection w:val="btLr"/>
            <w:vAlign w:val="center"/>
            <w:hideMark/>
          </w:tcPr>
          <w:p w14:paraId="1967BBB2" w14:textId="1C712F4C" w:rsidR="00342049" w:rsidRPr="000E4EE9" w:rsidRDefault="00342049" w:rsidP="00342049">
            <w:pPr>
              <w:spacing w:after="0" w:line="240" w:lineRule="auto"/>
              <w:ind w:left="113" w:right="113"/>
              <w:rPr>
                <w:rFonts w:eastAsia="Times New Roman" w:cstheme="minorHAnsi"/>
                <w:sz w:val="18"/>
                <w:szCs w:val="18"/>
                <w:lang w:eastAsia="pt-BR"/>
              </w:rPr>
            </w:pPr>
            <w:r w:rsidRPr="000E4EE9">
              <w:rPr>
                <w:rFonts w:eastAsia="Times New Roman" w:cstheme="minorHAnsi"/>
                <w:sz w:val="18"/>
                <w:szCs w:val="18"/>
                <w:lang w:eastAsia="pt-BR"/>
              </w:rPr>
              <w:t>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existe</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comprovação</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documental</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e</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estatística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que</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evidencie</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natureza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e</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dimensão</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do</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problema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ser</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tratado</w:t>
            </w:r>
            <w:r w:rsidR="00EF4FA2" w:rsidRPr="000E4EE9">
              <w:rPr>
                <w:rFonts w:eastAsia="Times New Roman" w:cstheme="minorHAnsi"/>
                <w:sz w:val="18"/>
                <w:szCs w:val="18"/>
                <w:lang w:eastAsia="pt-BR"/>
              </w:rPr>
              <w:t>?</w:t>
            </w:r>
          </w:p>
        </w:tc>
        <w:tc>
          <w:tcPr>
            <w:tcW w:w="690" w:type="dxa"/>
            <w:tcBorders>
              <w:top w:val="nil"/>
              <w:left w:val="nil"/>
              <w:bottom w:val="single" w:sz="4" w:space="0" w:color="000000"/>
              <w:right w:val="single" w:sz="4" w:space="0" w:color="000000"/>
            </w:tcBorders>
            <w:shd w:val="clear" w:color="auto" w:fill="auto"/>
            <w:textDirection w:val="btLr"/>
            <w:vAlign w:val="center"/>
            <w:hideMark/>
          </w:tcPr>
          <w:p w14:paraId="3B9856DC" w14:textId="5E22117F" w:rsidR="00342049" w:rsidRPr="000E4EE9" w:rsidRDefault="00342049" w:rsidP="00342049">
            <w:pPr>
              <w:spacing w:after="0" w:line="240" w:lineRule="auto"/>
              <w:ind w:left="113" w:right="113"/>
              <w:rPr>
                <w:rFonts w:eastAsia="Times New Roman" w:cstheme="minorHAnsi"/>
                <w:sz w:val="18"/>
                <w:szCs w:val="18"/>
                <w:lang w:eastAsia="pt-BR"/>
              </w:rPr>
            </w:pPr>
            <w:r w:rsidRPr="000E4EE9">
              <w:rPr>
                <w:rFonts w:eastAsia="Times New Roman" w:cstheme="minorHAnsi"/>
                <w:sz w:val="18"/>
                <w:szCs w:val="18"/>
                <w:lang w:eastAsia="pt-BR"/>
              </w:rPr>
              <w:t>b)</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Demonstrou-se</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necessidade</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de</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adoção</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da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política</w:t>
            </w:r>
            <w:r w:rsidR="00EF4FA2" w:rsidRPr="000E4EE9">
              <w:rPr>
                <w:rFonts w:eastAsia="Times New Roman" w:cstheme="minorHAnsi"/>
                <w:sz w:val="18"/>
                <w:szCs w:val="18"/>
                <w:lang w:eastAsia="pt-BR"/>
              </w:rPr>
              <w:t>?</w:t>
            </w:r>
          </w:p>
        </w:tc>
        <w:tc>
          <w:tcPr>
            <w:tcW w:w="586" w:type="dxa"/>
            <w:tcBorders>
              <w:top w:val="nil"/>
              <w:left w:val="nil"/>
              <w:bottom w:val="single" w:sz="4" w:space="0" w:color="000000"/>
              <w:right w:val="single" w:sz="4" w:space="0" w:color="000000"/>
            </w:tcBorders>
            <w:shd w:val="clear" w:color="auto" w:fill="auto"/>
            <w:textDirection w:val="btLr"/>
            <w:vAlign w:val="center"/>
            <w:hideMark/>
          </w:tcPr>
          <w:p w14:paraId="5E48FC6E" w14:textId="628E46B8" w:rsidR="00342049" w:rsidRPr="000E4EE9" w:rsidRDefault="00342049" w:rsidP="00342049">
            <w:pPr>
              <w:spacing w:after="0" w:line="240" w:lineRule="auto"/>
              <w:ind w:left="113" w:right="113"/>
              <w:rPr>
                <w:rFonts w:eastAsia="Times New Roman" w:cstheme="minorHAnsi"/>
                <w:sz w:val="18"/>
                <w:szCs w:val="18"/>
                <w:lang w:eastAsia="pt-BR"/>
              </w:rPr>
            </w:pPr>
            <w:r w:rsidRPr="000E4EE9">
              <w:rPr>
                <w:rFonts w:eastAsia="Times New Roman" w:cstheme="minorHAnsi"/>
                <w:sz w:val="18"/>
                <w:szCs w:val="18"/>
                <w:lang w:eastAsia="pt-BR"/>
              </w:rPr>
              <w:t>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foram</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identificados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aspectos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regionais</w:t>
            </w:r>
            <w:r w:rsidR="00EF4FA2" w:rsidRPr="000E4EE9">
              <w:rPr>
                <w:rFonts w:eastAsia="Times New Roman" w:cstheme="minorHAnsi"/>
                <w:sz w:val="18"/>
                <w:szCs w:val="18"/>
                <w:lang w:eastAsia="pt-BR"/>
              </w:rPr>
              <w:t>?</w:t>
            </w:r>
          </w:p>
        </w:tc>
        <w:tc>
          <w:tcPr>
            <w:tcW w:w="992" w:type="dxa"/>
            <w:tcBorders>
              <w:top w:val="nil"/>
              <w:left w:val="nil"/>
              <w:bottom w:val="single" w:sz="4" w:space="0" w:color="000000"/>
              <w:right w:val="single" w:sz="4" w:space="0" w:color="000000"/>
            </w:tcBorders>
            <w:shd w:val="clear" w:color="auto" w:fill="auto"/>
            <w:textDirection w:val="btLr"/>
            <w:vAlign w:val="center"/>
            <w:hideMark/>
          </w:tcPr>
          <w:p w14:paraId="3108DEE1" w14:textId="3BA38F17" w:rsidR="00342049" w:rsidRPr="000E4EE9" w:rsidRDefault="00342049" w:rsidP="00342049">
            <w:pPr>
              <w:spacing w:after="0" w:line="240" w:lineRule="auto"/>
              <w:ind w:left="113" w:right="113"/>
              <w:rPr>
                <w:rFonts w:eastAsia="Times New Roman" w:cstheme="minorHAnsi"/>
                <w:sz w:val="18"/>
                <w:szCs w:val="18"/>
                <w:lang w:eastAsia="pt-BR"/>
              </w:rPr>
            </w:pPr>
            <w:r w:rsidRPr="000E4EE9">
              <w:rPr>
                <w:rFonts w:eastAsia="Times New Roman" w:cstheme="minorHAnsi"/>
                <w:sz w:val="18"/>
                <w:szCs w:val="18"/>
                <w:lang w:eastAsia="pt-BR"/>
              </w:rPr>
              <w:t>b)</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Há</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demonstração</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que</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os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aspectos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regionais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justificam</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adoção</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de</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ações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regionais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específicas</w:t>
            </w:r>
            <w:r w:rsidR="00EF4FA2" w:rsidRPr="000E4EE9">
              <w:rPr>
                <w:rFonts w:eastAsia="Times New Roman" w:cstheme="minorHAnsi"/>
                <w:sz w:val="18"/>
                <w:szCs w:val="18"/>
                <w:lang w:eastAsia="pt-BR"/>
              </w:rPr>
              <w:t>?</w:t>
            </w:r>
          </w:p>
        </w:tc>
        <w:tc>
          <w:tcPr>
            <w:tcW w:w="992" w:type="dxa"/>
            <w:tcBorders>
              <w:top w:val="nil"/>
              <w:left w:val="nil"/>
              <w:bottom w:val="single" w:sz="4" w:space="0" w:color="000000"/>
              <w:right w:val="single" w:sz="4" w:space="0" w:color="000000"/>
            </w:tcBorders>
            <w:shd w:val="clear" w:color="auto" w:fill="auto"/>
            <w:textDirection w:val="btLr"/>
            <w:vAlign w:val="center"/>
            <w:hideMark/>
          </w:tcPr>
          <w:p w14:paraId="3C5B2C30" w14:textId="3267F4B4" w:rsidR="00342049" w:rsidRPr="000E4EE9" w:rsidRDefault="00342049" w:rsidP="00342049">
            <w:pPr>
              <w:spacing w:after="0" w:line="240" w:lineRule="auto"/>
              <w:ind w:left="113" w:right="113"/>
              <w:rPr>
                <w:rFonts w:eastAsia="Times New Roman" w:cstheme="minorHAnsi"/>
                <w:sz w:val="18"/>
                <w:szCs w:val="18"/>
                <w:lang w:eastAsia="pt-BR"/>
              </w:rPr>
            </w:pPr>
            <w:r w:rsidRPr="000E4EE9">
              <w:rPr>
                <w:rFonts w:eastAsia="Times New Roman" w:cstheme="minorHAnsi"/>
                <w:sz w:val="18"/>
                <w:szCs w:val="18"/>
                <w:lang w:eastAsia="pt-BR"/>
              </w:rPr>
              <w:t>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há</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documentação</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que</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demonstre</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as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possíveis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causas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que</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originam</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o</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problema</w:t>
            </w:r>
            <w:r w:rsidR="00EF4FA2" w:rsidRPr="000E4EE9">
              <w:rPr>
                <w:rFonts w:eastAsia="Times New Roman" w:cstheme="minorHAnsi"/>
                <w:sz w:val="18"/>
                <w:szCs w:val="18"/>
                <w:lang w:eastAsia="pt-BR"/>
              </w:rPr>
              <w:t>?</w:t>
            </w:r>
          </w:p>
        </w:tc>
        <w:tc>
          <w:tcPr>
            <w:tcW w:w="851" w:type="dxa"/>
            <w:tcBorders>
              <w:top w:val="nil"/>
              <w:left w:val="nil"/>
              <w:bottom w:val="single" w:sz="4" w:space="0" w:color="000000"/>
              <w:right w:val="single" w:sz="4" w:space="0" w:color="000000"/>
            </w:tcBorders>
            <w:shd w:val="clear" w:color="auto" w:fill="auto"/>
            <w:textDirection w:val="btLr"/>
            <w:vAlign w:val="center"/>
            <w:hideMark/>
          </w:tcPr>
          <w:p w14:paraId="10BB0E19" w14:textId="02EE493A" w:rsidR="00342049" w:rsidRPr="000E4EE9" w:rsidRDefault="00342049" w:rsidP="00342049">
            <w:pPr>
              <w:spacing w:after="0" w:line="240" w:lineRule="auto"/>
              <w:ind w:left="113" w:right="113"/>
              <w:rPr>
                <w:rFonts w:eastAsia="Times New Roman" w:cstheme="minorHAnsi"/>
                <w:sz w:val="18"/>
                <w:szCs w:val="18"/>
                <w:lang w:eastAsia="pt-BR"/>
              </w:rPr>
            </w:pPr>
            <w:r w:rsidRPr="000E4EE9">
              <w:rPr>
                <w:rFonts w:eastAsia="Times New Roman" w:cstheme="minorHAnsi"/>
                <w:sz w:val="18"/>
                <w:szCs w:val="18"/>
                <w:lang w:eastAsia="pt-BR"/>
              </w:rPr>
              <w:t>b)</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há</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documentação</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que</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especifique</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as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consequências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geradas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pela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situação</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problema</w:t>
            </w:r>
            <w:r w:rsidR="00EF4FA2" w:rsidRPr="000E4EE9">
              <w:rPr>
                <w:rFonts w:eastAsia="Times New Roman" w:cstheme="minorHAnsi"/>
                <w:sz w:val="18"/>
                <w:szCs w:val="18"/>
                <w:lang w:eastAsia="pt-BR"/>
              </w:rPr>
              <w:t>?</w:t>
            </w:r>
          </w:p>
        </w:tc>
        <w:tc>
          <w:tcPr>
            <w:tcW w:w="1842" w:type="dxa"/>
            <w:tcBorders>
              <w:top w:val="nil"/>
              <w:left w:val="nil"/>
              <w:bottom w:val="single" w:sz="4" w:space="0" w:color="000000"/>
              <w:right w:val="single" w:sz="4" w:space="0" w:color="000000"/>
            </w:tcBorders>
            <w:shd w:val="clear" w:color="auto" w:fill="auto"/>
            <w:textDirection w:val="btLr"/>
            <w:vAlign w:val="center"/>
            <w:hideMark/>
          </w:tcPr>
          <w:p w14:paraId="731894B2" w14:textId="5E86422E" w:rsidR="00342049" w:rsidRPr="000E4EE9" w:rsidRDefault="00342049" w:rsidP="00342049">
            <w:pPr>
              <w:spacing w:after="0" w:line="240" w:lineRule="auto"/>
              <w:ind w:left="113" w:right="113"/>
              <w:jc w:val="center"/>
              <w:rPr>
                <w:rFonts w:eastAsia="Times New Roman" w:cstheme="minorHAnsi"/>
                <w:sz w:val="18"/>
                <w:szCs w:val="18"/>
                <w:lang w:eastAsia="pt-BR"/>
              </w:rPr>
            </w:pPr>
            <w:r w:rsidRPr="000E4EE9">
              <w:rPr>
                <w:rFonts w:eastAsia="Times New Roman" w:cstheme="minorHAnsi"/>
                <w:sz w:val="18"/>
                <w:szCs w:val="18"/>
                <w:lang w:eastAsia="pt-BR"/>
              </w:rPr>
              <w:t>foram</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realizadas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consultas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públicas,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audiências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ou</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outras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formas</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de</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participação</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social</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para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discussão</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da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política</w:t>
            </w:r>
            <w:r w:rsidR="00A2759B" w:rsidRPr="000E4EE9">
              <w:rPr>
                <w:rFonts w:eastAsia="Times New Roman" w:cstheme="minorHAnsi"/>
                <w:sz w:val="18"/>
                <w:szCs w:val="18"/>
                <w:lang w:eastAsia="pt-BR"/>
              </w:rPr>
              <w:t xml:space="preserve"> </w:t>
            </w:r>
            <w:r w:rsidRPr="000E4EE9">
              <w:rPr>
                <w:rFonts w:eastAsia="Times New Roman" w:cstheme="minorHAnsi"/>
                <w:sz w:val="18"/>
                <w:szCs w:val="18"/>
                <w:lang w:eastAsia="pt-BR"/>
              </w:rPr>
              <w:t>proposta</w:t>
            </w:r>
            <w:r w:rsidR="00EF4FA2" w:rsidRPr="000E4EE9">
              <w:rPr>
                <w:rFonts w:eastAsia="Times New Roman" w:cstheme="minorHAnsi"/>
                <w:sz w:val="18"/>
                <w:szCs w:val="18"/>
                <w:lang w:eastAsia="pt-BR"/>
              </w:rPr>
              <w:t>?</w:t>
            </w:r>
          </w:p>
        </w:tc>
      </w:tr>
    </w:tbl>
    <w:p w14:paraId="23ACBBD3" w14:textId="11EE0B56" w:rsidR="00342049" w:rsidRPr="000E4EE9" w:rsidRDefault="00342049">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bloco</w:t>
      </w:r>
      <w:r w:rsidR="00A2759B" w:rsidRPr="000E4EE9">
        <w:rPr>
          <w:rFonts w:ascii="Calibri" w:hAnsi="Calibri" w:cs="Calibri"/>
          <w:sz w:val="24"/>
          <w:szCs w:val="24"/>
        </w:rPr>
        <w:t xml:space="preserve"> </w:t>
      </w:r>
      <w:r w:rsidR="00225A20" w:rsidRPr="000E4EE9">
        <w:rPr>
          <w:rFonts w:ascii="Calibri" w:hAnsi="Calibri" w:cs="Calibri"/>
          <w:sz w:val="24"/>
          <w:szCs w:val="24"/>
        </w:rPr>
        <w:t>Análise</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00225A20" w:rsidRPr="000E4EE9">
        <w:rPr>
          <w:rFonts w:ascii="Calibri" w:hAnsi="Calibri" w:cs="Calibri"/>
          <w:sz w:val="24"/>
          <w:szCs w:val="24"/>
        </w:rPr>
        <w:t>Alternativas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00225A20" w:rsidRPr="000E4EE9">
        <w:rPr>
          <w:rFonts w:ascii="Calibri" w:hAnsi="Calibri" w:cs="Calibri"/>
          <w:sz w:val="24"/>
          <w:szCs w:val="24"/>
        </w:rPr>
        <w:t>Tomada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00225A20" w:rsidRPr="000E4EE9">
        <w:rPr>
          <w:rFonts w:ascii="Calibri" w:hAnsi="Calibri" w:cs="Calibri"/>
          <w:sz w:val="24"/>
          <w:szCs w:val="24"/>
        </w:rPr>
        <w:t>Decisão</w:t>
      </w:r>
      <w:r w:rsidR="0040538F"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testes</w:t>
      </w:r>
      <w:r w:rsidR="00A2759B" w:rsidRPr="000E4EE9">
        <w:rPr>
          <w:rFonts w:ascii="Calibri" w:hAnsi="Calibri" w:cs="Calibri"/>
          <w:sz w:val="24"/>
          <w:szCs w:val="24"/>
        </w:rPr>
        <w:t xml:space="preserve"> </w:t>
      </w:r>
      <w:r w:rsidRPr="000E4EE9">
        <w:rPr>
          <w:rFonts w:ascii="Calibri" w:hAnsi="Calibri" w:cs="Calibri"/>
          <w:sz w:val="24"/>
          <w:szCs w:val="24"/>
        </w:rPr>
        <w:t>foram</w:t>
      </w:r>
      <w:r w:rsidR="00A2759B" w:rsidRPr="000E4EE9">
        <w:rPr>
          <w:rFonts w:ascii="Calibri" w:hAnsi="Calibri" w:cs="Calibri"/>
          <w:sz w:val="24"/>
          <w:szCs w:val="24"/>
        </w:rPr>
        <w:t xml:space="preserve"> </w:t>
      </w:r>
      <w:r w:rsidRPr="000E4EE9">
        <w:rPr>
          <w:rFonts w:ascii="Calibri" w:hAnsi="Calibri" w:cs="Calibri"/>
          <w:sz w:val="24"/>
          <w:szCs w:val="24"/>
        </w:rPr>
        <w:t>aplicados</w:t>
      </w:r>
      <w:r w:rsidR="00A2759B" w:rsidRPr="000E4EE9">
        <w:rPr>
          <w:rFonts w:ascii="Calibri" w:hAnsi="Calibri" w:cs="Calibri"/>
          <w:sz w:val="24"/>
          <w:szCs w:val="24"/>
        </w:rPr>
        <w:t xml:space="preserve"> </w:t>
      </w:r>
      <w:r w:rsidRPr="000E4EE9">
        <w:rPr>
          <w:rFonts w:ascii="Calibri" w:hAnsi="Calibri" w:cs="Calibri"/>
          <w:sz w:val="24"/>
          <w:szCs w:val="24"/>
        </w:rPr>
        <w:t>conforme</w:t>
      </w:r>
      <w:r w:rsidR="00A2759B" w:rsidRPr="000E4EE9">
        <w:rPr>
          <w:rFonts w:ascii="Calibri" w:hAnsi="Calibri" w:cs="Calibri"/>
          <w:sz w:val="24"/>
          <w:szCs w:val="24"/>
        </w:rPr>
        <w:t xml:space="preserve"> </w:t>
      </w:r>
      <w:r w:rsidRPr="000E4EE9">
        <w:rPr>
          <w:rFonts w:ascii="Calibri" w:hAnsi="Calibri" w:cs="Calibri"/>
          <w:sz w:val="24"/>
          <w:szCs w:val="24"/>
        </w:rPr>
        <w:t>tabela</w:t>
      </w:r>
      <w:r w:rsidR="00225A20" w:rsidRPr="000E4EE9">
        <w:rPr>
          <w:rFonts w:ascii="Calibri" w:hAnsi="Calibri" w:cs="Calibri"/>
          <w:sz w:val="24"/>
          <w:szCs w:val="24"/>
        </w:rPr>
        <w:t>s</w:t>
      </w:r>
      <w:r w:rsidR="00A2759B" w:rsidRPr="000E4EE9">
        <w:rPr>
          <w:rFonts w:ascii="Calibri" w:hAnsi="Calibri" w:cs="Calibri"/>
          <w:sz w:val="24"/>
          <w:szCs w:val="24"/>
        </w:rPr>
        <w:t xml:space="preserve"> </w:t>
      </w:r>
      <w:r w:rsidRPr="000E4EE9">
        <w:rPr>
          <w:rFonts w:ascii="Calibri" w:hAnsi="Calibri" w:cs="Calibri"/>
          <w:sz w:val="24"/>
          <w:szCs w:val="24"/>
        </w:rPr>
        <w:t>abaixo:</w:t>
      </w:r>
    </w:p>
    <w:tbl>
      <w:tblPr>
        <w:tblW w:w="9640" w:type="dxa"/>
        <w:tblInd w:w="-431" w:type="dxa"/>
        <w:tblCellMar>
          <w:left w:w="70" w:type="dxa"/>
          <w:right w:w="70" w:type="dxa"/>
        </w:tblCellMar>
        <w:tblLook w:val="04A0" w:firstRow="1" w:lastRow="0" w:firstColumn="1" w:lastColumn="0" w:noHBand="0" w:noVBand="1"/>
      </w:tblPr>
      <w:tblGrid>
        <w:gridCol w:w="648"/>
        <w:gridCol w:w="650"/>
        <w:gridCol w:w="647"/>
        <w:gridCol w:w="1245"/>
        <w:gridCol w:w="837"/>
        <w:gridCol w:w="1093"/>
        <w:gridCol w:w="1519"/>
        <w:gridCol w:w="591"/>
        <w:gridCol w:w="851"/>
        <w:gridCol w:w="1559"/>
      </w:tblGrid>
      <w:tr w:rsidR="000E4EE9" w:rsidRPr="000E4EE9" w14:paraId="798DCF2C" w14:textId="77777777" w:rsidTr="0040538F">
        <w:trPr>
          <w:trHeight w:val="1290"/>
        </w:trPr>
        <w:tc>
          <w:tcPr>
            <w:tcW w:w="1945" w:type="dxa"/>
            <w:gridSpan w:val="3"/>
            <w:tcBorders>
              <w:top w:val="single" w:sz="4" w:space="0" w:color="000000"/>
              <w:left w:val="single" w:sz="4" w:space="0" w:color="000000"/>
              <w:bottom w:val="single" w:sz="4" w:space="0" w:color="000000"/>
              <w:right w:val="single" w:sz="4" w:space="0" w:color="000000"/>
            </w:tcBorders>
            <w:shd w:val="clear" w:color="auto" w:fill="E5ECF0"/>
            <w:vAlign w:val="center"/>
            <w:hideMark/>
          </w:tcPr>
          <w:p w14:paraId="776EA4B3" w14:textId="187D929F" w:rsidR="0040538F" w:rsidRPr="000E4EE9" w:rsidRDefault="0040538F" w:rsidP="0040538F">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lastRenderedPageBreak/>
              <w:t>Q2T1</w:t>
            </w:r>
            <w:r w:rsidR="00A2759B" w:rsidRPr="000E4EE9">
              <w:rPr>
                <w:rFonts w:ascii="Calibri" w:eastAsia="Times New Roman" w:hAnsi="Calibri" w:cs="Calibri"/>
                <w:b/>
                <w:bCs/>
                <w:sz w:val="18"/>
                <w:szCs w:val="18"/>
                <w:lang w:eastAsia="pt-BR"/>
              </w:rPr>
              <w:t xml:space="preserve"> </w:t>
            </w:r>
            <w:r w:rsidR="00225A20"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225A20"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225A20"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intervenção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foi</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desenhada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forma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lógica.</w:t>
            </w:r>
          </w:p>
        </w:tc>
        <w:tc>
          <w:tcPr>
            <w:tcW w:w="1245" w:type="dxa"/>
            <w:tcBorders>
              <w:top w:val="single" w:sz="4" w:space="0" w:color="000000"/>
              <w:left w:val="nil"/>
              <w:bottom w:val="single" w:sz="4" w:space="0" w:color="000000"/>
              <w:right w:val="single" w:sz="4" w:space="0" w:color="000000"/>
            </w:tcBorders>
            <w:shd w:val="clear" w:color="auto" w:fill="E5ECF0"/>
            <w:vAlign w:val="center"/>
            <w:hideMark/>
          </w:tcPr>
          <w:p w14:paraId="6AB164AE" w14:textId="43FCC5EC" w:rsidR="0040538F" w:rsidRPr="000E4EE9" w:rsidRDefault="0040538F" w:rsidP="0040538F">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Q2T2</w:t>
            </w:r>
            <w:r w:rsidR="00A2759B" w:rsidRPr="000E4EE9">
              <w:rPr>
                <w:rFonts w:ascii="Calibri" w:eastAsia="Times New Roman" w:hAnsi="Calibri" w:cs="Calibri"/>
                <w:b/>
                <w:bCs/>
                <w:sz w:val="18"/>
                <w:szCs w:val="18"/>
                <w:lang w:eastAsia="pt-BR"/>
              </w:rPr>
              <w:t xml:space="preserve"> </w:t>
            </w:r>
            <w:r w:rsidR="00225A20"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225A20"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225A20"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foram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identificadas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possíveis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alternativas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tratamento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problema.</w:t>
            </w:r>
          </w:p>
        </w:tc>
        <w:tc>
          <w:tcPr>
            <w:tcW w:w="1930" w:type="dxa"/>
            <w:gridSpan w:val="2"/>
            <w:tcBorders>
              <w:top w:val="single" w:sz="4" w:space="0" w:color="000000"/>
              <w:left w:val="nil"/>
              <w:bottom w:val="single" w:sz="4" w:space="0" w:color="000000"/>
              <w:right w:val="single" w:sz="4" w:space="0" w:color="000000"/>
            </w:tcBorders>
            <w:shd w:val="clear" w:color="auto" w:fill="E5ECF0"/>
            <w:vAlign w:val="center"/>
            <w:hideMark/>
          </w:tcPr>
          <w:p w14:paraId="32705894" w14:textId="4153AE60" w:rsidR="0040538F" w:rsidRPr="000E4EE9" w:rsidRDefault="0040538F" w:rsidP="0040538F">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Q2T3</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225A20"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225A20"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alternativa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selecionada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evidenciou</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mais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vantajosa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para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tratamento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problema.</w:t>
            </w:r>
          </w:p>
        </w:tc>
        <w:tc>
          <w:tcPr>
            <w:tcW w:w="1519" w:type="dxa"/>
            <w:tcBorders>
              <w:top w:val="single" w:sz="4" w:space="0" w:color="000000"/>
              <w:left w:val="nil"/>
              <w:bottom w:val="single" w:sz="4" w:space="0" w:color="000000"/>
              <w:right w:val="single" w:sz="4" w:space="0" w:color="000000"/>
            </w:tcBorders>
            <w:shd w:val="clear" w:color="auto" w:fill="E5ECF0"/>
            <w:vAlign w:val="center"/>
            <w:hideMark/>
          </w:tcPr>
          <w:p w14:paraId="1B02F8CA" w14:textId="0CA64F27" w:rsidR="0040538F" w:rsidRPr="000E4EE9" w:rsidRDefault="0040538F" w:rsidP="0040538F">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Q2T4</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225A20"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225A20"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há</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evidências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que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contribui</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para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resolução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problema.</w:t>
            </w:r>
          </w:p>
        </w:tc>
        <w:tc>
          <w:tcPr>
            <w:tcW w:w="1442" w:type="dxa"/>
            <w:gridSpan w:val="2"/>
            <w:tcBorders>
              <w:top w:val="single" w:sz="4" w:space="0" w:color="000000"/>
              <w:left w:val="nil"/>
              <w:bottom w:val="single" w:sz="4" w:space="0" w:color="000000"/>
              <w:right w:val="single" w:sz="4" w:space="0" w:color="000000"/>
            </w:tcBorders>
            <w:shd w:val="clear" w:color="auto" w:fill="E5ECF0"/>
            <w:vAlign w:val="center"/>
            <w:hideMark/>
          </w:tcPr>
          <w:p w14:paraId="5C0F1ABF" w14:textId="427BDEA8" w:rsidR="0040538F" w:rsidRPr="000E4EE9" w:rsidRDefault="0040538F" w:rsidP="0040538F">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Q2T5</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225A20"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225A20"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foi</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verificada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existência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sobreposição,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duplicidade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ou</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conflito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vigentes.</w:t>
            </w:r>
          </w:p>
        </w:tc>
        <w:tc>
          <w:tcPr>
            <w:tcW w:w="1559" w:type="dxa"/>
            <w:tcBorders>
              <w:top w:val="single" w:sz="4" w:space="0" w:color="000000"/>
              <w:left w:val="nil"/>
              <w:bottom w:val="single" w:sz="4" w:space="0" w:color="000000"/>
              <w:right w:val="single" w:sz="4" w:space="0" w:color="000000"/>
            </w:tcBorders>
            <w:shd w:val="clear" w:color="auto" w:fill="E5ECF0"/>
            <w:vAlign w:val="center"/>
            <w:hideMark/>
          </w:tcPr>
          <w:p w14:paraId="4A820886" w14:textId="361C661D" w:rsidR="0040538F" w:rsidRPr="000E4EE9" w:rsidRDefault="0040538F" w:rsidP="0040538F">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Q2T6</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225A20"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225A20"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foi</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verificada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necessidade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implementação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p>
        </w:tc>
      </w:tr>
      <w:tr w:rsidR="000E4EE9" w:rsidRPr="000E4EE9" w14:paraId="7346339A" w14:textId="77777777" w:rsidTr="0040538F">
        <w:trPr>
          <w:cantSplit/>
          <w:trHeight w:val="3092"/>
        </w:trPr>
        <w:tc>
          <w:tcPr>
            <w:tcW w:w="648" w:type="dxa"/>
            <w:tcBorders>
              <w:top w:val="nil"/>
              <w:left w:val="single" w:sz="4" w:space="0" w:color="000000"/>
              <w:bottom w:val="single" w:sz="4" w:space="0" w:color="000000"/>
              <w:right w:val="single" w:sz="4" w:space="0" w:color="000000"/>
            </w:tcBorders>
            <w:shd w:val="clear" w:color="auto" w:fill="auto"/>
            <w:textDirection w:val="btLr"/>
            <w:vAlign w:val="center"/>
            <w:hideMark/>
          </w:tcPr>
          <w:p w14:paraId="5051CAA9" w14:textId="163C3EED" w:rsidR="0040538F" w:rsidRPr="000E4EE9" w:rsidRDefault="0040538F" w:rsidP="00225A20">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foram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expostos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motivos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necessidade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EF4FA2" w:rsidRPr="000E4EE9">
              <w:rPr>
                <w:rFonts w:ascii="Calibri" w:eastAsia="Times New Roman" w:hAnsi="Calibri" w:cs="Calibri"/>
                <w:sz w:val="18"/>
                <w:szCs w:val="18"/>
                <w:lang w:eastAsia="pt-BR"/>
              </w:rPr>
              <w:t>?</w:t>
            </w:r>
          </w:p>
        </w:tc>
        <w:tc>
          <w:tcPr>
            <w:tcW w:w="650" w:type="dxa"/>
            <w:tcBorders>
              <w:top w:val="nil"/>
              <w:left w:val="nil"/>
              <w:bottom w:val="single" w:sz="4" w:space="0" w:color="000000"/>
              <w:right w:val="single" w:sz="4" w:space="0" w:color="000000"/>
            </w:tcBorders>
            <w:shd w:val="clear" w:color="auto" w:fill="auto"/>
            <w:textDirection w:val="btLr"/>
            <w:vAlign w:val="center"/>
            <w:hideMark/>
          </w:tcPr>
          <w:p w14:paraId="6CD8A303" w14:textId="092CFF2B" w:rsidR="0040538F" w:rsidRPr="000E4EE9" w:rsidRDefault="0040538F" w:rsidP="00225A20">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foram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expostos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resultados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pretendidos</w:t>
            </w:r>
            <w:r w:rsidR="00EF4FA2" w:rsidRPr="000E4EE9">
              <w:rPr>
                <w:rFonts w:ascii="Calibri" w:eastAsia="Times New Roman" w:hAnsi="Calibri" w:cs="Calibri"/>
                <w:sz w:val="18"/>
                <w:szCs w:val="18"/>
                <w:lang w:eastAsia="pt-BR"/>
              </w:rPr>
              <w:t>?</w:t>
            </w:r>
          </w:p>
        </w:tc>
        <w:tc>
          <w:tcPr>
            <w:tcW w:w="647" w:type="dxa"/>
            <w:tcBorders>
              <w:top w:val="nil"/>
              <w:left w:val="nil"/>
              <w:bottom w:val="single" w:sz="4" w:space="0" w:color="000000"/>
              <w:right w:val="single" w:sz="4" w:space="0" w:color="000000"/>
            </w:tcBorders>
            <w:shd w:val="clear" w:color="auto" w:fill="auto"/>
            <w:textDirection w:val="btLr"/>
            <w:vAlign w:val="center"/>
            <w:hideMark/>
          </w:tcPr>
          <w:p w14:paraId="4DF2A054" w14:textId="7CA34EE2" w:rsidR="0040538F" w:rsidRPr="000E4EE9" w:rsidRDefault="0040538F" w:rsidP="00225A20">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c)</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foram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expostas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situação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atual</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w:t>
            </w:r>
            <w:r w:rsidR="00A2759B" w:rsidRPr="000E4EE9">
              <w:rPr>
                <w:rFonts w:ascii="Calibri" w:eastAsia="Times New Roman" w:hAnsi="Calibri" w:cs="Calibri"/>
                <w:sz w:val="18"/>
                <w:szCs w:val="18"/>
                <w:lang w:eastAsia="pt-BR"/>
              </w:rPr>
              <w:t xml:space="preserve"> </w:t>
            </w:r>
            <w:proofErr w:type="spellStart"/>
            <w:r w:rsidRPr="000E4EE9">
              <w:rPr>
                <w:rFonts w:ascii="Calibri" w:eastAsia="Times New Roman" w:hAnsi="Calibri" w:cs="Calibri"/>
                <w:sz w:val="18"/>
                <w:szCs w:val="18"/>
                <w:lang w:eastAsia="pt-BR"/>
              </w:rPr>
              <w:t>contrafactual</w:t>
            </w:r>
            <w:proofErr w:type="spellEnd"/>
            <w:r w:rsidR="00993AEC" w:rsidRPr="000E4EE9">
              <w:rPr>
                <w:rStyle w:val="Refdenotaderodap"/>
                <w:rFonts w:ascii="Calibri" w:eastAsia="Times New Roman" w:hAnsi="Calibri" w:cs="Calibri"/>
                <w:sz w:val="18"/>
                <w:szCs w:val="18"/>
                <w:lang w:eastAsia="pt-BR"/>
              </w:rPr>
              <w:footnoteReference w:id="2"/>
            </w:r>
            <w:r w:rsidR="00EF4FA2" w:rsidRPr="000E4EE9">
              <w:rPr>
                <w:rFonts w:ascii="Calibri" w:eastAsia="Times New Roman" w:hAnsi="Calibri" w:cs="Calibri"/>
                <w:sz w:val="18"/>
                <w:szCs w:val="18"/>
                <w:lang w:eastAsia="pt-BR"/>
              </w:rPr>
              <w:t>?</w:t>
            </w:r>
          </w:p>
        </w:tc>
        <w:tc>
          <w:tcPr>
            <w:tcW w:w="1245" w:type="dxa"/>
            <w:tcBorders>
              <w:top w:val="nil"/>
              <w:left w:val="nil"/>
              <w:bottom w:val="single" w:sz="4" w:space="0" w:color="000000"/>
              <w:right w:val="single" w:sz="4" w:space="0" w:color="000000"/>
            </w:tcBorders>
            <w:shd w:val="clear" w:color="auto" w:fill="auto"/>
            <w:textDirection w:val="btLr"/>
            <w:vAlign w:val="center"/>
            <w:hideMark/>
          </w:tcPr>
          <w:p w14:paraId="6FFD8244" w14:textId="78B350B2" w:rsidR="0040538F" w:rsidRPr="000E4EE9" w:rsidRDefault="0040538F" w:rsidP="00225A20">
            <w:pPr>
              <w:spacing w:after="0" w:line="240" w:lineRule="auto"/>
              <w:ind w:left="113" w:right="113"/>
              <w:jc w:val="center"/>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foram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consideradas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outras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possíveis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abordagens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tratar</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problema</w:t>
            </w:r>
            <w:r w:rsidR="00EF4FA2" w:rsidRPr="000E4EE9">
              <w:rPr>
                <w:rFonts w:ascii="Calibri" w:eastAsia="Times New Roman" w:hAnsi="Calibri" w:cs="Calibri"/>
                <w:sz w:val="18"/>
                <w:szCs w:val="18"/>
                <w:lang w:eastAsia="pt-BR"/>
              </w:rPr>
              <w:t>?</w:t>
            </w:r>
          </w:p>
        </w:tc>
        <w:tc>
          <w:tcPr>
            <w:tcW w:w="837" w:type="dxa"/>
            <w:tcBorders>
              <w:top w:val="nil"/>
              <w:left w:val="nil"/>
              <w:bottom w:val="single" w:sz="4" w:space="0" w:color="000000"/>
              <w:right w:val="single" w:sz="4" w:space="0" w:color="000000"/>
            </w:tcBorders>
            <w:shd w:val="clear" w:color="auto" w:fill="auto"/>
            <w:textDirection w:val="btLr"/>
            <w:vAlign w:val="center"/>
            <w:hideMark/>
          </w:tcPr>
          <w:p w14:paraId="6B7B5D0B" w14:textId="179098B7" w:rsidR="0040538F" w:rsidRPr="000E4EE9" w:rsidRDefault="0040538F" w:rsidP="00225A20">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foram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comparadas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alternativas,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aspectos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positivos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negativos</w:t>
            </w:r>
            <w:r w:rsidR="00EF4FA2" w:rsidRPr="000E4EE9">
              <w:rPr>
                <w:rFonts w:ascii="Calibri" w:eastAsia="Times New Roman" w:hAnsi="Calibri" w:cs="Calibri"/>
                <w:sz w:val="18"/>
                <w:szCs w:val="18"/>
                <w:lang w:eastAsia="pt-BR"/>
              </w:rPr>
              <w:t>?</w:t>
            </w:r>
          </w:p>
        </w:tc>
        <w:tc>
          <w:tcPr>
            <w:tcW w:w="1093" w:type="dxa"/>
            <w:tcBorders>
              <w:top w:val="nil"/>
              <w:left w:val="nil"/>
              <w:bottom w:val="single" w:sz="4" w:space="0" w:color="000000"/>
              <w:right w:val="single" w:sz="4" w:space="0" w:color="000000"/>
            </w:tcBorders>
            <w:shd w:val="clear" w:color="auto" w:fill="auto"/>
            <w:textDirection w:val="btLr"/>
            <w:vAlign w:val="center"/>
            <w:hideMark/>
          </w:tcPr>
          <w:p w14:paraId="76AD5006" w14:textId="19C7AF46" w:rsidR="0040538F" w:rsidRPr="000E4EE9" w:rsidRDefault="0040538F" w:rsidP="00225A20">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foram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apresentadas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evidências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justificativas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que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alternativa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escolhida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é</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mais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vantajosa</w:t>
            </w:r>
            <w:r w:rsidR="00EF4FA2" w:rsidRPr="000E4EE9">
              <w:rPr>
                <w:rFonts w:ascii="Calibri" w:eastAsia="Times New Roman" w:hAnsi="Calibri" w:cs="Calibri"/>
                <w:sz w:val="18"/>
                <w:szCs w:val="18"/>
                <w:lang w:eastAsia="pt-BR"/>
              </w:rPr>
              <w:t>?</w:t>
            </w:r>
          </w:p>
        </w:tc>
        <w:tc>
          <w:tcPr>
            <w:tcW w:w="1519" w:type="dxa"/>
            <w:tcBorders>
              <w:top w:val="nil"/>
              <w:left w:val="nil"/>
              <w:bottom w:val="single" w:sz="4" w:space="0" w:color="000000"/>
              <w:right w:val="single" w:sz="4" w:space="0" w:color="000000"/>
            </w:tcBorders>
            <w:shd w:val="clear" w:color="auto" w:fill="auto"/>
            <w:textDirection w:val="btLr"/>
            <w:vAlign w:val="center"/>
            <w:hideMark/>
          </w:tcPr>
          <w:p w14:paraId="71E3FF12" w14:textId="0B9DC939" w:rsidR="0040538F" w:rsidRPr="000E4EE9" w:rsidRDefault="0040538F" w:rsidP="00225A20">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foram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documentados(as)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testes,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estudos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que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comprovam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que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ações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adotadas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contribuirão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resolução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proble</w:t>
            </w:r>
            <w:r w:rsidR="00EF4FA2" w:rsidRPr="000E4EE9">
              <w:rPr>
                <w:rFonts w:ascii="Calibri" w:eastAsia="Times New Roman" w:hAnsi="Calibri" w:cs="Calibri"/>
                <w:sz w:val="18"/>
                <w:szCs w:val="18"/>
                <w:lang w:eastAsia="pt-BR"/>
              </w:rPr>
              <w:t>ma?</w:t>
            </w:r>
          </w:p>
        </w:tc>
        <w:tc>
          <w:tcPr>
            <w:tcW w:w="591" w:type="dxa"/>
            <w:tcBorders>
              <w:top w:val="nil"/>
              <w:left w:val="nil"/>
              <w:bottom w:val="single" w:sz="4" w:space="0" w:color="000000"/>
              <w:right w:val="single" w:sz="4" w:space="0" w:color="000000"/>
            </w:tcBorders>
            <w:shd w:val="clear" w:color="auto" w:fill="auto"/>
            <w:textDirection w:val="btLr"/>
            <w:vAlign w:val="center"/>
            <w:hideMark/>
          </w:tcPr>
          <w:p w14:paraId="52BD5059" w14:textId="36D9A0A6" w:rsidR="0040538F" w:rsidRPr="000E4EE9" w:rsidRDefault="0040538F" w:rsidP="00225A20">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foram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listadas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semelhantes</w:t>
            </w:r>
            <w:r w:rsidR="00EF4FA2" w:rsidRPr="000E4EE9">
              <w:rPr>
                <w:rFonts w:ascii="Calibri" w:eastAsia="Times New Roman" w:hAnsi="Calibri" w:cs="Calibri"/>
                <w:sz w:val="18"/>
                <w:szCs w:val="18"/>
                <w:lang w:eastAsia="pt-BR"/>
              </w:rPr>
              <w:t>?</w:t>
            </w:r>
          </w:p>
        </w:tc>
        <w:tc>
          <w:tcPr>
            <w:tcW w:w="851" w:type="dxa"/>
            <w:tcBorders>
              <w:top w:val="nil"/>
              <w:left w:val="nil"/>
              <w:bottom w:val="single" w:sz="4" w:space="0" w:color="000000"/>
              <w:right w:val="single" w:sz="4" w:space="0" w:color="000000"/>
            </w:tcBorders>
            <w:shd w:val="clear" w:color="auto" w:fill="auto"/>
            <w:textDirection w:val="btLr"/>
            <w:vAlign w:val="center"/>
            <w:hideMark/>
          </w:tcPr>
          <w:p w14:paraId="43C03515" w14:textId="74357A6E" w:rsidR="0040538F" w:rsidRPr="000E4EE9" w:rsidRDefault="0040538F" w:rsidP="00225A20">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foi</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verificada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ocorrência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sobreposição,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duplicidade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ou</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conflito</w:t>
            </w:r>
            <w:r w:rsidR="00EF4FA2" w:rsidRPr="000E4EE9">
              <w:rPr>
                <w:rFonts w:ascii="Calibri" w:eastAsia="Times New Roman" w:hAnsi="Calibri" w:cs="Calibri"/>
                <w:sz w:val="18"/>
                <w:szCs w:val="18"/>
                <w:lang w:eastAsia="pt-BR"/>
              </w:rPr>
              <w:t>?</w:t>
            </w:r>
          </w:p>
        </w:tc>
        <w:tc>
          <w:tcPr>
            <w:tcW w:w="1559" w:type="dxa"/>
            <w:tcBorders>
              <w:top w:val="nil"/>
              <w:left w:val="nil"/>
              <w:bottom w:val="single" w:sz="4" w:space="0" w:color="000000"/>
              <w:right w:val="single" w:sz="4" w:space="0" w:color="000000"/>
            </w:tcBorders>
            <w:shd w:val="clear" w:color="auto" w:fill="auto"/>
            <w:textDirection w:val="btLr"/>
            <w:vAlign w:val="center"/>
            <w:hideMark/>
          </w:tcPr>
          <w:p w14:paraId="3FC13CCC" w14:textId="4DC22DCA" w:rsidR="0040538F" w:rsidRPr="000E4EE9" w:rsidRDefault="0040538F" w:rsidP="00225A20">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justificativas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(motivos,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apresentadas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processo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comprovam/corroboram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necessidade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implementação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EF4FA2" w:rsidRPr="000E4EE9">
              <w:rPr>
                <w:rFonts w:ascii="Calibri" w:eastAsia="Times New Roman" w:hAnsi="Calibri" w:cs="Calibri"/>
                <w:sz w:val="18"/>
                <w:szCs w:val="18"/>
                <w:lang w:eastAsia="pt-BR"/>
              </w:rPr>
              <w:t>?</w:t>
            </w:r>
          </w:p>
        </w:tc>
      </w:tr>
    </w:tbl>
    <w:p w14:paraId="3D5788A2" w14:textId="6221870A" w:rsidR="00225A20" w:rsidRPr="000E4EE9" w:rsidRDefault="00225A20" w:rsidP="00225A20">
      <w:pPr>
        <w:pStyle w:val="SemEspaamento"/>
        <w:tabs>
          <w:tab w:val="right" w:pos="1134"/>
        </w:tabs>
        <w:jc w:val="both"/>
        <w:rPr>
          <w:rFonts w:ascii="Calibri" w:hAnsi="Calibri" w:cs="Calibri"/>
          <w:sz w:val="8"/>
          <w:szCs w:val="8"/>
        </w:rPr>
      </w:pPr>
    </w:p>
    <w:tbl>
      <w:tblPr>
        <w:tblW w:w="9640" w:type="dxa"/>
        <w:tblInd w:w="-431" w:type="dxa"/>
        <w:tblCellMar>
          <w:left w:w="70" w:type="dxa"/>
          <w:right w:w="70" w:type="dxa"/>
        </w:tblCellMar>
        <w:tblLook w:val="04A0" w:firstRow="1" w:lastRow="0" w:firstColumn="1" w:lastColumn="0" w:noHBand="0" w:noVBand="1"/>
      </w:tblPr>
      <w:tblGrid>
        <w:gridCol w:w="3591"/>
        <w:gridCol w:w="3680"/>
        <w:gridCol w:w="2369"/>
      </w:tblGrid>
      <w:tr w:rsidR="000E4EE9" w:rsidRPr="000E4EE9" w14:paraId="5ED5A3BC" w14:textId="77777777" w:rsidTr="00225A20">
        <w:trPr>
          <w:trHeight w:val="1200"/>
        </w:trPr>
        <w:tc>
          <w:tcPr>
            <w:tcW w:w="3591" w:type="dxa"/>
            <w:tcBorders>
              <w:top w:val="single" w:sz="4" w:space="0" w:color="000000"/>
              <w:left w:val="single" w:sz="4" w:space="0" w:color="000000"/>
              <w:bottom w:val="single" w:sz="4" w:space="0" w:color="000000"/>
              <w:right w:val="single" w:sz="4" w:space="0" w:color="000000"/>
            </w:tcBorders>
            <w:shd w:val="clear" w:color="auto" w:fill="E5ECF0"/>
            <w:vAlign w:val="center"/>
            <w:hideMark/>
          </w:tcPr>
          <w:p w14:paraId="30B681A5" w14:textId="226DAB66" w:rsidR="00225A20" w:rsidRPr="000E4EE9" w:rsidRDefault="00225A20" w:rsidP="00225A20">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Q3T1</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foi</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promovido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debate/participação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agentes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externos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interessados/afetados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pela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p>
        </w:tc>
        <w:tc>
          <w:tcPr>
            <w:tcW w:w="3680" w:type="dxa"/>
            <w:tcBorders>
              <w:top w:val="single" w:sz="4" w:space="0" w:color="000000"/>
              <w:left w:val="nil"/>
              <w:bottom w:val="single" w:sz="4" w:space="0" w:color="000000"/>
              <w:right w:val="single" w:sz="4" w:space="0" w:color="000000"/>
            </w:tcBorders>
            <w:shd w:val="clear" w:color="auto" w:fill="E5ECF0"/>
            <w:vAlign w:val="center"/>
            <w:hideMark/>
          </w:tcPr>
          <w:p w14:paraId="649856DA" w14:textId="60C8ECE8" w:rsidR="00225A20" w:rsidRPr="000E4EE9" w:rsidRDefault="00225A20" w:rsidP="00225A20">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Q3T2</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foram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identificados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possíveis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conflitos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interesse.</w:t>
            </w:r>
          </w:p>
        </w:tc>
        <w:tc>
          <w:tcPr>
            <w:tcW w:w="2369" w:type="dxa"/>
            <w:tcBorders>
              <w:top w:val="single" w:sz="4" w:space="0" w:color="000000"/>
              <w:left w:val="nil"/>
              <w:bottom w:val="single" w:sz="4" w:space="0" w:color="000000"/>
              <w:right w:val="single" w:sz="4" w:space="0" w:color="000000"/>
            </w:tcBorders>
            <w:shd w:val="clear" w:color="auto" w:fill="E5ECF0"/>
            <w:vAlign w:val="center"/>
            <w:hideMark/>
          </w:tcPr>
          <w:p w14:paraId="4348E713" w14:textId="608FE215" w:rsidR="00225A20" w:rsidRPr="000E4EE9" w:rsidRDefault="00225A20" w:rsidP="00225A20">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Q3T3</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escolha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foi</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motivada.</w:t>
            </w:r>
          </w:p>
        </w:tc>
      </w:tr>
      <w:tr w:rsidR="000E4EE9" w:rsidRPr="000E4EE9" w14:paraId="7834D655" w14:textId="77777777" w:rsidTr="00225A20">
        <w:trPr>
          <w:cantSplit/>
          <w:trHeight w:val="2811"/>
        </w:trPr>
        <w:tc>
          <w:tcPr>
            <w:tcW w:w="3591" w:type="dxa"/>
            <w:tcBorders>
              <w:top w:val="nil"/>
              <w:left w:val="single" w:sz="4" w:space="0" w:color="000000"/>
              <w:bottom w:val="single" w:sz="4" w:space="0" w:color="000000"/>
              <w:right w:val="single" w:sz="4" w:space="0" w:color="000000"/>
            </w:tcBorders>
            <w:shd w:val="clear" w:color="auto" w:fill="auto"/>
            <w:textDirection w:val="btLr"/>
            <w:vAlign w:val="center"/>
            <w:hideMark/>
          </w:tcPr>
          <w:p w14:paraId="44F74959" w14:textId="18F7DB0F" w:rsidR="00225A20" w:rsidRPr="000E4EE9" w:rsidRDefault="00225A20" w:rsidP="00225A20">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agentes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externos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interessados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afetados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pela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puderam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manifestar/opinar</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auxiliar</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escolha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EF4FA2" w:rsidRPr="000E4EE9">
              <w:rPr>
                <w:rFonts w:ascii="Calibri" w:eastAsia="Times New Roman" w:hAnsi="Calibri" w:cs="Calibri"/>
                <w:sz w:val="18"/>
                <w:szCs w:val="18"/>
                <w:lang w:eastAsia="pt-BR"/>
              </w:rPr>
              <w:t>?</w:t>
            </w:r>
          </w:p>
        </w:tc>
        <w:tc>
          <w:tcPr>
            <w:tcW w:w="3680" w:type="dxa"/>
            <w:tcBorders>
              <w:top w:val="nil"/>
              <w:left w:val="nil"/>
              <w:bottom w:val="single" w:sz="4" w:space="0" w:color="000000"/>
              <w:right w:val="single" w:sz="4" w:space="0" w:color="000000"/>
            </w:tcBorders>
            <w:shd w:val="clear" w:color="auto" w:fill="auto"/>
            <w:textDirection w:val="btLr"/>
            <w:vAlign w:val="center"/>
            <w:hideMark/>
          </w:tcPr>
          <w:p w14:paraId="5DC5C44E" w14:textId="31A33C36" w:rsidR="00225A20" w:rsidRPr="000E4EE9" w:rsidRDefault="00225A20" w:rsidP="00225A20">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houve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gerenciamento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pessoas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envolvidas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possíveis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conflitos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interesse,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objetivando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evitar</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participação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decisões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ações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relevantes</w:t>
            </w:r>
            <w:r w:rsidR="00EF4FA2" w:rsidRPr="000E4EE9">
              <w:rPr>
                <w:rFonts w:ascii="Calibri" w:eastAsia="Times New Roman" w:hAnsi="Calibri" w:cs="Calibri"/>
                <w:sz w:val="18"/>
                <w:szCs w:val="18"/>
                <w:lang w:eastAsia="pt-BR"/>
              </w:rPr>
              <w:t>?</w:t>
            </w:r>
          </w:p>
        </w:tc>
        <w:tc>
          <w:tcPr>
            <w:tcW w:w="2369" w:type="dxa"/>
            <w:tcBorders>
              <w:top w:val="nil"/>
              <w:left w:val="nil"/>
              <w:bottom w:val="single" w:sz="4" w:space="0" w:color="000000"/>
              <w:right w:val="single" w:sz="4" w:space="0" w:color="000000"/>
            </w:tcBorders>
            <w:shd w:val="clear" w:color="auto" w:fill="auto"/>
            <w:textDirection w:val="btLr"/>
            <w:vAlign w:val="center"/>
            <w:hideMark/>
          </w:tcPr>
          <w:p w14:paraId="0708D089" w14:textId="3C1E6B20" w:rsidR="00225A20" w:rsidRPr="000E4EE9" w:rsidRDefault="00225A20" w:rsidP="00225A20">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foram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expostos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motivos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que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justificam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adoção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escolhida</w:t>
            </w:r>
            <w:r w:rsidR="00EF4FA2" w:rsidRPr="000E4EE9">
              <w:rPr>
                <w:rFonts w:ascii="Calibri" w:eastAsia="Times New Roman" w:hAnsi="Calibri" w:cs="Calibri"/>
                <w:sz w:val="18"/>
                <w:szCs w:val="18"/>
                <w:lang w:eastAsia="pt-BR"/>
              </w:rPr>
              <w:t>?</w:t>
            </w:r>
          </w:p>
        </w:tc>
      </w:tr>
    </w:tbl>
    <w:p w14:paraId="207CBDC0" w14:textId="5BC7EC2C" w:rsidR="0040538F" w:rsidRPr="000E4EE9" w:rsidRDefault="0040538F">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bloco</w:t>
      </w:r>
      <w:r w:rsidR="00A2759B" w:rsidRPr="000E4EE9">
        <w:rPr>
          <w:rFonts w:ascii="Calibri" w:hAnsi="Calibri" w:cs="Calibri"/>
          <w:sz w:val="24"/>
          <w:szCs w:val="24"/>
        </w:rPr>
        <w:t xml:space="preserve"> </w:t>
      </w:r>
      <w:r w:rsidR="0070382A" w:rsidRPr="000E4EE9">
        <w:rPr>
          <w:rFonts w:ascii="Calibri" w:hAnsi="Calibri" w:cs="Calibri"/>
          <w:sz w:val="24"/>
          <w:szCs w:val="24"/>
        </w:rPr>
        <w:t>Desenho</w:t>
      </w:r>
      <w:r w:rsidR="00A2759B" w:rsidRPr="000E4EE9">
        <w:rPr>
          <w:rFonts w:ascii="Calibri" w:hAnsi="Calibri" w:cs="Calibri"/>
          <w:sz w:val="24"/>
          <w:szCs w:val="24"/>
        </w:rPr>
        <w:t xml:space="preserve"> </w:t>
      </w:r>
      <w:r w:rsidR="0070382A" w:rsidRPr="000E4EE9">
        <w:rPr>
          <w:rFonts w:ascii="Calibri" w:hAnsi="Calibri" w:cs="Calibri"/>
          <w:sz w:val="24"/>
          <w:szCs w:val="24"/>
        </w:rPr>
        <w:t>e</w:t>
      </w:r>
      <w:r w:rsidR="00A2759B" w:rsidRPr="000E4EE9">
        <w:rPr>
          <w:rFonts w:ascii="Calibri" w:hAnsi="Calibri" w:cs="Calibri"/>
          <w:sz w:val="24"/>
          <w:szCs w:val="24"/>
        </w:rPr>
        <w:t xml:space="preserve"> </w:t>
      </w:r>
      <w:r w:rsidR="0070382A" w:rsidRPr="000E4EE9">
        <w:rPr>
          <w:rFonts w:ascii="Calibri" w:hAnsi="Calibri" w:cs="Calibri"/>
          <w:sz w:val="24"/>
          <w:szCs w:val="24"/>
        </w:rPr>
        <w:t>Institucionalização</w:t>
      </w:r>
      <w:r w:rsidR="00A2759B" w:rsidRPr="000E4EE9">
        <w:rPr>
          <w:rFonts w:ascii="Calibri" w:hAnsi="Calibri" w:cs="Calibri"/>
          <w:sz w:val="24"/>
          <w:szCs w:val="24"/>
        </w:rPr>
        <w:t xml:space="preserve"> </w:t>
      </w:r>
      <w:r w:rsidR="0070382A" w:rsidRPr="000E4EE9">
        <w:rPr>
          <w:rFonts w:ascii="Calibri" w:hAnsi="Calibri" w:cs="Calibri"/>
          <w:sz w:val="24"/>
          <w:szCs w:val="24"/>
        </w:rPr>
        <w:t>da</w:t>
      </w:r>
      <w:r w:rsidR="00A2759B" w:rsidRPr="000E4EE9">
        <w:rPr>
          <w:rFonts w:ascii="Calibri" w:hAnsi="Calibri" w:cs="Calibri"/>
          <w:sz w:val="24"/>
          <w:szCs w:val="24"/>
        </w:rPr>
        <w:t xml:space="preserve"> </w:t>
      </w:r>
      <w:r w:rsidR="0070382A" w:rsidRPr="000E4EE9">
        <w:rPr>
          <w:rFonts w:ascii="Calibri" w:hAnsi="Calibri" w:cs="Calibri"/>
          <w:sz w:val="24"/>
          <w:szCs w:val="24"/>
        </w:rPr>
        <w:t>Política</w:t>
      </w:r>
      <w:r w:rsidR="00A2759B" w:rsidRPr="000E4EE9">
        <w:rPr>
          <w:rFonts w:ascii="Calibri" w:hAnsi="Calibri" w:cs="Calibri"/>
          <w:sz w:val="24"/>
          <w:szCs w:val="24"/>
        </w:rPr>
        <w:t xml:space="preserve"> </w:t>
      </w:r>
      <w:r w:rsidR="0070382A" w:rsidRPr="000E4EE9">
        <w:rPr>
          <w:rFonts w:ascii="Calibri" w:hAnsi="Calibri" w:cs="Calibri"/>
          <w:sz w:val="24"/>
          <w:szCs w:val="24"/>
        </w:rPr>
        <w:t>Pública</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testes</w:t>
      </w:r>
      <w:r w:rsidR="00A2759B" w:rsidRPr="000E4EE9">
        <w:rPr>
          <w:rFonts w:ascii="Calibri" w:hAnsi="Calibri" w:cs="Calibri"/>
          <w:sz w:val="24"/>
          <w:szCs w:val="24"/>
        </w:rPr>
        <w:t xml:space="preserve"> </w:t>
      </w:r>
      <w:r w:rsidRPr="000E4EE9">
        <w:rPr>
          <w:rFonts w:ascii="Calibri" w:hAnsi="Calibri" w:cs="Calibri"/>
          <w:sz w:val="24"/>
          <w:szCs w:val="24"/>
        </w:rPr>
        <w:t>foram</w:t>
      </w:r>
      <w:r w:rsidR="00A2759B" w:rsidRPr="000E4EE9">
        <w:rPr>
          <w:rFonts w:ascii="Calibri" w:hAnsi="Calibri" w:cs="Calibri"/>
          <w:sz w:val="24"/>
          <w:szCs w:val="24"/>
        </w:rPr>
        <w:t xml:space="preserve"> </w:t>
      </w:r>
      <w:r w:rsidRPr="000E4EE9">
        <w:rPr>
          <w:rFonts w:ascii="Calibri" w:hAnsi="Calibri" w:cs="Calibri"/>
          <w:sz w:val="24"/>
          <w:szCs w:val="24"/>
        </w:rPr>
        <w:t>aplicados</w:t>
      </w:r>
      <w:r w:rsidR="00A2759B" w:rsidRPr="000E4EE9">
        <w:rPr>
          <w:rFonts w:ascii="Calibri" w:hAnsi="Calibri" w:cs="Calibri"/>
          <w:sz w:val="24"/>
          <w:szCs w:val="24"/>
        </w:rPr>
        <w:t xml:space="preserve"> </w:t>
      </w:r>
      <w:r w:rsidRPr="000E4EE9">
        <w:rPr>
          <w:rFonts w:ascii="Calibri" w:hAnsi="Calibri" w:cs="Calibri"/>
          <w:sz w:val="24"/>
          <w:szCs w:val="24"/>
        </w:rPr>
        <w:t>conforme</w:t>
      </w:r>
      <w:r w:rsidR="00A2759B" w:rsidRPr="000E4EE9">
        <w:rPr>
          <w:rFonts w:ascii="Calibri" w:hAnsi="Calibri" w:cs="Calibri"/>
          <w:sz w:val="24"/>
          <w:szCs w:val="24"/>
        </w:rPr>
        <w:t xml:space="preserve"> </w:t>
      </w:r>
      <w:r w:rsidRPr="000E4EE9">
        <w:rPr>
          <w:rFonts w:ascii="Calibri" w:hAnsi="Calibri" w:cs="Calibri"/>
          <w:sz w:val="24"/>
          <w:szCs w:val="24"/>
        </w:rPr>
        <w:t>tabela</w:t>
      </w:r>
      <w:r w:rsidR="002F7917" w:rsidRPr="000E4EE9">
        <w:rPr>
          <w:rFonts w:ascii="Calibri" w:hAnsi="Calibri" w:cs="Calibri"/>
          <w:sz w:val="24"/>
          <w:szCs w:val="24"/>
        </w:rPr>
        <w:t>s</w:t>
      </w:r>
      <w:r w:rsidR="00A2759B" w:rsidRPr="000E4EE9">
        <w:rPr>
          <w:rFonts w:ascii="Calibri" w:hAnsi="Calibri" w:cs="Calibri"/>
          <w:sz w:val="24"/>
          <w:szCs w:val="24"/>
        </w:rPr>
        <w:t xml:space="preserve"> </w:t>
      </w:r>
      <w:r w:rsidRPr="000E4EE9">
        <w:rPr>
          <w:rFonts w:ascii="Calibri" w:hAnsi="Calibri" w:cs="Calibri"/>
          <w:sz w:val="24"/>
          <w:szCs w:val="24"/>
        </w:rPr>
        <w:t>abaixo:</w:t>
      </w:r>
    </w:p>
    <w:tbl>
      <w:tblPr>
        <w:tblW w:w="9640" w:type="dxa"/>
        <w:tblInd w:w="-431" w:type="dxa"/>
        <w:tblLayout w:type="fixed"/>
        <w:tblCellMar>
          <w:left w:w="70" w:type="dxa"/>
          <w:right w:w="70" w:type="dxa"/>
        </w:tblCellMar>
        <w:tblLook w:val="04A0" w:firstRow="1" w:lastRow="0" w:firstColumn="1" w:lastColumn="0" w:noHBand="0" w:noVBand="1"/>
      </w:tblPr>
      <w:tblGrid>
        <w:gridCol w:w="1277"/>
        <w:gridCol w:w="992"/>
        <w:gridCol w:w="709"/>
        <w:gridCol w:w="1701"/>
        <w:gridCol w:w="709"/>
        <w:gridCol w:w="708"/>
        <w:gridCol w:w="709"/>
        <w:gridCol w:w="992"/>
        <w:gridCol w:w="851"/>
        <w:gridCol w:w="992"/>
      </w:tblGrid>
      <w:tr w:rsidR="000E4EE9" w:rsidRPr="000E4EE9" w14:paraId="1606CF69" w14:textId="77777777" w:rsidTr="1E06A6C2">
        <w:trPr>
          <w:trHeight w:val="1980"/>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ECF0"/>
            <w:vAlign w:val="center"/>
            <w:hideMark/>
          </w:tcPr>
          <w:p w14:paraId="66880A6B" w14:textId="0B5861AE" w:rsidR="0070382A" w:rsidRPr="000E4EE9" w:rsidRDefault="0070382A" w:rsidP="0070382A">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Q4T1</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1203E7"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203E7"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foi</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institucionalizada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normativo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adequado.</w:t>
            </w:r>
          </w:p>
        </w:tc>
        <w:tc>
          <w:tcPr>
            <w:tcW w:w="1701" w:type="dxa"/>
            <w:gridSpan w:val="2"/>
            <w:tcBorders>
              <w:top w:val="single" w:sz="4" w:space="0" w:color="000000" w:themeColor="text1"/>
              <w:left w:val="nil"/>
              <w:bottom w:val="single" w:sz="4" w:space="0" w:color="000000" w:themeColor="text1"/>
              <w:right w:val="single" w:sz="4" w:space="0" w:color="000000" w:themeColor="text1"/>
            </w:tcBorders>
            <w:shd w:val="clear" w:color="auto" w:fill="E5ECF0"/>
            <w:vAlign w:val="center"/>
            <w:hideMark/>
          </w:tcPr>
          <w:p w14:paraId="0C04AB3A" w14:textId="1D804FCF" w:rsidR="0070382A" w:rsidRPr="000E4EE9" w:rsidRDefault="0070382A" w:rsidP="0070382A">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Q4T2</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1203E7"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203E7"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normativo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que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institucionalizou</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não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prejudica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seu</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desempenho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excesso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formalismo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ou</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detalhamento.</w:t>
            </w:r>
          </w:p>
        </w:tc>
        <w:tc>
          <w:tcPr>
            <w:tcW w:w="1701" w:type="dxa"/>
            <w:tcBorders>
              <w:top w:val="single" w:sz="4" w:space="0" w:color="000000" w:themeColor="text1"/>
              <w:left w:val="nil"/>
              <w:bottom w:val="single" w:sz="4" w:space="0" w:color="000000" w:themeColor="text1"/>
              <w:right w:val="single" w:sz="4" w:space="0" w:color="000000" w:themeColor="text1"/>
            </w:tcBorders>
            <w:shd w:val="clear" w:color="auto" w:fill="E5ECF0"/>
            <w:vAlign w:val="center"/>
            <w:hideMark/>
          </w:tcPr>
          <w:p w14:paraId="2A298951" w14:textId="1583601F" w:rsidR="0070382A" w:rsidRPr="000E4EE9" w:rsidRDefault="0070382A" w:rsidP="0070382A">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Q4T3</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CC75D2" w:rsidRPr="000E4EE9">
              <w:rPr>
                <w:rFonts w:ascii="Calibri" w:eastAsia="Times New Roman" w:hAnsi="Calibri" w:cs="Calibri"/>
                <w:b/>
                <w:bCs/>
                <w:sz w:val="18"/>
                <w:szCs w:val="18"/>
                <w:lang w:eastAsia="pt-BR"/>
              </w:rPr>
              <w:t xml:space="preserve"> Avaliar se há instrumento que normatize a atuação dos diversos órgãos, instituições e esferas de governo envolvidos na consecução da política</w:t>
            </w:r>
            <w:r w:rsidRPr="000E4EE9">
              <w:rPr>
                <w:rFonts w:ascii="Calibri" w:eastAsia="Times New Roman" w:hAnsi="Calibri" w:cs="Calibri"/>
                <w:b/>
                <w:bCs/>
                <w:sz w:val="18"/>
                <w:szCs w:val="18"/>
                <w:lang w:eastAsia="pt-BR"/>
              </w:rPr>
              <w:t>.</w:t>
            </w:r>
          </w:p>
        </w:tc>
        <w:tc>
          <w:tcPr>
            <w:tcW w:w="1417" w:type="dxa"/>
            <w:gridSpan w:val="2"/>
            <w:tcBorders>
              <w:top w:val="single" w:sz="4" w:space="0" w:color="000000" w:themeColor="text1"/>
              <w:left w:val="nil"/>
              <w:bottom w:val="single" w:sz="4" w:space="0" w:color="000000" w:themeColor="text1"/>
              <w:right w:val="single" w:sz="4" w:space="0" w:color="000000" w:themeColor="text1"/>
            </w:tcBorders>
            <w:shd w:val="clear" w:color="auto" w:fill="E5ECF0"/>
            <w:vAlign w:val="center"/>
            <w:hideMark/>
          </w:tcPr>
          <w:p w14:paraId="1685B993" w14:textId="1C225298" w:rsidR="0070382A" w:rsidRPr="000E4EE9" w:rsidRDefault="0070382A" w:rsidP="0070382A">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Q4T4</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1203E7"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203E7"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estabelece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resultados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impactos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que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pretende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alcançar.</w:t>
            </w:r>
          </w:p>
        </w:tc>
        <w:tc>
          <w:tcPr>
            <w:tcW w:w="1701" w:type="dxa"/>
            <w:gridSpan w:val="2"/>
            <w:tcBorders>
              <w:top w:val="single" w:sz="4" w:space="0" w:color="000000" w:themeColor="text1"/>
              <w:left w:val="nil"/>
              <w:bottom w:val="single" w:sz="4" w:space="0" w:color="000000" w:themeColor="text1"/>
              <w:right w:val="single" w:sz="4" w:space="0" w:color="000000" w:themeColor="text1"/>
            </w:tcBorders>
            <w:shd w:val="clear" w:color="auto" w:fill="E5ECF0"/>
            <w:vAlign w:val="center"/>
            <w:hideMark/>
          </w:tcPr>
          <w:p w14:paraId="232D0B61" w14:textId="57001692" w:rsidR="0070382A" w:rsidRPr="000E4EE9" w:rsidRDefault="0070382A" w:rsidP="0070382A">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sz w:val="18"/>
                <w:szCs w:val="18"/>
                <w:lang w:eastAsia="pt-BR"/>
              </w:rPr>
              <w:t>Q4T5</w:t>
            </w:r>
            <w:r w:rsidR="00A2759B" w:rsidRPr="000E4EE9">
              <w:rPr>
                <w:rFonts w:ascii="Calibri" w:eastAsia="Times New Roman" w:hAnsi="Calibri" w:cs="Calibri"/>
                <w:b/>
                <w:sz w:val="18"/>
                <w:szCs w:val="18"/>
                <w:lang w:eastAsia="pt-BR"/>
              </w:rPr>
              <w:t xml:space="preserve"> </w:t>
            </w:r>
            <w:r w:rsidRPr="000E4EE9">
              <w:rPr>
                <w:rFonts w:ascii="Calibri" w:eastAsia="Times New Roman" w:hAnsi="Calibri" w:cs="Calibri"/>
                <w:b/>
                <w:sz w:val="18"/>
                <w:szCs w:val="18"/>
                <w:lang w:eastAsia="pt-BR"/>
              </w:rPr>
              <w:t>-</w:t>
            </w:r>
            <w:r w:rsidR="00A2759B" w:rsidRPr="000E4EE9">
              <w:rPr>
                <w:rFonts w:ascii="Calibri" w:eastAsia="Times New Roman" w:hAnsi="Calibri" w:cs="Calibri"/>
                <w:b/>
                <w:sz w:val="18"/>
                <w:szCs w:val="18"/>
                <w:lang w:eastAsia="pt-BR"/>
              </w:rPr>
              <w:t xml:space="preserve"> </w:t>
            </w:r>
            <w:r w:rsidR="001203E7" w:rsidRPr="000E4EE9">
              <w:rPr>
                <w:rFonts w:ascii="Calibri" w:eastAsia="Times New Roman" w:hAnsi="Calibri" w:cs="Calibri"/>
                <w:b/>
                <w:sz w:val="18"/>
                <w:szCs w:val="18"/>
                <w:lang w:eastAsia="pt-BR"/>
              </w:rPr>
              <w:t>Avaliar</w:t>
            </w:r>
            <w:r w:rsidR="00A2759B" w:rsidRPr="000E4EE9">
              <w:rPr>
                <w:rFonts w:ascii="Calibri" w:eastAsia="Times New Roman" w:hAnsi="Calibri" w:cs="Calibri"/>
                <w:b/>
                <w:sz w:val="18"/>
                <w:szCs w:val="18"/>
                <w:lang w:eastAsia="pt-BR"/>
              </w:rPr>
              <w:t xml:space="preserve"> </w:t>
            </w:r>
            <w:r w:rsidR="001203E7" w:rsidRPr="000E4EE9">
              <w:rPr>
                <w:rFonts w:ascii="Calibri" w:eastAsia="Times New Roman" w:hAnsi="Calibri" w:cs="Calibri"/>
                <w:b/>
                <w:sz w:val="18"/>
                <w:szCs w:val="18"/>
                <w:lang w:eastAsia="pt-BR"/>
              </w:rPr>
              <w:t>se</w:t>
            </w:r>
            <w:r w:rsidR="00A2759B" w:rsidRPr="000E4EE9">
              <w:rPr>
                <w:rFonts w:ascii="Calibri" w:eastAsia="Times New Roman" w:hAnsi="Calibri" w:cs="Calibri"/>
                <w:b/>
                <w:sz w:val="18"/>
                <w:szCs w:val="18"/>
                <w:lang w:eastAsia="pt-BR"/>
              </w:rPr>
              <w:t xml:space="preserve"> </w:t>
            </w:r>
            <w:r w:rsidR="001D403D" w:rsidRPr="000E4EE9">
              <w:rPr>
                <w:rFonts w:ascii="Calibri" w:eastAsia="Times New Roman" w:hAnsi="Calibri" w:cs="Calibri"/>
                <w:b/>
                <w:sz w:val="18"/>
                <w:szCs w:val="18"/>
                <w:lang w:eastAsia="pt-BR"/>
              </w:rPr>
              <w:t>há instrumento formalizado que</w:t>
            </w:r>
            <w:r w:rsidR="00A2759B" w:rsidRPr="000E4EE9">
              <w:rPr>
                <w:rFonts w:ascii="Calibri" w:eastAsia="Times New Roman" w:hAnsi="Calibri" w:cs="Calibri"/>
                <w:b/>
                <w:sz w:val="18"/>
                <w:szCs w:val="18"/>
                <w:lang w:eastAsia="pt-BR"/>
              </w:rPr>
              <w:t xml:space="preserve"> </w:t>
            </w:r>
            <w:r w:rsidRPr="000E4EE9">
              <w:rPr>
                <w:rFonts w:ascii="Calibri" w:eastAsia="Times New Roman" w:hAnsi="Calibri" w:cs="Calibri"/>
                <w:b/>
                <w:sz w:val="18"/>
                <w:szCs w:val="18"/>
                <w:lang w:eastAsia="pt-BR"/>
              </w:rPr>
              <w:t>explicita</w:t>
            </w:r>
            <w:r w:rsidR="00A2759B" w:rsidRPr="000E4EE9">
              <w:rPr>
                <w:rFonts w:ascii="Calibri" w:eastAsia="Times New Roman" w:hAnsi="Calibri" w:cs="Calibri"/>
                <w:b/>
                <w:sz w:val="18"/>
                <w:szCs w:val="18"/>
                <w:lang w:eastAsia="pt-BR"/>
              </w:rPr>
              <w:t xml:space="preserve"> </w:t>
            </w:r>
            <w:r w:rsidRPr="000E4EE9">
              <w:rPr>
                <w:rFonts w:ascii="Calibri" w:eastAsia="Times New Roman" w:hAnsi="Calibri" w:cs="Calibri"/>
                <w:b/>
                <w:sz w:val="18"/>
                <w:szCs w:val="18"/>
                <w:lang w:eastAsia="pt-BR"/>
              </w:rPr>
              <w:t>objetivos,</w:t>
            </w:r>
            <w:r w:rsidR="00A2759B" w:rsidRPr="000E4EE9">
              <w:rPr>
                <w:rFonts w:ascii="Calibri" w:eastAsia="Times New Roman" w:hAnsi="Calibri" w:cs="Calibri"/>
                <w:b/>
                <w:sz w:val="18"/>
                <w:szCs w:val="18"/>
                <w:lang w:eastAsia="pt-BR"/>
              </w:rPr>
              <w:t xml:space="preserve"> </w:t>
            </w:r>
            <w:r w:rsidRPr="000E4EE9">
              <w:rPr>
                <w:rFonts w:ascii="Calibri" w:eastAsia="Times New Roman" w:hAnsi="Calibri" w:cs="Calibri"/>
                <w:b/>
                <w:sz w:val="18"/>
                <w:szCs w:val="18"/>
                <w:lang w:eastAsia="pt-BR"/>
              </w:rPr>
              <w:t>insumos</w:t>
            </w:r>
            <w:r w:rsidR="00A2759B" w:rsidRPr="000E4EE9">
              <w:rPr>
                <w:rFonts w:ascii="Calibri" w:eastAsia="Times New Roman" w:hAnsi="Calibri" w:cs="Calibri"/>
                <w:b/>
                <w:sz w:val="18"/>
                <w:szCs w:val="18"/>
                <w:lang w:eastAsia="pt-BR"/>
              </w:rPr>
              <w:t xml:space="preserve"> </w:t>
            </w:r>
            <w:r w:rsidRPr="000E4EE9">
              <w:rPr>
                <w:rFonts w:ascii="Calibri" w:eastAsia="Times New Roman" w:hAnsi="Calibri" w:cs="Calibri"/>
                <w:b/>
                <w:sz w:val="18"/>
                <w:szCs w:val="18"/>
                <w:lang w:eastAsia="pt-BR"/>
              </w:rPr>
              <w:t>e</w:t>
            </w:r>
            <w:r w:rsidR="00A2759B" w:rsidRPr="000E4EE9">
              <w:rPr>
                <w:rFonts w:ascii="Calibri" w:eastAsia="Times New Roman" w:hAnsi="Calibri" w:cs="Calibri"/>
                <w:b/>
                <w:sz w:val="18"/>
                <w:szCs w:val="18"/>
                <w:lang w:eastAsia="pt-BR"/>
              </w:rPr>
              <w:t xml:space="preserve"> </w:t>
            </w:r>
            <w:r w:rsidRPr="000E4EE9">
              <w:rPr>
                <w:rFonts w:ascii="Calibri" w:eastAsia="Times New Roman" w:hAnsi="Calibri" w:cs="Calibri"/>
                <w:b/>
                <w:sz w:val="18"/>
                <w:szCs w:val="18"/>
                <w:lang w:eastAsia="pt-BR"/>
              </w:rPr>
              <w:t>recursos</w:t>
            </w:r>
            <w:r w:rsidR="00A2759B" w:rsidRPr="000E4EE9">
              <w:rPr>
                <w:rFonts w:ascii="Calibri" w:eastAsia="Times New Roman" w:hAnsi="Calibri" w:cs="Calibri"/>
                <w:b/>
                <w:sz w:val="18"/>
                <w:szCs w:val="18"/>
                <w:lang w:eastAsia="pt-BR"/>
              </w:rPr>
              <w:t xml:space="preserve"> </w:t>
            </w:r>
            <w:r w:rsidRPr="000E4EE9">
              <w:rPr>
                <w:rFonts w:ascii="Calibri" w:eastAsia="Times New Roman" w:hAnsi="Calibri" w:cs="Calibri"/>
                <w:b/>
                <w:sz w:val="18"/>
                <w:szCs w:val="18"/>
                <w:lang w:eastAsia="pt-BR"/>
              </w:rPr>
              <w:t>necessários</w:t>
            </w:r>
            <w:r w:rsidR="00A2759B" w:rsidRPr="000E4EE9">
              <w:rPr>
                <w:rFonts w:ascii="Calibri" w:eastAsia="Times New Roman" w:hAnsi="Calibri" w:cs="Calibri"/>
                <w:b/>
                <w:sz w:val="18"/>
                <w:szCs w:val="18"/>
                <w:lang w:eastAsia="pt-BR"/>
              </w:rPr>
              <w:t xml:space="preserve"> </w:t>
            </w:r>
            <w:r w:rsidRPr="000E4EE9">
              <w:rPr>
                <w:rFonts w:ascii="Calibri" w:eastAsia="Times New Roman" w:hAnsi="Calibri" w:cs="Calibri"/>
                <w:b/>
                <w:sz w:val="18"/>
                <w:szCs w:val="18"/>
                <w:lang w:eastAsia="pt-BR"/>
              </w:rPr>
              <w:t>à</w:t>
            </w:r>
            <w:r w:rsidR="00A2759B" w:rsidRPr="000E4EE9">
              <w:rPr>
                <w:rFonts w:ascii="Calibri" w:eastAsia="Times New Roman" w:hAnsi="Calibri" w:cs="Calibri"/>
                <w:b/>
                <w:sz w:val="18"/>
                <w:szCs w:val="18"/>
                <w:lang w:eastAsia="pt-BR"/>
              </w:rPr>
              <w:t xml:space="preserve"> </w:t>
            </w:r>
            <w:r w:rsidRPr="000E4EE9">
              <w:rPr>
                <w:rFonts w:ascii="Calibri" w:eastAsia="Times New Roman" w:hAnsi="Calibri" w:cs="Calibri"/>
                <w:b/>
                <w:sz w:val="18"/>
                <w:szCs w:val="18"/>
                <w:lang w:eastAsia="pt-BR"/>
              </w:rPr>
              <w:t>implementação</w:t>
            </w:r>
            <w:r w:rsidR="00A2759B" w:rsidRPr="000E4EE9">
              <w:rPr>
                <w:rFonts w:ascii="Calibri" w:eastAsia="Times New Roman" w:hAnsi="Calibri" w:cs="Calibri"/>
                <w:b/>
                <w:sz w:val="18"/>
                <w:szCs w:val="18"/>
                <w:lang w:eastAsia="pt-BR"/>
              </w:rPr>
              <w:t xml:space="preserve"> </w:t>
            </w:r>
            <w:r w:rsidRPr="000E4EE9">
              <w:rPr>
                <w:rFonts w:ascii="Calibri" w:eastAsia="Times New Roman" w:hAnsi="Calibri" w:cs="Calibri"/>
                <w:b/>
                <w:sz w:val="18"/>
                <w:szCs w:val="18"/>
                <w:lang w:eastAsia="pt-BR"/>
              </w:rPr>
              <w:t>da</w:t>
            </w:r>
            <w:r w:rsidR="00A2759B" w:rsidRPr="000E4EE9">
              <w:rPr>
                <w:rFonts w:ascii="Calibri" w:eastAsia="Times New Roman" w:hAnsi="Calibri" w:cs="Calibri"/>
                <w:b/>
                <w:sz w:val="18"/>
                <w:szCs w:val="18"/>
                <w:lang w:eastAsia="pt-BR"/>
              </w:rPr>
              <w:t xml:space="preserve"> </w:t>
            </w:r>
            <w:r w:rsidRPr="000E4EE9">
              <w:rPr>
                <w:rFonts w:ascii="Calibri" w:eastAsia="Times New Roman" w:hAnsi="Calibri" w:cs="Calibri"/>
                <w:b/>
                <w:sz w:val="18"/>
                <w:szCs w:val="18"/>
                <w:lang w:eastAsia="pt-BR"/>
              </w:rPr>
              <w:t>política.</w:t>
            </w:r>
          </w:p>
        </w:tc>
        <w:tc>
          <w:tcPr>
            <w:tcW w:w="1843" w:type="dxa"/>
            <w:gridSpan w:val="2"/>
            <w:tcBorders>
              <w:top w:val="single" w:sz="4" w:space="0" w:color="000000" w:themeColor="text1"/>
              <w:left w:val="nil"/>
              <w:bottom w:val="single" w:sz="4" w:space="0" w:color="000000" w:themeColor="text1"/>
              <w:right w:val="single" w:sz="4" w:space="0" w:color="000000" w:themeColor="text1"/>
            </w:tcBorders>
            <w:shd w:val="clear" w:color="auto" w:fill="E5ECF0"/>
            <w:vAlign w:val="center"/>
            <w:hideMark/>
          </w:tcPr>
          <w:p w14:paraId="121A4CF3" w14:textId="32A19C89" w:rsidR="0070382A" w:rsidRPr="000E4EE9" w:rsidRDefault="0070382A" w:rsidP="0070382A">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Q4T6</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1203E7"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203E7"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objetivos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específicos,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mensuráveis,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apropriados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realistas,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prazo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estimado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para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implantação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produção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seus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efeitos.</w:t>
            </w:r>
          </w:p>
        </w:tc>
      </w:tr>
      <w:tr w:rsidR="000E4EE9" w:rsidRPr="000E4EE9" w14:paraId="78A20914" w14:textId="77777777" w:rsidTr="1E06A6C2">
        <w:trPr>
          <w:cantSplit/>
          <w:trHeight w:val="2700"/>
        </w:trPr>
        <w:tc>
          <w:tcPr>
            <w:tcW w:w="1277" w:type="dxa"/>
            <w:tcBorders>
              <w:top w:val="nil"/>
              <w:left w:val="single" w:sz="4" w:space="0" w:color="000000" w:themeColor="text1"/>
              <w:bottom w:val="single" w:sz="4" w:space="0" w:color="000000" w:themeColor="text1"/>
              <w:right w:val="single" w:sz="4" w:space="0" w:color="000000" w:themeColor="text1"/>
            </w:tcBorders>
            <w:shd w:val="clear" w:color="auto" w:fill="auto"/>
            <w:textDirection w:val="btLr"/>
            <w:vAlign w:val="center"/>
            <w:hideMark/>
          </w:tcPr>
          <w:p w14:paraId="1E4FAD6A" w14:textId="700C3ED4" w:rsidR="0070382A" w:rsidRPr="000E4EE9" w:rsidRDefault="0070382A" w:rsidP="001203E7">
            <w:pPr>
              <w:spacing w:after="0" w:line="240" w:lineRule="auto"/>
              <w:ind w:left="113" w:right="113"/>
              <w:rPr>
                <w:rFonts w:ascii="Calibri" w:eastAsia="Times New Roman" w:hAnsi="Calibri" w:cs="Calibri"/>
                <w:sz w:val="16"/>
                <w:szCs w:val="16"/>
                <w:lang w:eastAsia="pt-BR"/>
              </w:rPr>
            </w:pPr>
            <w:r w:rsidRPr="000E4EE9">
              <w:rPr>
                <w:rFonts w:ascii="Calibri" w:eastAsia="Times New Roman" w:hAnsi="Calibri" w:cs="Calibri"/>
                <w:sz w:val="16"/>
                <w:szCs w:val="16"/>
                <w:lang w:eastAsia="pt-BR"/>
              </w:rPr>
              <w:lastRenderedPageBreak/>
              <w:t>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há</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ato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normativo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publicado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regulamentando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política</w:t>
            </w:r>
            <w:r w:rsidR="00EF4FA2" w:rsidRPr="000E4EE9">
              <w:rPr>
                <w:rFonts w:ascii="Calibri" w:eastAsia="Times New Roman" w:hAnsi="Calibri" w:cs="Calibri"/>
                <w:sz w:val="16"/>
                <w:szCs w:val="16"/>
                <w:lang w:eastAsia="pt-BR"/>
              </w:rPr>
              <w:t>?</w:t>
            </w:r>
          </w:p>
        </w:tc>
        <w:tc>
          <w:tcPr>
            <w:tcW w:w="992" w:type="dxa"/>
            <w:tcBorders>
              <w:top w:val="nil"/>
              <w:left w:val="nil"/>
              <w:bottom w:val="single" w:sz="4" w:space="0" w:color="000000" w:themeColor="text1"/>
              <w:right w:val="single" w:sz="4" w:space="0" w:color="000000" w:themeColor="text1"/>
            </w:tcBorders>
            <w:shd w:val="clear" w:color="auto" w:fill="auto"/>
            <w:textDirection w:val="btLr"/>
            <w:vAlign w:val="center"/>
            <w:hideMark/>
          </w:tcPr>
          <w:p w14:paraId="71BC6CCF" w14:textId="1A2BD874" w:rsidR="0070382A" w:rsidRPr="000E4EE9" w:rsidRDefault="0070382A" w:rsidP="001203E7">
            <w:pPr>
              <w:spacing w:after="0" w:line="240" w:lineRule="auto"/>
              <w:ind w:left="113" w:right="113"/>
              <w:rPr>
                <w:rFonts w:ascii="Calibri" w:eastAsia="Times New Roman" w:hAnsi="Calibri" w:cs="Calibri"/>
                <w:sz w:val="16"/>
                <w:szCs w:val="16"/>
                <w:lang w:eastAsia="pt-BR"/>
              </w:rPr>
            </w:pPr>
            <w:r w:rsidRPr="000E4EE9">
              <w:rPr>
                <w:rFonts w:ascii="Calibri" w:eastAsia="Times New Roman" w:hAnsi="Calibri" w:cs="Calibri"/>
                <w:sz w:val="16"/>
                <w:szCs w:val="16"/>
                <w:lang w:eastAsia="pt-BR"/>
              </w:rPr>
              <w:t>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ato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estabeleceu</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as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diretrizes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gerais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da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política</w:t>
            </w:r>
            <w:r w:rsidR="00EF4FA2" w:rsidRPr="000E4EE9">
              <w:rPr>
                <w:rFonts w:ascii="Calibri" w:eastAsia="Times New Roman" w:hAnsi="Calibri" w:cs="Calibri"/>
                <w:sz w:val="16"/>
                <w:szCs w:val="16"/>
                <w:lang w:eastAsia="pt-BR"/>
              </w:rPr>
              <w:t>?</w:t>
            </w:r>
          </w:p>
        </w:tc>
        <w:tc>
          <w:tcPr>
            <w:tcW w:w="709" w:type="dxa"/>
            <w:tcBorders>
              <w:top w:val="nil"/>
              <w:left w:val="nil"/>
              <w:bottom w:val="single" w:sz="4" w:space="0" w:color="000000" w:themeColor="text1"/>
              <w:right w:val="single" w:sz="4" w:space="0" w:color="000000" w:themeColor="text1"/>
            </w:tcBorders>
            <w:shd w:val="clear" w:color="auto" w:fill="auto"/>
            <w:textDirection w:val="btLr"/>
            <w:vAlign w:val="center"/>
            <w:hideMark/>
          </w:tcPr>
          <w:p w14:paraId="64A72EF8" w14:textId="230B22BC" w:rsidR="0070382A" w:rsidRPr="000E4EE9" w:rsidRDefault="0070382A" w:rsidP="001203E7">
            <w:pPr>
              <w:spacing w:after="0" w:line="240" w:lineRule="auto"/>
              <w:ind w:left="113" w:right="113"/>
              <w:rPr>
                <w:rFonts w:ascii="Calibri" w:eastAsia="Times New Roman" w:hAnsi="Calibri" w:cs="Calibri"/>
                <w:sz w:val="16"/>
                <w:szCs w:val="16"/>
                <w:lang w:eastAsia="pt-BR"/>
              </w:rPr>
            </w:pPr>
            <w:r w:rsidRPr="000E4EE9">
              <w:rPr>
                <w:rFonts w:ascii="Calibri" w:eastAsia="Times New Roman" w:hAnsi="Calibri" w:cs="Calibri"/>
                <w:sz w:val="16"/>
                <w:szCs w:val="16"/>
                <w:lang w:eastAsia="pt-BR"/>
              </w:rPr>
              <w:t>b)</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existe</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excesso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de</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detalhamento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ou</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de</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formalismo</w:t>
            </w:r>
            <w:r w:rsidR="00EF4FA2" w:rsidRPr="000E4EE9">
              <w:rPr>
                <w:rFonts w:ascii="Calibri" w:eastAsia="Times New Roman" w:hAnsi="Calibri" w:cs="Calibri"/>
                <w:sz w:val="16"/>
                <w:szCs w:val="16"/>
                <w:lang w:eastAsia="pt-BR"/>
              </w:rPr>
              <w:t>?</w:t>
            </w:r>
          </w:p>
        </w:tc>
        <w:tc>
          <w:tcPr>
            <w:tcW w:w="1701" w:type="dxa"/>
            <w:tcBorders>
              <w:top w:val="nil"/>
              <w:left w:val="nil"/>
              <w:bottom w:val="single" w:sz="4" w:space="0" w:color="000000" w:themeColor="text1"/>
              <w:right w:val="single" w:sz="4" w:space="0" w:color="000000" w:themeColor="text1"/>
            </w:tcBorders>
            <w:shd w:val="clear" w:color="auto" w:fill="auto"/>
            <w:textDirection w:val="btLr"/>
            <w:vAlign w:val="center"/>
            <w:hideMark/>
          </w:tcPr>
          <w:p w14:paraId="7CC1BDFA" w14:textId="11F95A44" w:rsidR="0070382A" w:rsidRPr="000E4EE9" w:rsidRDefault="0070382A" w:rsidP="001203E7">
            <w:pPr>
              <w:spacing w:after="0" w:line="240" w:lineRule="auto"/>
              <w:ind w:left="113" w:right="113"/>
              <w:rPr>
                <w:rFonts w:ascii="Calibri" w:eastAsia="Times New Roman" w:hAnsi="Calibri" w:cs="Calibri"/>
                <w:sz w:val="16"/>
                <w:szCs w:val="16"/>
                <w:lang w:eastAsia="pt-BR"/>
              </w:rPr>
            </w:pPr>
            <w:r w:rsidRPr="000E4EE9">
              <w:rPr>
                <w:rFonts w:ascii="Calibri" w:eastAsia="Times New Roman" w:hAnsi="Calibri" w:cs="Calibri"/>
                <w:sz w:val="16"/>
                <w:szCs w:val="16"/>
                <w:lang w:eastAsia="pt-BR"/>
              </w:rPr>
              <w:t>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as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competências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das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instâncias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instituídas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estão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delimitadas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no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ato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normativo</w:t>
            </w:r>
            <w:r w:rsidR="00EF4FA2" w:rsidRPr="000E4EE9">
              <w:rPr>
                <w:rFonts w:ascii="Calibri" w:eastAsia="Times New Roman" w:hAnsi="Calibri" w:cs="Calibri"/>
                <w:sz w:val="16"/>
                <w:szCs w:val="16"/>
                <w:lang w:eastAsia="pt-BR"/>
              </w:rPr>
              <w:t>?</w:t>
            </w:r>
          </w:p>
        </w:tc>
        <w:tc>
          <w:tcPr>
            <w:tcW w:w="709" w:type="dxa"/>
            <w:tcBorders>
              <w:top w:val="nil"/>
              <w:left w:val="nil"/>
              <w:bottom w:val="single" w:sz="4" w:space="0" w:color="000000" w:themeColor="text1"/>
              <w:right w:val="single" w:sz="4" w:space="0" w:color="000000" w:themeColor="text1"/>
            </w:tcBorders>
            <w:shd w:val="clear" w:color="auto" w:fill="auto"/>
            <w:textDirection w:val="btLr"/>
            <w:vAlign w:val="center"/>
            <w:hideMark/>
          </w:tcPr>
          <w:p w14:paraId="2FA21084" w14:textId="5F82E68A" w:rsidR="0070382A" w:rsidRPr="000E4EE9" w:rsidRDefault="0070382A" w:rsidP="001203E7">
            <w:pPr>
              <w:spacing w:after="0" w:line="240" w:lineRule="auto"/>
              <w:ind w:left="113" w:right="113"/>
              <w:rPr>
                <w:rFonts w:ascii="Calibri" w:eastAsia="Times New Roman" w:hAnsi="Calibri" w:cs="Calibri"/>
                <w:sz w:val="16"/>
                <w:szCs w:val="16"/>
                <w:lang w:eastAsia="pt-BR"/>
              </w:rPr>
            </w:pPr>
            <w:r w:rsidRPr="000E4EE9">
              <w:rPr>
                <w:rFonts w:ascii="Calibri" w:eastAsia="Times New Roman" w:hAnsi="Calibri" w:cs="Calibri"/>
                <w:sz w:val="16"/>
                <w:szCs w:val="16"/>
                <w:lang w:eastAsia="pt-BR"/>
              </w:rPr>
              <w:t>a)</w:t>
            </w:r>
            <w:r w:rsidR="00A2759B" w:rsidRPr="000E4EE9">
              <w:rPr>
                <w:rFonts w:ascii="Calibri" w:eastAsia="Times New Roman" w:hAnsi="Calibri" w:cs="Calibri"/>
                <w:sz w:val="16"/>
                <w:szCs w:val="16"/>
                <w:lang w:eastAsia="pt-BR"/>
              </w:rPr>
              <w:t xml:space="preserve"> </w:t>
            </w:r>
            <w:r w:rsidR="009465FA" w:rsidRPr="000E4EE9">
              <w:rPr>
                <w:rFonts w:ascii="Calibri" w:eastAsia="Times New Roman" w:hAnsi="Calibri" w:cs="Calibri"/>
                <w:sz w:val="16"/>
                <w:szCs w:val="16"/>
                <w:lang w:eastAsia="pt-BR"/>
              </w:rPr>
              <w:t>se há instrumento formalizado que</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descreve</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objetivamente</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os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resultados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serem</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alcançados</w:t>
            </w:r>
            <w:r w:rsidR="009465FA" w:rsidRPr="000E4EE9">
              <w:rPr>
                <w:rFonts w:ascii="Calibri" w:eastAsia="Times New Roman" w:hAnsi="Calibri" w:cs="Calibri"/>
                <w:sz w:val="16"/>
                <w:szCs w:val="16"/>
                <w:lang w:eastAsia="pt-BR"/>
              </w:rPr>
              <w:t>.</w:t>
            </w:r>
          </w:p>
        </w:tc>
        <w:tc>
          <w:tcPr>
            <w:tcW w:w="708" w:type="dxa"/>
            <w:tcBorders>
              <w:top w:val="nil"/>
              <w:left w:val="nil"/>
              <w:bottom w:val="single" w:sz="4" w:space="0" w:color="000000" w:themeColor="text1"/>
              <w:right w:val="single" w:sz="4" w:space="0" w:color="000000" w:themeColor="text1"/>
            </w:tcBorders>
            <w:shd w:val="clear" w:color="auto" w:fill="auto"/>
            <w:textDirection w:val="btLr"/>
            <w:vAlign w:val="center"/>
            <w:hideMark/>
          </w:tcPr>
          <w:p w14:paraId="7760529E" w14:textId="2CF64DAD" w:rsidR="0070382A" w:rsidRPr="000E4EE9" w:rsidRDefault="0070382A" w:rsidP="001203E7">
            <w:pPr>
              <w:spacing w:after="0" w:line="240" w:lineRule="auto"/>
              <w:ind w:left="113" w:right="113"/>
              <w:rPr>
                <w:rFonts w:ascii="Calibri" w:eastAsia="Times New Roman" w:hAnsi="Calibri" w:cs="Calibri"/>
                <w:sz w:val="16"/>
                <w:szCs w:val="16"/>
                <w:lang w:eastAsia="pt-BR"/>
              </w:rPr>
            </w:pPr>
            <w:r w:rsidRPr="000E4EE9">
              <w:rPr>
                <w:rFonts w:ascii="Calibri" w:eastAsia="Times New Roman" w:hAnsi="Calibri" w:cs="Calibri"/>
                <w:sz w:val="16"/>
                <w:szCs w:val="16"/>
                <w:lang w:eastAsia="pt-BR"/>
              </w:rPr>
              <w:t>b)</w:t>
            </w:r>
            <w:r w:rsidR="00A2759B" w:rsidRPr="000E4EE9">
              <w:rPr>
                <w:rFonts w:ascii="Calibri" w:eastAsia="Times New Roman" w:hAnsi="Calibri" w:cs="Calibri"/>
                <w:sz w:val="16"/>
                <w:szCs w:val="16"/>
                <w:lang w:eastAsia="pt-BR"/>
              </w:rPr>
              <w:t xml:space="preserve"> </w:t>
            </w:r>
            <w:r w:rsidR="009465FA" w:rsidRPr="000E4EE9">
              <w:rPr>
                <w:rFonts w:ascii="Calibri" w:eastAsia="Times New Roman" w:hAnsi="Calibri" w:cs="Calibri"/>
                <w:sz w:val="16"/>
                <w:szCs w:val="16"/>
                <w:lang w:eastAsia="pt-BR"/>
              </w:rPr>
              <w:t>se há instrumento formalizado que</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descreve</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objetivamente</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os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impactos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serem</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alcançados</w:t>
            </w:r>
            <w:r w:rsidR="009465FA" w:rsidRPr="000E4EE9">
              <w:rPr>
                <w:rFonts w:ascii="Calibri" w:eastAsia="Times New Roman" w:hAnsi="Calibri" w:cs="Calibri"/>
                <w:sz w:val="16"/>
                <w:szCs w:val="16"/>
                <w:lang w:eastAsia="pt-BR"/>
              </w:rPr>
              <w:t>.</w:t>
            </w:r>
          </w:p>
        </w:tc>
        <w:tc>
          <w:tcPr>
            <w:tcW w:w="709" w:type="dxa"/>
            <w:tcBorders>
              <w:top w:val="nil"/>
              <w:left w:val="nil"/>
              <w:bottom w:val="single" w:sz="4" w:space="0" w:color="000000" w:themeColor="text1"/>
              <w:right w:val="single" w:sz="4" w:space="0" w:color="000000" w:themeColor="text1"/>
            </w:tcBorders>
            <w:shd w:val="clear" w:color="auto" w:fill="auto"/>
            <w:textDirection w:val="btLr"/>
            <w:vAlign w:val="center"/>
            <w:hideMark/>
          </w:tcPr>
          <w:p w14:paraId="454E8038" w14:textId="303BDDFD" w:rsidR="0070382A" w:rsidRPr="000E4EE9" w:rsidRDefault="0070382A" w:rsidP="001203E7">
            <w:pPr>
              <w:spacing w:after="0" w:line="240" w:lineRule="auto"/>
              <w:ind w:left="113" w:right="113"/>
              <w:rPr>
                <w:rFonts w:ascii="Calibri" w:eastAsia="Times New Roman" w:hAnsi="Calibri" w:cs="Calibri"/>
                <w:sz w:val="16"/>
                <w:szCs w:val="16"/>
                <w:lang w:eastAsia="pt-BR"/>
              </w:rPr>
            </w:pPr>
            <w:r w:rsidRPr="000E4EE9">
              <w:rPr>
                <w:rFonts w:ascii="Calibri" w:eastAsia="Times New Roman" w:hAnsi="Calibri" w:cs="Calibri"/>
                <w:sz w:val="16"/>
                <w:szCs w:val="16"/>
                <w:lang w:eastAsia="pt-BR"/>
              </w:rPr>
              <w:t>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política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possui</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fluxo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detalhado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quanto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aos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objetivos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para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sua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implementação</w:t>
            </w:r>
            <w:r w:rsidR="00EF4FA2" w:rsidRPr="000E4EE9">
              <w:rPr>
                <w:rFonts w:ascii="Calibri" w:eastAsia="Times New Roman" w:hAnsi="Calibri" w:cs="Calibri"/>
                <w:sz w:val="16"/>
                <w:szCs w:val="16"/>
                <w:lang w:eastAsia="pt-BR"/>
              </w:rPr>
              <w:t>?</w:t>
            </w:r>
          </w:p>
        </w:tc>
        <w:tc>
          <w:tcPr>
            <w:tcW w:w="992" w:type="dxa"/>
            <w:tcBorders>
              <w:top w:val="nil"/>
              <w:left w:val="nil"/>
              <w:bottom w:val="single" w:sz="4" w:space="0" w:color="000000" w:themeColor="text1"/>
              <w:right w:val="single" w:sz="4" w:space="0" w:color="000000" w:themeColor="text1"/>
            </w:tcBorders>
            <w:shd w:val="clear" w:color="auto" w:fill="auto"/>
            <w:textDirection w:val="btLr"/>
            <w:vAlign w:val="center"/>
            <w:hideMark/>
          </w:tcPr>
          <w:p w14:paraId="6F99B1E4" w14:textId="4CD957D9" w:rsidR="0070382A" w:rsidRPr="000E4EE9" w:rsidRDefault="0070382A" w:rsidP="001203E7">
            <w:pPr>
              <w:spacing w:after="0" w:line="240" w:lineRule="auto"/>
              <w:ind w:left="113" w:right="113"/>
              <w:rPr>
                <w:rFonts w:ascii="Calibri" w:eastAsia="Times New Roman" w:hAnsi="Calibri" w:cs="Calibri"/>
                <w:sz w:val="16"/>
                <w:szCs w:val="16"/>
                <w:lang w:eastAsia="pt-BR"/>
              </w:rPr>
            </w:pPr>
            <w:r w:rsidRPr="000E4EE9">
              <w:rPr>
                <w:rFonts w:ascii="Calibri" w:eastAsia="Times New Roman" w:hAnsi="Calibri" w:cs="Calibri"/>
                <w:sz w:val="16"/>
                <w:szCs w:val="16"/>
                <w:lang w:eastAsia="pt-BR"/>
              </w:rPr>
              <w:t>b)</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política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possui</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fluxo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detalhado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quanto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aos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insumos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e</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recursos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para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sua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implementação</w:t>
            </w:r>
            <w:r w:rsidR="00EF4FA2" w:rsidRPr="000E4EE9">
              <w:rPr>
                <w:rFonts w:ascii="Calibri" w:eastAsia="Times New Roman" w:hAnsi="Calibri" w:cs="Calibri"/>
                <w:sz w:val="16"/>
                <w:szCs w:val="16"/>
                <w:lang w:eastAsia="pt-BR"/>
              </w:rPr>
              <w:t>?</w:t>
            </w:r>
          </w:p>
        </w:tc>
        <w:tc>
          <w:tcPr>
            <w:tcW w:w="851" w:type="dxa"/>
            <w:tcBorders>
              <w:top w:val="nil"/>
              <w:left w:val="nil"/>
              <w:bottom w:val="single" w:sz="4" w:space="0" w:color="000000" w:themeColor="text1"/>
              <w:right w:val="single" w:sz="4" w:space="0" w:color="000000" w:themeColor="text1"/>
            </w:tcBorders>
            <w:shd w:val="clear" w:color="auto" w:fill="auto"/>
            <w:textDirection w:val="btLr"/>
            <w:vAlign w:val="center"/>
            <w:hideMark/>
          </w:tcPr>
          <w:p w14:paraId="764A77F4" w14:textId="0CFF9775" w:rsidR="0070382A" w:rsidRPr="000E4EE9" w:rsidRDefault="0070382A" w:rsidP="001203E7">
            <w:pPr>
              <w:spacing w:after="0" w:line="240" w:lineRule="auto"/>
              <w:ind w:left="113" w:right="113"/>
              <w:rPr>
                <w:rFonts w:ascii="Calibri" w:eastAsia="Times New Roman" w:hAnsi="Calibri" w:cs="Calibri"/>
                <w:sz w:val="16"/>
                <w:szCs w:val="16"/>
                <w:lang w:eastAsia="pt-BR"/>
              </w:rPr>
            </w:pPr>
            <w:r w:rsidRPr="000E4EE9">
              <w:rPr>
                <w:rFonts w:ascii="Calibri" w:eastAsia="Times New Roman" w:hAnsi="Calibri" w:cs="Calibri"/>
                <w:sz w:val="16"/>
                <w:szCs w:val="16"/>
                <w:lang w:eastAsia="pt-BR"/>
              </w:rPr>
              <w:t>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os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objetivos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são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específicos,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mensuráveis,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apropriados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e</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realistas</w:t>
            </w:r>
            <w:r w:rsidR="00EF4FA2" w:rsidRPr="000E4EE9">
              <w:rPr>
                <w:rFonts w:ascii="Calibri" w:eastAsia="Times New Roman" w:hAnsi="Calibri" w:cs="Calibri"/>
                <w:sz w:val="16"/>
                <w:szCs w:val="16"/>
                <w:lang w:eastAsia="pt-BR"/>
              </w:rPr>
              <w:t>?</w:t>
            </w:r>
          </w:p>
        </w:tc>
        <w:tc>
          <w:tcPr>
            <w:tcW w:w="992" w:type="dxa"/>
            <w:tcBorders>
              <w:top w:val="nil"/>
              <w:left w:val="nil"/>
              <w:bottom w:val="single" w:sz="4" w:space="0" w:color="000000" w:themeColor="text1"/>
              <w:right w:val="single" w:sz="4" w:space="0" w:color="000000" w:themeColor="text1"/>
            </w:tcBorders>
            <w:shd w:val="clear" w:color="auto" w:fill="auto"/>
            <w:textDirection w:val="btLr"/>
            <w:vAlign w:val="center"/>
            <w:hideMark/>
          </w:tcPr>
          <w:p w14:paraId="21E8BCDC" w14:textId="14884C11" w:rsidR="0070382A" w:rsidRPr="000E4EE9" w:rsidRDefault="0070382A" w:rsidP="001203E7">
            <w:pPr>
              <w:spacing w:after="0" w:line="240" w:lineRule="auto"/>
              <w:ind w:left="113" w:right="113"/>
              <w:rPr>
                <w:rFonts w:ascii="Calibri" w:eastAsia="Times New Roman" w:hAnsi="Calibri" w:cs="Calibri"/>
                <w:sz w:val="16"/>
                <w:szCs w:val="16"/>
                <w:lang w:eastAsia="pt-BR"/>
              </w:rPr>
            </w:pPr>
            <w:r w:rsidRPr="000E4EE9">
              <w:rPr>
                <w:rFonts w:ascii="Calibri" w:eastAsia="Times New Roman" w:hAnsi="Calibri" w:cs="Calibri"/>
                <w:sz w:val="16"/>
                <w:szCs w:val="16"/>
                <w:lang w:eastAsia="pt-BR"/>
              </w:rPr>
              <w:t>b)</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os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objetivos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possuem</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prazo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estimado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para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implantação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e</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produção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de</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seus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efeitos</w:t>
            </w:r>
            <w:r w:rsidR="00EF4FA2" w:rsidRPr="000E4EE9">
              <w:rPr>
                <w:rFonts w:ascii="Calibri" w:eastAsia="Times New Roman" w:hAnsi="Calibri" w:cs="Calibri"/>
                <w:sz w:val="16"/>
                <w:szCs w:val="16"/>
                <w:lang w:eastAsia="pt-BR"/>
              </w:rPr>
              <w:t>?</w:t>
            </w:r>
          </w:p>
        </w:tc>
      </w:tr>
    </w:tbl>
    <w:p w14:paraId="25AB982D" w14:textId="42F9ABEC" w:rsidR="0070382A" w:rsidRPr="000E4EE9" w:rsidRDefault="0070382A" w:rsidP="001203E7">
      <w:pPr>
        <w:pStyle w:val="SemEspaamento"/>
        <w:tabs>
          <w:tab w:val="right" w:pos="1134"/>
        </w:tabs>
        <w:jc w:val="both"/>
        <w:rPr>
          <w:rFonts w:ascii="Calibri" w:hAnsi="Calibri" w:cs="Calibri"/>
          <w:sz w:val="8"/>
          <w:szCs w:val="8"/>
        </w:rPr>
      </w:pPr>
    </w:p>
    <w:tbl>
      <w:tblPr>
        <w:tblW w:w="9640" w:type="dxa"/>
        <w:tblInd w:w="-431" w:type="dxa"/>
        <w:tblCellMar>
          <w:left w:w="70" w:type="dxa"/>
          <w:right w:w="70" w:type="dxa"/>
        </w:tblCellMar>
        <w:tblLook w:val="04A0" w:firstRow="1" w:lastRow="0" w:firstColumn="1" w:lastColumn="0" w:noHBand="0" w:noVBand="1"/>
      </w:tblPr>
      <w:tblGrid>
        <w:gridCol w:w="1858"/>
        <w:gridCol w:w="695"/>
        <w:gridCol w:w="831"/>
        <w:gridCol w:w="778"/>
        <w:gridCol w:w="808"/>
        <w:gridCol w:w="1333"/>
        <w:gridCol w:w="1499"/>
        <w:gridCol w:w="846"/>
        <w:gridCol w:w="992"/>
      </w:tblGrid>
      <w:tr w:rsidR="000E4EE9" w:rsidRPr="000E4EE9" w14:paraId="047A4D46" w14:textId="77777777" w:rsidTr="008E6392">
        <w:trPr>
          <w:trHeight w:val="1980"/>
        </w:trPr>
        <w:tc>
          <w:tcPr>
            <w:tcW w:w="1858" w:type="dxa"/>
            <w:tcBorders>
              <w:top w:val="single" w:sz="4" w:space="0" w:color="000000"/>
              <w:left w:val="single" w:sz="4" w:space="0" w:color="000000"/>
              <w:bottom w:val="single" w:sz="4" w:space="0" w:color="000000"/>
              <w:right w:val="single" w:sz="4" w:space="0" w:color="000000"/>
            </w:tcBorders>
            <w:shd w:val="clear" w:color="auto" w:fill="E5ECF0"/>
            <w:vAlign w:val="center"/>
            <w:hideMark/>
          </w:tcPr>
          <w:p w14:paraId="66A9D64B" w14:textId="6CCBF5D1" w:rsidR="0070382A" w:rsidRPr="000E4EE9" w:rsidRDefault="0070382A" w:rsidP="001203E7">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Q4T7</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1203E7"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203E7"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há</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coerência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lógica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entre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problema,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objetivos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resultados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impactos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esperados.</w:t>
            </w:r>
          </w:p>
        </w:tc>
        <w:tc>
          <w:tcPr>
            <w:tcW w:w="1526" w:type="dxa"/>
            <w:gridSpan w:val="2"/>
            <w:tcBorders>
              <w:top w:val="single" w:sz="4" w:space="0" w:color="000000"/>
              <w:left w:val="nil"/>
              <w:bottom w:val="single" w:sz="4" w:space="0" w:color="000000"/>
              <w:right w:val="single" w:sz="4" w:space="0" w:color="000000"/>
            </w:tcBorders>
            <w:shd w:val="clear" w:color="auto" w:fill="E5ECF0"/>
            <w:vAlign w:val="center"/>
            <w:hideMark/>
          </w:tcPr>
          <w:p w14:paraId="1C8EE9FE" w14:textId="1AA55E2A" w:rsidR="0070382A" w:rsidRPr="000E4EE9" w:rsidRDefault="0070382A" w:rsidP="001203E7">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Q4T8</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1203E7"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203E7"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foram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definidos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indicadores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para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aferir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eficiência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processos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trabalho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para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monitorar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desempenho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p>
        </w:tc>
        <w:tc>
          <w:tcPr>
            <w:tcW w:w="1586" w:type="dxa"/>
            <w:gridSpan w:val="2"/>
            <w:tcBorders>
              <w:top w:val="single" w:sz="4" w:space="0" w:color="000000"/>
              <w:left w:val="nil"/>
              <w:bottom w:val="single" w:sz="4" w:space="0" w:color="000000"/>
              <w:right w:val="single" w:sz="4" w:space="0" w:color="000000"/>
            </w:tcBorders>
            <w:shd w:val="clear" w:color="auto" w:fill="E5ECF0"/>
            <w:vAlign w:val="center"/>
            <w:hideMark/>
          </w:tcPr>
          <w:p w14:paraId="31B37A95" w14:textId="011BDD21" w:rsidR="0070382A" w:rsidRPr="000E4EE9" w:rsidRDefault="0070382A" w:rsidP="001203E7">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Q4T9</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1203E7"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203E7"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indicadores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específicos,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mensuráveis,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apropriados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realistas,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prazo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estimado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para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implantação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produção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seus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efeitos.</w:t>
            </w:r>
          </w:p>
        </w:tc>
        <w:tc>
          <w:tcPr>
            <w:tcW w:w="1333" w:type="dxa"/>
            <w:tcBorders>
              <w:top w:val="single" w:sz="4" w:space="0" w:color="000000"/>
              <w:left w:val="nil"/>
              <w:bottom w:val="single" w:sz="4" w:space="0" w:color="000000"/>
              <w:right w:val="single" w:sz="4" w:space="0" w:color="000000"/>
            </w:tcBorders>
            <w:shd w:val="clear" w:color="auto" w:fill="E5ECF0"/>
            <w:vAlign w:val="center"/>
            <w:hideMark/>
          </w:tcPr>
          <w:p w14:paraId="4D7280A4" w14:textId="79F7A8A3" w:rsidR="0070382A" w:rsidRPr="000E4EE9" w:rsidRDefault="0070382A" w:rsidP="001203E7">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Q4T10</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1203E7"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203E7"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conjunto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indicadores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é</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suficiente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para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permitir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bom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monitoramento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desempenho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aferição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resultados.</w:t>
            </w:r>
          </w:p>
        </w:tc>
        <w:tc>
          <w:tcPr>
            <w:tcW w:w="0" w:type="auto"/>
            <w:tcBorders>
              <w:top w:val="single" w:sz="4" w:space="0" w:color="000000"/>
              <w:left w:val="nil"/>
              <w:bottom w:val="single" w:sz="4" w:space="0" w:color="000000"/>
              <w:right w:val="single" w:sz="4" w:space="0" w:color="000000"/>
            </w:tcBorders>
            <w:shd w:val="clear" w:color="auto" w:fill="E5ECF0"/>
            <w:vAlign w:val="center"/>
            <w:hideMark/>
          </w:tcPr>
          <w:p w14:paraId="3CBDFD9A" w14:textId="5C32AAE9" w:rsidR="0070382A" w:rsidRPr="000E4EE9" w:rsidRDefault="0070382A" w:rsidP="001203E7">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Q4T11</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1203E7"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203E7"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houve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explicitação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marco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zero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para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servir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comparativo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resultados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obtidos.</w:t>
            </w:r>
          </w:p>
        </w:tc>
        <w:tc>
          <w:tcPr>
            <w:tcW w:w="1838" w:type="dxa"/>
            <w:gridSpan w:val="2"/>
            <w:tcBorders>
              <w:top w:val="single" w:sz="4" w:space="0" w:color="000000"/>
              <w:left w:val="nil"/>
              <w:bottom w:val="single" w:sz="4" w:space="0" w:color="000000"/>
              <w:right w:val="single" w:sz="4" w:space="0" w:color="000000"/>
            </w:tcBorders>
            <w:shd w:val="clear" w:color="auto" w:fill="E5ECF0"/>
            <w:vAlign w:val="center"/>
            <w:hideMark/>
          </w:tcPr>
          <w:p w14:paraId="5FB6D79B" w14:textId="0613ACFD" w:rsidR="0070382A" w:rsidRPr="000E4EE9" w:rsidRDefault="0070382A" w:rsidP="001203E7">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Q4T12</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1203E7"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203E7"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001203E7" w:rsidRPr="000E4EE9">
              <w:rPr>
                <w:rFonts w:ascii="Calibri" w:eastAsia="Times New Roman" w:hAnsi="Calibri" w:cs="Calibri"/>
                <w:b/>
                <w:bCs/>
                <w:sz w:val="18"/>
                <w:szCs w:val="18"/>
                <w:lang w:eastAsia="pt-BR"/>
              </w:rPr>
              <w:t>f</w:t>
            </w:r>
            <w:r w:rsidRPr="000E4EE9">
              <w:rPr>
                <w:rFonts w:ascii="Calibri" w:eastAsia="Times New Roman" w:hAnsi="Calibri" w:cs="Calibri"/>
                <w:b/>
                <w:bCs/>
                <w:sz w:val="18"/>
                <w:szCs w:val="18"/>
                <w:lang w:eastAsia="pt-BR"/>
              </w:rPr>
              <w:t>oram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estabelecidas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metas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para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cada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indicador,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podendo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haver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metas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regionalizadas.</w:t>
            </w:r>
          </w:p>
        </w:tc>
      </w:tr>
      <w:tr w:rsidR="000E4EE9" w:rsidRPr="000E4EE9" w14:paraId="41432B8B" w14:textId="77777777" w:rsidTr="008E6392">
        <w:trPr>
          <w:cantSplit/>
          <w:trHeight w:val="2700"/>
        </w:trPr>
        <w:tc>
          <w:tcPr>
            <w:tcW w:w="1858" w:type="dxa"/>
            <w:tcBorders>
              <w:top w:val="nil"/>
              <w:left w:val="single" w:sz="4" w:space="0" w:color="000000"/>
              <w:bottom w:val="single" w:sz="4" w:space="0" w:color="000000"/>
              <w:right w:val="single" w:sz="4" w:space="0" w:color="000000"/>
            </w:tcBorders>
            <w:shd w:val="clear" w:color="auto" w:fill="auto"/>
            <w:textDirection w:val="btLr"/>
            <w:vAlign w:val="center"/>
            <w:hideMark/>
          </w:tcPr>
          <w:p w14:paraId="62F3227C" w14:textId="5B054004" w:rsidR="0070382A" w:rsidRPr="000E4EE9" w:rsidRDefault="0070382A" w:rsidP="0070382A">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problema,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objetivos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resultados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impactos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esperados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apresentam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relação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lógica</w:t>
            </w:r>
            <w:r w:rsidR="00EF4FA2" w:rsidRPr="000E4EE9">
              <w:rPr>
                <w:rFonts w:ascii="Calibri" w:eastAsia="Times New Roman" w:hAnsi="Calibri" w:cs="Calibri"/>
                <w:sz w:val="18"/>
                <w:szCs w:val="18"/>
                <w:lang w:eastAsia="pt-BR"/>
              </w:rPr>
              <w:t>?</w:t>
            </w:r>
          </w:p>
        </w:tc>
        <w:tc>
          <w:tcPr>
            <w:tcW w:w="695" w:type="dxa"/>
            <w:tcBorders>
              <w:top w:val="nil"/>
              <w:left w:val="nil"/>
              <w:bottom w:val="single" w:sz="4" w:space="0" w:color="000000"/>
              <w:right w:val="single" w:sz="4" w:space="0" w:color="000000"/>
            </w:tcBorders>
            <w:shd w:val="clear" w:color="auto" w:fill="auto"/>
            <w:textDirection w:val="btLr"/>
            <w:vAlign w:val="center"/>
            <w:hideMark/>
          </w:tcPr>
          <w:p w14:paraId="247EE7C2" w14:textId="0B8BC468" w:rsidR="0070382A" w:rsidRPr="000E4EE9" w:rsidRDefault="0070382A" w:rsidP="0070382A">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existem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indicadores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aferir</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eficiência</w:t>
            </w:r>
            <w:r w:rsidR="00EF4FA2" w:rsidRPr="000E4EE9">
              <w:rPr>
                <w:rFonts w:ascii="Calibri" w:eastAsia="Times New Roman" w:hAnsi="Calibri" w:cs="Calibri"/>
                <w:sz w:val="18"/>
                <w:szCs w:val="18"/>
                <w:lang w:eastAsia="pt-BR"/>
              </w:rPr>
              <w:t>?</w:t>
            </w:r>
          </w:p>
        </w:tc>
        <w:tc>
          <w:tcPr>
            <w:tcW w:w="831" w:type="dxa"/>
            <w:tcBorders>
              <w:top w:val="nil"/>
              <w:left w:val="nil"/>
              <w:bottom w:val="single" w:sz="4" w:space="0" w:color="000000"/>
              <w:right w:val="single" w:sz="4" w:space="0" w:color="000000"/>
            </w:tcBorders>
            <w:shd w:val="clear" w:color="auto" w:fill="auto"/>
            <w:textDirection w:val="btLr"/>
            <w:vAlign w:val="center"/>
            <w:hideMark/>
          </w:tcPr>
          <w:p w14:paraId="338DC8DB" w14:textId="10719513" w:rsidR="0070382A" w:rsidRPr="000E4EE9" w:rsidRDefault="0070382A" w:rsidP="0070382A">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indicadores</w:t>
            </w:r>
            <w:r w:rsidR="00A2759B" w:rsidRPr="000E4EE9">
              <w:rPr>
                <w:rFonts w:ascii="Calibri" w:eastAsia="Times New Roman" w:hAnsi="Calibri" w:cs="Calibri"/>
                <w:sz w:val="18"/>
                <w:szCs w:val="18"/>
                <w:lang w:eastAsia="pt-BR"/>
              </w:rPr>
              <w:t xml:space="preserve"> </w:t>
            </w:r>
            <w:r w:rsidR="008E6392" w:rsidRPr="000E4EE9">
              <w:rPr>
                <w:rFonts w:ascii="Calibri" w:eastAsia="Times New Roman" w:hAnsi="Calibri" w:cs="Calibri"/>
                <w:sz w:val="18"/>
                <w:szCs w:val="18"/>
                <w:lang w:eastAsia="pt-BR"/>
              </w:rPr>
              <w:t>auxiliam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acompanhamento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progresso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execução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EF4FA2" w:rsidRPr="000E4EE9">
              <w:rPr>
                <w:rFonts w:ascii="Calibri" w:eastAsia="Times New Roman" w:hAnsi="Calibri" w:cs="Calibri"/>
                <w:sz w:val="18"/>
                <w:szCs w:val="18"/>
                <w:lang w:eastAsia="pt-BR"/>
              </w:rPr>
              <w:t>?</w:t>
            </w:r>
          </w:p>
        </w:tc>
        <w:tc>
          <w:tcPr>
            <w:tcW w:w="778" w:type="dxa"/>
            <w:tcBorders>
              <w:top w:val="nil"/>
              <w:left w:val="nil"/>
              <w:bottom w:val="single" w:sz="4" w:space="0" w:color="000000"/>
              <w:right w:val="single" w:sz="4" w:space="0" w:color="000000"/>
            </w:tcBorders>
            <w:shd w:val="clear" w:color="auto" w:fill="auto"/>
            <w:textDirection w:val="btLr"/>
            <w:vAlign w:val="center"/>
            <w:hideMark/>
          </w:tcPr>
          <w:p w14:paraId="615F490E" w14:textId="11F9396D" w:rsidR="0070382A" w:rsidRPr="000E4EE9" w:rsidRDefault="0070382A" w:rsidP="0070382A">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indicadores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específicos,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mensuráveis,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apropriados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realistas</w:t>
            </w:r>
            <w:r w:rsidR="00EF4FA2" w:rsidRPr="000E4EE9">
              <w:rPr>
                <w:rFonts w:ascii="Calibri" w:eastAsia="Times New Roman" w:hAnsi="Calibri" w:cs="Calibri"/>
                <w:sz w:val="18"/>
                <w:szCs w:val="18"/>
                <w:lang w:eastAsia="pt-BR"/>
              </w:rPr>
              <w:t>?</w:t>
            </w:r>
          </w:p>
        </w:tc>
        <w:tc>
          <w:tcPr>
            <w:tcW w:w="808" w:type="dxa"/>
            <w:tcBorders>
              <w:top w:val="nil"/>
              <w:left w:val="nil"/>
              <w:bottom w:val="single" w:sz="4" w:space="0" w:color="000000"/>
              <w:right w:val="single" w:sz="4" w:space="0" w:color="000000"/>
            </w:tcBorders>
            <w:shd w:val="clear" w:color="auto" w:fill="auto"/>
            <w:textDirection w:val="btLr"/>
            <w:vAlign w:val="center"/>
            <w:hideMark/>
          </w:tcPr>
          <w:p w14:paraId="1F829393" w14:textId="17CB59A1" w:rsidR="0070382A" w:rsidRPr="000E4EE9" w:rsidRDefault="0070382A" w:rsidP="0070382A">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indicadores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possuem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prazo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estimado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implantação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produção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seus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efeitos</w:t>
            </w:r>
            <w:r w:rsidR="00EF4FA2" w:rsidRPr="000E4EE9">
              <w:rPr>
                <w:rFonts w:ascii="Calibri" w:eastAsia="Times New Roman" w:hAnsi="Calibri" w:cs="Calibri"/>
                <w:sz w:val="18"/>
                <w:szCs w:val="18"/>
                <w:lang w:eastAsia="pt-BR"/>
              </w:rPr>
              <w:t>?</w:t>
            </w:r>
          </w:p>
        </w:tc>
        <w:tc>
          <w:tcPr>
            <w:tcW w:w="1333" w:type="dxa"/>
            <w:tcBorders>
              <w:top w:val="nil"/>
              <w:left w:val="nil"/>
              <w:bottom w:val="single" w:sz="4" w:space="0" w:color="000000"/>
              <w:right w:val="single" w:sz="4" w:space="0" w:color="000000"/>
            </w:tcBorders>
            <w:shd w:val="clear" w:color="auto" w:fill="auto"/>
            <w:textDirection w:val="btLr"/>
            <w:vAlign w:val="center"/>
            <w:hideMark/>
          </w:tcPr>
          <w:p w14:paraId="6F64410C" w14:textId="0931EA78" w:rsidR="0070382A" w:rsidRPr="000E4EE9" w:rsidRDefault="0070382A" w:rsidP="0070382A">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indicadores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estabelecidos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proporcionam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uma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visão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adequada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andamento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execução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seus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resultados</w:t>
            </w:r>
            <w:r w:rsidR="00EF4FA2" w:rsidRPr="000E4EE9">
              <w:rPr>
                <w:rFonts w:ascii="Calibri" w:eastAsia="Times New Roman" w:hAnsi="Calibri" w:cs="Calibri"/>
                <w:sz w:val="18"/>
                <w:szCs w:val="18"/>
                <w:lang w:eastAsia="pt-BR"/>
              </w:rPr>
              <w:t>?</w:t>
            </w:r>
          </w:p>
        </w:tc>
        <w:tc>
          <w:tcPr>
            <w:tcW w:w="0" w:type="auto"/>
            <w:tcBorders>
              <w:top w:val="nil"/>
              <w:left w:val="nil"/>
              <w:bottom w:val="single" w:sz="4" w:space="0" w:color="000000"/>
              <w:right w:val="single" w:sz="4" w:space="0" w:color="000000"/>
            </w:tcBorders>
            <w:shd w:val="clear" w:color="auto" w:fill="auto"/>
            <w:textDirection w:val="btLr"/>
            <w:vAlign w:val="center"/>
            <w:hideMark/>
          </w:tcPr>
          <w:p w14:paraId="7420509C" w14:textId="2A8C57F0" w:rsidR="0070382A" w:rsidRPr="000E4EE9" w:rsidRDefault="0070382A" w:rsidP="0070382A">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situação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inicial</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foi</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identificada,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descrita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registrada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servir</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parâmetro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demais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resultados</w:t>
            </w:r>
            <w:r w:rsidR="00EF4FA2" w:rsidRPr="000E4EE9">
              <w:rPr>
                <w:rFonts w:ascii="Calibri" w:eastAsia="Times New Roman" w:hAnsi="Calibri" w:cs="Calibri"/>
                <w:sz w:val="18"/>
                <w:szCs w:val="18"/>
                <w:lang w:eastAsia="pt-BR"/>
              </w:rPr>
              <w:t>?</w:t>
            </w:r>
          </w:p>
        </w:tc>
        <w:tc>
          <w:tcPr>
            <w:tcW w:w="846" w:type="dxa"/>
            <w:tcBorders>
              <w:top w:val="nil"/>
              <w:left w:val="nil"/>
              <w:bottom w:val="single" w:sz="4" w:space="0" w:color="000000"/>
              <w:right w:val="single" w:sz="4" w:space="0" w:color="000000"/>
            </w:tcBorders>
            <w:shd w:val="clear" w:color="auto" w:fill="auto"/>
            <w:textDirection w:val="btLr"/>
            <w:vAlign w:val="center"/>
            <w:hideMark/>
          </w:tcPr>
          <w:p w14:paraId="16C15634" w14:textId="6DF4E6E6" w:rsidR="0070382A" w:rsidRPr="000E4EE9" w:rsidRDefault="0070382A" w:rsidP="0070382A">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indicadores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possuem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metas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acompanhamento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evolução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resultados</w:t>
            </w:r>
            <w:r w:rsidR="00EF4FA2" w:rsidRPr="000E4EE9">
              <w:rPr>
                <w:rFonts w:ascii="Calibri" w:eastAsia="Times New Roman" w:hAnsi="Calibri" w:cs="Calibri"/>
                <w:sz w:val="18"/>
                <w:szCs w:val="18"/>
                <w:lang w:eastAsia="pt-BR"/>
              </w:rPr>
              <w:t>?</w:t>
            </w:r>
          </w:p>
        </w:tc>
        <w:tc>
          <w:tcPr>
            <w:tcW w:w="992" w:type="dxa"/>
            <w:tcBorders>
              <w:top w:val="nil"/>
              <w:left w:val="nil"/>
              <w:bottom w:val="single" w:sz="4" w:space="0" w:color="000000"/>
              <w:right w:val="single" w:sz="4" w:space="0" w:color="000000"/>
            </w:tcBorders>
            <w:shd w:val="clear" w:color="auto" w:fill="auto"/>
            <w:textDirection w:val="btLr"/>
            <w:vAlign w:val="center"/>
            <w:hideMark/>
          </w:tcPr>
          <w:p w14:paraId="1214C12A" w14:textId="4178E0D9" w:rsidR="0070382A" w:rsidRPr="000E4EE9" w:rsidRDefault="0070382A" w:rsidP="0070382A">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Existem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metas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regionalizadas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adequadas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à</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situação</w:t>
            </w:r>
            <w:r w:rsidR="00EF4FA2" w:rsidRPr="000E4EE9">
              <w:rPr>
                <w:rFonts w:ascii="Calibri" w:eastAsia="Times New Roman" w:hAnsi="Calibri" w:cs="Calibri"/>
                <w:sz w:val="18"/>
                <w:szCs w:val="18"/>
                <w:lang w:eastAsia="pt-BR"/>
              </w:rPr>
              <w:t>?</w:t>
            </w:r>
          </w:p>
        </w:tc>
      </w:tr>
    </w:tbl>
    <w:p w14:paraId="1818E3B6" w14:textId="6F8AF69C" w:rsidR="001203E7" w:rsidRPr="000E4EE9" w:rsidRDefault="001203E7">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bloco</w:t>
      </w:r>
      <w:r w:rsidR="00A2759B" w:rsidRPr="000E4EE9">
        <w:rPr>
          <w:rFonts w:ascii="Calibri" w:hAnsi="Calibri" w:cs="Calibri"/>
          <w:sz w:val="24"/>
          <w:szCs w:val="24"/>
        </w:rPr>
        <w:t xml:space="preserve"> </w:t>
      </w:r>
      <w:r w:rsidRPr="000E4EE9">
        <w:rPr>
          <w:rFonts w:ascii="Calibri" w:hAnsi="Calibri" w:cs="Calibri"/>
          <w:sz w:val="24"/>
          <w:szCs w:val="24"/>
        </w:rPr>
        <w:t>Estruturação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Governança</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Gestão,</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testes</w:t>
      </w:r>
      <w:r w:rsidR="00A2759B" w:rsidRPr="000E4EE9">
        <w:rPr>
          <w:rFonts w:ascii="Calibri" w:hAnsi="Calibri" w:cs="Calibri"/>
          <w:sz w:val="24"/>
          <w:szCs w:val="24"/>
        </w:rPr>
        <w:t xml:space="preserve"> </w:t>
      </w:r>
      <w:r w:rsidRPr="000E4EE9">
        <w:rPr>
          <w:rFonts w:ascii="Calibri" w:hAnsi="Calibri" w:cs="Calibri"/>
          <w:sz w:val="24"/>
          <w:szCs w:val="24"/>
        </w:rPr>
        <w:t>foram</w:t>
      </w:r>
      <w:r w:rsidR="00A2759B" w:rsidRPr="000E4EE9">
        <w:rPr>
          <w:rFonts w:ascii="Calibri" w:hAnsi="Calibri" w:cs="Calibri"/>
          <w:sz w:val="24"/>
          <w:szCs w:val="24"/>
        </w:rPr>
        <w:t xml:space="preserve"> </w:t>
      </w:r>
      <w:r w:rsidRPr="000E4EE9">
        <w:rPr>
          <w:rFonts w:ascii="Calibri" w:hAnsi="Calibri" w:cs="Calibri"/>
          <w:sz w:val="24"/>
          <w:szCs w:val="24"/>
        </w:rPr>
        <w:t>aplicados</w:t>
      </w:r>
      <w:r w:rsidR="00A2759B" w:rsidRPr="000E4EE9">
        <w:rPr>
          <w:rFonts w:ascii="Calibri" w:hAnsi="Calibri" w:cs="Calibri"/>
          <w:sz w:val="24"/>
          <w:szCs w:val="24"/>
        </w:rPr>
        <w:t xml:space="preserve"> </w:t>
      </w:r>
      <w:r w:rsidRPr="000E4EE9">
        <w:rPr>
          <w:rFonts w:ascii="Calibri" w:hAnsi="Calibri" w:cs="Calibri"/>
          <w:sz w:val="24"/>
          <w:szCs w:val="24"/>
        </w:rPr>
        <w:t>conforme</w:t>
      </w:r>
      <w:r w:rsidR="00A2759B" w:rsidRPr="000E4EE9">
        <w:rPr>
          <w:rFonts w:ascii="Calibri" w:hAnsi="Calibri" w:cs="Calibri"/>
          <w:sz w:val="24"/>
          <w:szCs w:val="24"/>
        </w:rPr>
        <w:t xml:space="preserve"> </w:t>
      </w:r>
      <w:r w:rsidRPr="000E4EE9">
        <w:rPr>
          <w:rFonts w:ascii="Calibri" w:hAnsi="Calibri" w:cs="Calibri"/>
          <w:sz w:val="24"/>
          <w:szCs w:val="24"/>
        </w:rPr>
        <w:t>tabela</w:t>
      </w:r>
      <w:r w:rsidR="002F7917" w:rsidRPr="000E4EE9">
        <w:rPr>
          <w:rFonts w:ascii="Calibri" w:hAnsi="Calibri" w:cs="Calibri"/>
          <w:sz w:val="24"/>
          <w:szCs w:val="24"/>
        </w:rPr>
        <w:t>s</w:t>
      </w:r>
      <w:r w:rsidR="00A2759B" w:rsidRPr="000E4EE9">
        <w:rPr>
          <w:rFonts w:ascii="Calibri" w:hAnsi="Calibri" w:cs="Calibri"/>
          <w:sz w:val="24"/>
          <w:szCs w:val="24"/>
        </w:rPr>
        <w:t xml:space="preserve"> </w:t>
      </w:r>
      <w:r w:rsidRPr="000E4EE9">
        <w:rPr>
          <w:rFonts w:ascii="Calibri" w:hAnsi="Calibri" w:cs="Calibri"/>
          <w:sz w:val="24"/>
          <w:szCs w:val="24"/>
        </w:rPr>
        <w:t>abaixo:</w:t>
      </w:r>
    </w:p>
    <w:tbl>
      <w:tblPr>
        <w:tblW w:w="9640" w:type="dxa"/>
        <w:tblInd w:w="-431" w:type="dxa"/>
        <w:tblCellMar>
          <w:left w:w="70" w:type="dxa"/>
          <w:right w:w="70" w:type="dxa"/>
        </w:tblCellMar>
        <w:tblLook w:val="04A0" w:firstRow="1" w:lastRow="0" w:firstColumn="1" w:lastColumn="0" w:noHBand="0" w:noVBand="1"/>
      </w:tblPr>
      <w:tblGrid>
        <w:gridCol w:w="1922"/>
        <w:gridCol w:w="1583"/>
        <w:gridCol w:w="558"/>
        <w:gridCol w:w="702"/>
        <w:gridCol w:w="1122"/>
        <w:gridCol w:w="1054"/>
        <w:gridCol w:w="1131"/>
        <w:gridCol w:w="687"/>
        <w:gridCol w:w="881"/>
      </w:tblGrid>
      <w:tr w:rsidR="000E4EE9" w:rsidRPr="000E4EE9" w14:paraId="1573FAEA" w14:textId="77777777" w:rsidTr="005953D8">
        <w:trPr>
          <w:trHeight w:val="2055"/>
        </w:trPr>
        <w:tc>
          <w:tcPr>
            <w:tcW w:w="1922" w:type="dxa"/>
            <w:tcBorders>
              <w:top w:val="single" w:sz="4" w:space="0" w:color="000000"/>
              <w:left w:val="single" w:sz="4" w:space="0" w:color="000000"/>
              <w:bottom w:val="single" w:sz="4" w:space="0" w:color="000000"/>
              <w:right w:val="single" w:sz="4" w:space="0" w:color="000000"/>
            </w:tcBorders>
            <w:shd w:val="clear" w:color="auto" w:fill="E5ECF0"/>
            <w:vAlign w:val="center"/>
            <w:hideMark/>
          </w:tcPr>
          <w:p w14:paraId="3F1EC6C8" w14:textId="6CF9B412" w:rsidR="001203E7" w:rsidRPr="000E4EE9" w:rsidRDefault="001203E7" w:rsidP="001203E7">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Q5T1</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papéis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responsabilidades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partes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interessadas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foram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definidos.</w:t>
            </w:r>
          </w:p>
        </w:tc>
        <w:tc>
          <w:tcPr>
            <w:tcW w:w="1583" w:type="dxa"/>
            <w:tcBorders>
              <w:top w:val="single" w:sz="4" w:space="0" w:color="000000"/>
              <w:left w:val="nil"/>
              <w:bottom w:val="single" w:sz="4" w:space="0" w:color="000000"/>
              <w:right w:val="single" w:sz="4" w:space="0" w:color="000000"/>
            </w:tcBorders>
            <w:shd w:val="clear" w:color="auto" w:fill="E5ECF0"/>
            <w:vAlign w:val="center"/>
            <w:hideMark/>
          </w:tcPr>
          <w:p w14:paraId="1ABCBBB4" w14:textId="5119E039" w:rsidR="001203E7" w:rsidRPr="000E4EE9" w:rsidRDefault="001203E7" w:rsidP="001203E7">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Q5T2</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instrumentos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que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orientam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coordenação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encontram-se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institucionalizados.</w:t>
            </w:r>
          </w:p>
        </w:tc>
        <w:tc>
          <w:tcPr>
            <w:tcW w:w="1260" w:type="dxa"/>
            <w:gridSpan w:val="2"/>
            <w:tcBorders>
              <w:top w:val="single" w:sz="4" w:space="0" w:color="000000"/>
              <w:left w:val="nil"/>
              <w:bottom w:val="single" w:sz="4" w:space="0" w:color="000000"/>
              <w:right w:val="single" w:sz="4" w:space="0" w:color="000000"/>
            </w:tcBorders>
            <w:shd w:val="clear" w:color="auto" w:fill="E5ECF0"/>
            <w:vAlign w:val="center"/>
            <w:hideMark/>
          </w:tcPr>
          <w:p w14:paraId="5579A216" w14:textId="737828EF" w:rsidR="001203E7" w:rsidRPr="000E4EE9" w:rsidRDefault="001203E7" w:rsidP="001203E7">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Q5T3</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há</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instâncias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articulação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coordenador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definidos.</w:t>
            </w:r>
          </w:p>
        </w:tc>
        <w:tc>
          <w:tcPr>
            <w:tcW w:w="1122" w:type="dxa"/>
            <w:tcBorders>
              <w:top w:val="single" w:sz="4" w:space="0" w:color="000000"/>
              <w:left w:val="nil"/>
              <w:bottom w:val="single" w:sz="4" w:space="0" w:color="000000"/>
              <w:right w:val="single" w:sz="4" w:space="0" w:color="000000"/>
            </w:tcBorders>
            <w:shd w:val="clear" w:color="auto" w:fill="E5ECF0"/>
            <w:vAlign w:val="bottom"/>
            <w:hideMark/>
          </w:tcPr>
          <w:p w14:paraId="364BFA96" w14:textId="040BA06C" w:rsidR="001203E7" w:rsidRPr="000E4EE9" w:rsidRDefault="001203E7" w:rsidP="001203E7">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Q5T4</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há</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canais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comunicação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para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trocas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informação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entre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instâncias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p>
        </w:tc>
        <w:tc>
          <w:tcPr>
            <w:tcW w:w="1054" w:type="dxa"/>
            <w:tcBorders>
              <w:top w:val="single" w:sz="4" w:space="0" w:color="000000"/>
              <w:left w:val="nil"/>
              <w:bottom w:val="single" w:sz="4" w:space="0" w:color="000000"/>
              <w:right w:val="single" w:sz="4" w:space="0" w:color="000000"/>
            </w:tcBorders>
            <w:shd w:val="clear" w:color="auto" w:fill="E5ECF0"/>
            <w:vAlign w:val="center"/>
            <w:hideMark/>
          </w:tcPr>
          <w:p w14:paraId="1BD9291B" w14:textId="63CE5D97" w:rsidR="001203E7" w:rsidRPr="000E4EE9" w:rsidRDefault="001203E7" w:rsidP="001203E7">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Q5T5</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resultados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alcançados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divulgados.</w:t>
            </w:r>
          </w:p>
        </w:tc>
        <w:tc>
          <w:tcPr>
            <w:tcW w:w="1131" w:type="dxa"/>
            <w:tcBorders>
              <w:top w:val="single" w:sz="4" w:space="0" w:color="000000"/>
              <w:left w:val="nil"/>
              <w:bottom w:val="single" w:sz="4" w:space="0" w:color="000000"/>
              <w:right w:val="single" w:sz="4" w:space="0" w:color="000000"/>
            </w:tcBorders>
            <w:shd w:val="clear" w:color="auto" w:fill="E5ECF0"/>
            <w:vAlign w:val="center"/>
            <w:hideMark/>
          </w:tcPr>
          <w:p w14:paraId="750AB7C3" w14:textId="57F44773" w:rsidR="001203E7" w:rsidRPr="000E4EE9" w:rsidRDefault="001203E7" w:rsidP="001203E7">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Q5T6</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há</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comunicação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público-alvo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sobre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sua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priorização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pela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p>
        </w:tc>
        <w:tc>
          <w:tcPr>
            <w:tcW w:w="1568" w:type="dxa"/>
            <w:gridSpan w:val="2"/>
            <w:tcBorders>
              <w:top w:val="single" w:sz="4" w:space="0" w:color="000000"/>
              <w:left w:val="nil"/>
              <w:bottom w:val="single" w:sz="4" w:space="0" w:color="000000"/>
              <w:right w:val="single" w:sz="4" w:space="0" w:color="000000"/>
            </w:tcBorders>
            <w:shd w:val="clear" w:color="auto" w:fill="E5ECF0"/>
            <w:vAlign w:val="center"/>
            <w:hideMark/>
          </w:tcPr>
          <w:p w14:paraId="3738B491" w14:textId="0C8687FA" w:rsidR="001203E7" w:rsidRPr="000E4EE9" w:rsidRDefault="001203E7" w:rsidP="001203E7">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Q5T7</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há</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gestão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riscos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controles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internos,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aprovadas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pela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instância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coordenadora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p>
        </w:tc>
      </w:tr>
      <w:tr w:rsidR="000E4EE9" w:rsidRPr="000E4EE9" w14:paraId="0EE4A52D" w14:textId="77777777" w:rsidTr="005953D8">
        <w:trPr>
          <w:cantSplit/>
          <w:trHeight w:val="3300"/>
        </w:trPr>
        <w:tc>
          <w:tcPr>
            <w:tcW w:w="1922" w:type="dxa"/>
            <w:tcBorders>
              <w:top w:val="nil"/>
              <w:left w:val="single" w:sz="4" w:space="0" w:color="000000"/>
              <w:bottom w:val="single" w:sz="4" w:space="0" w:color="000000"/>
              <w:right w:val="single" w:sz="4" w:space="0" w:color="000000"/>
            </w:tcBorders>
            <w:shd w:val="clear" w:color="auto" w:fill="auto"/>
            <w:textDirection w:val="btLr"/>
            <w:vAlign w:val="center"/>
            <w:hideMark/>
          </w:tcPr>
          <w:p w14:paraId="1D6DAD7D" w14:textId="25C87669"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lastRenderedPageBreak/>
              <w:t>há</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definição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papéis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responsabilidade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(funções,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competências,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área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atuação)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estruturas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instituídas</w:t>
            </w:r>
            <w:r w:rsidR="00EF4FA2" w:rsidRPr="000E4EE9">
              <w:rPr>
                <w:rFonts w:ascii="Calibri" w:eastAsia="Times New Roman" w:hAnsi="Calibri" w:cs="Calibri"/>
                <w:sz w:val="18"/>
                <w:szCs w:val="18"/>
                <w:lang w:eastAsia="pt-BR"/>
              </w:rPr>
              <w:t>?</w:t>
            </w:r>
          </w:p>
        </w:tc>
        <w:tc>
          <w:tcPr>
            <w:tcW w:w="1583" w:type="dxa"/>
            <w:tcBorders>
              <w:top w:val="nil"/>
              <w:left w:val="nil"/>
              <w:bottom w:val="single" w:sz="4" w:space="0" w:color="000000"/>
              <w:right w:val="single" w:sz="4" w:space="0" w:color="000000"/>
            </w:tcBorders>
            <w:shd w:val="clear" w:color="auto" w:fill="auto"/>
            <w:textDirection w:val="btLr"/>
            <w:vAlign w:val="center"/>
            <w:hideMark/>
          </w:tcPr>
          <w:p w14:paraId="13A55D05" w14:textId="62CB8388"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existe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institucionalização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formalização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instrumentos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(acordos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cooperação,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contratos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etc.)</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que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orientam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coordenação</w:t>
            </w:r>
            <w:r w:rsidR="00EF4FA2" w:rsidRPr="000E4EE9">
              <w:rPr>
                <w:rFonts w:ascii="Calibri" w:eastAsia="Times New Roman" w:hAnsi="Calibri" w:cs="Calibri"/>
                <w:sz w:val="18"/>
                <w:szCs w:val="18"/>
                <w:lang w:eastAsia="pt-BR"/>
              </w:rPr>
              <w:t>?</w:t>
            </w:r>
          </w:p>
        </w:tc>
        <w:tc>
          <w:tcPr>
            <w:tcW w:w="558" w:type="dxa"/>
            <w:tcBorders>
              <w:top w:val="nil"/>
              <w:left w:val="nil"/>
              <w:bottom w:val="single" w:sz="4" w:space="0" w:color="000000"/>
              <w:right w:val="single" w:sz="4" w:space="0" w:color="000000"/>
            </w:tcBorders>
            <w:shd w:val="clear" w:color="auto" w:fill="auto"/>
            <w:textDirection w:val="btLr"/>
            <w:vAlign w:val="center"/>
            <w:hideMark/>
          </w:tcPr>
          <w:p w14:paraId="49EE3CAB" w14:textId="452EC915"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há</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coordenador</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designado</w:t>
            </w:r>
            <w:r w:rsidR="00EF4FA2" w:rsidRPr="000E4EE9">
              <w:rPr>
                <w:rFonts w:ascii="Calibri" w:eastAsia="Times New Roman" w:hAnsi="Calibri" w:cs="Calibri"/>
                <w:sz w:val="18"/>
                <w:szCs w:val="18"/>
                <w:lang w:eastAsia="pt-BR"/>
              </w:rPr>
              <w:t>?</w:t>
            </w:r>
          </w:p>
        </w:tc>
        <w:tc>
          <w:tcPr>
            <w:tcW w:w="702" w:type="dxa"/>
            <w:tcBorders>
              <w:top w:val="nil"/>
              <w:left w:val="nil"/>
              <w:bottom w:val="single" w:sz="4" w:space="0" w:color="000000"/>
              <w:right w:val="single" w:sz="4" w:space="0" w:color="000000"/>
            </w:tcBorders>
            <w:shd w:val="clear" w:color="auto" w:fill="auto"/>
            <w:textDirection w:val="btLr"/>
            <w:vAlign w:val="center"/>
            <w:hideMark/>
          </w:tcPr>
          <w:p w14:paraId="539A3A45" w14:textId="03E6274A" w:rsidR="001203E7" w:rsidRPr="000E4EE9" w:rsidRDefault="001203E7" w:rsidP="00195141">
            <w:pPr>
              <w:spacing w:after="0" w:line="240" w:lineRule="auto"/>
              <w:ind w:left="113" w:right="113"/>
              <w:rPr>
                <w:rFonts w:ascii="Calibri" w:eastAsia="Times New Roman" w:hAnsi="Calibri" w:cs="Calibri"/>
                <w:sz w:val="16"/>
                <w:szCs w:val="16"/>
                <w:lang w:eastAsia="pt-BR"/>
              </w:rPr>
            </w:pPr>
            <w:r w:rsidRPr="000E4EE9">
              <w:rPr>
                <w:rFonts w:ascii="Calibri" w:eastAsia="Times New Roman" w:hAnsi="Calibri" w:cs="Calibri"/>
                <w:sz w:val="16"/>
                <w:szCs w:val="16"/>
                <w:lang w:eastAsia="pt-BR"/>
              </w:rPr>
              <w:t>b)</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houve</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implantação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de</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plano/estratégia</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de</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articulação</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com</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instâncias</w:t>
            </w:r>
            <w:r w:rsidR="00A2759B" w:rsidRPr="000E4EE9">
              <w:rPr>
                <w:rFonts w:ascii="Calibri" w:eastAsia="Times New Roman" w:hAnsi="Calibri" w:cs="Calibri"/>
                <w:sz w:val="16"/>
                <w:szCs w:val="16"/>
                <w:lang w:eastAsia="pt-BR"/>
              </w:rPr>
              <w:t xml:space="preserve"> </w:t>
            </w:r>
            <w:r w:rsidRPr="000E4EE9">
              <w:rPr>
                <w:rFonts w:ascii="Calibri" w:eastAsia="Times New Roman" w:hAnsi="Calibri" w:cs="Calibri"/>
                <w:sz w:val="16"/>
                <w:szCs w:val="16"/>
                <w:lang w:eastAsia="pt-BR"/>
              </w:rPr>
              <w:t>formalizadas</w:t>
            </w:r>
            <w:r w:rsidR="00EF4FA2" w:rsidRPr="000E4EE9">
              <w:rPr>
                <w:rFonts w:ascii="Calibri" w:eastAsia="Times New Roman" w:hAnsi="Calibri" w:cs="Calibri"/>
                <w:sz w:val="16"/>
                <w:szCs w:val="16"/>
                <w:lang w:eastAsia="pt-BR"/>
              </w:rPr>
              <w:t>?</w:t>
            </w:r>
          </w:p>
        </w:tc>
        <w:tc>
          <w:tcPr>
            <w:tcW w:w="1122" w:type="dxa"/>
            <w:tcBorders>
              <w:top w:val="nil"/>
              <w:left w:val="nil"/>
              <w:bottom w:val="single" w:sz="4" w:space="0" w:color="000000"/>
              <w:right w:val="single" w:sz="4" w:space="0" w:color="000000"/>
            </w:tcBorders>
            <w:shd w:val="clear" w:color="auto" w:fill="auto"/>
            <w:textDirection w:val="btLr"/>
            <w:vAlign w:val="center"/>
            <w:hideMark/>
          </w:tcPr>
          <w:p w14:paraId="5EBA5436" w14:textId="772021E1"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foram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disponibilizados/instituídos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canais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comunicação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que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instâncias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possam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facilitar</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troca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informações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sobre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EF4FA2" w:rsidRPr="000E4EE9">
              <w:rPr>
                <w:rFonts w:ascii="Calibri" w:eastAsia="Times New Roman" w:hAnsi="Calibri" w:cs="Calibri"/>
                <w:sz w:val="18"/>
                <w:szCs w:val="18"/>
                <w:lang w:eastAsia="pt-BR"/>
              </w:rPr>
              <w:t>?</w:t>
            </w:r>
          </w:p>
        </w:tc>
        <w:tc>
          <w:tcPr>
            <w:tcW w:w="1054" w:type="dxa"/>
            <w:tcBorders>
              <w:top w:val="nil"/>
              <w:left w:val="nil"/>
              <w:bottom w:val="single" w:sz="4" w:space="0" w:color="000000"/>
              <w:right w:val="single" w:sz="4" w:space="0" w:color="000000"/>
            </w:tcBorders>
            <w:shd w:val="clear" w:color="auto" w:fill="auto"/>
            <w:textDirection w:val="btLr"/>
            <w:vAlign w:val="center"/>
            <w:hideMark/>
          </w:tcPr>
          <w:p w14:paraId="2D3D9215" w14:textId="4743F1D1"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há</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publicação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sítios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eletrônicos)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resultados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obtidos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pela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EF4FA2" w:rsidRPr="000E4EE9">
              <w:rPr>
                <w:rFonts w:ascii="Calibri" w:eastAsia="Times New Roman" w:hAnsi="Calibri" w:cs="Calibri"/>
                <w:sz w:val="18"/>
                <w:szCs w:val="18"/>
                <w:lang w:eastAsia="pt-BR"/>
              </w:rPr>
              <w:t>?</w:t>
            </w:r>
          </w:p>
        </w:tc>
        <w:tc>
          <w:tcPr>
            <w:tcW w:w="1131" w:type="dxa"/>
            <w:tcBorders>
              <w:top w:val="nil"/>
              <w:left w:val="nil"/>
              <w:bottom w:val="single" w:sz="4" w:space="0" w:color="000000"/>
              <w:right w:val="single" w:sz="4" w:space="0" w:color="000000"/>
            </w:tcBorders>
            <w:shd w:val="clear" w:color="auto" w:fill="auto"/>
            <w:textDirection w:val="btLr"/>
            <w:vAlign w:val="center"/>
            <w:hideMark/>
          </w:tcPr>
          <w:p w14:paraId="2E19E9C6" w14:textId="77DC8658"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é</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feita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publicação/divulgação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sobre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prioridade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acesso,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processo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etc.)</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que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público-alvo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dispõe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pela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adoção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EF4FA2" w:rsidRPr="000E4EE9">
              <w:rPr>
                <w:rFonts w:ascii="Calibri" w:eastAsia="Times New Roman" w:hAnsi="Calibri" w:cs="Calibri"/>
                <w:sz w:val="18"/>
                <w:szCs w:val="18"/>
                <w:lang w:eastAsia="pt-BR"/>
              </w:rPr>
              <w:t>?</w:t>
            </w:r>
          </w:p>
        </w:tc>
        <w:tc>
          <w:tcPr>
            <w:tcW w:w="687" w:type="dxa"/>
            <w:tcBorders>
              <w:top w:val="nil"/>
              <w:left w:val="nil"/>
              <w:bottom w:val="single" w:sz="4" w:space="0" w:color="000000"/>
              <w:right w:val="single" w:sz="4" w:space="0" w:color="000000"/>
            </w:tcBorders>
            <w:shd w:val="clear" w:color="auto" w:fill="auto"/>
            <w:textDirection w:val="btLr"/>
            <w:vAlign w:val="center"/>
            <w:hideMark/>
          </w:tcPr>
          <w:p w14:paraId="332A28F9" w14:textId="66FA192D"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foi</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elaborada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gestão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riscos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controles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internos</w:t>
            </w:r>
            <w:r w:rsidR="00EF4FA2" w:rsidRPr="000E4EE9">
              <w:rPr>
                <w:rFonts w:ascii="Calibri" w:eastAsia="Times New Roman" w:hAnsi="Calibri" w:cs="Calibri"/>
                <w:sz w:val="18"/>
                <w:szCs w:val="18"/>
                <w:lang w:eastAsia="pt-BR"/>
              </w:rPr>
              <w:t>?</w:t>
            </w:r>
          </w:p>
        </w:tc>
        <w:tc>
          <w:tcPr>
            <w:tcW w:w="881" w:type="dxa"/>
            <w:tcBorders>
              <w:top w:val="nil"/>
              <w:left w:val="nil"/>
              <w:bottom w:val="single" w:sz="4" w:space="0" w:color="000000"/>
              <w:right w:val="single" w:sz="4" w:space="0" w:color="000000"/>
            </w:tcBorders>
            <w:shd w:val="clear" w:color="auto" w:fill="auto"/>
            <w:textDirection w:val="btLr"/>
            <w:vAlign w:val="center"/>
            <w:hideMark/>
          </w:tcPr>
          <w:p w14:paraId="73729C57" w14:textId="7EE06916"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gestão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riscos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controles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internos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foi</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aprovada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pela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instância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coordenadora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EF4FA2" w:rsidRPr="000E4EE9">
              <w:rPr>
                <w:rFonts w:ascii="Calibri" w:eastAsia="Times New Roman" w:hAnsi="Calibri" w:cs="Calibri"/>
                <w:sz w:val="18"/>
                <w:szCs w:val="18"/>
                <w:lang w:eastAsia="pt-BR"/>
              </w:rPr>
              <w:t>?</w:t>
            </w:r>
          </w:p>
        </w:tc>
      </w:tr>
    </w:tbl>
    <w:p w14:paraId="0B662AB2" w14:textId="0680F5BA" w:rsidR="00DA4112" w:rsidRPr="000E4EE9" w:rsidRDefault="00DA4112" w:rsidP="00195141">
      <w:pPr>
        <w:pStyle w:val="SemEspaamento"/>
        <w:tabs>
          <w:tab w:val="right" w:pos="1134"/>
        </w:tabs>
        <w:jc w:val="both"/>
        <w:rPr>
          <w:rFonts w:ascii="Calibri" w:hAnsi="Calibri" w:cs="Calibri"/>
          <w:sz w:val="8"/>
          <w:szCs w:val="8"/>
        </w:rPr>
      </w:pPr>
    </w:p>
    <w:tbl>
      <w:tblPr>
        <w:tblW w:w="9640" w:type="dxa"/>
        <w:tblInd w:w="-431" w:type="dxa"/>
        <w:tblLayout w:type="fixed"/>
        <w:tblCellMar>
          <w:left w:w="70" w:type="dxa"/>
          <w:right w:w="70" w:type="dxa"/>
        </w:tblCellMar>
        <w:tblLook w:val="04A0" w:firstRow="1" w:lastRow="0" w:firstColumn="1" w:lastColumn="0" w:noHBand="0" w:noVBand="1"/>
      </w:tblPr>
      <w:tblGrid>
        <w:gridCol w:w="973"/>
        <w:gridCol w:w="542"/>
        <w:gridCol w:w="665"/>
        <w:gridCol w:w="665"/>
        <w:gridCol w:w="372"/>
        <w:gridCol w:w="611"/>
        <w:gridCol w:w="426"/>
        <w:gridCol w:w="850"/>
        <w:gridCol w:w="567"/>
        <w:gridCol w:w="709"/>
        <w:gridCol w:w="850"/>
        <w:gridCol w:w="709"/>
        <w:gridCol w:w="851"/>
        <w:gridCol w:w="850"/>
      </w:tblGrid>
      <w:tr w:rsidR="000E4EE9" w:rsidRPr="000E4EE9" w14:paraId="05CC0B8B" w14:textId="77777777" w:rsidTr="005953D8">
        <w:trPr>
          <w:trHeight w:val="2055"/>
        </w:trPr>
        <w:tc>
          <w:tcPr>
            <w:tcW w:w="1515" w:type="dxa"/>
            <w:gridSpan w:val="2"/>
            <w:tcBorders>
              <w:top w:val="single" w:sz="4" w:space="0" w:color="000000"/>
              <w:left w:val="single" w:sz="4" w:space="0" w:color="000000"/>
              <w:bottom w:val="single" w:sz="4" w:space="0" w:color="000000"/>
              <w:right w:val="single" w:sz="4" w:space="0" w:color="000000"/>
            </w:tcBorders>
            <w:shd w:val="clear" w:color="auto" w:fill="E5ECF0"/>
            <w:vAlign w:val="center"/>
            <w:hideMark/>
          </w:tcPr>
          <w:p w14:paraId="6E05AD89" w14:textId="69046808" w:rsidR="001203E7" w:rsidRPr="000E4EE9" w:rsidRDefault="001203E7" w:rsidP="00195141">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Q5T8</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processo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gestão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riscos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controles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internos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encontra-se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formalizado.</w:t>
            </w:r>
          </w:p>
        </w:tc>
        <w:tc>
          <w:tcPr>
            <w:tcW w:w="1330" w:type="dxa"/>
            <w:gridSpan w:val="2"/>
            <w:tcBorders>
              <w:top w:val="single" w:sz="4" w:space="0" w:color="000000"/>
              <w:left w:val="nil"/>
              <w:bottom w:val="single" w:sz="4" w:space="0" w:color="000000"/>
              <w:right w:val="single" w:sz="4" w:space="0" w:color="000000"/>
            </w:tcBorders>
            <w:shd w:val="clear" w:color="auto" w:fill="E5ECF0"/>
            <w:vAlign w:val="center"/>
            <w:hideMark/>
          </w:tcPr>
          <w:p w14:paraId="6ADF4F5D" w14:textId="1E33F41E" w:rsidR="001203E7" w:rsidRPr="000E4EE9" w:rsidRDefault="001203E7" w:rsidP="00195141">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Q5T9</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estrutura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monitoramento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avaliação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encontra-se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definida,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responsáveis,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processos,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instrumentos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diretrizes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estabelecidos.</w:t>
            </w:r>
          </w:p>
        </w:tc>
        <w:tc>
          <w:tcPr>
            <w:tcW w:w="1409" w:type="dxa"/>
            <w:gridSpan w:val="3"/>
            <w:tcBorders>
              <w:top w:val="single" w:sz="4" w:space="0" w:color="000000"/>
              <w:left w:val="nil"/>
              <w:bottom w:val="single" w:sz="4" w:space="0" w:color="000000"/>
              <w:right w:val="single" w:sz="4" w:space="0" w:color="000000"/>
            </w:tcBorders>
            <w:shd w:val="clear" w:color="auto" w:fill="E5ECF0"/>
            <w:vAlign w:val="center"/>
            <w:hideMark/>
          </w:tcPr>
          <w:p w14:paraId="13F48C10" w14:textId="34804905" w:rsidR="001203E7" w:rsidRPr="000E4EE9" w:rsidRDefault="001203E7" w:rsidP="00195141">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Q5T10</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processo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decisório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explicita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responsabilidades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instâncias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deliberativas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baseia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dados.</w:t>
            </w:r>
          </w:p>
        </w:tc>
        <w:tc>
          <w:tcPr>
            <w:tcW w:w="2126" w:type="dxa"/>
            <w:gridSpan w:val="3"/>
            <w:tcBorders>
              <w:top w:val="single" w:sz="4" w:space="0" w:color="000000"/>
              <w:left w:val="nil"/>
              <w:bottom w:val="single" w:sz="4" w:space="0" w:color="000000"/>
              <w:right w:val="single" w:sz="4" w:space="0" w:color="000000"/>
            </w:tcBorders>
            <w:shd w:val="clear" w:color="auto" w:fill="E5ECF0"/>
            <w:vAlign w:val="center"/>
            <w:hideMark/>
          </w:tcPr>
          <w:p w14:paraId="27ADFD3C" w14:textId="47F075A8" w:rsidR="001203E7" w:rsidRPr="000E4EE9" w:rsidRDefault="001203E7" w:rsidP="00195141">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Q5T11-</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instrumentos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proofErr w:type="spellStart"/>
            <w:r w:rsidRPr="000E4EE9">
              <w:rPr>
                <w:rFonts w:ascii="Calibri" w:eastAsia="Times New Roman" w:hAnsi="Calibri" w:cs="Calibri"/>
                <w:b/>
                <w:bCs/>
                <w:i/>
                <w:iCs/>
                <w:sz w:val="18"/>
                <w:szCs w:val="18"/>
                <w:lang w:eastAsia="pt-BR"/>
              </w:rPr>
              <w:t>accountability</w:t>
            </w:r>
            <w:proofErr w:type="spellEnd"/>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foram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implementados.</w:t>
            </w:r>
          </w:p>
        </w:tc>
        <w:tc>
          <w:tcPr>
            <w:tcW w:w="1559" w:type="dxa"/>
            <w:gridSpan w:val="2"/>
            <w:tcBorders>
              <w:top w:val="single" w:sz="4" w:space="0" w:color="000000"/>
              <w:left w:val="nil"/>
              <w:bottom w:val="single" w:sz="4" w:space="0" w:color="000000"/>
              <w:right w:val="single" w:sz="4" w:space="0" w:color="000000"/>
            </w:tcBorders>
            <w:shd w:val="clear" w:color="auto" w:fill="E5ECF0"/>
            <w:vAlign w:val="center"/>
            <w:hideMark/>
          </w:tcPr>
          <w:p w14:paraId="58D89BD8" w14:textId="2E8A801C" w:rsidR="001203E7" w:rsidRPr="000E4EE9" w:rsidRDefault="001203E7" w:rsidP="00195141">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Q5T12</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foram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estabelecidos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mecanismos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comunicação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para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acesso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à</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informação.</w:t>
            </w:r>
          </w:p>
        </w:tc>
        <w:tc>
          <w:tcPr>
            <w:tcW w:w="1701" w:type="dxa"/>
            <w:gridSpan w:val="2"/>
            <w:tcBorders>
              <w:top w:val="single" w:sz="4" w:space="0" w:color="000000"/>
              <w:left w:val="nil"/>
              <w:bottom w:val="single" w:sz="4" w:space="0" w:color="000000"/>
              <w:right w:val="single" w:sz="4" w:space="0" w:color="000000"/>
            </w:tcBorders>
            <w:shd w:val="clear" w:color="auto" w:fill="E5ECF0"/>
            <w:vAlign w:val="center"/>
            <w:hideMark/>
          </w:tcPr>
          <w:p w14:paraId="08DF9E64" w14:textId="6A78A6EF" w:rsidR="001203E7" w:rsidRPr="000E4EE9" w:rsidRDefault="001203E7" w:rsidP="00195141">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Q5T13</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há</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prestação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contas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periódica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controle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qualidade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entregas.</w:t>
            </w:r>
          </w:p>
        </w:tc>
      </w:tr>
      <w:tr w:rsidR="000E4EE9" w:rsidRPr="000E4EE9" w14:paraId="56AF8CB7" w14:textId="77777777" w:rsidTr="005953D8">
        <w:trPr>
          <w:cantSplit/>
          <w:trHeight w:val="3821"/>
        </w:trPr>
        <w:tc>
          <w:tcPr>
            <w:tcW w:w="973" w:type="dxa"/>
            <w:tcBorders>
              <w:top w:val="nil"/>
              <w:left w:val="single" w:sz="4" w:space="0" w:color="000000"/>
              <w:bottom w:val="single" w:sz="4" w:space="0" w:color="000000"/>
              <w:right w:val="single" w:sz="4" w:space="0" w:color="000000"/>
            </w:tcBorders>
            <w:shd w:val="clear" w:color="auto" w:fill="auto"/>
            <w:textDirection w:val="btLr"/>
            <w:vAlign w:val="center"/>
            <w:hideMark/>
          </w:tcPr>
          <w:p w14:paraId="7FE38339" w14:textId="51BC901F"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B82621"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há</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formalização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processo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gestão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riscos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controles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internos</w:t>
            </w:r>
            <w:r w:rsidR="00EF4FA2" w:rsidRPr="000E4EE9">
              <w:rPr>
                <w:rFonts w:ascii="Calibri" w:eastAsia="Times New Roman" w:hAnsi="Calibri" w:cs="Calibri"/>
                <w:sz w:val="18"/>
                <w:szCs w:val="18"/>
                <w:lang w:eastAsia="pt-BR"/>
              </w:rPr>
              <w:t>?</w:t>
            </w:r>
          </w:p>
        </w:tc>
        <w:tc>
          <w:tcPr>
            <w:tcW w:w="542" w:type="dxa"/>
            <w:tcBorders>
              <w:top w:val="nil"/>
              <w:left w:val="nil"/>
              <w:bottom w:val="single" w:sz="4" w:space="0" w:color="000000"/>
              <w:right w:val="single" w:sz="4" w:space="0" w:color="000000"/>
            </w:tcBorders>
            <w:shd w:val="clear" w:color="auto" w:fill="auto"/>
            <w:textDirection w:val="btLr"/>
            <w:vAlign w:val="center"/>
            <w:hideMark/>
          </w:tcPr>
          <w:p w14:paraId="562E1698" w14:textId="40D072A7"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há</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divulgação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processo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gestão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riscos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controles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internos</w:t>
            </w:r>
            <w:r w:rsidR="00EF4FA2" w:rsidRPr="000E4EE9">
              <w:rPr>
                <w:rFonts w:ascii="Calibri" w:eastAsia="Times New Roman" w:hAnsi="Calibri" w:cs="Calibri"/>
                <w:sz w:val="18"/>
                <w:szCs w:val="18"/>
                <w:lang w:eastAsia="pt-BR"/>
              </w:rPr>
              <w:t>?</w:t>
            </w:r>
          </w:p>
        </w:tc>
        <w:tc>
          <w:tcPr>
            <w:tcW w:w="665" w:type="dxa"/>
            <w:tcBorders>
              <w:top w:val="nil"/>
              <w:left w:val="nil"/>
              <w:bottom w:val="single" w:sz="4" w:space="0" w:color="000000"/>
              <w:right w:val="single" w:sz="4" w:space="0" w:color="000000"/>
            </w:tcBorders>
            <w:shd w:val="clear" w:color="auto" w:fill="auto"/>
            <w:textDirection w:val="btLr"/>
            <w:vAlign w:val="center"/>
            <w:hideMark/>
          </w:tcPr>
          <w:p w14:paraId="4125ACD8" w14:textId="4169EAAA"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estrutura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monitoramento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avaliação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foi</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estabelecida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normativo</w:t>
            </w:r>
            <w:r w:rsidR="00EF4FA2" w:rsidRPr="000E4EE9">
              <w:rPr>
                <w:rFonts w:ascii="Calibri" w:eastAsia="Times New Roman" w:hAnsi="Calibri" w:cs="Calibri"/>
                <w:sz w:val="18"/>
                <w:szCs w:val="18"/>
                <w:lang w:eastAsia="pt-BR"/>
              </w:rPr>
              <w:t>?</w:t>
            </w:r>
          </w:p>
        </w:tc>
        <w:tc>
          <w:tcPr>
            <w:tcW w:w="665" w:type="dxa"/>
            <w:tcBorders>
              <w:top w:val="nil"/>
              <w:left w:val="nil"/>
              <w:bottom w:val="single" w:sz="4" w:space="0" w:color="000000"/>
              <w:right w:val="single" w:sz="4" w:space="0" w:color="000000"/>
            </w:tcBorders>
            <w:shd w:val="clear" w:color="auto" w:fill="auto"/>
            <w:textDirection w:val="btLr"/>
            <w:vAlign w:val="center"/>
            <w:hideMark/>
          </w:tcPr>
          <w:p w14:paraId="5D64BC53" w14:textId="48C71A21"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há</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plano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elaborado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monitoramento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avaliação</w:t>
            </w:r>
            <w:r w:rsidR="00EF4FA2" w:rsidRPr="000E4EE9">
              <w:rPr>
                <w:rFonts w:ascii="Calibri" w:eastAsia="Times New Roman" w:hAnsi="Calibri" w:cs="Calibri"/>
                <w:sz w:val="18"/>
                <w:szCs w:val="18"/>
                <w:lang w:eastAsia="pt-BR"/>
              </w:rPr>
              <w:t>?</w:t>
            </w:r>
          </w:p>
        </w:tc>
        <w:tc>
          <w:tcPr>
            <w:tcW w:w="372" w:type="dxa"/>
            <w:tcBorders>
              <w:top w:val="nil"/>
              <w:left w:val="nil"/>
              <w:bottom w:val="single" w:sz="4" w:space="0" w:color="000000"/>
              <w:right w:val="single" w:sz="4" w:space="0" w:color="000000"/>
            </w:tcBorders>
            <w:shd w:val="clear" w:color="auto" w:fill="auto"/>
            <w:textDirection w:val="btLr"/>
            <w:vAlign w:val="center"/>
            <w:hideMark/>
          </w:tcPr>
          <w:p w14:paraId="7C999E88" w14:textId="4CB0E42F"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fluxo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processo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decisório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foi</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desenhado</w:t>
            </w:r>
            <w:r w:rsidR="00EF4FA2" w:rsidRPr="000E4EE9">
              <w:rPr>
                <w:rFonts w:ascii="Calibri" w:eastAsia="Times New Roman" w:hAnsi="Calibri" w:cs="Calibri"/>
                <w:sz w:val="18"/>
                <w:szCs w:val="18"/>
                <w:lang w:eastAsia="pt-BR"/>
              </w:rPr>
              <w:t>?</w:t>
            </w:r>
          </w:p>
        </w:tc>
        <w:tc>
          <w:tcPr>
            <w:tcW w:w="611" w:type="dxa"/>
            <w:tcBorders>
              <w:top w:val="nil"/>
              <w:left w:val="nil"/>
              <w:bottom w:val="single" w:sz="4" w:space="0" w:color="000000"/>
              <w:right w:val="single" w:sz="4" w:space="0" w:color="000000"/>
            </w:tcBorders>
            <w:shd w:val="clear" w:color="auto" w:fill="auto"/>
            <w:textDirection w:val="btLr"/>
            <w:vAlign w:val="center"/>
            <w:hideMark/>
          </w:tcPr>
          <w:p w14:paraId="2C63B434" w14:textId="66719377"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fluxo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processo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decisório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abrange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etapas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responsáveis</w:t>
            </w:r>
            <w:r w:rsidR="00FD57C5" w:rsidRPr="000E4EE9">
              <w:rPr>
                <w:rFonts w:ascii="Calibri" w:eastAsia="Times New Roman" w:hAnsi="Calibri" w:cs="Calibri"/>
                <w:sz w:val="18"/>
                <w:szCs w:val="18"/>
                <w:lang w:eastAsia="pt-BR"/>
              </w:rPr>
              <w:t>?</w:t>
            </w:r>
          </w:p>
        </w:tc>
        <w:tc>
          <w:tcPr>
            <w:tcW w:w="426" w:type="dxa"/>
            <w:tcBorders>
              <w:top w:val="nil"/>
              <w:left w:val="nil"/>
              <w:bottom w:val="single" w:sz="4" w:space="0" w:color="000000"/>
              <w:right w:val="single" w:sz="4" w:space="0" w:color="000000"/>
            </w:tcBorders>
            <w:shd w:val="clear" w:color="auto" w:fill="auto"/>
            <w:textDirection w:val="btLr"/>
            <w:vAlign w:val="center"/>
            <w:hideMark/>
          </w:tcPr>
          <w:p w14:paraId="0804FED8" w14:textId="0B627075"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c)</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utiliza-se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processo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decisório</w:t>
            </w:r>
            <w:r w:rsidR="00FD57C5" w:rsidRPr="000E4EE9">
              <w:rPr>
                <w:rFonts w:ascii="Calibri" w:eastAsia="Times New Roman" w:hAnsi="Calibri" w:cs="Calibri"/>
                <w:sz w:val="18"/>
                <w:szCs w:val="18"/>
                <w:lang w:eastAsia="pt-BR"/>
              </w:rPr>
              <w:t>?</w:t>
            </w:r>
          </w:p>
        </w:tc>
        <w:tc>
          <w:tcPr>
            <w:tcW w:w="850" w:type="dxa"/>
            <w:tcBorders>
              <w:top w:val="nil"/>
              <w:left w:val="nil"/>
              <w:bottom w:val="single" w:sz="4" w:space="0" w:color="000000"/>
              <w:right w:val="single" w:sz="4" w:space="0" w:color="000000"/>
            </w:tcBorders>
            <w:shd w:val="clear" w:color="auto" w:fill="auto"/>
            <w:textDirection w:val="btLr"/>
            <w:vAlign w:val="center"/>
            <w:hideMark/>
          </w:tcPr>
          <w:p w14:paraId="42B150AD" w14:textId="59521A97"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Existem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instrumentos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garantir</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transparência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decisões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resultados</w:t>
            </w:r>
            <w:r w:rsidR="00FD57C5" w:rsidRPr="000E4EE9">
              <w:rPr>
                <w:rFonts w:ascii="Calibri" w:eastAsia="Times New Roman" w:hAnsi="Calibri" w:cs="Calibri"/>
                <w:sz w:val="18"/>
                <w:szCs w:val="18"/>
                <w:lang w:eastAsia="pt-BR"/>
              </w:rPr>
              <w:t>?</w:t>
            </w:r>
          </w:p>
        </w:tc>
        <w:tc>
          <w:tcPr>
            <w:tcW w:w="567" w:type="dxa"/>
            <w:tcBorders>
              <w:top w:val="nil"/>
              <w:left w:val="nil"/>
              <w:bottom w:val="single" w:sz="4" w:space="0" w:color="000000"/>
              <w:right w:val="single" w:sz="4" w:space="0" w:color="000000"/>
            </w:tcBorders>
            <w:shd w:val="clear" w:color="auto" w:fill="auto"/>
            <w:textDirection w:val="btLr"/>
            <w:vAlign w:val="center"/>
            <w:hideMark/>
          </w:tcPr>
          <w:p w14:paraId="2770DD22" w14:textId="30148CF5"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Existem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instrumentos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garantir</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transparência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prestação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contas</w:t>
            </w:r>
            <w:r w:rsidR="00FD57C5" w:rsidRPr="000E4EE9">
              <w:rPr>
                <w:rFonts w:ascii="Calibri" w:eastAsia="Times New Roman" w:hAnsi="Calibri" w:cs="Calibri"/>
                <w:sz w:val="18"/>
                <w:szCs w:val="18"/>
                <w:lang w:eastAsia="pt-BR"/>
              </w:rPr>
              <w:t>?</w:t>
            </w:r>
          </w:p>
        </w:tc>
        <w:tc>
          <w:tcPr>
            <w:tcW w:w="709" w:type="dxa"/>
            <w:tcBorders>
              <w:top w:val="nil"/>
              <w:left w:val="nil"/>
              <w:bottom w:val="single" w:sz="4" w:space="0" w:color="000000"/>
              <w:right w:val="single" w:sz="4" w:space="0" w:color="000000"/>
            </w:tcBorders>
            <w:shd w:val="clear" w:color="auto" w:fill="auto"/>
            <w:textDirection w:val="btLr"/>
            <w:vAlign w:val="center"/>
            <w:hideMark/>
          </w:tcPr>
          <w:p w14:paraId="2FE0247D" w14:textId="0DC57D38"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c)</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Existem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instrumentos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garantir</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acesso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à</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informação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cidadão</w:t>
            </w:r>
            <w:r w:rsidR="00FD57C5" w:rsidRPr="000E4EE9">
              <w:rPr>
                <w:rFonts w:ascii="Calibri" w:eastAsia="Times New Roman" w:hAnsi="Calibri" w:cs="Calibri"/>
                <w:sz w:val="18"/>
                <w:szCs w:val="18"/>
                <w:lang w:eastAsia="pt-BR"/>
              </w:rPr>
              <w:t>?</w:t>
            </w:r>
          </w:p>
        </w:tc>
        <w:tc>
          <w:tcPr>
            <w:tcW w:w="850" w:type="dxa"/>
            <w:tcBorders>
              <w:top w:val="nil"/>
              <w:left w:val="nil"/>
              <w:bottom w:val="single" w:sz="4" w:space="0" w:color="000000"/>
              <w:right w:val="single" w:sz="4" w:space="0" w:color="000000"/>
            </w:tcBorders>
            <w:shd w:val="clear" w:color="auto" w:fill="auto"/>
            <w:textDirection w:val="btLr"/>
            <w:vAlign w:val="center"/>
            <w:hideMark/>
          </w:tcPr>
          <w:p w14:paraId="44E49FA9" w14:textId="1269DE91"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existem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canais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comunicação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disponíveis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público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recebimento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reclamação/denúncias/sugestões</w:t>
            </w:r>
            <w:r w:rsidR="00FD57C5" w:rsidRPr="000E4EE9">
              <w:rPr>
                <w:rFonts w:ascii="Calibri" w:eastAsia="Times New Roman" w:hAnsi="Calibri" w:cs="Calibri"/>
                <w:sz w:val="18"/>
                <w:szCs w:val="18"/>
                <w:lang w:eastAsia="pt-BR"/>
              </w:rPr>
              <w:t>?</w:t>
            </w:r>
          </w:p>
        </w:tc>
        <w:tc>
          <w:tcPr>
            <w:tcW w:w="709" w:type="dxa"/>
            <w:tcBorders>
              <w:top w:val="nil"/>
              <w:left w:val="nil"/>
              <w:bottom w:val="single" w:sz="4" w:space="0" w:color="000000"/>
              <w:right w:val="single" w:sz="4" w:space="0" w:color="000000"/>
            </w:tcBorders>
            <w:shd w:val="clear" w:color="auto" w:fill="auto"/>
            <w:textDirection w:val="btLr"/>
            <w:vAlign w:val="center"/>
            <w:hideMark/>
          </w:tcPr>
          <w:p w14:paraId="11CDDE7B" w14:textId="3612A654"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Existe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canal</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disponível</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divulgação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informação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sobre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FD57C5" w:rsidRPr="000E4EE9">
              <w:rPr>
                <w:rFonts w:ascii="Calibri" w:eastAsia="Times New Roman" w:hAnsi="Calibri" w:cs="Calibri"/>
                <w:sz w:val="18"/>
                <w:szCs w:val="18"/>
                <w:lang w:eastAsia="pt-BR"/>
              </w:rPr>
              <w:t>?</w:t>
            </w:r>
          </w:p>
        </w:tc>
        <w:tc>
          <w:tcPr>
            <w:tcW w:w="851" w:type="dxa"/>
            <w:tcBorders>
              <w:top w:val="nil"/>
              <w:left w:val="nil"/>
              <w:bottom w:val="single" w:sz="4" w:space="0" w:color="000000"/>
              <w:right w:val="single" w:sz="4" w:space="0" w:color="000000"/>
            </w:tcBorders>
            <w:shd w:val="clear" w:color="auto" w:fill="auto"/>
            <w:textDirection w:val="btLr"/>
            <w:vAlign w:val="center"/>
            <w:hideMark/>
          </w:tcPr>
          <w:p w14:paraId="21DCBE1F" w14:textId="073F637B"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é</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feito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controle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prestação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acordo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periodicidade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estabelecida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processo/instrumento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contratual</w:t>
            </w:r>
            <w:r w:rsidR="00FD57C5" w:rsidRPr="000E4EE9">
              <w:rPr>
                <w:rFonts w:ascii="Calibri" w:eastAsia="Times New Roman" w:hAnsi="Calibri" w:cs="Calibri"/>
                <w:sz w:val="18"/>
                <w:szCs w:val="18"/>
                <w:lang w:eastAsia="pt-BR"/>
              </w:rPr>
              <w:t>?</w:t>
            </w:r>
          </w:p>
        </w:tc>
        <w:tc>
          <w:tcPr>
            <w:tcW w:w="850" w:type="dxa"/>
            <w:tcBorders>
              <w:top w:val="nil"/>
              <w:left w:val="nil"/>
              <w:bottom w:val="single" w:sz="4" w:space="0" w:color="000000"/>
              <w:right w:val="single" w:sz="4" w:space="0" w:color="000000"/>
            </w:tcBorders>
            <w:shd w:val="clear" w:color="auto" w:fill="auto"/>
            <w:textDirection w:val="btLr"/>
            <w:vAlign w:val="center"/>
            <w:hideMark/>
          </w:tcPr>
          <w:p w14:paraId="2C766FE6" w14:textId="4822CA44" w:rsidR="001203E7" w:rsidRPr="000E4EE9" w:rsidRDefault="001203E7" w:rsidP="0019514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é</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feito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controle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prestação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acordo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qualidade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estabelecidas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processo/instrumento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contratual</w:t>
            </w:r>
            <w:r w:rsidR="00FD57C5" w:rsidRPr="000E4EE9">
              <w:rPr>
                <w:rFonts w:ascii="Calibri" w:eastAsia="Times New Roman" w:hAnsi="Calibri" w:cs="Calibri"/>
                <w:sz w:val="18"/>
                <w:szCs w:val="18"/>
                <w:lang w:eastAsia="pt-BR"/>
              </w:rPr>
              <w:t>?</w:t>
            </w:r>
          </w:p>
        </w:tc>
      </w:tr>
    </w:tbl>
    <w:p w14:paraId="1C5F9B8B" w14:textId="2C6BBE9F" w:rsidR="001203E7" w:rsidRPr="000E4EE9" w:rsidRDefault="001203E7" w:rsidP="00195141">
      <w:pPr>
        <w:pStyle w:val="SemEspaamento"/>
        <w:tabs>
          <w:tab w:val="right" w:pos="1134"/>
        </w:tabs>
        <w:jc w:val="both"/>
        <w:rPr>
          <w:rFonts w:ascii="Calibri" w:hAnsi="Calibri" w:cs="Calibri"/>
          <w:sz w:val="8"/>
          <w:szCs w:val="8"/>
        </w:rPr>
      </w:pPr>
    </w:p>
    <w:tbl>
      <w:tblPr>
        <w:tblW w:w="9640" w:type="dxa"/>
        <w:tblInd w:w="-431" w:type="dxa"/>
        <w:tblLayout w:type="fixed"/>
        <w:tblCellMar>
          <w:left w:w="70" w:type="dxa"/>
          <w:right w:w="70" w:type="dxa"/>
        </w:tblCellMar>
        <w:tblLook w:val="04A0" w:firstRow="1" w:lastRow="0" w:firstColumn="1" w:lastColumn="0" w:noHBand="0" w:noVBand="1"/>
      </w:tblPr>
      <w:tblGrid>
        <w:gridCol w:w="1162"/>
        <w:gridCol w:w="540"/>
        <w:gridCol w:w="567"/>
        <w:gridCol w:w="1196"/>
        <w:gridCol w:w="1356"/>
        <w:gridCol w:w="1137"/>
        <w:gridCol w:w="526"/>
        <w:gridCol w:w="746"/>
        <w:gridCol w:w="709"/>
        <w:gridCol w:w="709"/>
        <w:gridCol w:w="992"/>
      </w:tblGrid>
      <w:tr w:rsidR="000E4EE9" w:rsidRPr="000E4EE9" w14:paraId="6A92E9F6" w14:textId="77777777" w:rsidTr="005A0434">
        <w:trPr>
          <w:trHeight w:val="2055"/>
        </w:trPr>
        <w:tc>
          <w:tcPr>
            <w:tcW w:w="2269" w:type="dxa"/>
            <w:gridSpan w:val="3"/>
            <w:tcBorders>
              <w:top w:val="single" w:sz="4" w:space="0" w:color="000000"/>
              <w:left w:val="single" w:sz="4" w:space="0" w:color="000000"/>
              <w:bottom w:val="single" w:sz="4" w:space="0" w:color="000000"/>
              <w:right w:val="single" w:sz="4" w:space="0" w:color="000000"/>
            </w:tcBorders>
            <w:shd w:val="clear" w:color="auto" w:fill="E5ECF0"/>
            <w:vAlign w:val="center"/>
            <w:hideMark/>
          </w:tcPr>
          <w:p w14:paraId="011554BC" w14:textId="26ADB883" w:rsidR="001203E7" w:rsidRPr="000E4EE9" w:rsidRDefault="001203E7" w:rsidP="00195141">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Q5T14</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plano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implementação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contempla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descrição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problema,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diretrizes,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objetivos,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indicadores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metas.</w:t>
            </w:r>
          </w:p>
        </w:tc>
        <w:tc>
          <w:tcPr>
            <w:tcW w:w="1196" w:type="dxa"/>
            <w:tcBorders>
              <w:top w:val="single" w:sz="4" w:space="0" w:color="000000"/>
              <w:left w:val="nil"/>
              <w:bottom w:val="single" w:sz="4" w:space="0" w:color="000000"/>
              <w:right w:val="single" w:sz="4" w:space="0" w:color="000000"/>
            </w:tcBorders>
            <w:shd w:val="clear" w:color="auto" w:fill="E5ECF0"/>
            <w:vAlign w:val="center"/>
            <w:hideMark/>
          </w:tcPr>
          <w:p w14:paraId="2A606CEA" w14:textId="2DAF6E7E" w:rsidR="001203E7" w:rsidRPr="000E4EE9" w:rsidRDefault="001203E7" w:rsidP="00195141">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Q5T15</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está</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alinhada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planejamento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estratégico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Poder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Judiciário.</w:t>
            </w:r>
          </w:p>
        </w:tc>
        <w:tc>
          <w:tcPr>
            <w:tcW w:w="1356" w:type="dxa"/>
            <w:tcBorders>
              <w:top w:val="single" w:sz="4" w:space="0" w:color="000000"/>
              <w:left w:val="nil"/>
              <w:bottom w:val="single" w:sz="4" w:space="0" w:color="000000"/>
              <w:right w:val="single" w:sz="4" w:space="0" w:color="000000"/>
            </w:tcBorders>
            <w:shd w:val="clear" w:color="auto" w:fill="E5ECF0"/>
            <w:vAlign w:val="center"/>
            <w:hideMark/>
          </w:tcPr>
          <w:p w14:paraId="503F24D3" w14:textId="1BBF7271" w:rsidR="001203E7" w:rsidRPr="000E4EE9" w:rsidRDefault="001203E7" w:rsidP="00195141">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Q5T16</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há</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plano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gerenciamento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escopo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mudanças.</w:t>
            </w:r>
          </w:p>
        </w:tc>
        <w:tc>
          <w:tcPr>
            <w:tcW w:w="1137" w:type="dxa"/>
            <w:tcBorders>
              <w:top w:val="single" w:sz="4" w:space="0" w:color="000000"/>
              <w:left w:val="nil"/>
              <w:bottom w:val="single" w:sz="4" w:space="0" w:color="000000"/>
              <w:right w:val="single" w:sz="4" w:space="0" w:color="000000"/>
            </w:tcBorders>
            <w:shd w:val="clear" w:color="auto" w:fill="E5ECF0"/>
            <w:vAlign w:val="center"/>
            <w:hideMark/>
          </w:tcPr>
          <w:p w14:paraId="21749380" w14:textId="700DD11A" w:rsidR="001203E7" w:rsidRPr="000E4EE9" w:rsidRDefault="001203E7" w:rsidP="00195141">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Q5T17</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há</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estrutura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pessoal</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qualificado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suficiente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para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todas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etapas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p>
        </w:tc>
        <w:tc>
          <w:tcPr>
            <w:tcW w:w="1981" w:type="dxa"/>
            <w:gridSpan w:val="3"/>
            <w:tcBorders>
              <w:top w:val="single" w:sz="4" w:space="0" w:color="000000"/>
              <w:left w:val="nil"/>
              <w:bottom w:val="single" w:sz="4" w:space="0" w:color="000000"/>
              <w:right w:val="single" w:sz="4" w:space="0" w:color="000000"/>
            </w:tcBorders>
            <w:shd w:val="clear" w:color="auto" w:fill="E5ECF0"/>
            <w:vAlign w:val="center"/>
            <w:hideMark/>
          </w:tcPr>
          <w:p w14:paraId="104B5365" w14:textId="6D29860F" w:rsidR="001203E7" w:rsidRPr="000E4EE9" w:rsidRDefault="001203E7" w:rsidP="00195141">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Q5T18</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há</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estimativa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custos,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bem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como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cronograma,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monitoramento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controle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gastos.</w:t>
            </w:r>
          </w:p>
        </w:tc>
        <w:tc>
          <w:tcPr>
            <w:tcW w:w="1701" w:type="dxa"/>
            <w:gridSpan w:val="2"/>
            <w:tcBorders>
              <w:top w:val="single" w:sz="4" w:space="0" w:color="000000"/>
              <w:left w:val="nil"/>
              <w:bottom w:val="single" w:sz="4" w:space="0" w:color="000000"/>
              <w:right w:val="single" w:sz="4" w:space="0" w:color="000000"/>
            </w:tcBorders>
            <w:shd w:val="clear" w:color="auto" w:fill="E5ECF0"/>
            <w:vAlign w:val="center"/>
            <w:hideMark/>
          </w:tcPr>
          <w:p w14:paraId="34CAFE84" w14:textId="60AD85C9" w:rsidR="001203E7" w:rsidRPr="000E4EE9" w:rsidRDefault="001203E7" w:rsidP="00195141">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Q5T19</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195141"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há</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plano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monitoramento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avaliação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sistêmica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p>
        </w:tc>
      </w:tr>
      <w:tr w:rsidR="000E4EE9" w:rsidRPr="000E4EE9" w14:paraId="5B536456" w14:textId="77777777" w:rsidTr="005A0434">
        <w:trPr>
          <w:cantSplit/>
          <w:trHeight w:val="4057"/>
        </w:trPr>
        <w:tc>
          <w:tcPr>
            <w:tcW w:w="1162" w:type="dxa"/>
            <w:tcBorders>
              <w:top w:val="nil"/>
              <w:left w:val="single" w:sz="4" w:space="0" w:color="000000"/>
              <w:bottom w:val="single" w:sz="4" w:space="0" w:color="000000"/>
              <w:right w:val="single" w:sz="4" w:space="0" w:color="000000"/>
            </w:tcBorders>
            <w:shd w:val="clear" w:color="auto" w:fill="auto"/>
            <w:textDirection w:val="btLr"/>
            <w:vAlign w:val="center"/>
            <w:hideMark/>
          </w:tcPr>
          <w:p w14:paraId="212684AB" w14:textId="73E07AF6" w:rsidR="001203E7" w:rsidRPr="000E4EE9" w:rsidRDefault="001203E7" w:rsidP="00FC07C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lastRenderedPageBreak/>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plano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implementação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contempla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descrição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problema</w:t>
            </w:r>
            <w:r w:rsidR="00FD57C5" w:rsidRPr="000E4EE9">
              <w:rPr>
                <w:rFonts w:ascii="Calibri" w:eastAsia="Times New Roman" w:hAnsi="Calibri" w:cs="Calibri"/>
                <w:sz w:val="18"/>
                <w:szCs w:val="18"/>
                <w:lang w:eastAsia="pt-BR"/>
              </w:rPr>
              <w:t>?</w:t>
            </w:r>
          </w:p>
        </w:tc>
        <w:tc>
          <w:tcPr>
            <w:tcW w:w="540" w:type="dxa"/>
            <w:tcBorders>
              <w:top w:val="nil"/>
              <w:left w:val="nil"/>
              <w:bottom w:val="single" w:sz="4" w:space="0" w:color="000000"/>
              <w:right w:val="single" w:sz="4" w:space="0" w:color="000000"/>
            </w:tcBorders>
            <w:shd w:val="clear" w:color="auto" w:fill="auto"/>
            <w:textDirection w:val="btLr"/>
            <w:vAlign w:val="center"/>
            <w:hideMark/>
          </w:tcPr>
          <w:p w14:paraId="5DBC6917" w14:textId="48387F42" w:rsidR="001203E7" w:rsidRPr="000E4EE9" w:rsidRDefault="001203E7" w:rsidP="00FC07C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plano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implementação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contempla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diretrizes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FD57C5" w:rsidRPr="000E4EE9">
              <w:rPr>
                <w:rFonts w:ascii="Calibri" w:eastAsia="Times New Roman" w:hAnsi="Calibri" w:cs="Calibri"/>
                <w:sz w:val="18"/>
                <w:szCs w:val="18"/>
                <w:lang w:eastAsia="pt-BR"/>
              </w:rPr>
              <w:t>?</w:t>
            </w:r>
          </w:p>
        </w:tc>
        <w:tc>
          <w:tcPr>
            <w:tcW w:w="567" w:type="dxa"/>
            <w:tcBorders>
              <w:top w:val="nil"/>
              <w:left w:val="nil"/>
              <w:bottom w:val="single" w:sz="4" w:space="0" w:color="000000"/>
              <w:right w:val="single" w:sz="4" w:space="0" w:color="000000"/>
            </w:tcBorders>
            <w:shd w:val="clear" w:color="auto" w:fill="auto"/>
            <w:textDirection w:val="btLr"/>
            <w:vAlign w:val="center"/>
            <w:hideMark/>
          </w:tcPr>
          <w:p w14:paraId="20187073" w14:textId="635C5D21" w:rsidR="001203E7" w:rsidRPr="000E4EE9" w:rsidRDefault="001203E7" w:rsidP="00FC07C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c)</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plano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implementação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contempla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objetivos,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indicadores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metas</w:t>
            </w:r>
            <w:r w:rsidR="00FD57C5" w:rsidRPr="000E4EE9">
              <w:rPr>
                <w:rFonts w:ascii="Calibri" w:eastAsia="Times New Roman" w:hAnsi="Calibri" w:cs="Calibri"/>
                <w:sz w:val="18"/>
                <w:szCs w:val="18"/>
                <w:lang w:eastAsia="pt-BR"/>
              </w:rPr>
              <w:t>?</w:t>
            </w:r>
          </w:p>
        </w:tc>
        <w:tc>
          <w:tcPr>
            <w:tcW w:w="1196" w:type="dxa"/>
            <w:tcBorders>
              <w:top w:val="nil"/>
              <w:left w:val="nil"/>
              <w:bottom w:val="single" w:sz="4" w:space="0" w:color="000000"/>
              <w:right w:val="single" w:sz="4" w:space="0" w:color="000000"/>
            </w:tcBorders>
            <w:shd w:val="clear" w:color="auto" w:fill="auto"/>
            <w:textDirection w:val="btLr"/>
            <w:vAlign w:val="center"/>
            <w:hideMark/>
          </w:tcPr>
          <w:p w14:paraId="649E9E21" w14:textId="37CD9D91" w:rsidR="001203E7" w:rsidRPr="000E4EE9" w:rsidRDefault="001203E7" w:rsidP="00FC07C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Há</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menção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qual</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objetivo</w:t>
            </w:r>
            <w:r w:rsidR="00A2759B" w:rsidRPr="000E4EE9">
              <w:rPr>
                <w:rFonts w:ascii="Calibri" w:eastAsia="Times New Roman" w:hAnsi="Calibri" w:cs="Calibri"/>
                <w:sz w:val="18"/>
                <w:szCs w:val="18"/>
                <w:lang w:eastAsia="pt-BR"/>
              </w:rPr>
              <w:t xml:space="preserve"> </w:t>
            </w:r>
            <w:r w:rsidR="00195141" w:rsidRPr="000E4EE9">
              <w:rPr>
                <w:rFonts w:ascii="Calibri" w:eastAsia="Times New Roman" w:hAnsi="Calibri" w:cs="Calibri"/>
                <w:sz w:val="18"/>
                <w:szCs w:val="18"/>
                <w:lang w:eastAsia="pt-BR"/>
              </w:rPr>
              <w:t>estratégico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poder</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judiciário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está</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alinhada</w:t>
            </w:r>
            <w:r w:rsidR="00FD57C5" w:rsidRPr="000E4EE9">
              <w:rPr>
                <w:rFonts w:ascii="Calibri" w:eastAsia="Times New Roman" w:hAnsi="Calibri" w:cs="Calibri"/>
                <w:sz w:val="18"/>
                <w:szCs w:val="18"/>
                <w:lang w:eastAsia="pt-BR"/>
              </w:rPr>
              <w:t>?</w:t>
            </w:r>
          </w:p>
        </w:tc>
        <w:tc>
          <w:tcPr>
            <w:tcW w:w="1356" w:type="dxa"/>
            <w:tcBorders>
              <w:top w:val="nil"/>
              <w:left w:val="nil"/>
              <w:bottom w:val="single" w:sz="4" w:space="0" w:color="000000"/>
              <w:right w:val="single" w:sz="4" w:space="0" w:color="000000"/>
            </w:tcBorders>
            <w:shd w:val="clear" w:color="auto" w:fill="auto"/>
            <w:textDirection w:val="btLr"/>
            <w:vAlign w:val="center"/>
            <w:hideMark/>
          </w:tcPr>
          <w:p w14:paraId="3425343A" w14:textId="59B6BA7A" w:rsidR="001203E7" w:rsidRPr="000E4EE9" w:rsidRDefault="001203E7" w:rsidP="00FC07C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foi</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elaborado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plano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gerenciar</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possíveis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necessidades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adequações,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conforme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dificuldades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ocorridas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execução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FD57C5" w:rsidRPr="000E4EE9">
              <w:rPr>
                <w:rFonts w:ascii="Calibri" w:eastAsia="Times New Roman" w:hAnsi="Calibri" w:cs="Calibri"/>
                <w:sz w:val="18"/>
                <w:szCs w:val="18"/>
                <w:lang w:eastAsia="pt-BR"/>
              </w:rPr>
              <w:t>?</w:t>
            </w:r>
          </w:p>
        </w:tc>
        <w:tc>
          <w:tcPr>
            <w:tcW w:w="1137" w:type="dxa"/>
            <w:tcBorders>
              <w:top w:val="nil"/>
              <w:left w:val="nil"/>
              <w:bottom w:val="single" w:sz="4" w:space="0" w:color="000000"/>
              <w:right w:val="single" w:sz="4" w:space="0" w:color="000000"/>
            </w:tcBorders>
            <w:shd w:val="clear" w:color="auto" w:fill="auto"/>
            <w:textDirection w:val="btLr"/>
            <w:vAlign w:val="center"/>
            <w:hideMark/>
          </w:tcPr>
          <w:p w14:paraId="12515F8D" w14:textId="337D2BF4" w:rsidR="001203E7" w:rsidRPr="000E4EE9" w:rsidRDefault="001203E7" w:rsidP="00FC07C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todas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etapas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possuem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pessoal</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suficiente</w:t>
            </w:r>
            <w:r w:rsidR="00FD57C5" w:rsidRPr="000E4EE9">
              <w:rPr>
                <w:rFonts w:ascii="Calibri" w:eastAsia="Times New Roman" w:hAnsi="Calibri" w:cs="Calibri"/>
                <w:sz w:val="18"/>
                <w:szCs w:val="18"/>
                <w:lang w:eastAsia="pt-BR"/>
              </w:rPr>
              <w:t>?</w:t>
            </w:r>
          </w:p>
        </w:tc>
        <w:tc>
          <w:tcPr>
            <w:tcW w:w="526" w:type="dxa"/>
            <w:tcBorders>
              <w:top w:val="nil"/>
              <w:left w:val="nil"/>
              <w:bottom w:val="single" w:sz="4" w:space="0" w:color="000000"/>
              <w:right w:val="single" w:sz="4" w:space="0" w:color="000000"/>
            </w:tcBorders>
            <w:shd w:val="clear" w:color="auto" w:fill="auto"/>
            <w:textDirection w:val="btLr"/>
            <w:vAlign w:val="center"/>
            <w:hideMark/>
          </w:tcPr>
          <w:p w14:paraId="56CB6CD4" w14:textId="484F5103" w:rsidR="001203E7" w:rsidRPr="000E4EE9" w:rsidRDefault="001203E7" w:rsidP="00FC07C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plano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implementação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consta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estimativa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custo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desembolso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orçamentário</w:t>
            </w:r>
            <w:r w:rsidR="00FD57C5" w:rsidRPr="000E4EE9">
              <w:rPr>
                <w:rFonts w:ascii="Calibri" w:eastAsia="Times New Roman" w:hAnsi="Calibri" w:cs="Calibri"/>
                <w:sz w:val="18"/>
                <w:szCs w:val="18"/>
                <w:lang w:eastAsia="pt-BR"/>
              </w:rPr>
              <w:t>?</w:t>
            </w:r>
          </w:p>
        </w:tc>
        <w:tc>
          <w:tcPr>
            <w:tcW w:w="746" w:type="dxa"/>
            <w:tcBorders>
              <w:top w:val="nil"/>
              <w:left w:val="nil"/>
              <w:bottom w:val="single" w:sz="4" w:space="0" w:color="000000"/>
              <w:right w:val="single" w:sz="4" w:space="0" w:color="000000"/>
            </w:tcBorders>
            <w:shd w:val="clear" w:color="auto" w:fill="auto"/>
            <w:textDirection w:val="btLr"/>
            <w:vAlign w:val="center"/>
            <w:hideMark/>
          </w:tcPr>
          <w:p w14:paraId="551ADB3A" w14:textId="77C765D9" w:rsidR="001203E7" w:rsidRPr="000E4EE9" w:rsidRDefault="001203E7" w:rsidP="00FC07C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plano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implementação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consta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cronograma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execução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etapas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seus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gastos)</w:t>
            </w:r>
            <w:r w:rsidR="00FD57C5" w:rsidRPr="000E4EE9">
              <w:rPr>
                <w:rFonts w:ascii="Calibri" w:eastAsia="Times New Roman" w:hAnsi="Calibri" w:cs="Calibri"/>
                <w:sz w:val="18"/>
                <w:szCs w:val="18"/>
                <w:lang w:eastAsia="pt-BR"/>
              </w:rPr>
              <w:t>?</w:t>
            </w:r>
          </w:p>
        </w:tc>
        <w:tc>
          <w:tcPr>
            <w:tcW w:w="709" w:type="dxa"/>
            <w:tcBorders>
              <w:top w:val="nil"/>
              <w:left w:val="nil"/>
              <w:bottom w:val="single" w:sz="4" w:space="0" w:color="000000"/>
              <w:right w:val="single" w:sz="4" w:space="0" w:color="000000"/>
            </w:tcBorders>
            <w:shd w:val="clear" w:color="auto" w:fill="auto"/>
            <w:textDirection w:val="btLr"/>
            <w:vAlign w:val="center"/>
            <w:hideMark/>
          </w:tcPr>
          <w:p w14:paraId="02593497" w14:textId="6D34B5FC" w:rsidR="001203E7" w:rsidRPr="000E4EE9" w:rsidRDefault="001203E7" w:rsidP="00FC07C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c)</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plano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implementação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consta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forma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como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serão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acompanhados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gastos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recursos</w:t>
            </w:r>
            <w:r w:rsidR="00FD57C5" w:rsidRPr="000E4EE9">
              <w:rPr>
                <w:rFonts w:ascii="Calibri" w:eastAsia="Times New Roman" w:hAnsi="Calibri" w:cs="Calibri"/>
                <w:sz w:val="18"/>
                <w:szCs w:val="18"/>
                <w:lang w:eastAsia="pt-BR"/>
              </w:rPr>
              <w:t>?</w:t>
            </w:r>
          </w:p>
        </w:tc>
        <w:tc>
          <w:tcPr>
            <w:tcW w:w="709" w:type="dxa"/>
            <w:tcBorders>
              <w:top w:val="nil"/>
              <w:left w:val="nil"/>
              <w:bottom w:val="single" w:sz="4" w:space="0" w:color="000000"/>
              <w:right w:val="single" w:sz="4" w:space="0" w:color="000000"/>
            </w:tcBorders>
            <w:shd w:val="clear" w:color="auto" w:fill="auto"/>
            <w:textDirection w:val="btLr"/>
            <w:vAlign w:val="center"/>
            <w:hideMark/>
          </w:tcPr>
          <w:p w14:paraId="33432347" w14:textId="6E58C10A" w:rsidR="001203E7" w:rsidRPr="000E4EE9" w:rsidRDefault="001203E7" w:rsidP="00FC07C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foi</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feito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plano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monitoramento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avaliação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sistêmica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FD57C5" w:rsidRPr="000E4EE9">
              <w:rPr>
                <w:rFonts w:ascii="Calibri" w:eastAsia="Times New Roman" w:hAnsi="Calibri" w:cs="Calibri"/>
                <w:sz w:val="18"/>
                <w:szCs w:val="18"/>
                <w:lang w:eastAsia="pt-BR"/>
              </w:rPr>
              <w:t>?</w:t>
            </w:r>
          </w:p>
        </w:tc>
        <w:tc>
          <w:tcPr>
            <w:tcW w:w="992" w:type="dxa"/>
            <w:tcBorders>
              <w:top w:val="nil"/>
              <w:left w:val="nil"/>
              <w:bottom w:val="single" w:sz="4" w:space="0" w:color="000000"/>
              <w:right w:val="single" w:sz="4" w:space="0" w:color="000000"/>
            </w:tcBorders>
            <w:shd w:val="clear" w:color="auto" w:fill="auto"/>
            <w:textDirection w:val="btLr"/>
            <w:vAlign w:val="center"/>
            <w:hideMark/>
          </w:tcPr>
          <w:p w14:paraId="31AD2AE5" w14:textId="4A04618F" w:rsidR="001203E7" w:rsidRPr="000E4EE9" w:rsidRDefault="001203E7" w:rsidP="00FC07C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plano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monitoramento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avaliação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sistêmica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constam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especificadas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formas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periodicidade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aferição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resultados,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avaliação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desempenho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FD57C5" w:rsidRPr="000E4EE9">
              <w:rPr>
                <w:rFonts w:ascii="Calibri" w:eastAsia="Times New Roman" w:hAnsi="Calibri" w:cs="Calibri"/>
                <w:sz w:val="18"/>
                <w:szCs w:val="18"/>
                <w:lang w:eastAsia="pt-BR"/>
              </w:rPr>
              <w:t>?</w:t>
            </w:r>
          </w:p>
        </w:tc>
      </w:tr>
    </w:tbl>
    <w:p w14:paraId="4A77AFC8" w14:textId="0169B6B3" w:rsidR="00FC07C5" w:rsidRPr="000E4EE9" w:rsidRDefault="00FC07C5">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bloco</w:t>
      </w:r>
      <w:r w:rsidR="00A2759B" w:rsidRPr="000E4EE9">
        <w:rPr>
          <w:rFonts w:ascii="Calibri" w:hAnsi="Calibri" w:cs="Calibri"/>
          <w:sz w:val="24"/>
          <w:szCs w:val="24"/>
        </w:rPr>
        <w:t xml:space="preserve"> </w:t>
      </w:r>
      <w:r w:rsidR="00785445" w:rsidRPr="000E4EE9">
        <w:rPr>
          <w:rFonts w:ascii="Calibri" w:hAnsi="Calibri" w:cs="Calibri"/>
          <w:sz w:val="24"/>
          <w:szCs w:val="24"/>
        </w:rPr>
        <w:t>Operação</w:t>
      </w:r>
      <w:r w:rsidR="00A2759B" w:rsidRPr="000E4EE9">
        <w:rPr>
          <w:rFonts w:ascii="Calibri" w:hAnsi="Calibri" w:cs="Calibri"/>
          <w:sz w:val="24"/>
          <w:szCs w:val="24"/>
        </w:rPr>
        <w:t xml:space="preserve"> </w:t>
      </w:r>
      <w:r w:rsidR="00785445" w:rsidRPr="000E4EE9">
        <w:rPr>
          <w:rFonts w:ascii="Calibri" w:hAnsi="Calibri" w:cs="Calibri"/>
          <w:sz w:val="24"/>
          <w:szCs w:val="24"/>
        </w:rPr>
        <w:t>e</w:t>
      </w:r>
      <w:r w:rsidR="00A2759B" w:rsidRPr="000E4EE9">
        <w:rPr>
          <w:rFonts w:ascii="Calibri" w:hAnsi="Calibri" w:cs="Calibri"/>
          <w:sz w:val="24"/>
          <w:szCs w:val="24"/>
        </w:rPr>
        <w:t xml:space="preserve"> </w:t>
      </w:r>
      <w:r w:rsidR="00785445" w:rsidRPr="000E4EE9">
        <w:rPr>
          <w:rFonts w:ascii="Calibri" w:hAnsi="Calibri" w:cs="Calibri"/>
          <w:sz w:val="24"/>
          <w:szCs w:val="24"/>
        </w:rPr>
        <w:t>Monitoramento</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testes</w:t>
      </w:r>
      <w:r w:rsidR="00A2759B" w:rsidRPr="000E4EE9">
        <w:rPr>
          <w:rFonts w:ascii="Calibri" w:hAnsi="Calibri" w:cs="Calibri"/>
          <w:sz w:val="24"/>
          <w:szCs w:val="24"/>
        </w:rPr>
        <w:t xml:space="preserve"> </w:t>
      </w:r>
      <w:r w:rsidRPr="000E4EE9">
        <w:rPr>
          <w:rFonts w:ascii="Calibri" w:hAnsi="Calibri" w:cs="Calibri"/>
          <w:sz w:val="24"/>
          <w:szCs w:val="24"/>
        </w:rPr>
        <w:t>foram</w:t>
      </w:r>
      <w:r w:rsidR="00A2759B" w:rsidRPr="000E4EE9">
        <w:rPr>
          <w:rFonts w:ascii="Calibri" w:hAnsi="Calibri" w:cs="Calibri"/>
          <w:sz w:val="24"/>
          <w:szCs w:val="24"/>
        </w:rPr>
        <w:t xml:space="preserve"> </w:t>
      </w:r>
      <w:r w:rsidRPr="000E4EE9">
        <w:rPr>
          <w:rFonts w:ascii="Calibri" w:hAnsi="Calibri" w:cs="Calibri"/>
          <w:sz w:val="24"/>
          <w:szCs w:val="24"/>
        </w:rPr>
        <w:t>aplicados</w:t>
      </w:r>
      <w:r w:rsidR="00A2759B" w:rsidRPr="000E4EE9">
        <w:rPr>
          <w:rFonts w:ascii="Calibri" w:hAnsi="Calibri" w:cs="Calibri"/>
          <w:sz w:val="24"/>
          <w:szCs w:val="24"/>
        </w:rPr>
        <w:t xml:space="preserve"> </w:t>
      </w:r>
      <w:r w:rsidRPr="000E4EE9">
        <w:rPr>
          <w:rFonts w:ascii="Calibri" w:hAnsi="Calibri" w:cs="Calibri"/>
          <w:sz w:val="24"/>
          <w:szCs w:val="24"/>
        </w:rPr>
        <w:t>conforme</w:t>
      </w:r>
      <w:r w:rsidR="00A2759B" w:rsidRPr="000E4EE9">
        <w:rPr>
          <w:rFonts w:ascii="Calibri" w:hAnsi="Calibri" w:cs="Calibri"/>
          <w:sz w:val="24"/>
          <w:szCs w:val="24"/>
        </w:rPr>
        <w:t xml:space="preserve"> </w:t>
      </w:r>
      <w:r w:rsidRPr="000E4EE9">
        <w:rPr>
          <w:rFonts w:ascii="Calibri" w:hAnsi="Calibri" w:cs="Calibri"/>
          <w:sz w:val="24"/>
          <w:szCs w:val="24"/>
        </w:rPr>
        <w:t>tabela</w:t>
      </w:r>
      <w:r w:rsidR="00A2759B" w:rsidRPr="000E4EE9">
        <w:rPr>
          <w:rFonts w:ascii="Calibri" w:hAnsi="Calibri" w:cs="Calibri"/>
          <w:sz w:val="24"/>
          <w:szCs w:val="24"/>
        </w:rPr>
        <w:t xml:space="preserve"> </w:t>
      </w:r>
      <w:r w:rsidRPr="000E4EE9">
        <w:rPr>
          <w:rFonts w:ascii="Calibri" w:hAnsi="Calibri" w:cs="Calibri"/>
          <w:sz w:val="24"/>
          <w:szCs w:val="24"/>
        </w:rPr>
        <w:t>abaixo:</w:t>
      </w:r>
    </w:p>
    <w:tbl>
      <w:tblPr>
        <w:tblW w:w="9640" w:type="dxa"/>
        <w:tblInd w:w="-431" w:type="dxa"/>
        <w:tblCellMar>
          <w:left w:w="70" w:type="dxa"/>
          <w:right w:w="70" w:type="dxa"/>
        </w:tblCellMar>
        <w:tblLook w:val="04A0" w:firstRow="1" w:lastRow="0" w:firstColumn="1" w:lastColumn="0" w:noHBand="0" w:noVBand="1"/>
      </w:tblPr>
      <w:tblGrid>
        <w:gridCol w:w="2377"/>
        <w:gridCol w:w="2152"/>
        <w:gridCol w:w="2560"/>
        <w:gridCol w:w="2551"/>
      </w:tblGrid>
      <w:tr w:rsidR="000E4EE9" w:rsidRPr="000E4EE9" w14:paraId="314FE06B" w14:textId="77777777" w:rsidTr="005953D8">
        <w:trPr>
          <w:trHeight w:val="1867"/>
        </w:trPr>
        <w:tc>
          <w:tcPr>
            <w:tcW w:w="2377" w:type="dxa"/>
            <w:tcBorders>
              <w:top w:val="single" w:sz="4" w:space="0" w:color="000000"/>
              <w:left w:val="single" w:sz="4" w:space="0" w:color="000000"/>
              <w:bottom w:val="single" w:sz="4" w:space="0" w:color="000000"/>
              <w:right w:val="single" w:sz="4" w:space="0" w:color="000000"/>
            </w:tcBorders>
            <w:shd w:val="clear" w:color="auto" w:fill="E5ECF0"/>
            <w:vAlign w:val="center"/>
            <w:hideMark/>
          </w:tcPr>
          <w:p w14:paraId="4B1EBABF" w14:textId="45AD6182" w:rsidR="00FC07C5" w:rsidRPr="000E4EE9" w:rsidRDefault="00FC07C5" w:rsidP="00654DD1">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Q6T1</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fontes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financiamento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pública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estão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adequadamente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identificadas.</w:t>
            </w:r>
          </w:p>
        </w:tc>
        <w:tc>
          <w:tcPr>
            <w:tcW w:w="0" w:type="auto"/>
            <w:tcBorders>
              <w:top w:val="single" w:sz="4" w:space="0" w:color="000000"/>
              <w:left w:val="nil"/>
              <w:bottom w:val="single" w:sz="4" w:space="0" w:color="000000"/>
              <w:right w:val="single" w:sz="4" w:space="0" w:color="000000"/>
            </w:tcBorders>
            <w:shd w:val="clear" w:color="auto" w:fill="E5ECF0"/>
            <w:vAlign w:val="center"/>
            <w:hideMark/>
          </w:tcPr>
          <w:p w14:paraId="74EF1BC8" w14:textId="11EB59AF" w:rsidR="00FC07C5" w:rsidRPr="000E4EE9" w:rsidRDefault="00FC07C5" w:rsidP="00654DD1">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Q6T2</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fontes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financiamento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tipo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“gasto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direto”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atendem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às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normas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para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criação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despesa,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notadamente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proofErr w:type="spellStart"/>
            <w:r w:rsidRPr="000E4EE9">
              <w:rPr>
                <w:rFonts w:ascii="Calibri" w:eastAsia="Times New Roman" w:hAnsi="Calibri" w:cs="Calibri"/>
                <w:b/>
                <w:bCs/>
                <w:sz w:val="18"/>
                <w:szCs w:val="18"/>
                <w:lang w:eastAsia="pt-BR"/>
              </w:rPr>
              <w:t>arts</w:t>
            </w:r>
            <w:proofErr w:type="spellEnd"/>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16</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17</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LRF.</w:t>
            </w:r>
          </w:p>
        </w:tc>
        <w:tc>
          <w:tcPr>
            <w:tcW w:w="2560" w:type="dxa"/>
            <w:tcBorders>
              <w:top w:val="single" w:sz="4" w:space="0" w:color="000000"/>
              <w:left w:val="nil"/>
              <w:bottom w:val="single" w:sz="4" w:space="0" w:color="000000"/>
              <w:right w:val="single" w:sz="4" w:space="0" w:color="000000"/>
            </w:tcBorders>
            <w:shd w:val="clear" w:color="auto" w:fill="E5ECF0"/>
            <w:vAlign w:val="center"/>
            <w:hideMark/>
          </w:tcPr>
          <w:p w14:paraId="1409C52A" w14:textId="27BA93B6" w:rsidR="00FC07C5" w:rsidRPr="000E4EE9" w:rsidRDefault="00FC07C5" w:rsidP="00654DD1">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Q6T3</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fontes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financiamento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tipo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“gasto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indireto”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atendem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às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normas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vigentes,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fontes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financiamento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tipo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“gasto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indireto”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atendem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às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normas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vigentes,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notadamente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art.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14</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LRF.</w:t>
            </w:r>
          </w:p>
        </w:tc>
        <w:tc>
          <w:tcPr>
            <w:tcW w:w="2551" w:type="dxa"/>
            <w:tcBorders>
              <w:top w:val="single" w:sz="4" w:space="0" w:color="000000"/>
              <w:left w:val="nil"/>
              <w:bottom w:val="single" w:sz="4" w:space="0" w:color="000000"/>
              <w:right w:val="single" w:sz="4" w:space="0" w:color="000000"/>
            </w:tcBorders>
            <w:shd w:val="clear" w:color="auto" w:fill="E5ECF0"/>
            <w:vAlign w:val="center"/>
            <w:hideMark/>
          </w:tcPr>
          <w:p w14:paraId="55DD9953" w14:textId="7F82E82B" w:rsidR="00FC07C5" w:rsidRPr="000E4EE9" w:rsidRDefault="00FC07C5" w:rsidP="00654DD1">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Q6T4</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impacto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orçamentário,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financeiro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pública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é</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acompanhado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avaliado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forma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sistemática.</w:t>
            </w:r>
          </w:p>
        </w:tc>
      </w:tr>
      <w:tr w:rsidR="000E4EE9" w:rsidRPr="000E4EE9" w14:paraId="1A4AE561" w14:textId="77777777" w:rsidTr="005953D8">
        <w:trPr>
          <w:cantSplit/>
          <w:trHeight w:val="2678"/>
        </w:trPr>
        <w:tc>
          <w:tcPr>
            <w:tcW w:w="2377" w:type="dxa"/>
            <w:tcBorders>
              <w:top w:val="nil"/>
              <w:left w:val="single" w:sz="4" w:space="0" w:color="000000"/>
              <w:bottom w:val="single" w:sz="4" w:space="0" w:color="000000"/>
              <w:right w:val="single" w:sz="4" w:space="0" w:color="000000"/>
            </w:tcBorders>
            <w:shd w:val="clear" w:color="auto" w:fill="auto"/>
            <w:textDirection w:val="btLr"/>
            <w:vAlign w:val="center"/>
            <w:hideMark/>
          </w:tcPr>
          <w:p w14:paraId="6061257D" w14:textId="667B29D7" w:rsidR="00FC07C5" w:rsidRPr="000E4EE9" w:rsidRDefault="00FC07C5" w:rsidP="00654DD1">
            <w:pPr>
              <w:spacing w:after="0" w:line="240" w:lineRule="auto"/>
              <w:ind w:left="113" w:right="113"/>
              <w:rPr>
                <w:sz w:val="18"/>
                <w:szCs w:val="18"/>
                <w:lang w:eastAsia="pt-BR"/>
              </w:rPr>
            </w:pPr>
            <w:r w:rsidRPr="000E4EE9">
              <w:rPr>
                <w:sz w:val="18"/>
                <w:szCs w:val="18"/>
                <w:lang w:eastAsia="pt-BR"/>
              </w:rPr>
              <w:t>as</w:t>
            </w:r>
            <w:r w:rsidR="00A2759B" w:rsidRPr="000E4EE9">
              <w:rPr>
                <w:sz w:val="18"/>
                <w:szCs w:val="18"/>
                <w:lang w:eastAsia="pt-BR"/>
              </w:rPr>
              <w:t xml:space="preserve"> </w:t>
            </w:r>
            <w:r w:rsidRPr="000E4EE9">
              <w:rPr>
                <w:sz w:val="18"/>
                <w:szCs w:val="18"/>
                <w:lang w:eastAsia="pt-BR"/>
              </w:rPr>
              <w:t>fontes</w:t>
            </w:r>
            <w:r w:rsidR="00A2759B" w:rsidRPr="000E4EE9">
              <w:rPr>
                <w:sz w:val="18"/>
                <w:szCs w:val="18"/>
                <w:lang w:eastAsia="pt-BR"/>
              </w:rPr>
              <w:t xml:space="preserve"> </w:t>
            </w:r>
            <w:r w:rsidRPr="000E4EE9">
              <w:rPr>
                <w:sz w:val="18"/>
                <w:szCs w:val="18"/>
                <w:lang w:eastAsia="pt-BR"/>
              </w:rPr>
              <w:t>de</w:t>
            </w:r>
            <w:r w:rsidR="00A2759B" w:rsidRPr="000E4EE9">
              <w:rPr>
                <w:sz w:val="18"/>
                <w:szCs w:val="18"/>
                <w:lang w:eastAsia="pt-BR"/>
              </w:rPr>
              <w:t xml:space="preserve"> </w:t>
            </w:r>
            <w:r w:rsidRPr="000E4EE9">
              <w:rPr>
                <w:sz w:val="18"/>
                <w:szCs w:val="18"/>
                <w:lang w:eastAsia="pt-BR"/>
              </w:rPr>
              <w:t>financiamento</w:t>
            </w:r>
            <w:r w:rsidR="00A2759B" w:rsidRPr="000E4EE9">
              <w:rPr>
                <w:sz w:val="18"/>
                <w:szCs w:val="18"/>
                <w:lang w:eastAsia="pt-BR"/>
              </w:rPr>
              <w:t xml:space="preserve"> </w:t>
            </w:r>
            <w:r w:rsidRPr="000E4EE9">
              <w:rPr>
                <w:sz w:val="18"/>
                <w:szCs w:val="18"/>
                <w:lang w:eastAsia="pt-BR"/>
              </w:rPr>
              <w:t>foram</w:t>
            </w:r>
            <w:r w:rsidR="00A2759B" w:rsidRPr="000E4EE9">
              <w:rPr>
                <w:sz w:val="18"/>
                <w:szCs w:val="18"/>
                <w:lang w:eastAsia="pt-BR"/>
              </w:rPr>
              <w:t xml:space="preserve"> </w:t>
            </w:r>
            <w:r w:rsidRPr="000E4EE9">
              <w:rPr>
                <w:sz w:val="18"/>
                <w:szCs w:val="18"/>
                <w:lang w:eastAsia="pt-BR"/>
              </w:rPr>
              <w:t>registradas</w:t>
            </w:r>
            <w:r w:rsidR="00A2759B" w:rsidRPr="000E4EE9">
              <w:rPr>
                <w:sz w:val="18"/>
                <w:szCs w:val="18"/>
                <w:lang w:eastAsia="pt-BR"/>
              </w:rPr>
              <w:t xml:space="preserve"> </w:t>
            </w:r>
            <w:r w:rsidRPr="000E4EE9">
              <w:rPr>
                <w:sz w:val="18"/>
                <w:szCs w:val="18"/>
                <w:lang w:eastAsia="pt-BR"/>
              </w:rPr>
              <w:t>de</w:t>
            </w:r>
            <w:r w:rsidR="00A2759B" w:rsidRPr="000E4EE9">
              <w:rPr>
                <w:sz w:val="18"/>
                <w:szCs w:val="18"/>
                <w:lang w:eastAsia="pt-BR"/>
              </w:rPr>
              <w:t xml:space="preserve"> </w:t>
            </w:r>
            <w:r w:rsidRPr="000E4EE9">
              <w:rPr>
                <w:sz w:val="18"/>
                <w:szCs w:val="18"/>
                <w:lang w:eastAsia="pt-BR"/>
              </w:rPr>
              <w:t>acordo</w:t>
            </w:r>
            <w:r w:rsidR="00A2759B" w:rsidRPr="000E4EE9">
              <w:rPr>
                <w:sz w:val="18"/>
                <w:szCs w:val="18"/>
                <w:lang w:eastAsia="pt-BR"/>
              </w:rPr>
              <w:t xml:space="preserve"> </w:t>
            </w:r>
            <w:r w:rsidRPr="000E4EE9">
              <w:rPr>
                <w:sz w:val="18"/>
                <w:szCs w:val="18"/>
                <w:lang w:eastAsia="pt-BR"/>
              </w:rPr>
              <w:t>com</w:t>
            </w:r>
            <w:r w:rsidR="00A2759B" w:rsidRPr="000E4EE9">
              <w:rPr>
                <w:sz w:val="18"/>
                <w:szCs w:val="18"/>
                <w:lang w:eastAsia="pt-BR"/>
              </w:rPr>
              <w:t xml:space="preserve"> </w:t>
            </w:r>
            <w:r w:rsidRPr="000E4EE9">
              <w:rPr>
                <w:sz w:val="18"/>
                <w:szCs w:val="18"/>
                <w:lang w:eastAsia="pt-BR"/>
              </w:rPr>
              <w:t>os</w:t>
            </w:r>
            <w:r w:rsidR="00A2759B" w:rsidRPr="000E4EE9">
              <w:rPr>
                <w:sz w:val="18"/>
                <w:szCs w:val="18"/>
                <w:lang w:eastAsia="pt-BR"/>
              </w:rPr>
              <w:t xml:space="preserve"> </w:t>
            </w:r>
            <w:r w:rsidRPr="000E4EE9">
              <w:rPr>
                <w:sz w:val="18"/>
                <w:szCs w:val="18"/>
                <w:lang w:eastAsia="pt-BR"/>
              </w:rPr>
              <w:t>normativos</w:t>
            </w:r>
            <w:r w:rsidR="00A2759B" w:rsidRPr="000E4EE9">
              <w:rPr>
                <w:sz w:val="18"/>
                <w:szCs w:val="18"/>
                <w:lang w:eastAsia="pt-BR"/>
              </w:rPr>
              <w:t xml:space="preserve"> </w:t>
            </w:r>
            <w:r w:rsidRPr="000E4EE9">
              <w:rPr>
                <w:sz w:val="18"/>
                <w:szCs w:val="18"/>
                <w:lang w:eastAsia="pt-BR"/>
              </w:rPr>
              <w:t>vigentes</w:t>
            </w:r>
            <w:r w:rsidR="00785445" w:rsidRPr="000E4EE9">
              <w:rPr>
                <w:sz w:val="18"/>
                <w:szCs w:val="18"/>
                <w:lang w:eastAsia="pt-BR"/>
              </w:rPr>
              <w:t>?</w:t>
            </w:r>
          </w:p>
        </w:tc>
        <w:tc>
          <w:tcPr>
            <w:tcW w:w="0" w:type="auto"/>
            <w:tcBorders>
              <w:top w:val="nil"/>
              <w:left w:val="nil"/>
              <w:bottom w:val="single" w:sz="4" w:space="0" w:color="000000"/>
              <w:right w:val="single" w:sz="4" w:space="0" w:color="000000"/>
            </w:tcBorders>
            <w:shd w:val="clear" w:color="auto" w:fill="auto"/>
            <w:textDirection w:val="btLr"/>
            <w:vAlign w:val="center"/>
            <w:hideMark/>
          </w:tcPr>
          <w:p w14:paraId="09E8043B" w14:textId="587D00D1" w:rsidR="00FC07C5" w:rsidRPr="000E4EE9" w:rsidRDefault="00FC07C5" w:rsidP="00654DD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há</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estimativa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impacto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financeiro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criação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despesa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que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gerará,</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conforme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regras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estabelecidas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LRF</w:t>
            </w:r>
            <w:r w:rsidR="00785445" w:rsidRPr="000E4EE9">
              <w:rPr>
                <w:rFonts w:ascii="Calibri" w:eastAsia="Times New Roman" w:hAnsi="Calibri" w:cs="Calibri"/>
                <w:sz w:val="18"/>
                <w:szCs w:val="18"/>
                <w:lang w:eastAsia="pt-BR"/>
              </w:rPr>
              <w:t>?</w:t>
            </w:r>
          </w:p>
        </w:tc>
        <w:tc>
          <w:tcPr>
            <w:tcW w:w="2560" w:type="dxa"/>
            <w:tcBorders>
              <w:top w:val="nil"/>
              <w:left w:val="nil"/>
              <w:bottom w:val="single" w:sz="4" w:space="0" w:color="000000"/>
              <w:right w:val="single" w:sz="4" w:space="0" w:color="000000"/>
            </w:tcBorders>
            <w:shd w:val="clear" w:color="auto" w:fill="auto"/>
            <w:textDirection w:val="btLr"/>
            <w:vAlign w:val="center"/>
            <w:hideMark/>
          </w:tcPr>
          <w:p w14:paraId="24F6FA6A" w14:textId="02E93977" w:rsidR="00FC07C5" w:rsidRPr="000E4EE9" w:rsidRDefault="00FC07C5" w:rsidP="00654DD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há</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estimativa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impacto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financeiro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exercício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que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entrará</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vigor</w:t>
            </w:r>
            <w:r w:rsidR="00785445" w:rsidRPr="000E4EE9">
              <w:rPr>
                <w:rFonts w:ascii="Calibri" w:eastAsia="Times New Roman" w:hAnsi="Calibri" w:cs="Calibri"/>
                <w:sz w:val="18"/>
                <w:szCs w:val="18"/>
                <w:lang w:eastAsia="pt-BR"/>
              </w:rPr>
              <w:t>?</w:t>
            </w:r>
          </w:p>
        </w:tc>
        <w:tc>
          <w:tcPr>
            <w:tcW w:w="2551" w:type="dxa"/>
            <w:tcBorders>
              <w:top w:val="nil"/>
              <w:left w:val="nil"/>
              <w:bottom w:val="single" w:sz="4" w:space="0" w:color="000000"/>
              <w:right w:val="single" w:sz="4" w:space="0" w:color="000000"/>
            </w:tcBorders>
            <w:shd w:val="clear" w:color="auto" w:fill="auto"/>
            <w:textDirection w:val="btLr"/>
            <w:vAlign w:val="center"/>
            <w:hideMark/>
          </w:tcPr>
          <w:p w14:paraId="31F18A14" w14:textId="19F731D9" w:rsidR="00FC07C5" w:rsidRPr="000E4EE9" w:rsidRDefault="00FC07C5" w:rsidP="00654DD1">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foram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realizados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acompanhamentos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avaliações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quanto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impacto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orçamentário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financeiro,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comparação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estimativas</w:t>
            </w:r>
            <w:r w:rsidR="00785445" w:rsidRPr="000E4EE9">
              <w:rPr>
                <w:rFonts w:ascii="Calibri" w:eastAsia="Times New Roman" w:hAnsi="Calibri" w:cs="Calibri"/>
                <w:sz w:val="18"/>
                <w:szCs w:val="18"/>
                <w:lang w:eastAsia="pt-BR"/>
              </w:rPr>
              <w:t>?</w:t>
            </w:r>
          </w:p>
        </w:tc>
      </w:tr>
    </w:tbl>
    <w:p w14:paraId="3014F0DA" w14:textId="19B6A097" w:rsidR="00785445" w:rsidRPr="000E4EE9" w:rsidRDefault="00785445">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bloco</w:t>
      </w:r>
      <w:r w:rsidR="00A2759B" w:rsidRPr="000E4EE9">
        <w:rPr>
          <w:rFonts w:ascii="Calibri" w:hAnsi="Calibri" w:cs="Calibri"/>
          <w:sz w:val="24"/>
          <w:szCs w:val="24"/>
        </w:rPr>
        <w:t xml:space="preserve"> </w:t>
      </w:r>
      <w:r w:rsidRPr="000E4EE9">
        <w:rPr>
          <w:rFonts w:ascii="Calibri" w:hAnsi="Calibri" w:cs="Calibri"/>
          <w:sz w:val="24"/>
          <w:szCs w:val="24"/>
        </w:rPr>
        <w:t>Alocação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Gestão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Recursos</w:t>
      </w:r>
      <w:r w:rsidR="00A2759B" w:rsidRPr="000E4EE9">
        <w:rPr>
          <w:rFonts w:ascii="Calibri" w:hAnsi="Calibri" w:cs="Calibri"/>
          <w:sz w:val="24"/>
          <w:szCs w:val="24"/>
        </w:rPr>
        <w:t xml:space="preserve"> </w:t>
      </w:r>
      <w:r w:rsidRPr="000E4EE9">
        <w:rPr>
          <w:rFonts w:ascii="Calibri" w:hAnsi="Calibri" w:cs="Calibri"/>
          <w:sz w:val="24"/>
          <w:szCs w:val="24"/>
        </w:rPr>
        <w:t>Orçamentários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Financeiros,</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testes</w:t>
      </w:r>
      <w:r w:rsidR="00A2759B" w:rsidRPr="000E4EE9">
        <w:rPr>
          <w:rFonts w:ascii="Calibri" w:hAnsi="Calibri" w:cs="Calibri"/>
          <w:sz w:val="24"/>
          <w:szCs w:val="24"/>
        </w:rPr>
        <w:t xml:space="preserve"> </w:t>
      </w:r>
      <w:r w:rsidRPr="000E4EE9">
        <w:rPr>
          <w:rFonts w:ascii="Calibri" w:hAnsi="Calibri" w:cs="Calibri"/>
          <w:sz w:val="24"/>
          <w:szCs w:val="24"/>
        </w:rPr>
        <w:t>foram</w:t>
      </w:r>
      <w:r w:rsidR="00A2759B" w:rsidRPr="000E4EE9">
        <w:rPr>
          <w:rFonts w:ascii="Calibri" w:hAnsi="Calibri" w:cs="Calibri"/>
          <w:sz w:val="24"/>
          <w:szCs w:val="24"/>
        </w:rPr>
        <w:t xml:space="preserve"> </w:t>
      </w:r>
      <w:r w:rsidRPr="000E4EE9">
        <w:rPr>
          <w:rFonts w:ascii="Calibri" w:hAnsi="Calibri" w:cs="Calibri"/>
          <w:sz w:val="24"/>
          <w:szCs w:val="24"/>
        </w:rPr>
        <w:t>aplicados</w:t>
      </w:r>
      <w:r w:rsidR="00A2759B" w:rsidRPr="000E4EE9">
        <w:rPr>
          <w:rFonts w:ascii="Calibri" w:hAnsi="Calibri" w:cs="Calibri"/>
          <w:sz w:val="24"/>
          <w:szCs w:val="24"/>
        </w:rPr>
        <w:t xml:space="preserve"> </w:t>
      </w:r>
      <w:r w:rsidRPr="000E4EE9">
        <w:rPr>
          <w:rFonts w:ascii="Calibri" w:hAnsi="Calibri" w:cs="Calibri"/>
          <w:sz w:val="24"/>
          <w:szCs w:val="24"/>
        </w:rPr>
        <w:t>conforme</w:t>
      </w:r>
      <w:r w:rsidR="00A2759B" w:rsidRPr="000E4EE9">
        <w:rPr>
          <w:rFonts w:ascii="Calibri" w:hAnsi="Calibri" w:cs="Calibri"/>
          <w:sz w:val="24"/>
          <w:szCs w:val="24"/>
        </w:rPr>
        <w:t xml:space="preserve"> </w:t>
      </w:r>
      <w:r w:rsidRPr="000E4EE9">
        <w:rPr>
          <w:rFonts w:ascii="Calibri" w:hAnsi="Calibri" w:cs="Calibri"/>
          <w:sz w:val="24"/>
          <w:szCs w:val="24"/>
        </w:rPr>
        <w:t>tabela</w:t>
      </w:r>
      <w:r w:rsidR="002F7917" w:rsidRPr="000E4EE9">
        <w:rPr>
          <w:rFonts w:ascii="Calibri" w:hAnsi="Calibri" w:cs="Calibri"/>
          <w:sz w:val="24"/>
          <w:szCs w:val="24"/>
        </w:rPr>
        <w:t>s</w:t>
      </w:r>
      <w:r w:rsidR="00A2759B" w:rsidRPr="000E4EE9">
        <w:rPr>
          <w:rFonts w:ascii="Calibri" w:hAnsi="Calibri" w:cs="Calibri"/>
          <w:sz w:val="24"/>
          <w:szCs w:val="24"/>
        </w:rPr>
        <w:t xml:space="preserve"> </w:t>
      </w:r>
      <w:r w:rsidRPr="000E4EE9">
        <w:rPr>
          <w:rFonts w:ascii="Calibri" w:hAnsi="Calibri" w:cs="Calibri"/>
          <w:sz w:val="24"/>
          <w:szCs w:val="24"/>
        </w:rPr>
        <w:t>abaixo:</w:t>
      </w:r>
    </w:p>
    <w:tbl>
      <w:tblPr>
        <w:tblW w:w="9640" w:type="dxa"/>
        <w:tblInd w:w="-431" w:type="dxa"/>
        <w:tblCellMar>
          <w:left w:w="70" w:type="dxa"/>
          <w:right w:w="70" w:type="dxa"/>
        </w:tblCellMar>
        <w:tblLook w:val="04A0" w:firstRow="1" w:lastRow="0" w:firstColumn="1" w:lastColumn="0" w:noHBand="0" w:noVBand="1"/>
      </w:tblPr>
      <w:tblGrid>
        <w:gridCol w:w="1844"/>
        <w:gridCol w:w="1701"/>
        <w:gridCol w:w="1276"/>
        <w:gridCol w:w="1275"/>
        <w:gridCol w:w="709"/>
        <w:gridCol w:w="567"/>
        <w:gridCol w:w="1134"/>
        <w:gridCol w:w="1134"/>
      </w:tblGrid>
      <w:tr w:rsidR="000E4EE9" w:rsidRPr="000E4EE9" w14:paraId="0BA2FC00" w14:textId="77777777" w:rsidTr="005953D8">
        <w:trPr>
          <w:trHeight w:val="2391"/>
        </w:trPr>
        <w:tc>
          <w:tcPr>
            <w:tcW w:w="1844" w:type="dxa"/>
            <w:tcBorders>
              <w:top w:val="single" w:sz="4" w:space="0" w:color="000000"/>
              <w:left w:val="single" w:sz="4" w:space="0" w:color="000000"/>
              <w:bottom w:val="single" w:sz="4" w:space="0" w:color="000000"/>
              <w:right w:val="single" w:sz="4" w:space="0" w:color="000000"/>
            </w:tcBorders>
            <w:shd w:val="clear" w:color="auto" w:fill="E5ECF0"/>
            <w:vAlign w:val="center"/>
            <w:hideMark/>
          </w:tcPr>
          <w:p w14:paraId="18EA1796" w14:textId="582A80FE" w:rsidR="00785445" w:rsidRPr="000E4EE9" w:rsidRDefault="00785445" w:rsidP="00785445">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Q7T1</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houve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integração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ou</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compartilhamento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estruturas,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processos,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sistemas,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recursos.</w:t>
            </w:r>
          </w:p>
        </w:tc>
        <w:tc>
          <w:tcPr>
            <w:tcW w:w="1701" w:type="dxa"/>
            <w:tcBorders>
              <w:top w:val="single" w:sz="4" w:space="0" w:color="000000"/>
              <w:left w:val="nil"/>
              <w:bottom w:val="single" w:sz="4" w:space="0" w:color="000000"/>
              <w:right w:val="single" w:sz="4" w:space="0" w:color="000000"/>
            </w:tcBorders>
            <w:shd w:val="clear" w:color="auto" w:fill="E5ECF0"/>
            <w:vAlign w:val="center"/>
            <w:hideMark/>
          </w:tcPr>
          <w:p w14:paraId="67979F12" w14:textId="0169F2B1" w:rsidR="00785445" w:rsidRPr="000E4EE9" w:rsidRDefault="00785445" w:rsidP="00785445">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Q7T2</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está</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obtendo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melhor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resultados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recursos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alocados,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verificando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alternativa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escolhida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possui</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boa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relação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custo-benefício.</w:t>
            </w:r>
          </w:p>
        </w:tc>
        <w:tc>
          <w:tcPr>
            <w:tcW w:w="1276" w:type="dxa"/>
            <w:tcBorders>
              <w:top w:val="single" w:sz="4" w:space="0" w:color="000000"/>
              <w:left w:val="nil"/>
              <w:bottom w:val="single" w:sz="4" w:space="0" w:color="000000"/>
              <w:right w:val="single" w:sz="4" w:space="0" w:color="000000"/>
            </w:tcBorders>
            <w:shd w:val="clear" w:color="auto" w:fill="E5ECF0"/>
            <w:vAlign w:val="center"/>
            <w:hideMark/>
          </w:tcPr>
          <w:p w14:paraId="3EBE5D9D" w14:textId="0A820884" w:rsidR="00785445" w:rsidRPr="000E4EE9" w:rsidRDefault="00785445" w:rsidP="00785445">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Q7T3</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custos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considerados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razoáveis.</w:t>
            </w:r>
          </w:p>
        </w:tc>
        <w:tc>
          <w:tcPr>
            <w:tcW w:w="1275" w:type="dxa"/>
            <w:tcBorders>
              <w:top w:val="single" w:sz="4" w:space="0" w:color="000000"/>
              <w:left w:val="nil"/>
              <w:bottom w:val="single" w:sz="4" w:space="0" w:color="000000"/>
              <w:right w:val="single" w:sz="4" w:space="0" w:color="000000"/>
            </w:tcBorders>
            <w:shd w:val="clear" w:color="auto" w:fill="E5ECF0"/>
            <w:vAlign w:val="center"/>
            <w:hideMark/>
          </w:tcPr>
          <w:p w14:paraId="281A3557" w14:textId="07E695D9" w:rsidR="00785445" w:rsidRPr="000E4EE9" w:rsidRDefault="00785445" w:rsidP="00785445">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Q7T4</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beneficiários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produtos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serviços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prestados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estão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satisfeitos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sua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qualidade.</w:t>
            </w:r>
          </w:p>
        </w:tc>
        <w:tc>
          <w:tcPr>
            <w:tcW w:w="1276" w:type="dxa"/>
            <w:gridSpan w:val="2"/>
            <w:tcBorders>
              <w:top w:val="single" w:sz="4" w:space="0" w:color="000000"/>
              <w:left w:val="nil"/>
              <w:bottom w:val="single" w:sz="4" w:space="0" w:color="000000"/>
              <w:right w:val="single" w:sz="4" w:space="0" w:color="000000"/>
            </w:tcBorders>
            <w:shd w:val="clear" w:color="auto" w:fill="E5ECF0"/>
            <w:vAlign w:val="center"/>
            <w:hideMark/>
          </w:tcPr>
          <w:p w14:paraId="107D1443" w14:textId="2EC4F0EC" w:rsidR="00785445" w:rsidRPr="000E4EE9" w:rsidRDefault="00785445" w:rsidP="00785445">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Q7T5-</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realizadas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avaliações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periódicas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alcance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objetivos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resultados.</w:t>
            </w:r>
          </w:p>
        </w:tc>
        <w:tc>
          <w:tcPr>
            <w:tcW w:w="2268" w:type="dxa"/>
            <w:gridSpan w:val="2"/>
            <w:tcBorders>
              <w:top w:val="single" w:sz="4" w:space="0" w:color="000000"/>
              <w:left w:val="nil"/>
              <w:bottom w:val="single" w:sz="4" w:space="0" w:color="000000"/>
              <w:right w:val="single" w:sz="4" w:space="0" w:color="000000"/>
            </w:tcBorders>
            <w:shd w:val="clear" w:color="auto" w:fill="E5ECF0"/>
            <w:vAlign w:val="center"/>
            <w:hideMark/>
          </w:tcPr>
          <w:p w14:paraId="297F1706" w14:textId="04F7C65F" w:rsidR="00785445" w:rsidRPr="000E4EE9" w:rsidRDefault="00785445" w:rsidP="00785445">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Q7T6</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prestação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contas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contém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acerca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desempenho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objetivos,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indicadores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metas.</w:t>
            </w:r>
          </w:p>
        </w:tc>
      </w:tr>
      <w:tr w:rsidR="000E4EE9" w:rsidRPr="000E4EE9" w14:paraId="2F963B30" w14:textId="77777777" w:rsidTr="005953D8">
        <w:trPr>
          <w:cantSplit/>
          <w:trHeight w:val="3077"/>
        </w:trPr>
        <w:tc>
          <w:tcPr>
            <w:tcW w:w="1844" w:type="dxa"/>
            <w:tcBorders>
              <w:top w:val="nil"/>
              <w:left w:val="single" w:sz="4" w:space="0" w:color="000000"/>
              <w:bottom w:val="single" w:sz="4" w:space="0" w:color="000000"/>
              <w:right w:val="single" w:sz="4" w:space="0" w:color="000000"/>
            </w:tcBorders>
            <w:shd w:val="clear" w:color="auto" w:fill="auto"/>
            <w:textDirection w:val="btLr"/>
            <w:vAlign w:val="center"/>
            <w:hideMark/>
          </w:tcPr>
          <w:p w14:paraId="06AA5608" w14:textId="394EF015" w:rsidR="00785445" w:rsidRPr="000E4EE9" w:rsidRDefault="00785445" w:rsidP="0078544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lastRenderedPageBreak/>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recursos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(materiais,</w:t>
            </w:r>
            <w:r w:rsidR="00A2759B" w:rsidRPr="000E4EE9">
              <w:rPr>
                <w:rFonts w:ascii="Calibri" w:eastAsia="Times New Roman" w:hAnsi="Calibri" w:cs="Calibri"/>
                <w:sz w:val="18"/>
                <w:szCs w:val="18"/>
                <w:lang w:eastAsia="pt-BR"/>
              </w:rPr>
              <w:t xml:space="preserve"> </w:t>
            </w:r>
            <w:r w:rsidR="004C756F" w:rsidRPr="000E4EE9">
              <w:rPr>
                <w:rFonts w:ascii="Calibri" w:eastAsia="Times New Roman" w:hAnsi="Calibri" w:cs="Calibri"/>
                <w:sz w:val="18"/>
                <w:szCs w:val="18"/>
                <w:lang w:eastAsia="pt-BR"/>
              </w:rPr>
              <w:t>sistemas etc.</w:t>
            </w:r>
            <w:r w:rsidRPr="000E4EE9">
              <w:rPr>
                <w:rFonts w:ascii="Calibri" w:eastAsia="Times New Roman" w:hAnsi="Calibri" w:cs="Calibri"/>
                <w:sz w:val="18"/>
                <w:szCs w:val="18"/>
                <w:lang w:eastAsia="pt-BR"/>
              </w:rPr>
              <w:t>)</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implementação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foram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disponibilizados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entre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instâncias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maneira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satisfatória?</w:t>
            </w:r>
          </w:p>
        </w:tc>
        <w:tc>
          <w:tcPr>
            <w:tcW w:w="1701" w:type="dxa"/>
            <w:tcBorders>
              <w:top w:val="nil"/>
              <w:left w:val="nil"/>
              <w:bottom w:val="single" w:sz="4" w:space="0" w:color="000000"/>
              <w:right w:val="single" w:sz="4" w:space="0" w:color="000000"/>
            </w:tcBorders>
            <w:shd w:val="clear" w:color="auto" w:fill="auto"/>
            <w:textDirection w:val="btLr"/>
            <w:vAlign w:val="center"/>
            <w:hideMark/>
          </w:tcPr>
          <w:p w14:paraId="4FB33610" w14:textId="22A2E66B" w:rsidR="00785445" w:rsidRPr="000E4EE9" w:rsidRDefault="00785445" w:rsidP="0078544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há</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verificação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que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ocorreu</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bom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custo-benefício,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tendo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vista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melhor</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alocação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recursos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opção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escolhida?</w:t>
            </w:r>
          </w:p>
        </w:tc>
        <w:tc>
          <w:tcPr>
            <w:tcW w:w="1276" w:type="dxa"/>
            <w:tcBorders>
              <w:top w:val="nil"/>
              <w:left w:val="nil"/>
              <w:bottom w:val="single" w:sz="4" w:space="0" w:color="000000"/>
              <w:right w:val="single" w:sz="4" w:space="0" w:color="000000"/>
            </w:tcBorders>
            <w:shd w:val="clear" w:color="auto" w:fill="auto"/>
            <w:textDirection w:val="btLr"/>
            <w:vAlign w:val="center"/>
            <w:hideMark/>
          </w:tcPr>
          <w:p w14:paraId="292DF6C1" w14:textId="4C0C7D21" w:rsidR="00785445" w:rsidRPr="000E4EE9" w:rsidRDefault="00785445" w:rsidP="0078544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Há</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verificação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quanto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custo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despendido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estar</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adequado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resultados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obtidos?</w:t>
            </w:r>
          </w:p>
        </w:tc>
        <w:tc>
          <w:tcPr>
            <w:tcW w:w="1275" w:type="dxa"/>
            <w:tcBorders>
              <w:top w:val="nil"/>
              <w:left w:val="nil"/>
              <w:bottom w:val="single" w:sz="4" w:space="0" w:color="000000"/>
              <w:right w:val="single" w:sz="4" w:space="0" w:color="000000"/>
            </w:tcBorders>
            <w:shd w:val="clear" w:color="auto" w:fill="auto"/>
            <w:textDirection w:val="btLr"/>
            <w:vAlign w:val="center"/>
            <w:hideMark/>
          </w:tcPr>
          <w:p w14:paraId="63601604" w14:textId="4435EDB3" w:rsidR="00785445" w:rsidRPr="000E4EE9" w:rsidRDefault="00785445" w:rsidP="0078544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foi</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verificado,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por</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meio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pesquisa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ou</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levantamento,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qualidade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atende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padrões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esperados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pelos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beneficiários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produtos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serviços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prestados?</w:t>
            </w:r>
          </w:p>
        </w:tc>
        <w:tc>
          <w:tcPr>
            <w:tcW w:w="709" w:type="dxa"/>
            <w:tcBorders>
              <w:top w:val="nil"/>
              <w:left w:val="nil"/>
              <w:bottom w:val="single" w:sz="4" w:space="0" w:color="000000"/>
              <w:right w:val="single" w:sz="4" w:space="0" w:color="000000"/>
            </w:tcBorders>
            <w:shd w:val="clear" w:color="auto" w:fill="auto"/>
            <w:textDirection w:val="btLr"/>
            <w:vAlign w:val="center"/>
            <w:hideMark/>
          </w:tcPr>
          <w:p w14:paraId="7839715D" w14:textId="67AF4B11" w:rsidR="00785445" w:rsidRPr="000E4EE9" w:rsidRDefault="00785445" w:rsidP="0078544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objetivos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resultados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monitorados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periodicamente?</w:t>
            </w:r>
          </w:p>
        </w:tc>
        <w:tc>
          <w:tcPr>
            <w:tcW w:w="567" w:type="dxa"/>
            <w:tcBorders>
              <w:top w:val="nil"/>
              <w:left w:val="nil"/>
              <w:bottom w:val="single" w:sz="4" w:space="0" w:color="000000"/>
              <w:right w:val="single" w:sz="4" w:space="0" w:color="000000"/>
            </w:tcBorders>
            <w:shd w:val="clear" w:color="auto" w:fill="auto"/>
            <w:textDirection w:val="btLr"/>
            <w:vAlign w:val="center"/>
            <w:hideMark/>
          </w:tcPr>
          <w:p w14:paraId="4EBEFBCA" w14:textId="728543B9" w:rsidR="00785445" w:rsidRPr="000E4EE9" w:rsidRDefault="00785445" w:rsidP="0078544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é</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verificado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atingimento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metas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previstas?</w:t>
            </w:r>
          </w:p>
        </w:tc>
        <w:tc>
          <w:tcPr>
            <w:tcW w:w="1134" w:type="dxa"/>
            <w:tcBorders>
              <w:top w:val="nil"/>
              <w:left w:val="nil"/>
              <w:bottom w:val="single" w:sz="4" w:space="0" w:color="000000"/>
              <w:right w:val="single" w:sz="4" w:space="0" w:color="000000"/>
            </w:tcBorders>
            <w:shd w:val="clear" w:color="auto" w:fill="auto"/>
            <w:textDirection w:val="btLr"/>
            <w:vAlign w:val="center"/>
            <w:hideMark/>
          </w:tcPr>
          <w:p w14:paraId="0FCE49BB" w14:textId="02698D2E" w:rsidR="00785445" w:rsidRPr="000E4EE9" w:rsidRDefault="00785445" w:rsidP="0078544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prestação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contém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descrição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acerca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desempenho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objetivos,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indicadores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metas?</w:t>
            </w:r>
          </w:p>
        </w:tc>
        <w:tc>
          <w:tcPr>
            <w:tcW w:w="1134" w:type="dxa"/>
            <w:tcBorders>
              <w:top w:val="nil"/>
              <w:left w:val="nil"/>
              <w:bottom w:val="single" w:sz="4" w:space="0" w:color="000000"/>
              <w:right w:val="single" w:sz="4" w:space="0" w:color="000000"/>
            </w:tcBorders>
            <w:shd w:val="clear" w:color="auto" w:fill="auto"/>
            <w:textDirection w:val="btLr"/>
            <w:vAlign w:val="center"/>
            <w:hideMark/>
          </w:tcPr>
          <w:p w14:paraId="77EF3A23" w14:textId="0B8FCDA7" w:rsidR="00785445" w:rsidRPr="000E4EE9" w:rsidRDefault="00785445" w:rsidP="0078544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prestação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contém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avaliação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sobre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desempenho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baseada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evolução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obtidos?</w:t>
            </w:r>
          </w:p>
        </w:tc>
      </w:tr>
    </w:tbl>
    <w:p w14:paraId="4E24907B" w14:textId="40939856" w:rsidR="00DA4112" w:rsidRPr="000E4EE9" w:rsidRDefault="00DA4112" w:rsidP="00785445">
      <w:pPr>
        <w:pStyle w:val="SemEspaamento"/>
        <w:tabs>
          <w:tab w:val="right" w:pos="1134"/>
        </w:tabs>
        <w:jc w:val="both"/>
        <w:rPr>
          <w:rFonts w:ascii="Calibri" w:hAnsi="Calibri" w:cs="Calibri"/>
          <w:sz w:val="8"/>
          <w:szCs w:val="8"/>
        </w:rPr>
      </w:pPr>
    </w:p>
    <w:tbl>
      <w:tblPr>
        <w:tblW w:w="9640" w:type="dxa"/>
        <w:tblInd w:w="-431" w:type="dxa"/>
        <w:tblCellMar>
          <w:left w:w="70" w:type="dxa"/>
          <w:right w:w="70" w:type="dxa"/>
        </w:tblCellMar>
        <w:tblLook w:val="04A0" w:firstRow="1" w:lastRow="0" w:firstColumn="1" w:lastColumn="0" w:noHBand="0" w:noVBand="1"/>
      </w:tblPr>
      <w:tblGrid>
        <w:gridCol w:w="1445"/>
        <w:gridCol w:w="1015"/>
        <w:gridCol w:w="1574"/>
        <w:gridCol w:w="1932"/>
        <w:gridCol w:w="1599"/>
        <w:gridCol w:w="2075"/>
      </w:tblGrid>
      <w:tr w:rsidR="000E4EE9" w:rsidRPr="000E4EE9" w14:paraId="4343CE41" w14:textId="77777777" w:rsidTr="005953D8">
        <w:trPr>
          <w:trHeight w:val="1863"/>
        </w:trPr>
        <w:tc>
          <w:tcPr>
            <w:tcW w:w="2460" w:type="dxa"/>
            <w:gridSpan w:val="2"/>
            <w:tcBorders>
              <w:top w:val="single" w:sz="4" w:space="0" w:color="000000"/>
              <w:left w:val="single" w:sz="4" w:space="0" w:color="000000"/>
              <w:bottom w:val="single" w:sz="4" w:space="0" w:color="000000"/>
              <w:right w:val="single" w:sz="4" w:space="0" w:color="000000"/>
            </w:tcBorders>
            <w:shd w:val="clear" w:color="auto" w:fill="E5ECF0"/>
            <w:vAlign w:val="center"/>
            <w:hideMark/>
          </w:tcPr>
          <w:p w14:paraId="3D699444" w14:textId="47492D6B" w:rsidR="00785445" w:rsidRPr="000E4EE9" w:rsidRDefault="00785445" w:rsidP="00785445">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Q7T8</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monitorados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objetivos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metas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anuais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alcançados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caso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negativo,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há</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exposição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motivos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que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prejudicaram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obtenção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resultados.</w:t>
            </w:r>
          </w:p>
        </w:tc>
        <w:tc>
          <w:tcPr>
            <w:tcW w:w="0" w:type="auto"/>
            <w:tcBorders>
              <w:top w:val="single" w:sz="4" w:space="0" w:color="000000"/>
              <w:left w:val="nil"/>
              <w:bottom w:val="single" w:sz="4" w:space="0" w:color="000000"/>
              <w:right w:val="single" w:sz="4" w:space="0" w:color="000000"/>
            </w:tcBorders>
            <w:shd w:val="clear" w:color="auto" w:fill="E5ECF0"/>
            <w:vAlign w:val="center"/>
            <w:hideMark/>
          </w:tcPr>
          <w:p w14:paraId="1669B944" w14:textId="2E1B457B" w:rsidR="00785445" w:rsidRPr="000E4EE9" w:rsidRDefault="00785445" w:rsidP="00785445">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Q7T9</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publicadas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informações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sobre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desempenho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indicadores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alcance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metas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objetivos.</w:t>
            </w:r>
          </w:p>
        </w:tc>
        <w:tc>
          <w:tcPr>
            <w:tcW w:w="0" w:type="auto"/>
            <w:tcBorders>
              <w:top w:val="single" w:sz="4" w:space="0" w:color="000000"/>
              <w:left w:val="nil"/>
              <w:bottom w:val="single" w:sz="4" w:space="0" w:color="000000"/>
              <w:right w:val="single" w:sz="4" w:space="0" w:color="000000"/>
            </w:tcBorders>
            <w:shd w:val="clear" w:color="auto" w:fill="E5ECF0"/>
            <w:vAlign w:val="center"/>
            <w:hideMark/>
          </w:tcPr>
          <w:p w14:paraId="70F520E5" w14:textId="6675697C" w:rsidR="00785445" w:rsidRPr="000E4EE9" w:rsidRDefault="00785445" w:rsidP="00785445">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Q7T10</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há</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uma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página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na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internet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ou</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painel</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informações,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que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seja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possível</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realizar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monitoramento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desempenho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p>
        </w:tc>
        <w:tc>
          <w:tcPr>
            <w:tcW w:w="0" w:type="auto"/>
            <w:tcBorders>
              <w:top w:val="single" w:sz="4" w:space="0" w:color="000000"/>
              <w:left w:val="nil"/>
              <w:bottom w:val="single" w:sz="4" w:space="0" w:color="000000"/>
              <w:right w:val="single" w:sz="4" w:space="0" w:color="000000"/>
            </w:tcBorders>
            <w:shd w:val="clear" w:color="auto" w:fill="E5ECF0"/>
            <w:vAlign w:val="center"/>
            <w:hideMark/>
          </w:tcPr>
          <w:p w14:paraId="06FBDE11" w14:textId="076DD9DF" w:rsidR="00785445" w:rsidRPr="000E4EE9" w:rsidRDefault="00785445" w:rsidP="00785445">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Q7T11</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resultados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avaliações</w:t>
            </w:r>
            <w:r w:rsidR="00A2759B" w:rsidRPr="000E4EE9">
              <w:rPr>
                <w:rFonts w:ascii="Calibri" w:eastAsia="Times New Roman" w:hAnsi="Calibri" w:cs="Calibri"/>
                <w:b/>
                <w:bCs/>
                <w:sz w:val="18"/>
                <w:szCs w:val="18"/>
                <w:lang w:eastAsia="pt-BR"/>
              </w:rPr>
              <w:t xml:space="preserve"> </w:t>
            </w:r>
            <w:r w:rsidR="00514EDA" w:rsidRPr="000E4EE9">
              <w:rPr>
                <w:rFonts w:ascii="Calibri" w:eastAsia="Times New Roman" w:hAnsi="Calibri" w:cs="Calibri"/>
                <w:b/>
                <w:bCs/>
                <w:sz w:val="18"/>
                <w:szCs w:val="18"/>
                <w:lang w:eastAsia="pt-BR"/>
              </w:rPr>
              <w:t xml:space="preserve">quantitativas e qualitativas da política </w:t>
            </w:r>
            <w:r w:rsidRPr="000E4EE9">
              <w:rPr>
                <w:rFonts w:ascii="Calibri" w:eastAsia="Times New Roman" w:hAnsi="Calibri" w:cs="Calibri"/>
                <w:b/>
                <w:bCs/>
                <w:sz w:val="18"/>
                <w:szCs w:val="18"/>
                <w:lang w:eastAsia="pt-BR"/>
              </w:rPr>
              <w:t>orientam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processo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decisório.</w:t>
            </w:r>
          </w:p>
        </w:tc>
        <w:tc>
          <w:tcPr>
            <w:tcW w:w="2075" w:type="dxa"/>
            <w:tcBorders>
              <w:top w:val="single" w:sz="4" w:space="0" w:color="000000"/>
              <w:left w:val="nil"/>
              <w:bottom w:val="single" w:sz="4" w:space="0" w:color="000000"/>
              <w:right w:val="single" w:sz="4" w:space="0" w:color="000000"/>
            </w:tcBorders>
            <w:shd w:val="clear" w:color="auto" w:fill="E5ECF0"/>
            <w:vAlign w:val="center"/>
            <w:hideMark/>
          </w:tcPr>
          <w:p w14:paraId="0782E2CF" w14:textId="388F7914" w:rsidR="00785445" w:rsidRPr="000E4EE9" w:rsidRDefault="00785445" w:rsidP="00785445">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Q7T12</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Avaliar</w:t>
            </w:r>
            <w:r w:rsidR="00A2759B" w:rsidRPr="000E4EE9">
              <w:rPr>
                <w:rFonts w:ascii="Calibri" w:eastAsia="Times New Roman" w:hAnsi="Calibri" w:cs="Calibri"/>
                <w:b/>
                <w:bCs/>
                <w:sz w:val="18"/>
                <w:szCs w:val="18"/>
                <w:lang w:eastAsia="pt-BR"/>
              </w:rPr>
              <w:t xml:space="preserve"> </w:t>
            </w:r>
            <w:r w:rsidR="002F7917"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resultados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avaliações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publicados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acessíveis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cidadão.</w:t>
            </w:r>
          </w:p>
        </w:tc>
      </w:tr>
      <w:tr w:rsidR="000E4EE9" w:rsidRPr="000E4EE9" w14:paraId="0B66FE23" w14:textId="77777777" w:rsidTr="005953D8">
        <w:trPr>
          <w:cantSplit/>
          <w:trHeight w:val="2400"/>
        </w:trPr>
        <w:tc>
          <w:tcPr>
            <w:tcW w:w="1445" w:type="dxa"/>
            <w:tcBorders>
              <w:top w:val="nil"/>
              <w:left w:val="single" w:sz="4" w:space="0" w:color="000000"/>
              <w:bottom w:val="single" w:sz="4" w:space="0" w:color="000000"/>
              <w:right w:val="single" w:sz="4" w:space="0" w:color="000000"/>
            </w:tcBorders>
            <w:shd w:val="clear" w:color="auto" w:fill="auto"/>
            <w:textDirection w:val="btLr"/>
            <w:vAlign w:val="center"/>
            <w:hideMark/>
          </w:tcPr>
          <w:p w14:paraId="1B4C7027" w14:textId="5B7F0A1A" w:rsidR="00785445" w:rsidRPr="000E4EE9" w:rsidRDefault="00785445" w:rsidP="0078544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é</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feito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controle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atingimento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objetivos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metas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anuais?</w:t>
            </w:r>
          </w:p>
        </w:tc>
        <w:tc>
          <w:tcPr>
            <w:tcW w:w="0" w:type="auto"/>
            <w:tcBorders>
              <w:top w:val="nil"/>
              <w:left w:val="nil"/>
              <w:bottom w:val="single" w:sz="4" w:space="0" w:color="000000"/>
              <w:right w:val="single" w:sz="4" w:space="0" w:color="000000"/>
            </w:tcBorders>
            <w:shd w:val="clear" w:color="auto" w:fill="auto"/>
            <w:textDirection w:val="btLr"/>
            <w:vAlign w:val="center"/>
            <w:hideMark/>
          </w:tcPr>
          <w:p w14:paraId="5E774828" w14:textId="249E4A12" w:rsidR="00785445" w:rsidRPr="000E4EE9" w:rsidRDefault="00785445" w:rsidP="0078544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caso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alcançadas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metas,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causas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identificadas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descritas?</w:t>
            </w:r>
          </w:p>
        </w:tc>
        <w:tc>
          <w:tcPr>
            <w:tcW w:w="0" w:type="auto"/>
            <w:tcBorders>
              <w:top w:val="nil"/>
              <w:left w:val="nil"/>
              <w:bottom w:val="single" w:sz="4" w:space="0" w:color="000000"/>
              <w:right w:val="single" w:sz="4" w:space="0" w:color="000000"/>
            </w:tcBorders>
            <w:shd w:val="clear" w:color="auto" w:fill="auto"/>
            <w:textDirection w:val="btLr"/>
            <w:vAlign w:val="center"/>
            <w:hideMark/>
          </w:tcPr>
          <w:p w14:paraId="21180505" w14:textId="0C2AD5F0" w:rsidR="00785445" w:rsidRPr="000E4EE9" w:rsidRDefault="00785445" w:rsidP="0078544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é</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feita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divulgação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periódica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público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resultados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(metas,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objetivos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indicadores)?</w:t>
            </w:r>
          </w:p>
        </w:tc>
        <w:tc>
          <w:tcPr>
            <w:tcW w:w="0" w:type="auto"/>
            <w:tcBorders>
              <w:top w:val="nil"/>
              <w:left w:val="nil"/>
              <w:bottom w:val="single" w:sz="4" w:space="0" w:color="000000"/>
              <w:right w:val="single" w:sz="4" w:space="0" w:color="000000"/>
            </w:tcBorders>
            <w:shd w:val="clear" w:color="auto" w:fill="auto"/>
            <w:textDirection w:val="btLr"/>
            <w:vAlign w:val="center"/>
            <w:hideMark/>
          </w:tcPr>
          <w:p w14:paraId="3185462B" w14:textId="4DAD2206" w:rsidR="00785445" w:rsidRPr="000E4EE9" w:rsidRDefault="00785445" w:rsidP="0078544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há</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uma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página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internet</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ou</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painel</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informações,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para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realizar</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monitoramento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desempenho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p>
        </w:tc>
        <w:tc>
          <w:tcPr>
            <w:tcW w:w="0" w:type="auto"/>
            <w:tcBorders>
              <w:top w:val="nil"/>
              <w:left w:val="nil"/>
              <w:bottom w:val="single" w:sz="4" w:space="0" w:color="000000"/>
              <w:right w:val="single" w:sz="4" w:space="0" w:color="000000"/>
            </w:tcBorders>
            <w:shd w:val="clear" w:color="auto" w:fill="auto"/>
            <w:textDirection w:val="btLr"/>
            <w:vAlign w:val="center"/>
            <w:hideMark/>
          </w:tcPr>
          <w:p w14:paraId="60E19FAF" w14:textId="2EE3E979" w:rsidR="00785445" w:rsidRPr="000E4EE9" w:rsidRDefault="00F53E29" w:rsidP="0078544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há</w:t>
            </w:r>
            <w:r w:rsidR="00A2759B" w:rsidRPr="000E4EE9">
              <w:rPr>
                <w:rFonts w:ascii="Calibri" w:eastAsia="Times New Roman" w:hAnsi="Calibri" w:cs="Calibri"/>
                <w:sz w:val="18"/>
                <w:szCs w:val="18"/>
                <w:lang w:eastAsia="pt-BR"/>
              </w:rPr>
              <w:t xml:space="preserve"> </w:t>
            </w:r>
            <w:r w:rsidR="00785445" w:rsidRPr="000E4EE9">
              <w:rPr>
                <w:rFonts w:ascii="Calibri" w:eastAsia="Times New Roman" w:hAnsi="Calibri" w:cs="Calibri"/>
                <w:sz w:val="18"/>
                <w:szCs w:val="18"/>
                <w:lang w:eastAsia="pt-BR"/>
              </w:rPr>
              <w:t>registro</w:t>
            </w:r>
            <w:r w:rsidR="00A2759B" w:rsidRPr="000E4EE9">
              <w:rPr>
                <w:rFonts w:ascii="Calibri" w:eastAsia="Times New Roman" w:hAnsi="Calibri" w:cs="Calibri"/>
                <w:sz w:val="18"/>
                <w:szCs w:val="18"/>
                <w:lang w:eastAsia="pt-BR"/>
              </w:rPr>
              <w:t xml:space="preserve"> </w:t>
            </w:r>
            <w:r w:rsidR="00785445"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00785445" w:rsidRPr="000E4EE9">
              <w:rPr>
                <w:rFonts w:ascii="Calibri" w:eastAsia="Times New Roman" w:hAnsi="Calibri" w:cs="Calibri"/>
                <w:sz w:val="18"/>
                <w:szCs w:val="18"/>
                <w:lang w:eastAsia="pt-BR"/>
              </w:rPr>
              <w:t>que</w:t>
            </w:r>
            <w:r w:rsidR="00A2759B" w:rsidRPr="000E4EE9">
              <w:rPr>
                <w:rFonts w:ascii="Calibri" w:eastAsia="Times New Roman" w:hAnsi="Calibri" w:cs="Calibri"/>
                <w:sz w:val="18"/>
                <w:szCs w:val="18"/>
                <w:lang w:eastAsia="pt-BR"/>
              </w:rPr>
              <w:t xml:space="preserve"> </w:t>
            </w:r>
            <w:r w:rsidR="00785445"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00785445" w:rsidRPr="000E4EE9">
              <w:rPr>
                <w:rFonts w:ascii="Calibri" w:eastAsia="Times New Roman" w:hAnsi="Calibri" w:cs="Calibri"/>
                <w:sz w:val="18"/>
                <w:szCs w:val="18"/>
                <w:lang w:eastAsia="pt-BR"/>
              </w:rPr>
              <w:t>dados/resultados</w:t>
            </w:r>
            <w:r w:rsidR="00A2759B" w:rsidRPr="000E4EE9">
              <w:rPr>
                <w:rFonts w:ascii="Calibri" w:eastAsia="Times New Roman" w:hAnsi="Calibri" w:cs="Calibri"/>
                <w:sz w:val="18"/>
                <w:szCs w:val="18"/>
                <w:lang w:eastAsia="pt-BR"/>
              </w:rPr>
              <w:t xml:space="preserve"> </w:t>
            </w:r>
            <w:r w:rsidR="00785445" w:rsidRPr="000E4EE9">
              <w:rPr>
                <w:rFonts w:ascii="Calibri" w:eastAsia="Times New Roman" w:hAnsi="Calibri" w:cs="Calibri"/>
                <w:sz w:val="18"/>
                <w:szCs w:val="18"/>
                <w:lang w:eastAsia="pt-BR"/>
              </w:rPr>
              <w:t>obtidos</w:t>
            </w:r>
            <w:r w:rsidR="00A2759B" w:rsidRPr="000E4EE9">
              <w:rPr>
                <w:rFonts w:ascii="Calibri" w:eastAsia="Times New Roman" w:hAnsi="Calibri" w:cs="Calibri"/>
                <w:sz w:val="18"/>
                <w:szCs w:val="18"/>
                <w:lang w:eastAsia="pt-BR"/>
              </w:rPr>
              <w:t xml:space="preserve"> </w:t>
            </w:r>
            <w:r w:rsidR="00785445" w:rsidRPr="000E4EE9">
              <w:rPr>
                <w:rFonts w:ascii="Calibri" w:eastAsia="Times New Roman" w:hAnsi="Calibri" w:cs="Calibri"/>
                <w:sz w:val="18"/>
                <w:szCs w:val="18"/>
                <w:lang w:eastAsia="pt-BR"/>
              </w:rPr>
              <w:t>auxiliaram</w:t>
            </w:r>
            <w:r w:rsidR="00A2759B" w:rsidRPr="000E4EE9">
              <w:rPr>
                <w:rFonts w:ascii="Calibri" w:eastAsia="Times New Roman" w:hAnsi="Calibri" w:cs="Calibri"/>
                <w:sz w:val="18"/>
                <w:szCs w:val="18"/>
                <w:lang w:eastAsia="pt-BR"/>
              </w:rPr>
              <w:t xml:space="preserve"> </w:t>
            </w:r>
            <w:r w:rsidR="00785445" w:rsidRPr="000E4EE9">
              <w:rPr>
                <w:rFonts w:ascii="Calibri" w:eastAsia="Times New Roman" w:hAnsi="Calibri" w:cs="Calibri"/>
                <w:sz w:val="18"/>
                <w:szCs w:val="18"/>
                <w:lang w:eastAsia="pt-BR"/>
              </w:rPr>
              <w:t>na</w:t>
            </w:r>
            <w:r w:rsidR="00A2759B" w:rsidRPr="000E4EE9">
              <w:rPr>
                <w:rFonts w:ascii="Calibri" w:eastAsia="Times New Roman" w:hAnsi="Calibri" w:cs="Calibri"/>
                <w:sz w:val="18"/>
                <w:szCs w:val="18"/>
                <w:lang w:eastAsia="pt-BR"/>
              </w:rPr>
              <w:t xml:space="preserve"> </w:t>
            </w:r>
            <w:r w:rsidR="00785445" w:rsidRPr="000E4EE9">
              <w:rPr>
                <w:rFonts w:ascii="Calibri" w:eastAsia="Times New Roman" w:hAnsi="Calibri" w:cs="Calibri"/>
                <w:sz w:val="18"/>
                <w:szCs w:val="18"/>
                <w:lang w:eastAsia="pt-BR"/>
              </w:rPr>
              <w:t>tomada</w:t>
            </w:r>
            <w:r w:rsidR="00A2759B" w:rsidRPr="000E4EE9">
              <w:rPr>
                <w:rFonts w:ascii="Calibri" w:eastAsia="Times New Roman" w:hAnsi="Calibri" w:cs="Calibri"/>
                <w:sz w:val="18"/>
                <w:szCs w:val="18"/>
                <w:lang w:eastAsia="pt-BR"/>
              </w:rPr>
              <w:t xml:space="preserve"> </w:t>
            </w:r>
            <w:r w:rsidR="00785445"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00785445" w:rsidRPr="000E4EE9">
              <w:rPr>
                <w:rFonts w:ascii="Calibri" w:eastAsia="Times New Roman" w:hAnsi="Calibri" w:cs="Calibri"/>
                <w:sz w:val="18"/>
                <w:szCs w:val="18"/>
                <w:lang w:eastAsia="pt-BR"/>
              </w:rPr>
              <w:t>decisão?</w:t>
            </w:r>
          </w:p>
        </w:tc>
        <w:tc>
          <w:tcPr>
            <w:tcW w:w="2075" w:type="dxa"/>
            <w:tcBorders>
              <w:top w:val="nil"/>
              <w:left w:val="nil"/>
              <w:bottom w:val="single" w:sz="4" w:space="0" w:color="000000"/>
              <w:right w:val="single" w:sz="4" w:space="0" w:color="000000"/>
            </w:tcBorders>
            <w:shd w:val="clear" w:color="auto" w:fill="auto"/>
            <w:textDirection w:val="btLr"/>
            <w:vAlign w:val="center"/>
            <w:hideMark/>
          </w:tcPr>
          <w:p w14:paraId="4AB7E207" w14:textId="781315E2" w:rsidR="00785445" w:rsidRPr="000E4EE9" w:rsidRDefault="00785445" w:rsidP="00785445">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há</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página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internet,</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fácil</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acesso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público,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resultados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avaliações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desempenho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p>
        </w:tc>
      </w:tr>
    </w:tbl>
    <w:p w14:paraId="51364286" w14:textId="7E267BCB" w:rsidR="002F7917" w:rsidRPr="000E4EE9" w:rsidRDefault="002F7917">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bloco</w:t>
      </w:r>
      <w:r w:rsidR="00A2759B" w:rsidRPr="000E4EE9">
        <w:rPr>
          <w:rFonts w:ascii="Calibri" w:hAnsi="Calibri" w:cs="Calibri"/>
          <w:sz w:val="24"/>
          <w:szCs w:val="24"/>
        </w:rPr>
        <w:t xml:space="preserve"> </w:t>
      </w:r>
      <w:r w:rsidRPr="000E4EE9">
        <w:rPr>
          <w:rFonts w:ascii="Calibri" w:hAnsi="Calibri" w:cs="Calibri"/>
          <w:sz w:val="24"/>
          <w:szCs w:val="24"/>
        </w:rPr>
        <w:t>Avaliação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20CD64D6" w:rsidRPr="000E4EE9">
        <w:rPr>
          <w:rFonts w:ascii="Calibri" w:hAnsi="Calibri" w:cs="Calibri"/>
          <w:sz w:val="24"/>
          <w:szCs w:val="24"/>
        </w:rPr>
        <w:t>P</w:t>
      </w:r>
      <w:r w:rsidRPr="000E4EE9">
        <w:rPr>
          <w:rFonts w:ascii="Calibri" w:hAnsi="Calibri" w:cs="Calibri"/>
          <w:sz w:val="24"/>
          <w:szCs w:val="24"/>
        </w:rPr>
        <w:t>olítica</w:t>
      </w:r>
      <w:r w:rsidR="00A2759B" w:rsidRPr="000E4EE9">
        <w:rPr>
          <w:rFonts w:ascii="Calibri" w:hAnsi="Calibri" w:cs="Calibri"/>
          <w:sz w:val="24"/>
          <w:szCs w:val="24"/>
        </w:rPr>
        <w:t xml:space="preserve"> </w:t>
      </w:r>
      <w:r w:rsidR="65F79DA1" w:rsidRPr="000E4EE9">
        <w:rPr>
          <w:rFonts w:ascii="Calibri" w:hAnsi="Calibri" w:cs="Calibri"/>
          <w:sz w:val="24"/>
          <w:szCs w:val="24"/>
        </w:rPr>
        <w:t>P</w:t>
      </w:r>
      <w:r w:rsidRPr="000E4EE9">
        <w:rPr>
          <w:rFonts w:ascii="Calibri" w:hAnsi="Calibri" w:cs="Calibri"/>
          <w:sz w:val="24"/>
          <w:szCs w:val="24"/>
        </w:rPr>
        <w:t>ública,</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testes</w:t>
      </w:r>
      <w:r w:rsidR="00A2759B" w:rsidRPr="000E4EE9">
        <w:rPr>
          <w:rFonts w:ascii="Calibri" w:hAnsi="Calibri" w:cs="Calibri"/>
          <w:sz w:val="24"/>
          <w:szCs w:val="24"/>
        </w:rPr>
        <w:t xml:space="preserve"> </w:t>
      </w:r>
      <w:r w:rsidRPr="000E4EE9">
        <w:rPr>
          <w:rFonts w:ascii="Calibri" w:hAnsi="Calibri" w:cs="Calibri"/>
          <w:sz w:val="24"/>
          <w:szCs w:val="24"/>
        </w:rPr>
        <w:t>foram</w:t>
      </w:r>
      <w:r w:rsidR="00A2759B" w:rsidRPr="000E4EE9">
        <w:rPr>
          <w:rFonts w:ascii="Calibri" w:hAnsi="Calibri" w:cs="Calibri"/>
          <w:sz w:val="24"/>
          <w:szCs w:val="24"/>
        </w:rPr>
        <w:t xml:space="preserve"> </w:t>
      </w:r>
      <w:r w:rsidRPr="000E4EE9">
        <w:rPr>
          <w:rFonts w:ascii="Calibri" w:hAnsi="Calibri" w:cs="Calibri"/>
          <w:sz w:val="24"/>
          <w:szCs w:val="24"/>
        </w:rPr>
        <w:t>aplicados</w:t>
      </w:r>
      <w:r w:rsidR="00A2759B" w:rsidRPr="000E4EE9">
        <w:rPr>
          <w:rFonts w:ascii="Calibri" w:hAnsi="Calibri" w:cs="Calibri"/>
          <w:sz w:val="24"/>
          <w:szCs w:val="24"/>
        </w:rPr>
        <w:t xml:space="preserve"> </w:t>
      </w:r>
      <w:r w:rsidRPr="000E4EE9">
        <w:rPr>
          <w:rFonts w:ascii="Calibri" w:hAnsi="Calibri" w:cs="Calibri"/>
          <w:sz w:val="24"/>
          <w:szCs w:val="24"/>
        </w:rPr>
        <w:t>conforme</w:t>
      </w:r>
      <w:r w:rsidR="00A2759B" w:rsidRPr="000E4EE9">
        <w:rPr>
          <w:rFonts w:ascii="Calibri" w:hAnsi="Calibri" w:cs="Calibri"/>
          <w:sz w:val="24"/>
          <w:szCs w:val="24"/>
        </w:rPr>
        <w:t xml:space="preserve"> </w:t>
      </w:r>
      <w:r w:rsidRPr="000E4EE9">
        <w:rPr>
          <w:rFonts w:ascii="Calibri" w:hAnsi="Calibri" w:cs="Calibri"/>
          <w:sz w:val="24"/>
          <w:szCs w:val="24"/>
        </w:rPr>
        <w:t>tabela</w:t>
      </w:r>
      <w:r w:rsidR="00A2759B" w:rsidRPr="000E4EE9">
        <w:rPr>
          <w:rFonts w:ascii="Calibri" w:hAnsi="Calibri" w:cs="Calibri"/>
          <w:sz w:val="24"/>
          <w:szCs w:val="24"/>
        </w:rPr>
        <w:t xml:space="preserve"> </w:t>
      </w:r>
      <w:r w:rsidRPr="000E4EE9">
        <w:rPr>
          <w:rFonts w:ascii="Calibri" w:hAnsi="Calibri" w:cs="Calibri"/>
          <w:sz w:val="24"/>
          <w:szCs w:val="24"/>
        </w:rPr>
        <w:t>abaixo:</w:t>
      </w:r>
    </w:p>
    <w:tbl>
      <w:tblPr>
        <w:tblW w:w="9640" w:type="dxa"/>
        <w:tblInd w:w="-431" w:type="dxa"/>
        <w:tblCellMar>
          <w:left w:w="70" w:type="dxa"/>
          <w:right w:w="70" w:type="dxa"/>
        </w:tblCellMar>
        <w:tblLook w:val="04A0" w:firstRow="1" w:lastRow="0" w:firstColumn="1" w:lastColumn="0" w:noHBand="0" w:noVBand="1"/>
      </w:tblPr>
      <w:tblGrid>
        <w:gridCol w:w="1844"/>
        <w:gridCol w:w="1374"/>
        <w:gridCol w:w="894"/>
        <w:gridCol w:w="1205"/>
        <w:gridCol w:w="921"/>
        <w:gridCol w:w="1134"/>
        <w:gridCol w:w="992"/>
        <w:gridCol w:w="1276"/>
      </w:tblGrid>
      <w:tr w:rsidR="000E4EE9" w:rsidRPr="000E4EE9" w14:paraId="1EBB1D64" w14:textId="77777777" w:rsidTr="005A0434">
        <w:trPr>
          <w:trHeight w:val="1620"/>
        </w:trPr>
        <w:tc>
          <w:tcPr>
            <w:tcW w:w="1844" w:type="dxa"/>
            <w:tcBorders>
              <w:top w:val="single" w:sz="4" w:space="0" w:color="000000"/>
              <w:left w:val="single" w:sz="4" w:space="0" w:color="000000"/>
              <w:bottom w:val="single" w:sz="4" w:space="0" w:color="000000"/>
              <w:right w:val="single" w:sz="4" w:space="0" w:color="000000"/>
            </w:tcBorders>
            <w:shd w:val="clear" w:color="auto" w:fill="E5ECF0"/>
            <w:vAlign w:val="center"/>
            <w:hideMark/>
          </w:tcPr>
          <w:p w14:paraId="701C1876" w14:textId="158D643F" w:rsidR="002F7917" w:rsidRPr="000E4EE9" w:rsidRDefault="002F7917" w:rsidP="002F7917">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Q8T1</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é</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feita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análise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para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verificar</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objetivos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metas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continuam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válidos.</w:t>
            </w:r>
          </w:p>
        </w:tc>
        <w:tc>
          <w:tcPr>
            <w:tcW w:w="1374" w:type="dxa"/>
            <w:tcBorders>
              <w:top w:val="single" w:sz="4" w:space="0" w:color="000000"/>
              <w:left w:val="nil"/>
              <w:bottom w:val="single" w:sz="4" w:space="0" w:color="000000"/>
              <w:right w:val="single" w:sz="4" w:space="0" w:color="000000"/>
            </w:tcBorders>
            <w:shd w:val="clear" w:color="auto" w:fill="E5ECF0"/>
            <w:vAlign w:val="center"/>
            <w:hideMark/>
          </w:tcPr>
          <w:p w14:paraId="00E35624" w14:textId="221ED97F" w:rsidR="002F7917" w:rsidRPr="000E4EE9" w:rsidRDefault="002F7917" w:rsidP="002F7917">
            <w:pPr>
              <w:spacing w:after="0" w:line="240" w:lineRule="auto"/>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Q8T2</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produtos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resultados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entregues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coerentes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com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p>
        </w:tc>
        <w:tc>
          <w:tcPr>
            <w:tcW w:w="2099" w:type="dxa"/>
            <w:gridSpan w:val="2"/>
            <w:tcBorders>
              <w:top w:val="single" w:sz="4" w:space="0" w:color="000000"/>
              <w:left w:val="nil"/>
              <w:bottom w:val="single" w:sz="4" w:space="0" w:color="000000"/>
              <w:right w:val="single" w:sz="4" w:space="0" w:color="000000"/>
            </w:tcBorders>
            <w:shd w:val="clear" w:color="auto" w:fill="E5ECF0"/>
            <w:vAlign w:val="center"/>
            <w:hideMark/>
          </w:tcPr>
          <w:p w14:paraId="2C6C4C84" w14:textId="346C3BB0" w:rsidR="002F7917" w:rsidRPr="000E4EE9" w:rsidRDefault="002F7917" w:rsidP="002F7917">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Q8T3</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produtos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resultados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entregues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foram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entregues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público-alvo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atendem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às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necessidades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desse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público.</w:t>
            </w:r>
          </w:p>
        </w:tc>
        <w:tc>
          <w:tcPr>
            <w:tcW w:w="2055" w:type="dxa"/>
            <w:gridSpan w:val="2"/>
            <w:tcBorders>
              <w:top w:val="single" w:sz="4" w:space="0" w:color="000000"/>
              <w:left w:val="nil"/>
              <w:bottom w:val="single" w:sz="4" w:space="0" w:color="000000"/>
              <w:right w:val="single" w:sz="4" w:space="0" w:color="000000"/>
            </w:tcBorders>
            <w:shd w:val="clear" w:color="auto" w:fill="E5ECF0"/>
            <w:vAlign w:val="center"/>
            <w:hideMark/>
          </w:tcPr>
          <w:p w14:paraId="51C02896" w14:textId="2E96680B" w:rsidR="002F7917" w:rsidRPr="000E4EE9" w:rsidRDefault="002F7917" w:rsidP="002F7917">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Q8T4</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objetivos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metas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foram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alcançados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resultados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efeitos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foram</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identificados.</w:t>
            </w:r>
          </w:p>
        </w:tc>
        <w:tc>
          <w:tcPr>
            <w:tcW w:w="2268" w:type="dxa"/>
            <w:gridSpan w:val="2"/>
            <w:tcBorders>
              <w:top w:val="single" w:sz="4" w:space="0" w:color="000000"/>
              <w:left w:val="nil"/>
              <w:bottom w:val="single" w:sz="4" w:space="0" w:color="000000"/>
              <w:right w:val="single" w:sz="4" w:space="0" w:color="000000"/>
            </w:tcBorders>
            <w:shd w:val="clear" w:color="auto" w:fill="E5ECF0"/>
            <w:vAlign w:val="center"/>
            <w:hideMark/>
          </w:tcPr>
          <w:p w14:paraId="53E1F685" w14:textId="1E37C1FA" w:rsidR="002F7917" w:rsidRPr="000E4EE9" w:rsidRDefault="002F7917" w:rsidP="002F7917">
            <w:pPr>
              <w:spacing w:after="0" w:line="240" w:lineRule="auto"/>
              <w:jc w:val="center"/>
              <w:rPr>
                <w:rFonts w:ascii="Calibri" w:eastAsia="Times New Roman" w:hAnsi="Calibri" w:cs="Calibri"/>
                <w:b/>
                <w:bCs/>
                <w:sz w:val="18"/>
                <w:szCs w:val="18"/>
                <w:lang w:eastAsia="pt-BR"/>
              </w:rPr>
            </w:pPr>
            <w:r w:rsidRPr="000E4EE9">
              <w:rPr>
                <w:rFonts w:ascii="Calibri" w:eastAsia="Times New Roman" w:hAnsi="Calibri" w:cs="Calibri"/>
                <w:b/>
                <w:bCs/>
                <w:sz w:val="18"/>
                <w:szCs w:val="18"/>
                <w:lang w:eastAsia="pt-BR"/>
              </w:rPr>
              <w:t>Q8T5</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política</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produziu</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efeitos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positivos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previstos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ou</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não</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previstos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significativos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sobre</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seus</w:t>
            </w:r>
            <w:r w:rsidR="00A2759B" w:rsidRPr="000E4EE9">
              <w:rPr>
                <w:rFonts w:ascii="Calibri" w:eastAsia="Times New Roman" w:hAnsi="Calibri" w:cs="Calibri"/>
                <w:b/>
                <w:bCs/>
                <w:sz w:val="18"/>
                <w:szCs w:val="18"/>
                <w:lang w:eastAsia="pt-BR"/>
              </w:rPr>
              <w:t xml:space="preserve"> </w:t>
            </w:r>
            <w:r w:rsidRPr="000E4EE9">
              <w:rPr>
                <w:rFonts w:ascii="Calibri" w:eastAsia="Times New Roman" w:hAnsi="Calibri" w:cs="Calibri"/>
                <w:b/>
                <w:bCs/>
                <w:sz w:val="18"/>
                <w:szCs w:val="18"/>
                <w:lang w:eastAsia="pt-BR"/>
              </w:rPr>
              <w:t>beneficiários.</w:t>
            </w:r>
          </w:p>
        </w:tc>
      </w:tr>
      <w:tr w:rsidR="000E4EE9" w:rsidRPr="000E4EE9" w14:paraId="63725CDC" w14:textId="77777777" w:rsidTr="005A0434">
        <w:trPr>
          <w:cantSplit/>
          <w:trHeight w:val="2400"/>
        </w:trPr>
        <w:tc>
          <w:tcPr>
            <w:tcW w:w="1844" w:type="dxa"/>
            <w:tcBorders>
              <w:top w:val="nil"/>
              <w:left w:val="single" w:sz="4" w:space="0" w:color="000000"/>
              <w:bottom w:val="single" w:sz="4" w:space="0" w:color="000000"/>
              <w:right w:val="single" w:sz="4" w:space="0" w:color="000000"/>
            </w:tcBorders>
            <w:shd w:val="clear" w:color="auto" w:fill="auto"/>
            <w:textDirection w:val="btLr"/>
            <w:vAlign w:val="center"/>
            <w:hideMark/>
          </w:tcPr>
          <w:p w14:paraId="0B634D56" w14:textId="78BDA303" w:rsidR="002F7917" w:rsidRPr="000E4EE9" w:rsidRDefault="002F7917" w:rsidP="002F7917">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é</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realizado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acompanhamento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sobre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manutenção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relevância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necessidade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intervenção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p>
        </w:tc>
        <w:tc>
          <w:tcPr>
            <w:tcW w:w="1374" w:type="dxa"/>
            <w:tcBorders>
              <w:top w:val="nil"/>
              <w:left w:val="nil"/>
              <w:bottom w:val="single" w:sz="4" w:space="0" w:color="000000"/>
              <w:right w:val="single" w:sz="4" w:space="0" w:color="000000"/>
            </w:tcBorders>
            <w:shd w:val="clear" w:color="auto" w:fill="auto"/>
            <w:textDirection w:val="btLr"/>
            <w:vAlign w:val="center"/>
            <w:hideMark/>
          </w:tcPr>
          <w:p w14:paraId="7B9AA512" w14:textId="56211568" w:rsidR="002F7917" w:rsidRPr="000E4EE9" w:rsidRDefault="002F7917" w:rsidP="002F7917">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produtos/resultados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obtidos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estão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adequados/alinhados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às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diretrizes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p>
        </w:tc>
        <w:tc>
          <w:tcPr>
            <w:tcW w:w="894" w:type="dxa"/>
            <w:tcBorders>
              <w:top w:val="nil"/>
              <w:left w:val="nil"/>
              <w:bottom w:val="single" w:sz="4" w:space="0" w:color="000000"/>
              <w:right w:val="single" w:sz="4" w:space="0" w:color="000000"/>
            </w:tcBorders>
            <w:shd w:val="clear" w:color="auto" w:fill="auto"/>
            <w:textDirection w:val="btLr"/>
            <w:vAlign w:val="center"/>
            <w:hideMark/>
          </w:tcPr>
          <w:p w14:paraId="76BB92A8" w14:textId="0A216585" w:rsidR="002F7917" w:rsidRPr="000E4EE9" w:rsidRDefault="002F7917" w:rsidP="002F7917">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há</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verificação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que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produtos/resultados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obtidos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atingiram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população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alvo.</w:t>
            </w:r>
          </w:p>
        </w:tc>
        <w:tc>
          <w:tcPr>
            <w:tcW w:w="1205" w:type="dxa"/>
            <w:tcBorders>
              <w:top w:val="nil"/>
              <w:left w:val="nil"/>
              <w:bottom w:val="single" w:sz="4" w:space="0" w:color="000000"/>
              <w:right w:val="single" w:sz="4" w:space="0" w:color="000000"/>
            </w:tcBorders>
            <w:shd w:val="clear" w:color="auto" w:fill="auto"/>
            <w:textDirection w:val="btLr"/>
            <w:vAlign w:val="center"/>
            <w:hideMark/>
          </w:tcPr>
          <w:p w14:paraId="14F61F42" w14:textId="6FC29D8B" w:rsidR="002F7917" w:rsidRPr="000E4EE9" w:rsidRDefault="002F7917" w:rsidP="002F7917">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há</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verificação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que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produtos/resultados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obtidos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atenderam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população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alvo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com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relação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necessidade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identificada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pela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p>
        </w:tc>
        <w:tc>
          <w:tcPr>
            <w:tcW w:w="921" w:type="dxa"/>
            <w:tcBorders>
              <w:top w:val="nil"/>
              <w:left w:val="nil"/>
              <w:bottom w:val="single" w:sz="4" w:space="0" w:color="000000"/>
              <w:right w:val="single" w:sz="4" w:space="0" w:color="000000"/>
            </w:tcBorders>
            <w:shd w:val="clear" w:color="auto" w:fill="auto"/>
            <w:textDirection w:val="btLr"/>
            <w:vAlign w:val="center"/>
            <w:hideMark/>
          </w:tcPr>
          <w:p w14:paraId="4119F3EE" w14:textId="093E58C5" w:rsidR="002F7917" w:rsidRPr="000E4EE9" w:rsidRDefault="002F7917" w:rsidP="002F7917">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objetivos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metas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foram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alcançados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resultados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efeitos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foram</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identificados.</w:t>
            </w:r>
          </w:p>
        </w:tc>
        <w:tc>
          <w:tcPr>
            <w:tcW w:w="1134" w:type="dxa"/>
            <w:tcBorders>
              <w:top w:val="nil"/>
              <w:left w:val="nil"/>
              <w:bottom w:val="single" w:sz="4" w:space="0" w:color="000000"/>
              <w:right w:val="single" w:sz="4" w:space="0" w:color="000000"/>
            </w:tcBorders>
            <w:shd w:val="clear" w:color="auto" w:fill="auto"/>
            <w:textDirection w:val="btLr"/>
            <w:vAlign w:val="center"/>
            <w:hideMark/>
          </w:tcPr>
          <w:p w14:paraId="1BAFB9D8" w14:textId="3727A78E" w:rsidR="002F7917" w:rsidRPr="000E4EE9" w:rsidRDefault="002F7917" w:rsidP="002F7917">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produziu</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efeitos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esperados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planejados.</w:t>
            </w:r>
          </w:p>
        </w:tc>
        <w:tc>
          <w:tcPr>
            <w:tcW w:w="992" w:type="dxa"/>
            <w:tcBorders>
              <w:top w:val="nil"/>
              <w:left w:val="nil"/>
              <w:bottom w:val="single" w:sz="4" w:space="0" w:color="000000"/>
              <w:right w:val="single" w:sz="4" w:space="0" w:color="000000"/>
            </w:tcBorders>
            <w:shd w:val="clear" w:color="auto" w:fill="auto"/>
            <w:textDirection w:val="btLr"/>
            <w:vAlign w:val="center"/>
            <w:hideMark/>
          </w:tcPr>
          <w:p w14:paraId="3F7958C7" w14:textId="690C89C5" w:rsidR="002F7917" w:rsidRPr="000E4EE9" w:rsidRDefault="002F7917" w:rsidP="002F7917">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há</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verificação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que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produziu</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efeitos</w:t>
            </w:r>
          </w:p>
        </w:tc>
        <w:tc>
          <w:tcPr>
            <w:tcW w:w="1276" w:type="dxa"/>
            <w:tcBorders>
              <w:top w:val="nil"/>
              <w:left w:val="nil"/>
              <w:bottom w:val="single" w:sz="4" w:space="0" w:color="000000"/>
              <w:right w:val="single" w:sz="4" w:space="0" w:color="000000"/>
            </w:tcBorders>
            <w:shd w:val="clear" w:color="auto" w:fill="auto"/>
            <w:textDirection w:val="btLr"/>
            <w:vAlign w:val="center"/>
            <w:hideMark/>
          </w:tcPr>
          <w:p w14:paraId="2D4FA4CF" w14:textId="40779ED3" w:rsidR="002F7917" w:rsidRPr="000E4EE9" w:rsidRDefault="002F7917" w:rsidP="002F7917">
            <w:pPr>
              <w:spacing w:after="0" w:line="240" w:lineRule="auto"/>
              <w:ind w:left="113" w:right="113"/>
              <w:rPr>
                <w:rFonts w:ascii="Calibri" w:eastAsia="Times New Roman" w:hAnsi="Calibri" w:cs="Calibri"/>
                <w:sz w:val="18"/>
                <w:szCs w:val="18"/>
                <w:lang w:eastAsia="pt-BR"/>
              </w:rPr>
            </w:pPr>
            <w:r w:rsidRPr="000E4EE9">
              <w:rPr>
                <w:rFonts w:ascii="Calibri" w:eastAsia="Times New Roman" w:hAnsi="Calibri" w:cs="Calibri"/>
                <w:sz w:val="18"/>
                <w:szCs w:val="18"/>
                <w:lang w:eastAsia="pt-BR"/>
              </w:rPr>
              <w:t>b)</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há</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verificação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de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que</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política</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produziu</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efeitos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benéficos</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à</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população</w:t>
            </w:r>
            <w:r w:rsidR="00A2759B" w:rsidRPr="000E4EE9">
              <w:rPr>
                <w:rFonts w:ascii="Calibri" w:eastAsia="Times New Roman" w:hAnsi="Calibri" w:cs="Calibri"/>
                <w:sz w:val="18"/>
                <w:szCs w:val="18"/>
                <w:lang w:eastAsia="pt-BR"/>
              </w:rPr>
              <w:t xml:space="preserve"> </w:t>
            </w:r>
            <w:r w:rsidRPr="000E4EE9">
              <w:rPr>
                <w:rFonts w:ascii="Calibri" w:eastAsia="Times New Roman" w:hAnsi="Calibri" w:cs="Calibri"/>
                <w:sz w:val="18"/>
                <w:szCs w:val="18"/>
                <w:lang w:eastAsia="pt-BR"/>
              </w:rPr>
              <w:t>alvo</w:t>
            </w:r>
          </w:p>
        </w:tc>
      </w:tr>
    </w:tbl>
    <w:p w14:paraId="69EFA49B" w14:textId="54E246FB" w:rsidR="005953D8" w:rsidRPr="000E4EE9" w:rsidRDefault="002C4BD4">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b/>
          <w:sz w:val="24"/>
          <w:szCs w:val="24"/>
        </w:rPr>
        <w:t>eixo</w:t>
      </w:r>
      <w:r w:rsidR="00A2759B" w:rsidRPr="000E4EE9">
        <w:rPr>
          <w:rFonts w:ascii="Calibri" w:hAnsi="Calibri" w:cs="Calibri"/>
          <w:b/>
          <w:sz w:val="24"/>
          <w:szCs w:val="24"/>
        </w:rPr>
        <w:t xml:space="preserve"> </w:t>
      </w:r>
      <w:r w:rsidRPr="000E4EE9">
        <w:rPr>
          <w:rFonts w:ascii="Calibri" w:hAnsi="Calibri" w:cs="Calibri"/>
          <w:b/>
          <w:sz w:val="24"/>
          <w:szCs w:val="24"/>
        </w:rPr>
        <w:t>de</w:t>
      </w:r>
      <w:r w:rsidR="00A2759B" w:rsidRPr="000E4EE9">
        <w:rPr>
          <w:rFonts w:ascii="Calibri" w:hAnsi="Calibri" w:cs="Calibri"/>
          <w:b/>
          <w:sz w:val="24"/>
          <w:szCs w:val="24"/>
        </w:rPr>
        <w:t xml:space="preserve"> </w:t>
      </w:r>
      <w:r w:rsidRPr="000E4EE9">
        <w:rPr>
          <w:rFonts w:ascii="Calibri" w:hAnsi="Calibri" w:cs="Calibri"/>
          <w:b/>
          <w:sz w:val="24"/>
          <w:szCs w:val="24"/>
        </w:rPr>
        <w:t>conformidade</w:t>
      </w:r>
      <w:r w:rsidR="00A2759B" w:rsidRPr="000E4EE9">
        <w:rPr>
          <w:rFonts w:ascii="Calibri" w:hAnsi="Calibri" w:cs="Calibri"/>
          <w:sz w:val="24"/>
          <w:szCs w:val="24"/>
        </w:rPr>
        <w:t xml:space="preserve"> </w:t>
      </w:r>
      <w:r w:rsidR="00C81DCD" w:rsidRPr="000E4EE9">
        <w:rPr>
          <w:rFonts w:ascii="Calibri" w:hAnsi="Calibri" w:cs="Calibri"/>
          <w:sz w:val="24"/>
          <w:szCs w:val="24"/>
        </w:rPr>
        <w:t>analisou</w:t>
      </w:r>
      <w:r w:rsidR="00A2759B" w:rsidRPr="000E4EE9">
        <w:rPr>
          <w:rFonts w:ascii="Calibri" w:hAnsi="Calibri" w:cs="Calibri"/>
          <w:sz w:val="24"/>
          <w:szCs w:val="24"/>
        </w:rPr>
        <w:t xml:space="preserve"> </w:t>
      </w:r>
      <w:r w:rsidR="005953D8" w:rsidRPr="000E4EE9">
        <w:rPr>
          <w:rFonts w:ascii="Calibri" w:hAnsi="Calibri" w:cs="Calibri"/>
          <w:sz w:val="24"/>
          <w:szCs w:val="24"/>
        </w:rPr>
        <w:t>as</w:t>
      </w:r>
      <w:r w:rsidR="00A2759B" w:rsidRPr="000E4EE9">
        <w:rPr>
          <w:rFonts w:ascii="Calibri" w:hAnsi="Calibri" w:cs="Calibri"/>
          <w:sz w:val="24"/>
          <w:szCs w:val="24"/>
        </w:rPr>
        <w:t xml:space="preserve"> </w:t>
      </w:r>
      <w:r w:rsidR="005953D8" w:rsidRPr="000E4EE9">
        <w:rPr>
          <w:rFonts w:ascii="Calibri" w:hAnsi="Calibri" w:cs="Calibri"/>
          <w:sz w:val="24"/>
          <w:szCs w:val="24"/>
        </w:rPr>
        <w:t>seguintes</w:t>
      </w:r>
      <w:r w:rsidR="00A2759B" w:rsidRPr="000E4EE9">
        <w:rPr>
          <w:rFonts w:ascii="Calibri" w:hAnsi="Calibri" w:cs="Calibri"/>
          <w:sz w:val="24"/>
          <w:szCs w:val="24"/>
        </w:rPr>
        <w:t xml:space="preserve"> </w:t>
      </w:r>
      <w:r w:rsidR="005953D8" w:rsidRPr="000E4EE9">
        <w:rPr>
          <w:rFonts w:ascii="Calibri" w:hAnsi="Calibri" w:cs="Calibri"/>
          <w:sz w:val="24"/>
          <w:szCs w:val="24"/>
        </w:rPr>
        <w:t>políticas:</w:t>
      </w:r>
    </w:p>
    <w:p w14:paraId="69E47A54" w14:textId="0F331D18" w:rsidR="005953D8" w:rsidRPr="000E4EE9" w:rsidRDefault="005953D8" w:rsidP="001D5EE0">
      <w:pPr>
        <w:pStyle w:val="PargrafodaLista"/>
        <w:numPr>
          <w:ilvl w:val="0"/>
          <w:numId w:val="4"/>
        </w:numPr>
        <w:ind w:left="851" w:firstLine="0"/>
        <w:rPr>
          <w:sz w:val="24"/>
          <w:szCs w:val="24"/>
        </w:rPr>
      </w:pPr>
      <w:r w:rsidRPr="000E4EE9">
        <w:rPr>
          <w:sz w:val="24"/>
          <w:szCs w:val="24"/>
        </w:rPr>
        <w:t>Política</w:t>
      </w:r>
      <w:r w:rsidR="00A2759B" w:rsidRPr="000E4EE9">
        <w:rPr>
          <w:sz w:val="24"/>
          <w:szCs w:val="24"/>
        </w:rPr>
        <w:t xml:space="preserve"> </w:t>
      </w:r>
      <w:r w:rsidRPr="000E4EE9">
        <w:rPr>
          <w:sz w:val="24"/>
          <w:szCs w:val="24"/>
        </w:rPr>
        <w:t>Nacional</w:t>
      </w:r>
      <w:r w:rsidR="00A2759B" w:rsidRPr="000E4EE9">
        <w:rPr>
          <w:sz w:val="24"/>
          <w:szCs w:val="24"/>
        </w:rPr>
        <w:t xml:space="preserve"> </w:t>
      </w:r>
      <w:r w:rsidRPr="000E4EE9">
        <w:rPr>
          <w:sz w:val="24"/>
          <w:szCs w:val="24"/>
        </w:rPr>
        <w:t>Judicial</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Atenção</w:t>
      </w:r>
      <w:r w:rsidR="00A2759B" w:rsidRPr="000E4EE9">
        <w:rPr>
          <w:sz w:val="24"/>
          <w:szCs w:val="24"/>
        </w:rPr>
        <w:t xml:space="preserve"> </w:t>
      </w:r>
      <w:r w:rsidRPr="000E4EE9">
        <w:rPr>
          <w:sz w:val="24"/>
          <w:szCs w:val="24"/>
        </w:rPr>
        <w:t>a</w:t>
      </w:r>
      <w:r w:rsidR="00A2759B" w:rsidRPr="000E4EE9">
        <w:rPr>
          <w:sz w:val="24"/>
          <w:szCs w:val="24"/>
        </w:rPr>
        <w:t xml:space="preserve"> </w:t>
      </w:r>
      <w:r w:rsidRPr="000E4EE9">
        <w:rPr>
          <w:sz w:val="24"/>
          <w:szCs w:val="24"/>
        </w:rPr>
        <w:t>Pessoas</w:t>
      </w:r>
      <w:r w:rsidR="00A2759B" w:rsidRPr="000E4EE9">
        <w:rPr>
          <w:sz w:val="24"/>
          <w:szCs w:val="24"/>
        </w:rPr>
        <w:t xml:space="preserve"> </w:t>
      </w:r>
      <w:r w:rsidRPr="000E4EE9">
        <w:rPr>
          <w:sz w:val="24"/>
          <w:szCs w:val="24"/>
        </w:rPr>
        <w:t>em</w:t>
      </w:r>
      <w:r w:rsidR="00A2759B" w:rsidRPr="000E4EE9">
        <w:rPr>
          <w:sz w:val="24"/>
          <w:szCs w:val="24"/>
        </w:rPr>
        <w:t xml:space="preserve"> </w:t>
      </w:r>
      <w:r w:rsidRPr="000E4EE9">
        <w:rPr>
          <w:sz w:val="24"/>
          <w:szCs w:val="24"/>
        </w:rPr>
        <w:t>Situação</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Rua;</w:t>
      </w:r>
      <w:r w:rsidR="00A2759B" w:rsidRPr="000E4EE9">
        <w:rPr>
          <w:sz w:val="24"/>
          <w:szCs w:val="24"/>
        </w:rPr>
        <w:t xml:space="preserve"> </w:t>
      </w:r>
    </w:p>
    <w:p w14:paraId="7D35E9C3" w14:textId="04CBCDFE" w:rsidR="005953D8" w:rsidRPr="000E4EE9" w:rsidRDefault="005953D8" w:rsidP="001D5EE0">
      <w:pPr>
        <w:pStyle w:val="PargrafodaLista"/>
        <w:numPr>
          <w:ilvl w:val="0"/>
          <w:numId w:val="4"/>
        </w:numPr>
        <w:ind w:left="851" w:firstLine="0"/>
        <w:rPr>
          <w:sz w:val="24"/>
          <w:szCs w:val="24"/>
        </w:rPr>
      </w:pPr>
      <w:r w:rsidRPr="000E4EE9">
        <w:rPr>
          <w:sz w:val="24"/>
          <w:szCs w:val="24"/>
        </w:rPr>
        <w:t>Política</w:t>
      </w:r>
      <w:r w:rsidR="00A2759B" w:rsidRPr="000E4EE9">
        <w:rPr>
          <w:sz w:val="24"/>
          <w:szCs w:val="24"/>
        </w:rPr>
        <w:t xml:space="preserve"> </w:t>
      </w:r>
      <w:r w:rsidRPr="000E4EE9">
        <w:rPr>
          <w:sz w:val="24"/>
          <w:szCs w:val="24"/>
        </w:rPr>
        <w:t>Nacional</w:t>
      </w:r>
      <w:r w:rsidR="00A2759B" w:rsidRPr="000E4EE9">
        <w:rPr>
          <w:sz w:val="24"/>
          <w:szCs w:val="24"/>
        </w:rPr>
        <w:t xml:space="preserve"> </w:t>
      </w:r>
      <w:r w:rsidRPr="000E4EE9">
        <w:rPr>
          <w:sz w:val="24"/>
          <w:szCs w:val="24"/>
        </w:rPr>
        <w:t>do</w:t>
      </w:r>
      <w:r w:rsidR="00A2759B" w:rsidRPr="000E4EE9">
        <w:rPr>
          <w:sz w:val="24"/>
          <w:szCs w:val="24"/>
        </w:rPr>
        <w:t xml:space="preserve"> </w:t>
      </w:r>
      <w:r w:rsidRPr="000E4EE9">
        <w:rPr>
          <w:sz w:val="24"/>
          <w:szCs w:val="24"/>
        </w:rPr>
        <w:t>Poder</w:t>
      </w:r>
      <w:r w:rsidR="00A2759B" w:rsidRPr="000E4EE9">
        <w:rPr>
          <w:sz w:val="24"/>
          <w:szCs w:val="24"/>
        </w:rPr>
        <w:t xml:space="preserve"> </w:t>
      </w:r>
      <w:r w:rsidRPr="000E4EE9">
        <w:rPr>
          <w:sz w:val="24"/>
          <w:szCs w:val="24"/>
        </w:rPr>
        <w:t>Judiciário</w:t>
      </w:r>
      <w:r w:rsidR="00A2759B" w:rsidRPr="000E4EE9">
        <w:rPr>
          <w:sz w:val="24"/>
          <w:szCs w:val="24"/>
        </w:rPr>
        <w:t xml:space="preserve"> </w:t>
      </w:r>
      <w:r w:rsidRPr="000E4EE9">
        <w:rPr>
          <w:sz w:val="24"/>
          <w:szCs w:val="24"/>
        </w:rPr>
        <w:t>para</w:t>
      </w:r>
      <w:r w:rsidR="00A2759B" w:rsidRPr="000E4EE9">
        <w:rPr>
          <w:sz w:val="24"/>
          <w:szCs w:val="24"/>
        </w:rPr>
        <w:t xml:space="preserve"> </w:t>
      </w:r>
      <w:r w:rsidRPr="000E4EE9">
        <w:rPr>
          <w:sz w:val="24"/>
          <w:szCs w:val="24"/>
        </w:rPr>
        <w:t>o</w:t>
      </w:r>
      <w:r w:rsidR="00A2759B" w:rsidRPr="000E4EE9">
        <w:rPr>
          <w:sz w:val="24"/>
          <w:szCs w:val="24"/>
        </w:rPr>
        <w:t xml:space="preserve"> </w:t>
      </w:r>
      <w:r w:rsidRPr="000E4EE9">
        <w:rPr>
          <w:sz w:val="24"/>
          <w:szCs w:val="24"/>
        </w:rPr>
        <w:t>Meio</w:t>
      </w:r>
      <w:r w:rsidR="00A2759B" w:rsidRPr="000E4EE9">
        <w:rPr>
          <w:sz w:val="24"/>
          <w:szCs w:val="24"/>
        </w:rPr>
        <w:t xml:space="preserve"> </w:t>
      </w:r>
      <w:r w:rsidRPr="000E4EE9">
        <w:rPr>
          <w:sz w:val="24"/>
          <w:szCs w:val="24"/>
        </w:rPr>
        <w:t>Ambiente;</w:t>
      </w:r>
    </w:p>
    <w:p w14:paraId="1855EAB5" w14:textId="0CB4DC5C" w:rsidR="005953D8" w:rsidRPr="000E4EE9" w:rsidRDefault="005953D8" w:rsidP="001D5EE0">
      <w:pPr>
        <w:pStyle w:val="PargrafodaLista"/>
        <w:numPr>
          <w:ilvl w:val="0"/>
          <w:numId w:val="4"/>
        </w:numPr>
        <w:ind w:left="851" w:firstLine="0"/>
        <w:rPr>
          <w:sz w:val="24"/>
          <w:szCs w:val="24"/>
        </w:rPr>
      </w:pPr>
      <w:r w:rsidRPr="000E4EE9">
        <w:rPr>
          <w:sz w:val="24"/>
          <w:szCs w:val="24"/>
        </w:rPr>
        <w:lastRenderedPageBreak/>
        <w:t>Acessibilidade</w:t>
      </w:r>
      <w:r w:rsidR="00A2759B" w:rsidRPr="000E4EE9">
        <w:rPr>
          <w:sz w:val="24"/>
          <w:szCs w:val="24"/>
        </w:rPr>
        <w:t xml:space="preserve"> </w:t>
      </w:r>
      <w:r w:rsidRPr="000E4EE9">
        <w:rPr>
          <w:sz w:val="24"/>
          <w:szCs w:val="24"/>
        </w:rPr>
        <w:t>e</w:t>
      </w:r>
      <w:r w:rsidR="00A2759B" w:rsidRPr="000E4EE9">
        <w:rPr>
          <w:sz w:val="24"/>
          <w:szCs w:val="24"/>
        </w:rPr>
        <w:t xml:space="preserve"> </w:t>
      </w:r>
      <w:r w:rsidRPr="000E4EE9">
        <w:rPr>
          <w:sz w:val="24"/>
          <w:szCs w:val="24"/>
        </w:rPr>
        <w:t>inclusão</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pessoas</w:t>
      </w:r>
      <w:r w:rsidR="00A2759B" w:rsidRPr="000E4EE9">
        <w:rPr>
          <w:sz w:val="24"/>
          <w:szCs w:val="24"/>
        </w:rPr>
        <w:t xml:space="preserve"> </w:t>
      </w:r>
      <w:r w:rsidRPr="000E4EE9">
        <w:rPr>
          <w:sz w:val="24"/>
          <w:szCs w:val="24"/>
        </w:rPr>
        <w:t>com</w:t>
      </w:r>
      <w:r w:rsidR="00A2759B" w:rsidRPr="000E4EE9">
        <w:rPr>
          <w:sz w:val="24"/>
          <w:szCs w:val="24"/>
        </w:rPr>
        <w:t xml:space="preserve"> </w:t>
      </w:r>
      <w:r w:rsidRPr="000E4EE9">
        <w:rPr>
          <w:sz w:val="24"/>
          <w:szCs w:val="24"/>
        </w:rPr>
        <w:t>deficiência</w:t>
      </w:r>
      <w:r w:rsidR="00A2759B" w:rsidRPr="000E4EE9">
        <w:rPr>
          <w:sz w:val="24"/>
          <w:szCs w:val="24"/>
        </w:rPr>
        <w:t xml:space="preserve"> </w:t>
      </w:r>
      <w:r w:rsidRPr="000E4EE9">
        <w:rPr>
          <w:sz w:val="24"/>
          <w:szCs w:val="24"/>
        </w:rPr>
        <w:t>nos</w:t>
      </w:r>
      <w:r w:rsidR="00A2759B" w:rsidRPr="000E4EE9">
        <w:rPr>
          <w:sz w:val="24"/>
          <w:szCs w:val="24"/>
        </w:rPr>
        <w:t xml:space="preserve"> </w:t>
      </w:r>
      <w:r w:rsidRPr="000E4EE9">
        <w:rPr>
          <w:sz w:val="24"/>
          <w:szCs w:val="24"/>
        </w:rPr>
        <w:t>órgãos</w:t>
      </w:r>
      <w:r w:rsidR="00A2759B" w:rsidRPr="000E4EE9">
        <w:rPr>
          <w:sz w:val="24"/>
          <w:szCs w:val="24"/>
        </w:rPr>
        <w:t xml:space="preserve"> </w:t>
      </w:r>
      <w:r w:rsidRPr="000E4EE9">
        <w:rPr>
          <w:sz w:val="24"/>
          <w:szCs w:val="24"/>
        </w:rPr>
        <w:t>do</w:t>
      </w:r>
      <w:r w:rsidR="00A2759B" w:rsidRPr="000E4EE9">
        <w:rPr>
          <w:sz w:val="24"/>
          <w:szCs w:val="24"/>
        </w:rPr>
        <w:t xml:space="preserve"> </w:t>
      </w:r>
      <w:r w:rsidRPr="000E4EE9">
        <w:rPr>
          <w:sz w:val="24"/>
          <w:szCs w:val="24"/>
        </w:rPr>
        <w:t>Poder</w:t>
      </w:r>
      <w:r w:rsidR="00A2759B" w:rsidRPr="000E4EE9">
        <w:rPr>
          <w:sz w:val="24"/>
          <w:szCs w:val="24"/>
        </w:rPr>
        <w:t xml:space="preserve"> </w:t>
      </w:r>
      <w:r w:rsidRPr="000E4EE9">
        <w:rPr>
          <w:sz w:val="24"/>
          <w:szCs w:val="24"/>
        </w:rPr>
        <w:t>Judiciário;</w:t>
      </w:r>
      <w:r w:rsidR="00A2759B" w:rsidRPr="000E4EE9">
        <w:rPr>
          <w:sz w:val="24"/>
          <w:szCs w:val="24"/>
        </w:rPr>
        <w:t xml:space="preserve"> </w:t>
      </w:r>
    </w:p>
    <w:p w14:paraId="3319E7D0" w14:textId="7C5E31B5" w:rsidR="005953D8" w:rsidRPr="000E4EE9" w:rsidRDefault="005953D8" w:rsidP="001D5EE0">
      <w:pPr>
        <w:pStyle w:val="PargrafodaLista"/>
        <w:numPr>
          <w:ilvl w:val="0"/>
          <w:numId w:val="4"/>
        </w:numPr>
        <w:ind w:left="851" w:firstLine="0"/>
        <w:rPr>
          <w:sz w:val="24"/>
          <w:szCs w:val="24"/>
        </w:rPr>
      </w:pPr>
      <w:r w:rsidRPr="000E4EE9">
        <w:rPr>
          <w:sz w:val="24"/>
          <w:szCs w:val="24"/>
        </w:rPr>
        <w:t>Política</w:t>
      </w:r>
      <w:r w:rsidR="00A2759B" w:rsidRPr="000E4EE9">
        <w:rPr>
          <w:sz w:val="24"/>
          <w:szCs w:val="24"/>
        </w:rPr>
        <w:t xml:space="preserve"> </w:t>
      </w:r>
      <w:r w:rsidR="00C047F3" w:rsidRPr="000E4EE9">
        <w:rPr>
          <w:sz w:val="24"/>
          <w:szCs w:val="24"/>
        </w:rPr>
        <w:t xml:space="preserve">de </w:t>
      </w:r>
      <w:r w:rsidRPr="000E4EE9">
        <w:rPr>
          <w:sz w:val="24"/>
          <w:szCs w:val="24"/>
        </w:rPr>
        <w:t>aprimoramento</w:t>
      </w:r>
      <w:r w:rsidR="00A2759B" w:rsidRPr="000E4EE9">
        <w:rPr>
          <w:sz w:val="24"/>
          <w:szCs w:val="24"/>
        </w:rPr>
        <w:t xml:space="preserve"> </w:t>
      </w:r>
      <w:r w:rsidRPr="000E4EE9">
        <w:rPr>
          <w:sz w:val="24"/>
          <w:szCs w:val="24"/>
        </w:rPr>
        <w:t>da</w:t>
      </w:r>
      <w:r w:rsidR="00A2759B" w:rsidRPr="000E4EE9">
        <w:rPr>
          <w:sz w:val="24"/>
          <w:szCs w:val="24"/>
        </w:rPr>
        <w:t xml:space="preserve"> </w:t>
      </w:r>
      <w:r w:rsidRPr="000E4EE9">
        <w:rPr>
          <w:sz w:val="24"/>
          <w:szCs w:val="24"/>
        </w:rPr>
        <w:t>prestação</w:t>
      </w:r>
      <w:r w:rsidR="00A2759B" w:rsidRPr="000E4EE9">
        <w:rPr>
          <w:sz w:val="24"/>
          <w:szCs w:val="24"/>
        </w:rPr>
        <w:t xml:space="preserve"> </w:t>
      </w:r>
      <w:r w:rsidRPr="000E4EE9">
        <w:rPr>
          <w:sz w:val="24"/>
          <w:szCs w:val="24"/>
        </w:rPr>
        <w:t>jurisdicional</w:t>
      </w:r>
      <w:r w:rsidR="00A2759B" w:rsidRPr="000E4EE9">
        <w:rPr>
          <w:sz w:val="24"/>
          <w:szCs w:val="24"/>
        </w:rPr>
        <w:t xml:space="preserve"> </w:t>
      </w:r>
      <w:r w:rsidRPr="000E4EE9">
        <w:rPr>
          <w:sz w:val="24"/>
          <w:szCs w:val="24"/>
        </w:rPr>
        <w:t>no</w:t>
      </w:r>
      <w:r w:rsidR="00A2759B" w:rsidRPr="000E4EE9">
        <w:rPr>
          <w:sz w:val="24"/>
          <w:szCs w:val="24"/>
        </w:rPr>
        <w:t xml:space="preserve"> </w:t>
      </w:r>
      <w:r w:rsidRPr="000E4EE9">
        <w:rPr>
          <w:sz w:val="24"/>
          <w:szCs w:val="24"/>
        </w:rPr>
        <w:t>âmbito</w:t>
      </w:r>
      <w:r w:rsidR="00A2759B" w:rsidRPr="000E4EE9">
        <w:rPr>
          <w:sz w:val="24"/>
          <w:szCs w:val="24"/>
        </w:rPr>
        <w:t xml:space="preserve"> </w:t>
      </w:r>
      <w:r w:rsidRPr="000E4EE9">
        <w:rPr>
          <w:sz w:val="24"/>
          <w:szCs w:val="24"/>
        </w:rPr>
        <w:t>do</w:t>
      </w:r>
      <w:r w:rsidR="00A2759B" w:rsidRPr="000E4EE9">
        <w:rPr>
          <w:sz w:val="24"/>
          <w:szCs w:val="24"/>
        </w:rPr>
        <w:t xml:space="preserve"> </w:t>
      </w:r>
      <w:r w:rsidRPr="000E4EE9">
        <w:rPr>
          <w:sz w:val="24"/>
          <w:szCs w:val="24"/>
        </w:rPr>
        <w:t>Sistema</w:t>
      </w:r>
      <w:r w:rsidR="00A2759B" w:rsidRPr="000E4EE9">
        <w:rPr>
          <w:sz w:val="24"/>
          <w:szCs w:val="24"/>
        </w:rPr>
        <w:t xml:space="preserve"> </w:t>
      </w:r>
      <w:r w:rsidRPr="000E4EE9">
        <w:rPr>
          <w:sz w:val="24"/>
          <w:szCs w:val="24"/>
        </w:rPr>
        <w:t>dos</w:t>
      </w:r>
      <w:r w:rsidR="00A2759B" w:rsidRPr="000E4EE9">
        <w:rPr>
          <w:sz w:val="24"/>
          <w:szCs w:val="24"/>
        </w:rPr>
        <w:t xml:space="preserve"> </w:t>
      </w:r>
      <w:r w:rsidRPr="000E4EE9">
        <w:rPr>
          <w:sz w:val="24"/>
          <w:szCs w:val="24"/>
        </w:rPr>
        <w:t>Juizados</w:t>
      </w:r>
      <w:r w:rsidR="00A2759B" w:rsidRPr="000E4EE9">
        <w:rPr>
          <w:sz w:val="24"/>
          <w:szCs w:val="24"/>
        </w:rPr>
        <w:t xml:space="preserve"> </w:t>
      </w:r>
      <w:r w:rsidRPr="000E4EE9">
        <w:rPr>
          <w:sz w:val="24"/>
          <w:szCs w:val="24"/>
        </w:rPr>
        <w:t>Especiais;</w:t>
      </w:r>
      <w:r w:rsidR="00A2759B" w:rsidRPr="000E4EE9">
        <w:rPr>
          <w:sz w:val="24"/>
          <w:szCs w:val="24"/>
        </w:rPr>
        <w:t xml:space="preserve"> </w:t>
      </w:r>
    </w:p>
    <w:p w14:paraId="03DEEA09" w14:textId="4E3F253A" w:rsidR="005953D8" w:rsidRPr="000E4EE9" w:rsidRDefault="005953D8" w:rsidP="001D5EE0">
      <w:pPr>
        <w:pStyle w:val="PargrafodaLista"/>
        <w:numPr>
          <w:ilvl w:val="0"/>
          <w:numId w:val="4"/>
        </w:numPr>
        <w:ind w:left="851" w:firstLine="0"/>
        <w:rPr>
          <w:sz w:val="24"/>
          <w:szCs w:val="24"/>
        </w:rPr>
      </w:pPr>
      <w:r w:rsidRPr="000E4EE9">
        <w:rPr>
          <w:sz w:val="24"/>
          <w:szCs w:val="24"/>
        </w:rPr>
        <w:t>Poder</w:t>
      </w:r>
      <w:r w:rsidR="00A2759B" w:rsidRPr="000E4EE9">
        <w:rPr>
          <w:sz w:val="24"/>
          <w:szCs w:val="24"/>
        </w:rPr>
        <w:t xml:space="preserve"> </w:t>
      </w:r>
      <w:r w:rsidRPr="000E4EE9">
        <w:rPr>
          <w:sz w:val="24"/>
          <w:szCs w:val="24"/>
        </w:rPr>
        <w:t>Judiciári</w:t>
      </w:r>
      <w:r w:rsidR="00C047F3" w:rsidRPr="000E4EE9">
        <w:rPr>
          <w:sz w:val="24"/>
          <w:szCs w:val="24"/>
        </w:rPr>
        <w:t>a</w:t>
      </w:r>
      <w:r w:rsidR="00A2759B" w:rsidRPr="000E4EE9">
        <w:rPr>
          <w:sz w:val="24"/>
          <w:szCs w:val="24"/>
        </w:rPr>
        <w:t xml:space="preserve"> </w:t>
      </w:r>
      <w:r w:rsidRPr="000E4EE9">
        <w:rPr>
          <w:sz w:val="24"/>
          <w:szCs w:val="24"/>
        </w:rPr>
        <w:t>para</w:t>
      </w:r>
      <w:r w:rsidR="00A2759B" w:rsidRPr="000E4EE9">
        <w:rPr>
          <w:sz w:val="24"/>
          <w:szCs w:val="24"/>
        </w:rPr>
        <w:t xml:space="preserve"> </w:t>
      </w:r>
      <w:r w:rsidRPr="000E4EE9">
        <w:rPr>
          <w:sz w:val="24"/>
          <w:szCs w:val="24"/>
        </w:rPr>
        <w:t>a</w:t>
      </w:r>
      <w:r w:rsidR="00A2759B" w:rsidRPr="000E4EE9">
        <w:rPr>
          <w:sz w:val="24"/>
          <w:szCs w:val="24"/>
        </w:rPr>
        <w:t xml:space="preserve"> </w:t>
      </w:r>
      <w:r w:rsidRPr="000E4EE9">
        <w:rPr>
          <w:sz w:val="24"/>
          <w:szCs w:val="24"/>
        </w:rPr>
        <w:t>promoção</w:t>
      </w:r>
      <w:r w:rsidR="00A2759B" w:rsidRPr="000E4EE9">
        <w:rPr>
          <w:sz w:val="24"/>
          <w:szCs w:val="24"/>
        </w:rPr>
        <w:t xml:space="preserve"> </w:t>
      </w:r>
      <w:r w:rsidRPr="000E4EE9">
        <w:rPr>
          <w:sz w:val="24"/>
          <w:szCs w:val="24"/>
        </w:rPr>
        <w:t>da</w:t>
      </w:r>
      <w:r w:rsidR="00A2759B" w:rsidRPr="000E4EE9">
        <w:rPr>
          <w:sz w:val="24"/>
          <w:szCs w:val="24"/>
        </w:rPr>
        <w:t xml:space="preserve"> </w:t>
      </w:r>
      <w:r w:rsidRPr="000E4EE9">
        <w:rPr>
          <w:sz w:val="24"/>
          <w:szCs w:val="24"/>
        </w:rPr>
        <w:t>aplicação</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alternativas</w:t>
      </w:r>
      <w:r w:rsidR="00A2759B" w:rsidRPr="000E4EE9">
        <w:rPr>
          <w:sz w:val="24"/>
          <w:szCs w:val="24"/>
        </w:rPr>
        <w:t xml:space="preserve"> </w:t>
      </w:r>
      <w:r w:rsidRPr="000E4EE9">
        <w:rPr>
          <w:sz w:val="24"/>
          <w:szCs w:val="24"/>
        </w:rPr>
        <w:t>penais;</w:t>
      </w:r>
      <w:r w:rsidR="00A2759B" w:rsidRPr="000E4EE9">
        <w:rPr>
          <w:sz w:val="24"/>
          <w:szCs w:val="24"/>
        </w:rPr>
        <w:t xml:space="preserve"> </w:t>
      </w:r>
    </w:p>
    <w:p w14:paraId="19C51C16" w14:textId="4862F47A" w:rsidR="005953D8" w:rsidRPr="000E4EE9" w:rsidRDefault="005953D8" w:rsidP="001D5EE0">
      <w:pPr>
        <w:pStyle w:val="PargrafodaLista"/>
        <w:numPr>
          <w:ilvl w:val="0"/>
          <w:numId w:val="4"/>
        </w:numPr>
        <w:ind w:left="851" w:firstLine="0"/>
        <w:rPr>
          <w:sz w:val="24"/>
          <w:szCs w:val="24"/>
        </w:rPr>
      </w:pPr>
      <w:r w:rsidRPr="000E4EE9">
        <w:rPr>
          <w:sz w:val="24"/>
          <w:szCs w:val="24"/>
        </w:rPr>
        <w:t>Política</w:t>
      </w:r>
      <w:r w:rsidR="00A2759B" w:rsidRPr="000E4EE9">
        <w:rPr>
          <w:sz w:val="24"/>
          <w:szCs w:val="24"/>
        </w:rPr>
        <w:t xml:space="preserve"> </w:t>
      </w:r>
      <w:r w:rsidRPr="000E4EE9">
        <w:rPr>
          <w:sz w:val="24"/>
          <w:szCs w:val="24"/>
        </w:rPr>
        <w:t>Judiciária</w:t>
      </w:r>
      <w:r w:rsidR="00A2759B" w:rsidRPr="000E4EE9">
        <w:rPr>
          <w:sz w:val="24"/>
          <w:szCs w:val="24"/>
        </w:rPr>
        <w:t xml:space="preserve"> </w:t>
      </w:r>
      <w:r w:rsidRPr="000E4EE9">
        <w:rPr>
          <w:sz w:val="24"/>
          <w:szCs w:val="24"/>
        </w:rPr>
        <w:t>Nacional</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enfrentamento</w:t>
      </w:r>
      <w:r w:rsidR="00A2759B" w:rsidRPr="000E4EE9">
        <w:rPr>
          <w:sz w:val="24"/>
          <w:szCs w:val="24"/>
        </w:rPr>
        <w:t xml:space="preserve"> </w:t>
      </w:r>
      <w:r w:rsidRPr="000E4EE9">
        <w:rPr>
          <w:sz w:val="24"/>
          <w:szCs w:val="24"/>
        </w:rPr>
        <w:t>à</w:t>
      </w:r>
      <w:r w:rsidR="00A2759B" w:rsidRPr="000E4EE9">
        <w:rPr>
          <w:sz w:val="24"/>
          <w:szCs w:val="24"/>
        </w:rPr>
        <w:t xml:space="preserve"> </w:t>
      </w:r>
      <w:r w:rsidRPr="000E4EE9">
        <w:rPr>
          <w:sz w:val="24"/>
          <w:szCs w:val="24"/>
        </w:rPr>
        <w:t>violência</w:t>
      </w:r>
      <w:r w:rsidR="00A2759B" w:rsidRPr="000E4EE9">
        <w:rPr>
          <w:sz w:val="24"/>
          <w:szCs w:val="24"/>
        </w:rPr>
        <w:t xml:space="preserve"> </w:t>
      </w:r>
      <w:r w:rsidRPr="000E4EE9">
        <w:rPr>
          <w:sz w:val="24"/>
          <w:szCs w:val="24"/>
        </w:rPr>
        <w:t>contra</w:t>
      </w:r>
      <w:r w:rsidR="00A2759B" w:rsidRPr="000E4EE9">
        <w:rPr>
          <w:sz w:val="24"/>
          <w:szCs w:val="24"/>
        </w:rPr>
        <w:t xml:space="preserve"> </w:t>
      </w:r>
      <w:r w:rsidRPr="000E4EE9">
        <w:rPr>
          <w:sz w:val="24"/>
          <w:szCs w:val="24"/>
        </w:rPr>
        <w:t>as</w:t>
      </w:r>
      <w:r w:rsidR="00A2759B" w:rsidRPr="000E4EE9">
        <w:rPr>
          <w:sz w:val="24"/>
          <w:szCs w:val="24"/>
        </w:rPr>
        <w:t xml:space="preserve"> </w:t>
      </w:r>
      <w:r w:rsidRPr="000E4EE9">
        <w:rPr>
          <w:sz w:val="24"/>
          <w:szCs w:val="24"/>
        </w:rPr>
        <w:t>Mulheres</w:t>
      </w:r>
      <w:r w:rsidR="00A2759B" w:rsidRPr="000E4EE9">
        <w:rPr>
          <w:sz w:val="24"/>
          <w:szCs w:val="24"/>
        </w:rPr>
        <w:t xml:space="preserve"> </w:t>
      </w:r>
      <w:r w:rsidRPr="000E4EE9">
        <w:rPr>
          <w:sz w:val="24"/>
          <w:szCs w:val="24"/>
        </w:rPr>
        <w:t>pelo</w:t>
      </w:r>
      <w:r w:rsidR="00A2759B" w:rsidRPr="000E4EE9">
        <w:rPr>
          <w:sz w:val="24"/>
          <w:szCs w:val="24"/>
        </w:rPr>
        <w:t xml:space="preserve"> </w:t>
      </w:r>
      <w:r w:rsidRPr="000E4EE9">
        <w:rPr>
          <w:sz w:val="24"/>
          <w:szCs w:val="24"/>
        </w:rPr>
        <w:t>Poder</w:t>
      </w:r>
      <w:r w:rsidR="00A2759B" w:rsidRPr="000E4EE9">
        <w:rPr>
          <w:sz w:val="24"/>
          <w:szCs w:val="24"/>
        </w:rPr>
        <w:t xml:space="preserve"> </w:t>
      </w:r>
      <w:r w:rsidRPr="000E4EE9">
        <w:rPr>
          <w:sz w:val="24"/>
          <w:szCs w:val="24"/>
        </w:rPr>
        <w:t>Judiciário;</w:t>
      </w:r>
      <w:r w:rsidR="00A2759B" w:rsidRPr="000E4EE9">
        <w:rPr>
          <w:sz w:val="24"/>
          <w:szCs w:val="24"/>
        </w:rPr>
        <w:t xml:space="preserve"> </w:t>
      </w:r>
    </w:p>
    <w:p w14:paraId="39D3300A" w14:textId="26AE142D" w:rsidR="005953D8" w:rsidRPr="000E4EE9" w:rsidRDefault="005953D8" w:rsidP="001D5EE0">
      <w:pPr>
        <w:pStyle w:val="PargrafodaLista"/>
        <w:numPr>
          <w:ilvl w:val="0"/>
          <w:numId w:val="4"/>
        </w:numPr>
        <w:ind w:left="851" w:firstLine="0"/>
        <w:rPr>
          <w:sz w:val="24"/>
          <w:szCs w:val="24"/>
        </w:rPr>
      </w:pPr>
      <w:r w:rsidRPr="000E4EE9">
        <w:rPr>
          <w:sz w:val="24"/>
          <w:szCs w:val="24"/>
        </w:rPr>
        <w:t>Política</w:t>
      </w:r>
      <w:r w:rsidR="00A2759B" w:rsidRPr="000E4EE9">
        <w:rPr>
          <w:sz w:val="24"/>
          <w:szCs w:val="24"/>
        </w:rPr>
        <w:t xml:space="preserve"> </w:t>
      </w:r>
      <w:r w:rsidRPr="000E4EE9">
        <w:rPr>
          <w:sz w:val="24"/>
          <w:szCs w:val="24"/>
        </w:rPr>
        <w:t>Judiciária</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Infância</w:t>
      </w:r>
      <w:r w:rsidR="00A2759B" w:rsidRPr="000E4EE9">
        <w:rPr>
          <w:sz w:val="24"/>
          <w:szCs w:val="24"/>
        </w:rPr>
        <w:t xml:space="preserve"> </w:t>
      </w:r>
      <w:r w:rsidRPr="000E4EE9">
        <w:rPr>
          <w:sz w:val="24"/>
          <w:szCs w:val="24"/>
        </w:rPr>
        <w:t>e</w:t>
      </w:r>
      <w:r w:rsidR="00A2759B" w:rsidRPr="000E4EE9">
        <w:rPr>
          <w:sz w:val="24"/>
          <w:szCs w:val="24"/>
        </w:rPr>
        <w:t xml:space="preserve"> </w:t>
      </w:r>
      <w:r w:rsidRPr="000E4EE9">
        <w:rPr>
          <w:sz w:val="24"/>
          <w:szCs w:val="24"/>
        </w:rPr>
        <w:t>Juventude;</w:t>
      </w:r>
      <w:r w:rsidR="00A2759B" w:rsidRPr="000E4EE9">
        <w:rPr>
          <w:sz w:val="24"/>
          <w:szCs w:val="24"/>
        </w:rPr>
        <w:t xml:space="preserve"> </w:t>
      </w:r>
    </w:p>
    <w:p w14:paraId="75E6C460" w14:textId="2D37048D" w:rsidR="005953D8" w:rsidRPr="000E4EE9" w:rsidRDefault="005953D8" w:rsidP="001D5EE0">
      <w:pPr>
        <w:pStyle w:val="PargrafodaLista"/>
        <w:numPr>
          <w:ilvl w:val="0"/>
          <w:numId w:val="4"/>
        </w:numPr>
        <w:ind w:left="851" w:firstLine="0"/>
        <w:rPr>
          <w:sz w:val="24"/>
          <w:szCs w:val="24"/>
        </w:rPr>
      </w:pPr>
      <w:r w:rsidRPr="000E4EE9">
        <w:rPr>
          <w:sz w:val="24"/>
          <w:szCs w:val="24"/>
        </w:rPr>
        <w:t>Política</w:t>
      </w:r>
      <w:r w:rsidR="00A2759B" w:rsidRPr="000E4EE9">
        <w:rPr>
          <w:sz w:val="24"/>
          <w:szCs w:val="24"/>
        </w:rPr>
        <w:t xml:space="preserve"> </w:t>
      </w:r>
      <w:r w:rsidRPr="000E4EE9">
        <w:rPr>
          <w:sz w:val="24"/>
          <w:szCs w:val="24"/>
        </w:rPr>
        <w:t>Nacional</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Justiça</w:t>
      </w:r>
      <w:r w:rsidR="00A2759B" w:rsidRPr="000E4EE9">
        <w:rPr>
          <w:sz w:val="24"/>
          <w:szCs w:val="24"/>
        </w:rPr>
        <w:t xml:space="preserve"> </w:t>
      </w:r>
      <w:r w:rsidRPr="000E4EE9">
        <w:rPr>
          <w:sz w:val="24"/>
          <w:szCs w:val="24"/>
        </w:rPr>
        <w:t>Restaurativa;</w:t>
      </w:r>
      <w:r w:rsidR="00A2759B" w:rsidRPr="000E4EE9">
        <w:rPr>
          <w:sz w:val="24"/>
          <w:szCs w:val="24"/>
        </w:rPr>
        <w:t xml:space="preserve"> </w:t>
      </w:r>
    </w:p>
    <w:p w14:paraId="3108816D" w14:textId="4BFAC574" w:rsidR="005953D8" w:rsidRPr="000E4EE9" w:rsidRDefault="005953D8" w:rsidP="001D5EE0">
      <w:pPr>
        <w:pStyle w:val="PargrafodaLista"/>
        <w:numPr>
          <w:ilvl w:val="0"/>
          <w:numId w:val="4"/>
        </w:numPr>
        <w:ind w:left="851" w:firstLine="0"/>
        <w:rPr>
          <w:sz w:val="24"/>
          <w:szCs w:val="24"/>
        </w:rPr>
      </w:pPr>
      <w:r w:rsidRPr="000E4EE9">
        <w:rPr>
          <w:sz w:val="24"/>
          <w:szCs w:val="24"/>
        </w:rPr>
        <w:t>Política</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Combate</w:t>
      </w:r>
      <w:r w:rsidR="00A2759B" w:rsidRPr="000E4EE9">
        <w:rPr>
          <w:sz w:val="24"/>
          <w:szCs w:val="24"/>
        </w:rPr>
        <w:t xml:space="preserve"> </w:t>
      </w:r>
      <w:r w:rsidRPr="000E4EE9">
        <w:rPr>
          <w:sz w:val="24"/>
          <w:szCs w:val="24"/>
        </w:rPr>
        <w:t>ao</w:t>
      </w:r>
      <w:r w:rsidR="00A2759B" w:rsidRPr="000E4EE9">
        <w:rPr>
          <w:sz w:val="24"/>
          <w:szCs w:val="24"/>
        </w:rPr>
        <w:t xml:space="preserve"> </w:t>
      </w:r>
      <w:r w:rsidRPr="000E4EE9">
        <w:rPr>
          <w:sz w:val="24"/>
          <w:szCs w:val="24"/>
        </w:rPr>
        <w:t>Trabalho</w:t>
      </w:r>
      <w:r w:rsidR="00A2759B" w:rsidRPr="000E4EE9">
        <w:rPr>
          <w:sz w:val="24"/>
          <w:szCs w:val="24"/>
        </w:rPr>
        <w:t xml:space="preserve"> </w:t>
      </w:r>
      <w:r w:rsidRPr="000E4EE9">
        <w:rPr>
          <w:sz w:val="24"/>
          <w:szCs w:val="24"/>
        </w:rPr>
        <w:t>Escravo</w:t>
      </w:r>
      <w:r w:rsidR="00A2759B" w:rsidRPr="000E4EE9">
        <w:rPr>
          <w:sz w:val="24"/>
          <w:szCs w:val="24"/>
        </w:rPr>
        <w:t xml:space="preserve"> </w:t>
      </w:r>
      <w:r w:rsidRPr="000E4EE9">
        <w:rPr>
          <w:sz w:val="24"/>
          <w:szCs w:val="24"/>
        </w:rPr>
        <w:t>e</w:t>
      </w:r>
      <w:r w:rsidR="00A2759B" w:rsidRPr="000E4EE9">
        <w:rPr>
          <w:sz w:val="24"/>
          <w:szCs w:val="24"/>
        </w:rPr>
        <w:t xml:space="preserve"> </w:t>
      </w:r>
      <w:r w:rsidRPr="000E4EE9">
        <w:rPr>
          <w:sz w:val="24"/>
          <w:szCs w:val="24"/>
        </w:rPr>
        <w:t>Tráfico</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Pessoas;</w:t>
      </w:r>
      <w:r w:rsidR="00A2759B" w:rsidRPr="000E4EE9">
        <w:rPr>
          <w:sz w:val="24"/>
          <w:szCs w:val="24"/>
        </w:rPr>
        <w:t xml:space="preserve"> </w:t>
      </w:r>
    </w:p>
    <w:p w14:paraId="2E59F177" w14:textId="78C75687" w:rsidR="005953D8" w:rsidRPr="000E4EE9" w:rsidRDefault="005953D8" w:rsidP="001D5EE0">
      <w:pPr>
        <w:pStyle w:val="PargrafodaLista"/>
        <w:numPr>
          <w:ilvl w:val="0"/>
          <w:numId w:val="4"/>
        </w:numPr>
        <w:ind w:left="851" w:firstLine="0"/>
        <w:rPr>
          <w:sz w:val="24"/>
          <w:szCs w:val="24"/>
        </w:rPr>
      </w:pPr>
      <w:r w:rsidRPr="000E4EE9">
        <w:rPr>
          <w:sz w:val="24"/>
          <w:szCs w:val="24"/>
        </w:rPr>
        <w:t>Política</w:t>
      </w:r>
      <w:r w:rsidR="00A2759B" w:rsidRPr="000E4EE9">
        <w:rPr>
          <w:sz w:val="24"/>
          <w:szCs w:val="24"/>
        </w:rPr>
        <w:t xml:space="preserve"> </w:t>
      </w:r>
      <w:r w:rsidRPr="000E4EE9">
        <w:rPr>
          <w:sz w:val="24"/>
          <w:szCs w:val="24"/>
        </w:rPr>
        <w:t>Nacional</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Atenção</w:t>
      </w:r>
      <w:r w:rsidR="00A2759B" w:rsidRPr="000E4EE9">
        <w:rPr>
          <w:sz w:val="24"/>
          <w:szCs w:val="24"/>
        </w:rPr>
        <w:t xml:space="preserve"> </w:t>
      </w:r>
      <w:r w:rsidRPr="000E4EE9">
        <w:rPr>
          <w:sz w:val="24"/>
          <w:szCs w:val="24"/>
        </w:rPr>
        <w:t>Prioritária</w:t>
      </w:r>
      <w:r w:rsidR="00A2759B" w:rsidRPr="000E4EE9">
        <w:rPr>
          <w:sz w:val="24"/>
          <w:szCs w:val="24"/>
        </w:rPr>
        <w:t xml:space="preserve"> </w:t>
      </w:r>
      <w:r w:rsidRPr="000E4EE9">
        <w:rPr>
          <w:sz w:val="24"/>
          <w:szCs w:val="24"/>
        </w:rPr>
        <w:t>ao</w:t>
      </w:r>
      <w:r w:rsidR="00A2759B" w:rsidRPr="000E4EE9">
        <w:rPr>
          <w:sz w:val="24"/>
          <w:szCs w:val="24"/>
        </w:rPr>
        <w:t xml:space="preserve"> </w:t>
      </w:r>
      <w:r w:rsidRPr="000E4EE9">
        <w:rPr>
          <w:sz w:val="24"/>
          <w:szCs w:val="24"/>
        </w:rPr>
        <w:t>Primeiro</w:t>
      </w:r>
      <w:r w:rsidR="00A2759B" w:rsidRPr="000E4EE9">
        <w:rPr>
          <w:sz w:val="24"/>
          <w:szCs w:val="24"/>
        </w:rPr>
        <w:t xml:space="preserve"> </w:t>
      </w:r>
      <w:r w:rsidRPr="000E4EE9">
        <w:rPr>
          <w:sz w:val="24"/>
          <w:szCs w:val="24"/>
        </w:rPr>
        <w:t>Grau</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Jurisdição;</w:t>
      </w:r>
      <w:r w:rsidR="00A2759B" w:rsidRPr="000E4EE9">
        <w:rPr>
          <w:sz w:val="24"/>
          <w:szCs w:val="24"/>
        </w:rPr>
        <w:t xml:space="preserve"> </w:t>
      </w:r>
    </w:p>
    <w:p w14:paraId="4B9124EB" w14:textId="6204D017" w:rsidR="005953D8" w:rsidRPr="000E4EE9" w:rsidRDefault="005953D8" w:rsidP="001D5EE0">
      <w:pPr>
        <w:pStyle w:val="PargrafodaLista"/>
        <w:numPr>
          <w:ilvl w:val="0"/>
          <w:numId w:val="4"/>
        </w:numPr>
        <w:ind w:left="851" w:firstLine="0"/>
        <w:rPr>
          <w:sz w:val="24"/>
          <w:szCs w:val="24"/>
        </w:rPr>
      </w:pPr>
      <w:r w:rsidRPr="000E4EE9">
        <w:rPr>
          <w:sz w:val="24"/>
          <w:szCs w:val="24"/>
        </w:rPr>
        <w:t>Política</w:t>
      </w:r>
      <w:r w:rsidR="00A2759B" w:rsidRPr="000E4EE9">
        <w:rPr>
          <w:sz w:val="24"/>
          <w:szCs w:val="24"/>
        </w:rPr>
        <w:t xml:space="preserve"> </w:t>
      </w:r>
      <w:r w:rsidRPr="000E4EE9">
        <w:rPr>
          <w:sz w:val="24"/>
          <w:szCs w:val="24"/>
        </w:rPr>
        <w:t>Judiciári</w:t>
      </w:r>
      <w:r w:rsidR="00E55751" w:rsidRPr="000E4EE9">
        <w:rPr>
          <w:sz w:val="24"/>
          <w:szCs w:val="24"/>
        </w:rPr>
        <w:t>a</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Gestão</w:t>
      </w:r>
      <w:r w:rsidR="00A2759B" w:rsidRPr="000E4EE9">
        <w:rPr>
          <w:sz w:val="24"/>
          <w:szCs w:val="24"/>
        </w:rPr>
        <w:t xml:space="preserve"> </w:t>
      </w:r>
      <w:r w:rsidRPr="000E4EE9">
        <w:rPr>
          <w:sz w:val="24"/>
          <w:szCs w:val="24"/>
        </w:rPr>
        <w:t>dos</w:t>
      </w:r>
      <w:r w:rsidR="00A2759B" w:rsidRPr="000E4EE9">
        <w:rPr>
          <w:sz w:val="24"/>
          <w:szCs w:val="24"/>
        </w:rPr>
        <w:t xml:space="preserve"> </w:t>
      </w:r>
      <w:r w:rsidRPr="000E4EE9">
        <w:rPr>
          <w:sz w:val="24"/>
          <w:szCs w:val="24"/>
        </w:rPr>
        <w:t>Precatórios;</w:t>
      </w:r>
      <w:r w:rsidR="00A2759B" w:rsidRPr="000E4EE9">
        <w:rPr>
          <w:sz w:val="24"/>
          <w:szCs w:val="24"/>
        </w:rPr>
        <w:t xml:space="preserve"> </w:t>
      </w:r>
    </w:p>
    <w:p w14:paraId="1A42182D" w14:textId="376F57CD" w:rsidR="005953D8" w:rsidRPr="000E4EE9" w:rsidRDefault="005953D8" w:rsidP="001D5EE0">
      <w:pPr>
        <w:pStyle w:val="PargrafodaLista"/>
        <w:numPr>
          <w:ilvl w:val="0"/>
          <w:numId w:val="4"/>
        </w:numPr>
        <w:ind w:left="851" w:firstLine="0"/>
        <w:rPr>
          <w:sz w:val="24"/>
          <w:szCs w:val="24"/>
        </w:rPr>
      </w:pPr>
      <w:r w:rsidRPr="000E4EE9">
        <w:rPr>
          <w:sz w:val="24"/>
          <w:szCs w:val="24"/>
        </w:rPr>
        <w:t>Política</w:t>
      </w:r>
      <w:r w:rsidR="00A2759B" w:rsidRPr="000E4EE9">
        <w:rPr>
          <w:sz w:val="24"/>
          <w:szCs w:val="24"/>
        </w:rPr>
        <w:t xml:space="preserve"> </w:t>
      </w:r>
      <w:r w:rsidRPr="000E4EE9">
        <w:rPr>
          <w:sz w:val="24"/>
          <w:szCs w:val="24"/>
        </w:rPr>
        <w:t>Judiciária</w:t>
      </w:r>
      <w:r w:rsidR="00A2759B" w:rsidRPr="000E4EE9">
        <w:rPr>
          <w:sz w:val="24"/>
          <w:szCs w:val="24"/>
        </w:rPr>
        <w:t xml:space="preserve"> </w:t>
      </w:r>
      <w:r w:rsidRPr="000E4EE9">
        <w:rPr>
          <w:sz w:val="24"/>
          <w:szCs w:val="24"/>
        </w:rPr>
        <w:t>Nacional</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tratamento</w:t>
      </w:r>
      <w:r w:rsidR="00A2759B" w:rsidRPr="000E4EE9">
        <w:rPr>
          <w:sz w:val="24"/>
          <w:szCs w:val="24"/>
        </w:rPr>
        <w:t xml:space="preserve"> </w:t>
      </w:r>
      <w:r w:rsidRPr="000E4EE9">
        <w:rPr>
          <w:sz w:val="24"/>
          <w:szCs w:val="24"/>
        </w:rPr>
        <w:t>adequado</w:t>
      </w:r>
      <w:r w:rsidR="00A2759B" w:rsidRPr="000E4EE9">
        <w:rPr>
          <w:sz w:val="24"/>
          <w:szCs w:val="24"/>
        </w:rPr>
        <w:t xml:space="preserve"> </w:t>
      </w:r>
      <w:r w:rsidRPr="000E4EE9">
        <w:rPr>
          <w:sz w:val="24"/>
          <w:szCs w:val="24"/>
        </w:rPr>
        <w:t>dos</w:t>
      </w:r>
      <w:r w:rsidR="00A2759B" w:rsidRPr="000E4EE9">
        <w:rPr>
          <w:sz w:val="24"/>
          <w:szCs w:val="24"/>
        </w:rPr>
        <w:t xml:space="preserve"> </w:t>
      </w:r>
      <w:r w:rsidRPr="000E4EE9">
        <w:rPr>
          <w:sz w:val="24"/>
          <w:szCs w:val="24"/>
        </w:rPr>
        <w:t>conflitos</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interesses</w:t>
      </w:r>
      <w:r w:rsidR="00A2759B" w:rsidRPr="000E4EE9">
        <w:rPr>
          <w:sz w:val="24"/>
          <w:szCs w:val="24"/>
        </w:rPr>
        <w:t xml:space="preserve"> </w:t>
      </w:r>
      <w:r w:rsidRPr="000E4EE9">
        <w:rPr>
          <w:sz w:val="24"/>
          <w:szCs w:val="24"/>
        </w:rPr>
        <w:t>no</w:t>
      </w:r>
      <w:r w:rsidR="00A2759B" w:rsidRPr="000E4EE9">
        <w:rPr>
          <w:sz w:val="24"/>
          <w:szCs w:val="24"/>
        </w:rPr>
        <w:t xml:space="preserve"> </w:t>
      </w:r>
      <w:r w:rsidRPr="000E4EE9">
        <w:rPr>
          <w:sz w:val="24"/>
          <w:szCs w:val="24"/>
        </w:rPr>
        <w:t>âmbito</w:t>
      </w:r>
      <w:r w:rsidR="00A2759B" w:rsidRPr="000E4EE9">
        <w:rPr>
          <w:sz w:val="24"/>
          <w:szCs w:val="24"/>
        </w:rPr>
        <w:t xml:space="preserve"> </w:t>
      </w:r>
      <w:r w:rsidRPr="000E4EE9">
        <w:rPr>
          <w:sz w:val="24"/>
          <w:szCs w:val="24"/>
        </w:rPr>
        <w:t>do</w:t>
      </w:r>
      <w:r w:rsidR="00A2759B" w:rsidRPr="000E4EE9">
        <w:rPr>
          <w:sz w:val="24"/>
          <w:szCs w:val="24"/>
        </w:rPr>
        <w:t xml:space="preserve"> </w:t>
      </w:r>
      <w:r w:rsidRPr="000E4EE9">
        <w:rPr>
          <w:sz w:val="24"/>
          <w:szCs w:val="24"/>
        </w:rPr>
        <w:t>Poder</w:t>
      </w:r>
      <w:r w:rsidR="00A2759B" w:rsidRPr="000E4EE9">
        <w:rPr>
          <w:sz w:val="24"/>
          <w:szCs w:val="24"/>
        </w:rPr>
        <w:t xml:space="preserve"> </w:t>
      </w:r>
      <w:r w:rsidRPr="000E4EE9">
        <w:rPr>
          <w:sz w:val="24"/>
          <w:szCs w:val="24"/>
        </w:rPr>
        <w:t>Judiciário;</w:t>
      </w:r>
      <w:r w:rsidR="00A2759B" w:rsidRPr="000E4EE9">
        <w:rPr>
          <w:sz w:val="24"/>
          <w:szCs w:val="24"/>
        </w:rPr>
        <w:t xml:space="preserve"> </w:t>
      </w:r>
    </w:p>
    <w:p w14:paraId="74A630CA" w14:textId="3BC9B9F1" w:rsidR="005953D8" w:rsidRPr="000E4EE9" w:rsidRDefault="005953D8" w:rsidP="001D5EE0">
      <w:pPr>
        <w:pStyle w:val="PargrafodaLista"/>
        <w:numPr>
          <w:ilvl w:val="0"/>
          <w:numId w:val="4"/>
        </w:numPr>
        <w:ind w:left="851" w:firstLine="0"/>
        <w:rPr>
          <w:sz w:val="24"/>
          <w:szCs w:val="24"/>
        </w:rPr>
      </w:pPr>
      <w:r w:rsidRPr="000E4EE9">
        <w:rPr>
          <w:sz w:val="24"/>
          <w:szCs w:val="24"/>
        </w:rPr>
        <w:t>Política</w:t>
      </w:r>
      <w:r w:rsidR="00A2759B" w:rsidRPr="000E4EE9">
        <w:rPr>
          <w:sz w:val="24"/>
          <w:szCs w:val="24"/>
        </w:rPr>
        <w:t xml:space="preserve"> </w:t>
      </w:r>
      <w:r w:rsidRPr="000E4EE9">
        <w:rPr>
          <w:sz w:val="24"/>
          <w:szCs w:val="24"/>
        </w:rPr>
        <w:t>Judiciária</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monitoramento</w:t>
      </w:r>
      <w:r w:rsidR="00A2759B" w:rsidRPr="000E4EE9">
        <w:rPr>
          <w:sz w:val="24"/>
          <w:szCs w:val="24"/>
        </w:rPr>
        <w:t xml:space="preserve"> </w:t>
      </w:r>
      <w:r w:rsidRPr="000E4EE9">
        <w:rPr>
          <w:sz w:val="24"/>
          <w:szCs w:val="24"/>
        </w:rPr>
        <w:t>e</w:t>
      </w:r>
      <w:r w:rsidR="00A2759B" w:rsidRPr="000E4EE9">
        <w:rPr>
          <w:sz w:val="24"/>
          <w:szCs w:val="24"/>
        </w:rPr>
        <w:t xml:space="preserve"> </w:t>
      </w:r>
      <w:r w:rsidRPr="000E4EE9">
        <w:rPr>
          <w:sz w:val="24"/>
          <w:szCs w:val="24"/>
        </w:rPr>
        <w:t>resolução</w:t>
      </w:r>
      <w:r w:rsidR="00A2759B" w:rsidRPr="000E4EE9">
        <w:rPr>
          <w:sz w:val="24"/>
          <w:szCs w:val="24"/>
        </w:rPr>
        <w:t xml:space="preserve"> </w:t>
      </w:r>
      <w:r w:rsidRPr="000E4EE9">
        <w:rPr>
          <w:sz w:val="24"/>
          <w:szCs w:val="24"/>
        </w:rPr>
        <w:t>das</w:t>
      </w:r>
      <w:r w:rsidR="00A2759B" w:rsidRPr="000E4EE9">
        <w:rPr>
          <w:sz w:val="24"/>
          <w:szCs w:val="24"/>
        </w:rPr>
        <w:t xml:space="preserve"> </w:t>
      </w:r>
      <w:r w:rsidRPr="000E4EE9">
        <w:rPr>
          <w:sz w:val="24"/>
          <w:szCs w:val="24"/>
        </w:rPr>
        <w:t>demandas</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assistência</w:t>
      </w:r>
      <w:r w:rsidR="00A2759B" w:rsidRPr="000E4EE9">
        <w:rPr>
          <w:sz w:val="24"/>
          <w:szCs w:val="24"/>
        </w:rPr>
        <w:t xml:space="preserve"> </w:t>
      </w:r>
      <w:r w:rsidRPr="000E4EE9">
        <w:rPr>
          <w:sz w:val="24"/>
          <w:szCs w:val="24"/>
        </w:rPr>
        <w:t>à</w:t>
      </w:r>
      <w:r w:rsidR="00A2759B" w:rsidRPr="000E4EE9">
        <w:rPr>
          <w:sz w:val="24"/>
          <w:szCs w:val="24"/>
        </w:rPr>
        <w:t xml:space="preserve"> </w:t>
      </w:r>
      <w:r w:rsidRPr="000E4EE9">
        <w:rPr>
          <w:sz w:val="24"/>
          <w:szCs w:val="24"/>
        </w:rPr>
        <w:t>saúde.</w:t>
      </w:r>
    </w:p>
    <w:p w14:paraId="4BF79F5C" w14:textId="546BEE77" w:rsidR="00DA4112" w:rsidRPr="000E4EE9" w:rsidRDefault="00F433AE">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As</w:t>
      </w:r>
      <w:r w:rsidR="00A2759B" w:rsidRPr="000E4EE9">
        <w:rPr>
          <w:rFonts w:ascii="Calibri" w:hAnsi="Calibri" w:cs="Calibri"/>
          <w:sz w:val="24"/>
          <w:szCs w:val="24"/>
        </w:rPr>
        <w:t xml:space="preserve"> </w:t>
      </w:r>
      <w:r w:rsidRPr="000E4EE9">
        <w:rPr>
          <w:rFonts w:ascii="Calibri" w:hAnsi="Calibri" w:cs="Calibri"/>
          <w:sz w:val="24"/>
          <w:szCs w:val="24"/>
        </w:rPr>
        <w:t>questões</w:t>
      </w:r>
      <w:r w:rsidR="00A2759B" w:rsidRPr="000E4EE9">
        <w:rPr>
          <w:rFonts w:ascii="Calibri" w:hAnsi="Calibri" w:cs="Calibri"/>
          <w:sz w:val="24"/>
          <w:szCs w:val="24"/>
        </w:rPr>
        <w:t xml:space="preserve"> </w:t>
      </w:r>
      <w:r w:rsidRPr="000E4EE9">
        <w:rPr>
          <w:rFonts w:ascii="Calibri" w:hAnsi="Calibri" w:cs="Calibri"/>
          <w:sz w:val="24"/>
          <w:szCs w:val="24"/>
        </w:rPr>
        <w:t>foram</w:t>
      </w:r>
      <w:r w:rsidR="00A2759B" w:rsidRPr="000E4EE9">
        <w:rPr>
          <w:rFonts w:ascii="Calibri" w:hAnsi="Calibri" w:cs="Calibri"/>
          <w:sz w:val="24"/>
          <w:szCs w:val="24"/>
        </w:rPr>
        <w:t xml:space="preserve"> </w:t>
      </w:r>
      <w:r w:rsidRPr="000E4EE9">
        <w:rPr>
          <w:rFonts w:ascii="Calibri" w:hAnsi="Calibri" w:cs="Calibri"/>
          <w:sz w:val="24"/>
          <w:szCs w:val="24"/>
        </w:rPr>
        <w:t>estruturadas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modo</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responder</w:t>
      </w:r>
      <w:r w:rsidR="00A2759B" w:rsidRPr="000E4EE9">
        <w:rPr>
          <w:rFonts w:ascii="Calibri" w:hAnsi="Calibri" w:cs="Calibri"/>
          <w:sz w:val="24"/>
          <w:szCs w:val="24"/>
        </w:rPr>
        <w:t xml:space="preserve"> </w:t>
      </w:r>
      <w:r w:rsidR="00FD4FE2" w:rsidRPr="000E4EE9">
        <w:rPr>
          <w:rFonts w:ascii="Calibri" w:hAnsi="Calibri" w:cs="Calibri"/>
          <w:sz w:val="24"/>
          <w:szCs w:val="24"/>
        </w:rPr>
        <w:t xml:space="preserve">às </w:t>
      </w:r>
      <w:r w:rsidRPr="000E4EE9">
        <w:rPr>
          <w:rFonts w:ascii="Calibri" w:hAnsi="Calibri" w:cs="Calibri"/>
          <w:sz w:val="24"/>
          <w:szCs w:val="24"/>
        </w:rPr>
        <w:t>seguintes</w:t>
      </w:r>
      <w:r w:rsidR="00A2759B" w:rsidRPr="000E4EE9">
        <w:rPr>
          <w:rFonts w:ascii="Calibri" w:hAnsi="Calibri" w:cs="Calibri"/>
          <w:sz w:val="24"/>
          <w:szCs w:val="24"/>
        </w:rPr>
        <w:t xml:space="preserve"> </w:t>
      </w:r>
      <w:r w:rsidRPr="000E4EE9">
        <w:rPr>
          <w:rFonts w:ascii="Calibri" w:hAnsi="Calibri" w:cs="Calibri"/>
          <w:sz w:val="24"/>
          <w:szCs w:val="24"/>
        </w:rPr>
        <w:t>indagações:</w:t>
      </w:r>
    </w:p>
    <w:p w14:paraId="79C83588" w14:textId="7B16846B" w:rsidR="00F433AE" w:rsidRPr="000E4EE9" w:rsidRDefault="00F433AE" w:rsidP="001D5EE0">
      <w:pPr>
        <w:pStyle w:val="PargrafodaLista"/>
        <w:numPr>
          <w:ilvl w:val="0"/>
          <w:numId w:val="5"/>
        </w:numPr>
        <w:ind w:left="851" w:firstLine="0"/>
        <w:rPr>
          <w:sz w:val="24"/>
          <w:szCs w:val="24"/>
        </w:rPr>
      </w:pPr>
      <w:r w:rsidRPr="000E4EE9">
        <w:rPr>
          <w:sz w:val="24"/>
          <w:szCs w:val="24"/>
        </w:rPr>
        <w:t>existe</w:t>
      </w:r>
      <w:r w:rsidR="00A2759B" w:rsidRPr="000E4EE9">
        <w:rPr>
          <w:sz w:val="24"/>
          <w:szCs w:val="24"/>
        </w:rPr>
        <w:t xml:space="preserve"> </w:t>
      </w:r>
      <w:r w:rsidRPr="000E4EE9">
        <w:rPr>
          <w:sz w:val="24"/>
          <w:szCs w:val="24"/>
        </w:rPr>
        <w:t>diagnóstico</w:t>
      </w:r>
      <w:r w:rsidR="00A2759B" w:rsidRPr="000E4EE9">
        <w:rPr>
          <w:sz w:val="24"/>
          <w:szCs w:val="24"/>
        </w:rPr>
        <w:t xml:space="preserve"> </w:t>
      </w:r>
      <w:r w:rsidRPr="000E4EE9">
        <w:rPr>
          <w:sz w:val="24"/>
          <w:szCs w:val="24"/>
        </w:rPr>
        <w:t>do</w:t>
      </w:r>
      <w:r w:rsidR="00A2759B" w:rsidRPr="000E4EE9">
        <w:rPr>
          <w:sz w:val="24"/>
          <w:szCs w:val="24"/>
        </w:rPr>
        <w:t xml:space="preserve"> </w:t>
      </w:r>
      <w:r w:rsidRPr="000E4EE9">
        <w:rPr>
          <w:sz w:val="24"/>
          <w:szCs w:val="24"/>
        </w:rPr>
        <w:t>problema,</w:t>
      </w:r>
      <w:r w:rsidR="00A2759B" w:rsidRPr="000E4EE9">
        <w:rPr>
          <w:sz w:val="24"/>
          <w:szCs w:val="24"/>
        </w:rPr>
        <w:t xml:space="preserve"> </w:t>
      </w:r>
      <w:r w:rsidRPr="000E4EE9">
        <w:rPr>
          <w:sz w:val="24"/>
          <w:szCs w:val="24"/>
        </w:rPr>
        <w:t>inclusive</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suas</w:t>
      </w:r>
      <w:r w:rsidR="00A2759B" w:rsidRPr="000E4EE9">
        <w:rPr>
          <w:sz w:val="24"/>
          <w:szCs w:val="24"/>
        </w:rPr>
        <w:t xml:space="preserve"> </w:t>
      </w:r>
      <w:r w:rsidRPr="000E4EE9">
        <w:rPr>
          <w:sz w:val="24"/>
          <w:szCs w:val="24"/>
        </w:rPr>
        <w:t>causas</w:t>
      </w:r>
      <w:r w:rsidR="00A2759B" w:rsidRPr="000E4EE9">
        <w:rPr>
          <w:sz w:val="24"/>
          <w:szCs w:val="24"/>
        </w:rPr>
        <w:t xml:space="preserve"> </w:t>
      </w:r>
      <w:r w:rsidRPr="000E4EE9">
        <w:rPr>
          <w:sz w:val="24"/>
          <w:szCs w:val="24"/>
        </w:rPr>
        <w:t>e</w:t>
      </w:r>
      <w:r w:rsidR="00A2759B" w:rsidRPr="000E4EE9">
        <w:rPr>
          <w:sz w:val="24"/>
          <w:szCs w:val="24"/>
        </w:rPr>
        <w:t xml:space="preserve"> </w:t>
      </w:r>
      <w:r w:rsidRPr="000E4EE9">
        <w:rPr>
          <w:sz w:val="24"/>
          <w:szCs w:val="24"/>
        </w:rPr>
        <w:t>efeitos?</w:t>
      </w:r>
    </w:p>
    <w:p w14:paraId="10BA8910" w14:textId="1E706631" w:rsidR="00F433AE" w:rsidRPr="000E4EE9" w:rsidRDefault="00F433AE" w:rsidP="001D5EE0">
      <w:pPr>
        <w:pStyle w:val="PargrafodaLista"/>
        <w:numPr>
          <w:ilvl w:val="0"/>
          <w:numId w:val="5"/>
        </w:numPr>
        <w:ind w:left="851" w:firstLine="0"/>
        <w:rPr>
          <w:sz w:val="24"/>
          <w:szCs w:val="24"/>
        </w:rPr>
      </w:pPr>
      <w:r w:rsidRPr="000E4EE9">
        <w:rPr>
          <w:sz w:val="24"/>
          <w:szCs w:val="24"/>
        </w:rPr>
        <w:t>foram</w:t>
      </w:r>
      <w:r w:rsidR="00A2759B" w:rsidRPr="000E4EE9">
        <w:rPr>
          <w:sz w:val="24"/>
          <w:szCs w:val="24"/>
        </w:rPr>
        <w:t xml:space="preserve"> </w:t>
      </w:r>
      <w:r w:rsidRPr="000E4EE9">
        <w:rPr>
          <w:sz w:val="24"/>
          <w:szCs w:val="24"/>
        </w:rPr>
        <w:t>identificados</w:t>
      </w:r>
      <w:r w:rsidR="00A2759B" w:rsidRPr="000E4EE9">
        <w:rPr>
          <w:sz w:val="24"/>
          <w:szCs w:val="24"/>
        </w:rPr>
        <w:t xml:space="preserve"> </w:t>
      </w:r>
      <w:r w:rsidRPr="000E4EE9">
        <w:rPr>
          <w:sz w:val="24"/>
          <w:szCs w:val="24"/>
        </w:rPr>
        <w:t>claramente</w:t>
      </w:r>
      <w:r w:rsidR="00A2759B" w:rsidRPr="000E4EE9">
        <w:rPr>
          <w:sz w:val="24"/>
          <w:szCs w:val="24"/>
        </w:rPr>
        <w:t xml:space="preserve"> </w:t>
      </w:r>
      <w:r w:rsidRPr="000E4EE9">
        <w:rPr>
          <w:sz w:val="24"/>
          <w:szCs w:val="24"/>
        </w:rPr>
        <w:t>os</w:t>
      </w:r>
      <w:r w:rsidR="00A2759B" w:rsidRPr="000E4EE9">
        <w:rPr>
          <w:sz w:val="24"/>
          <w:szCs w:val="24"/>
        </w:rPr>
        <w:t xml:space="preserve"> </w:t>
      </w:r>
      <w:r w:rsidRPr="000E4EE9">
        <w:rPr>
          <w:sz w:val="24"/>
          <w:szCs w:val="24"/>
        </w:rPr>
        <w:t>resultados</w:t>
      </w:r>
      <w:r w:rsidR="00A2759B" w:rsidRPr="000E4EE9">
        <w:rPr>
          <w:sz w:val="24"/>
          <w:szCs w:val="24"/>
        </w:rPr>
        <w:t xml:space="preserve"> </w:t>
      </w:r>
      <w:r w:rsidRPr="000E4EE9">
        <w:rPr>
          <w:sz w:val="24"/>
          <w:szCs w:val="24"/>
        </w:rPr>
        <w:t>esperados</w:t>
      </w:r>
      <w:r w:rsidR="00A2759B" w:rsidRPr="000E4EE9">
        <w:rPr>
          <w:sz w:val="24"/>
          <w:szCs w:val="24"/>
        </w:rPr>
        <w:t xml:space="preserve"> </w:t>
      </w:r>
      <w:r w:rsidRPr="000E4EE9">
        <w:rPr>
          <w:sz w:val="24"/>
          <w:szCs w:val="24"/>
        </w:rPr>
        <w:t>com</w:t>
      </w:r>
      <w:r w:rsidR="00A2759B" w:rsidRPr="000E4EE9">
        <w:rPr>
          <w:sz w:val="24"/>
          <w:szCs w:val="24"/>
        </w:rPr>
        <w:t xml:space="preserve"> </w:t>
      </w:r>
      <w:r w:rsidRPr="000E4EE9">
        <w:rPr>
          <w:sz w:val="24"/>
          <w:szCs w:val="24"/>
        </w:rPr>
        <w:t>a</w:t>
      </w:r>
      <w:r w:rsidR="00A2759B" w:rsidRPr="000E4EE9">
        <w:rPr>
          <w:sz w:val="24"/>
          <w:szCs w:val="24"/>
        </w:rPr>
        <w:t xml:space="preserve"> </w:t>
      </w:r>
      <w:r w:rsidRPr="000E4EE9">
        <w:rPr>
          <w:sz w:val="24"/>
          <w:szCs w:val="24"/>
        </w:rPr>
        <w:t>política?</w:t>
      </w:r>
    </w:p>
    <w:p w14:paraId="5F28D898" w14:textId="38A98F28" w:rsidR="00F433AE" w:rsidRPr="000E4EE9" w:rsidRDefault="00F433AE" w:rsidP="001D5EE0">
      <w:pPr>
        <w:pStyle w:val="PargrafodaLista"/>
        <w:numPr>
          <w:ilvl w:val="0"/>
          <w:numId w:val="5"/>
        </w:numPr>
        <w:ind w:left="851" w:firstLine="0"/>
        <w:rPr>
          <w:sz w:val="24"/>
          <w:szCs w:val="24"/>
        </w:rPr>
      </w:pPr>
      <w:r w:rsidRPr="000E4EE9">
        <w:rPr>
          <w:sz w:val="24"/>
          <w:szCs w:val="24"/>
        </w:rPr>
        <w:t>foi</w:t>
      </w:r>
      <w:r w:rsidR="00A2759B" w:rsidRPr="000E4EE9">
        <w:rPr>
          <w:sz w:val="24"/>
          <w:szCs w:val="24"/>
        </w:rPr>
        <w:t xml:space="preserve"> </w:t>
      </w:r>
      <w:r w:rsidRPr="000E4EE9">
        <w:rPr>
          <w:sz w:val="24"/>
          <w:szCs w:val="24"/>
        </w:rPr>
        <w:t>identificado</w:t>
      </w:r>
      <w:r w:rsidR="00A2759B" w:rsidRPr="000E4EE9">
        <w:rPr>
          <w:sz w:val="24"/>
          <w:szCs w:val="24"/>
        </w:rPr>
        <w:t xml:space="preserve"> </w:t>
      </w:r>
      <w:r w:rsidRPr="000E4EE9">
        <w:rPr>
          <w:sz w:val="24"/>
          <w:szCs w:val="24"/>
        </w:rPr>
        <w:t>claramente</w:t>
      </w:r>
      <w:r w:rsidR="00A2759B" w:rsidRPr="000E4EE9">
        <w:rPr>
          <w:sz w:val="24"/>
          <w:szCs w:val="24"/>
        </w:rPr>
        <w:t xml:space="preserve"> </w:t>
      </w:r>
      <w:r w:rsidRPr="000E4EE9">
        <w:rPr>
          <w:sz w:val="24"/>
          <w:szCs w:val="24"/>
        </w:rPr>
        <w:t>o</w:t>
      </w:r>
      <w:r w:rsidR="00A2759B" w:rsidRPr="000E4EE9">
        <w:rPr>
          <w:sz w:val="24"/>
          <w:szCs w:val="24"/>
        </w:rPr>
        <w:t xml:space="preserve"> </w:t>
      </w:r>
      <w:r w:rsidRPr="000E4EE9">
        <w:rPr>
          <w:sz w:val="24"/>
          <w:szCs w:val="24"/>
        </w:rPr>
        <w:t>público-alvo</w:t>
      </w:r>
      <w:r w:rsidR="00A2759B" w:rsidRPr="000E4EE9">
        <w:rPr>
          <w:sz w:val="24"/>
          <w:szCs w:val="24"/>
        </w:rPr>
        <w:t xml:space="preserve"> </w:t>
      </w:r>
      <w:r w:rsidRPr="000E4EE9">
        <w:rPr>
          <w:sz w:val="24"/>
          <w:szCs w:val="24"/>
        </w:rPr>
        <w:t>da</w:t>
      </w:r>
      <w:r w:rsidR="00A2759B" w:rsidRPr="000E4EE9">
        <w:rPr>
          <w:sz w:val="24"/>
          <w:szCs w:val="24"/>
        </w:rPr>
        <w:t xml:space="preserve"> </w:t>
      </w:r>
      <w:r w:rsidRPr="000E4EE9">
        <w:rPr>
          <w:sz w:val="24"/>
          <w:szCs w:val="24"/>
        </w:rPr>
        <w:t>política?</w:t>
      </w:r>
    </w:p>
    <w:p w14:paraId="7EC36D09" w14:textId="38A98F28" w:rsidR="00BB61BE" w:rsidRPr="000E4EE9" w:rsidRDefault="00BB61BE" w:rsidP="001D5EE0">
      <w:pPr>
        <w:pStyle w:val="PargrafodaLista"/>
        <w:numPr>
          <w:ilvl w:val="0"/>
          <w:numId w:val="5"/>
        </w:numPr>
        <w:ind w:left="851" w:firstLine="0"/>
        <w:rPr>
          <w:sz w:val="24"/>
          <w:szCs w:val="24"/>
        </w:rPr>
      </w:pPr>
      <w:r w:rsidRPr="000E4EE9">
        <w:rPr>
          <w:sz w:val="24"/>
          <w:szCs w:val="24"/>
        </w:rPr>
        <w:t>foram definidos indicadores de desempenho que permitem mensurar a concretização dos objetivos da política?</w:t>
      </w:r>
    </w:p>
    <w:p w14:paraId="3D0A1862" w14:textId="50DE6564" w:rsidR="00F433AE" w:rsidRPr="000E4EE9" w:rsidRDefault="00F433AE" w:rsidP="001D5EE0">
      <w:pPr>
        <w:pStyle w:val="PargrafodaLista"/>
        <w:numPr>
          <w:ilvl w:val="0"/>
          <w:numId w:val="5"/>
        </w:numPr>
        <w:ind w:left="851" w:firstLine="0"/>
        <w:rPr>
          <w:sz w:val="24"/>
          <w:szCs w:val="24"/>
        </w:rPr>
      </w:pPr>
      <w:r w:rsidRPr="000E4EE9">
        <w:rPr>
          <w:sz w:val="24"/>
          <w:szCs w:val="24"/>
        </w:rPr>
        <w:t>há</w:t>
      </w:r>
      <w:r w:rsidR="00A2759B" w:rsidRPr="000E4EE9">
        <w:rPr>
          <w:sz w:val="24"/>
          <w:szCs w:val="24"/>
        </w:rPr>
        <w:t xml:space="preserve"> </w:t>
      </w:r>
      <w:r w:rsidRPr="000E4EE9">
        <w:rPr>
          <w:sz w:val="24"/>
          <w:szCs w:val="24"/>
        </w:rPr>
        <w:t>mecanismos</w:t>
      </w:r>
      <w:r w:rsidR="00A2759B" w:rsidRPr="000E4EE9">
        <w:rPr>
          <w:sz w:val="24"/>
          <w:szCs w:val="24"/>
        </w:rPr>
        <w:t xml:space="preserve"> </w:t>
      </w:r>
      <w:r w:rsidRPr="000E4EE9">
        <w:rPr>
          <w:sz w:val="24"/>
          <w:szCs w:val="24"/>
        </w:rPr>
        <w:t>que</w:t>
      </w:r>
      <w:r w:rsidR="00A2759B" w:rsidRPr="000E4EE9">
        <w:rPr>
          <w:sz w:val="24"/>
          <w:szCs w:val="24"/>
        </w:rPr>
        <w:t xml:space="preserve"> </w:t>
      </w:r>
      <w:r w:rsidRPr="000E4EE9">
        <w:rPr>
          <w:sz w:val="24"/>
          <w:szCs w:val="24"/>
        </w:rPr>
        <w:t>promovam</w:t>
      </w:r>
      <w:r w:rsidR="00A2759B" w:rsidRPr="000E4EE9">
        <w:rPr>
          <w:sz w:val="24"/>
          <w:szCs w:val="24"/>
        </w:rPr>
        <w:t xml:space="preserve"> </w:t>
      </w:r>
      <w:r w:rsidRPr="000E4EE9">
        <w:rPr>
          <w:sz w:val="24"/>
          <w:szCs w:val="24"/>
        </w:rPr>
        <w:t>a</w:t>
      </w:r>
      <w:r w:rsidR="00A2759B" w:rsidRPr="000E4EE9">
        <w:rPr>
          <w:sz w:val="24"/>
          <w:szCs w:val="24"/>
        </w:rPr>
        <w:t xml:space="preserve"> </w:t>
      </w:r>
      <w:r w:rsidRPr="000E4EE9">
        <w:rPr>
          <w:sz w:val="24"/>
          <w:szCs w:val="24"/>
        </w:rPr>
        <w:t>gestão</w:t>
      </w:r>
      <w:r w:rsidR="00A2759B" w:rsidRPr="000E4EE9">
        <w:rPr>
          <w:sz w:val="24"/>
          <w:szCs w:val="24"/>
        </w:rPr>
        <w:t xml:space="preserve"> </w:t>
      </w:r>
      <w:r w:rsidRPr="000E4EE9">
        <w:rPr>
          <w:sz w:val="24"/>
          <w:szCs w:val="24"/>
        </w:rPr>
        <w:t>participativa</w:t>
      </w:r>
      <w:r w:rsidR="00A2759B" w:rsidRPr="000E4EE9">
        <w:rPr>
          <w:sz w:val="24"/>
          <w:szCs w:val="24"/>
        </w:rPr>
        <w:t xml:space="preserve"> </w:t>
      </w:r>
      <w:r w:rsidRPr="000E4EE9">
        <w:rPr>
          <w:sz w:val="24"/>
          <w:szCs w:val="24"/>
        </w:rPr>
        <w:t>conforme</w:t>
      </w:r>
      <w:r w:rsidR="00A2759B" w:rsidRPr="000E4EE9">
        <w:rPr>
          <w:sz w:val="24"/>
          <w:szCs w:val="24"/>
        </w:rPr>
        <w:t xml:space="preserve"> </w:t>
      </w:r>
      <w:r w:rsidRPr="000E4EE9">
        <w:rPr>
          <w:sz w:val="24"/>
          <w:szCs w:val="24"/>
        </w:rPr>
        <w:t>a</w:t>
      </w:r>
      <w:r w:rsidR="00A2759B" w:rsidRPr="000E4EE9">
        <w:rPr>
          <w:sz w:val="24"/>
          <w:szCs w:val="24"/>
        </w:rPr>
        <w:t xml:space="preserve"> </w:t>
      </w:r>
      <w:r w:rsidRPr="000E4EE9">
        <w:rPr>
          <w:sz w:val="24"/>
          <w:szCs w:val="24"/>
        </w:rPr>
        <w:t>Resolução</w:t>
      </w:r>
      <w:r w:rsidR="00A2759B" w:rsidRPr="000E4EE9">
        <w:rPr>
          <w:sz w:val="24"/>
          <w:szCs w:val="24"/>
        </w:rPr>
        <w:t xml:space="preserve"> </w:t>
      </w:r>
      <w:r w:rsidRPr="000E4EE9">
        <w:rPr>
          <w:sz w:val="24"/>
          <w:szCs w:val="24"/>
        </w:rPr>
        <w:t>CNJ</w:t>
      </w:r>
      <w:r w:rsidR="00A2759B" w:rsidRPr="000E4EE9">
        <w:rPr>
          <w:sz w:val="24"/>
          <w:szCs w:val="24"/>
        </w:rPr>
        <w:t xml:space="preserve"> </w:t>
      </w:r>
      <w:r w:rsidRPr="000E4EE9">
        <w:rPr>
          <w:sz w:val="24"/>
          <w:szCs w:val="24"/>
        </w:rPr>
        <w:t>n.</w:t>
      </w:r>
      <w:r w:rsidR="00A2759B" w:rsidRPr="000E4EE9">
        <w:rPr>
          <w:sz w:val="24"/>
          <w:szCs w:val="24"/>
        </w:rPr>
        <w:t xml:space="preserve"> </w:t>
      </w:r>
      <w:r w:rsidRPr="000E4EE9">
        <w:rPr>
          <w:sz w:val="24"/>
          <w:szCs w:val="24"/>
        </w:rPr>
        <w:t>221/2016?</w:t>
      </w:r>
    </w:p>
    <w:p w14:paraId="47564749" w14:textId="4BA833FB" w:rsidR="00F433AE" w:rsidRPr="000E4EE9" w:rsidRDefault="00F433AE" w:rsidP="001D5EE0">
      <w:pPr>
        <w:pStyle w:val="PargrafodaLista"/>
        <w:numPr>
          <w:ilvl w:val="0"/>
          <w:numId w:val="5"/>
        </w:numPr>
        <w:ind w:left="851" w:firstLine="0"/>
        <w:rPr>
          <w:sz w:val="24"/>
          <w:szCs w:val="24"/>
        </w:rPr>
      </w:pPr>
      <w:r w:rsidRPr="000E4EE9">
        <w:rPr>
          <w:sz w:val="24"/>
          <w:szCs w:val="24"/>
        </w:rPr>
        <w:t>foram</w:t>
      </w:r>
      <w:r w:rsidR="00A2759B" w:rsidRPr="000E4EE9">
        <w:rPr>
          <w:sz w:val="24"/>
          <w:szCs w:val="24"/>
        </w:rPr>
        <w:t xml:space="preserve"> </w:t>
      </w:r>
      <w:r w:rsidRPr="000E4EE9">
        <w:rPr>
          <w:sz w:val="24"/>
          <w:szCs w:val="24"/>
        </w:rPr>
        <w:t>instituídos</w:t>
      </w:r>
      <w:r w:rsidR="00A2759B" w:rsidRPr="000E4EE9">
        <w:rPr>
          <w:sz w:val="24"/>
          <w:szCs w:val="24"/>
        </w:rPr>
        <w:t xml:space="preserve"> </w:t>
      </w:r>
      <w:r w:rsidRPr="000E4EE9">
        <w:rPr>
          <w:sz w:val="24"/>
          <w:szCs w:val="24"/>
        </w:rPr>
        <w:t>atos</w:t>
      </w:r>
      <w:r w:rsidR="00A2759B" w:rsidRPr="000E4EE9">
        <w:rPr>
          <w:sz w:val="24"/>
          <w:szCs w:val="24"/>
        </w:rPr>
        <w:t xml:space="preserve"> </w:t>
      </w:r>
      <w:r w:rsidRPr="000E4EE9">
        <w:rPr>
          <w:sz w:val="24"/>
          <w:szCs w:val="24"/>
        </w:rPr>
        <w:t>normativos</w:t>
      </w:r>
      <w:r w:rsidR="00A2759B" w:rsidRPr="000E4EE9">
        <w:rPr>
          <w:sz w:val="24"/>
          <w:szCs w:val="24"/>
        </w:rPr>
        <w:t xml:space="preserve"> </w:t>
      </w:r>
      <w:r w:rsidRPr="000E4EE9">
        <w:rPr>
          <w:sz w:val="24"/>
          <w:szCs w:val="24"/>
        </w:rPr>
        <w:t>que</w:t>
      </w:r>
      <w:r w:rsidR="00A2759B" w:rsidRPr="000E4EE9">
        <w:rPr>
          <w:sz w:val="24"/>
          <w:szCs w:val="24"/>
        </w:rPr>
        <w:t xml:space="preserve"> </w:t>
      </w:r>
      <w:r w:rsidRPr="000E4EE9">
        <w:rPr>
          <w:sz w:val="24"/>
          <w:szCs w:val="24"/>
        </w:rPr>
        <w:t>suportam</w:t>
      </w:r>
      <w:r w:rsidR="00A2759B" w:rsidRPr="000E4EE9">
        <w:rPr>
          <w:sz w:val="24"/>
          <w:szCs w:val="24"/>
        </w:rPr>
        <w:t xml:space="preserve"> </w:t>
      </w:r>
      <w:r w:rsidRPr="000E4EE9">
        <w:rPr>
          <w:sz w:val="24"/>
          <w:szCs w:val="24"/>
        </w:rPr>
        <w:t>a</w:t>
      </w:r>
      <w:r w:rsidR="00A2759B" w:rsidRPr="000E4EE9">
        <w:rPr>
          <w:sz w:val="24"/>
          <w:szCs w:val="24"/>
        </w:rPr>
        <w:t xml:space="preserve"> </w:t>
      </w:r>
      <w:r w:rsidRPr="000E4EE9">
        <w:rPr>
          <w:sz w:val="24"/>
          <w:szCs w:val="24"/>
        </w:rPr>
        <w:t>execução</w:t>
      </w:r>
      <w:r w:rsidR="002B2E6A" w:rsidRPr="000E4EE9">
        <w:rPr>
          <w:sz w:val="24"/>
          <w:szCs w:val="24"/>
        </w:rPr>
        <w:t xml:space="preserve"> e/ou a </w:t>
      </w:r>
      <w:r w:rsidRPr="000E4EE9">
        <w:rPr>
          <w:sz w:val="24"/>
          <w:szCs w:val="24"/>
        </w:rPr>
        <w:t>operacionalização</w:t>
      </w:r>
      <w:r w:rsidR="00A2759B" w:rsidRPr="000E4EE9">
        <w:rPr>
          <w:sz w:val="24"/>
          <w:szCs w:val="24"/>
        </w:rPr>
        <w:t xml:space="preserve"> </w:t>
      </w:r>
      <w:r w:rsidRPr="000E4EE9">
        <w:rPr>
          <w:sz w:val="24"/>
          <w:szCs w:val="24"/>
        </w:rPr>
        <w:t>da</w:t>
      </w:r>
      <w:r w:rsidR="00A2759B" w:rsidRPr="000E4EE9">
        <w:rPr>
          <w:sz w:val="24"/>
          <w:szCs w:val="24"/>
        </w:rPr>
        <w:t xml:space="preserve"> </w:t>
      </w:r>
      <w:r w:rsidRPr="000E4EE9">
        <w:rPr>
          <w:sz w:val="24"/>
          <w:szCs w:val="24"/>
        </w:rPr>
        <w:t>política?</w:t>
      </w:r>
    </w:p>
    <w:p w14:paraId="53F993A2" w14:textId="2F00289D" w:rsidR="00F433AE" w:rsidRPr="000E4EE9" w:rsidRDefault="00F433AE" w:rsidP="001D5EE0">
      <w:pPr>
        <w:pStyle w:val="PargrafodaLista"/>
        <w:numPr>
          <w:ilvl w:val="0"/>
          <w:numId w:val="5"/>
        </w:numPr>
        <w:ind w:left="851" w:firstLine="0"/>
        <w:rPr>
          <w:sz w:val="24"/>
          <w:szCs w:val="24"/>
        </w:rPr>
      </w:pPr>
      <w:r w:rsidRPr="000E4EE9">
        <w:rPr>
          <w:sz w:val="24"/>
          <w:szCs w:val="24"/>
        </w:rPr>
        <w:t>existe</w:t>
      </w:r>
      <w:r w:rsidR="00A2759B" w:rsidRPr="000E4EE9">
        <w:rPr>
          <w:sz w:val="24"/>
          <w:szCs w:val="24"/>
        </w:rPr>
        <w:t xml:space="preserve"> </w:t>
      </w:r>
      <w:r w:rsidRPr="000E4EE9">
        <w:rPr>
          <w:sz w:val="24"/>
          <w:szCs w:val="24"/>
        </w:rPr>
        <w:t>um</w:t>
      </w:r>
      <w:r w:rsidR="00A2759B" w:rsidRPr="000E4EE9">
        <w:rPr>
          <w:sz w:val="24"/>
          <w:szCs w:val="24"/>
        </w:rPr>
        <w:t xml:space="preserve"> </w:t>
      </w:r>
      <w:r w:rsidRPr="000E4EE9">
        <w:rPr>
          <w:sz w:val="24"/>
          <w:szCs w:val="24"/>
        </w:rPr>
        <w:t>Plano</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Gestão</w:t>
      </w:r>
      <w:r w:rsidR="00A2759B" w:rsidRPr="000E4EE9">
        <w:rPr>
          <w:sz w:val="24"/>
          <w:szCs w:val="24"/>
        </w:rPr>
        <w:t xml:space="preserve"> </w:t>
      </w:r>
      <w:r w:rsidRPr="000E4EE9">
        <w:rPr>
          <w:sz w:val="24"/>
          <w:szCs w:val="24"/>
        </w:rPr>
        <w:t>da</w:t>
      </w:r>
      <w:r w:rsidR="00A2759B" w:rsidRPr="000E4EE9">
        <w:rPr>
          <w:sz w:val="24"/>
          <w:szCs w:val="24"/>
        </w:rPr>
        <w:t xml:space="preserve"> </w:t>
      </w:r>
      <w:r w:rsidRPr="000E4EE9">
        <w:rPr>
          <w:sz w:val="24"/>
          <w:szCs w:val="24"/>
        </w:rPr>
        <w:t>Política?</w:t>
      </w:r>
    </w:p>
    <w:p w14:paraId="40396D43" w14:textId="1BE4C93A" w:rsidR="008D3CE8" w:rsidRPr="000E4EE9" w:rsidRDefault="006671D0" w:rsidP="001D5EE0">
      <w:pPr>
        <w:pStyle w:val="PargrafodaLista"/>
        <w:numPr>
          <w:ilvl w:val="0"/>
          <w:numId w:val="5"/>
        </w:numPr>
        <w:ind w:left="851" w:firstLine="0"/>
        <w:rPr>
          <w:sz w:val="24"/>
          <w:szCs w:val="24"/>
        </w:rPr>
      </w:pPr>
      <w:r w:rsidRPr="000E4EE9">
        <w:rPr>
          <w:sz w:val="24"/>
          <w:szCs w:val="24"/>
        </w:rPr>
        <w:t>e</w:t>
      </w:r>
      <w:r w:rsidR="008D3CE8" w:rsidRPr="000E4EE9">
        <w:rPr>
          <w:sz w:val="24"/>
          <w:szCs w:val="24"/>
        </w:rPr>
        <w:t xml:space="preserve">xiste </w:t>
      </w:r>
      <w:r w:rsidRPr="000E4EE9">
        <w:rPr>
          <w:sz w:val="24"/>
          <w:szCs w:val="24"/>
        </w:rPr>
        <w:t>um</w:t>
      </w:r>
      <w:r w:rsidR="008D3CE8" w:rsidRPr="000E4EE9">
        <w:rPr>
          <w:sz w:val="24"/>
          <w:szCs w:val="24"/>
        </w:rPr>
        <w:t xml:space="preserve"> Plano de Comunicação da Política?</w:t>
      </w:r>
    </w:p>
    <w:p w14:paraId="28A19F12" w14:textId="7F5ED8E0" w:rsidR="00F433AE" w:rsidRPr="000E4EE9" w:rsidRDefault="00F433AE" w:rsidP="001D5EE0">
      <w:pPr>
        <w:pStyle w:val="PargrafodaLista"/>
        <w:numPr>
          <w:ilvl w:val="0"/>
          <w:numId w:val="5"/>
        </w:numPr>
        <w:ind w:left="851" w:firstLine="0"/>
        <w:rPr>
          <w:sz w:val="24"/>
          <w:szCs w:val="24"/>
        </w:rPr>
      </w:pPr>
      <w:r w:rsidRPr="000E4EE9">
        <w:rPr>
          <w:sz w:val="24"/>
          <w:szCs w:val="24"/>
        </w:rPr>
        <w:t>há</w:t>
      </w:r>
      <w:r w:rsidR="00A2759B" w:rsidRPr="000E4EE9">
        <w:rPr>
          <w:sz w:val="24"/>
          <w:szCs w:val="24"/>
        </w:rPr>
        <w:t xml:space="preserve"> </w:t>
      </w:r>
      <w:r w:rsidRPr="000E4EE9">
        <w:rPr>
          <w:sz w:val="24"/>
          <w:szCs w:val="24"/>
        </w:rPr>
        <w:t>metas</w:t>
      </w:r>
      <w:r w:rsidR="00A2759B" w:rsidRPr="000E4EE9">
        <w:rPr>
          <w:sz w:val="24"/>
          <w:szCs w:val="24"/>
        </w:rPr>
        <w:t xml:space="preserve"> </w:t>
      </w:r>
      <w:r w:rsidRPr="000E4EE9">
        <w:rPr>
          <w:sz w:val="24"/>
          <w:szCs w:val="24"/>
        </w:rPr>
        <w:t>progressivas</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desempenho</w:t>
      </w:r>
      <w:r w:rsidR="00A2759B" w:rsidRPr="000E4EE9">
        <w:rPr>
          <w:sz w:val="24"/>
          <w:szCs w:val="24"/>
        </w:rPr>
        <w:t xml:space="preserve"> </w:t>
      </w:r>
      <w:r w:rsidRPr="000E4EE9">
        <w:rPr>
          <w:sz w:val="24"/>
          <w:szCs w:val="24"/>
        </w:rPr>
        <w:t>com</w:t>
      </w:r>
      <w:r w:rsidR="00A2759B" w:rsidRPr="000E4EE9">
        <w:rPr>
          <w:sz w:val="24"/>
          <w:szCs w:val="24"/>
        </w:rPr>
        <w:t xml:space="preserve"> </w:t>
      </w:r>
      <w:r w:rsidRPr="000E4EE9">
        <w:rPr>
          <w:sz w:val="24"/>
          <w:szCs w:val="24"/>
        </w:rPr>
        <w:t>recorte</w:t>
      </w:r>
      <w:r w:rsidR="00A2759B" w:rsidRPr="000E4EE9">
        <w:rPr>
          <w:sz w:val="24"/>
          <w:szCs w:val="24"/>
        </w:rPr>
        <w:t xml:space="preserve"> </w:t>
      </w:r>
      <w:r w:rsidRPr="000E4EE9">
        <w:rPr>
          <w:sz w:val="24"/>
          <w:szCs w:val="24"/>
        </w:rPr>
        <w:t>temporal?</w:t>
      </w:r>
    </w:p>
    <w:p w14:paraId="466ECDFC" w14:textId="139C94BD" w:rsidR="00F433AE" w:rsidRPr="000E4EE9" w:rsidRDefault="00F433AE" w:rsidP="001D5EE0">
      <w:pPr>
        <w:pStyle w:val="PargrafodaLista"/>
        <w:numPr>
          <w:ilvl w:val="0"/>
          <w:numId w:val="5"/>
        </w:numPr>
        <w:ind w:left="851" w:firstLine="0"/>
        <w:rPr>
          <w:sz w:val="24"/>
          <w:szCs w:val="24"/>
        </w:rPr>
      </w:pPr>
      <w:r w:rsidRPr="000E4EE9">
        <w:rPr>
          <w:sz w:val="24"/>
          <w:szCs w:val="24"/>
        </w:rPr>
        <w:t>há</w:t>
      </w:r>
      <w:r w:rsidR="00A2759B" w:rsidRPr="000E4EE9">
        <w:rPr>
          <w:sz w:val="24"/>
          <w:szCs w:val="24"/>
        </w:rPr>
        <w:t xml:space="preserve"> </w:t>
      </w:r>
      <w:r w:rsidRPr="000E4EE9">
        <w:rPr>
          <w:sz w:val="24"/>
          <w:szCs w:val="24"/>
        </w:rPr>
        <w:t>sistemática</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transparência</w:t>
      </w:r>
      <w:r w:rsidR="00A2759B" w:rsidRPr="000E4EE9">
        <w:rPr>
          <w:sz w:val="24"/>
          <w:szCs w:val="24"/>
        </w:rPr>
        <w:t xml:space="preserve"> </w:t>
      </w:r>
      <w:r w:rsidRPr="000E4EE9">
        <w:rPr>
          <w:sz w:val="24"/>
          <w:szCs w:val="24"/>
        </w:rPr>
        <w:t>ativa</w:t>
      </w:r>
      <w:r w:rsidR="00A2759B" w:rsidRPr="000E4EE9">
        <w:rPr>
          <w:sz w:val="24"/>
          <w:szCs w:val="24"/>
        </w:rPr>
        <w:t xml:space="preserve"> </w:t>
      </w:r>
      <w:r w:rsidRPr="000E4EE9">
        <w:rPr>
          <w:sz w:val="24"/>
          <w:szCs w:val="24"/>
        </w:rPr>
        <w:t>sobre</w:t>
      </w:r>
      <w:r w:rsidR="00A2759B" w:rsidRPr="000E4EE9">
        <w:rPr>
          <w:sz w:val="24"/>
          <w:szCs w:val="24"/>
        </w:rPr>
        <w:t xml:space="preserve"> </w:t>
      </w:r>
      <w:r w:rsidRPr="000E4EE9">
        <w:rPr>
          <w:sz w:val="24"/>
          <w:szCs w:val="24"/>
        </w:rPr>
        <w:t>a</w:t>
      </w:r>
      <w:r w:rsidR="00A2759B" w:rsidRPr="000E4EE9">
        <w:rPr>
          <w:sz w:val="24"/>
          <w:szCs w:val="24"/>
        </w:rPr>
        <w:t xml:space="preserve"> </w:t>
      </w:r>
      <w:r w:rsidRPr="000E4EE9">
        <w:rPr>
          <w:sz w:val="24"/>
          <w:szCs w:val="24"/>
        </w:rPr>
        <w:t>política</w:t>
      </w:r>
      <w:r w:rsidR="00A2759B" w:rsidRPr="000E4EE9">
        <w:rPr>
          <w:sz w:val="24"/>
          <w:szCs w:val="24"/>
        </w:rPr>
        <w:t xml:space="preserve"> </w:t>
      </w:r>
      <w:r w:rsidRPr="000E4EE9">
        <w:rPr>
          <w:sz w:val="24"/>
          <w:szCs w:val="24"/>
        </w:rPr>
        <w:t>pública?</w:t>
      </w:r>
    </w:p>
    <w:p w14:paraId="5C8F79D6" w14:textId="663EB60A" w:rsidR="00F433AE" w:rsidRPr="000E4EE9" w:rsidRDefault="00F433AE">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Além</w:t>
      </w:r>
      <w:r w:rsidR="00A2759B" w:rsidRPr="000E4EE9">
        <w:rPr>
          <w:rFonts w:ascii="Calibri" w:hAnsi="Calibri" w:cs="Calibri"/>
          <w:sz w:val="24"/>
          <w:szCs w:val="24"/>
        </w:rPr>
        <w:t xml:space="preserve"> </w:t>
      </w:r>
      <w:r w:rsidRPr="000E4EE9">
        <w:rPr>
          <w:rFonts w:ascii="Calibri" w:hAnsi="Calibri" w:cs="Calibri"/>
          <w:sz w:val="24"/>
          <w:szCs w:val="24"/>
        </w:rPr>
        <w:t>das</w:t>
      </w:r>
      <w:r w:rsidR="00A2759B" w:rsidRPr="000E4EE9">
        <w:rPr>
          <w:rFonts w:ascii="Calibri" w:hAnsi="Calibri" w:cs="Calibri"/>
          <w:sz w:val="24"/>
          <w:szCs w:val="24"/>
        </w:rPr>
        <w:t xml:space="preserve"> </w:t>
      </w:r>
      <w:r w:rsidR="00C81DCD" w:rsidRPr="000E4EE9">
        <w:rPr>
          <w:rFonts w:ascii="Calibri" w:hAnsi="Calibri" w:cs="Calibri"/>
          <w:sz w:val="24"/>
          <w:szCs w:val="24"/>
        </w:rPr>
        <w:t xml:space="preserve">questões </w:t>
      </w:r>
      <w:r w:rsidRPr="000E4EE9">
        <w:rPr>
          <w:rFonts w:ascii="Calibri" w:hAnsi="Calibri" w:cs="Calibri"/>
          <w:sz w:val="24"/>
          <w:szCs w:val="24"/>
        </w:rPr>
        <w:t>acima,</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cada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instituída</w:t>
      </w:r>
      <w:r w:rsidR="00A2759B" w:rsidRPr="000E4EE9">
        <w:rPr>
          <w:rFonts w:ascii="Calibri" w:hAnsi="Calibri" w:cs="Calibri"/>
          <w:sz w:val="24"/>
          <w:szCs w:val="24"/>
        </w:rPr>
        <w:t xml:space="preserve"> </w:t>
      </w:r>
      <w:r w:rsidRPr="000E4EE9">
        <w:rPr>
          <w:rFonts w:ascii="Calibri" w:hAnsi="Calibri" w:cs="Calibri"/>
          <w:sz w:val="24"/>
          <w:szCs w:val="24"/>
        </w:rPr>
        <w:t>por</w:t>
      </w:r>
      <w:r w:rsidR="00A2759B" w:rsidRPr="000E4EE9">
        <w:rPr>
          <w:rFonts w:ascii="Calibri" w:hAnsi="Calibri" w:cs="Calibri"/>
          <w:sz w:val="24"/>
          <w:szCs w:val="24"/>
        </w:rPr>
        <w:t xml:space="preserve"> </w:t>
      </w:r>
      <w:r w:rsidRPr="000E4EE9">
        <w:rPr>
          <w:rFonts w:ascii="Calibri" w:hAnsi="Calibri" w:cs="Calibri"/>
          <w:sz w:val="24"/>
          <w:szCs w:val="24"/>
        </w:rPr>
        <w:t>meio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resolução,</w:t>
      </w:r>
      <w:r w:rsidR="00A2759B" w:rsidRPr="000E4EE9">
        <w:rPr>
          <w:rFonts w:ascii="Calibri" w:hAnsi="Calibri" w:cs="Calibri"/>
          <w:sz w:val="24"/>
          <w:szCs w:val="24"/>
        </w:rPr>
        <w:t xml:space="preserve"> </w:t>
      </w:r>
      <w:r w:rsidRPr="000E4EE9">
        <w:rPr>
          <w:rFonts w:ascii="Calibri" w:hAnsi="Calibri" w:cs="Calibri"/>
          <w:sz w:val="24"/>
          <w:szCs w:val="24"/>
        </w:rPr>
        <w:t>foi</w:t>
      </w:r>
      <w:r w:rsidR="00A2759B" w:rsidRPr="000E4EE9">
        <w:rPr>
          <w:rFonts w:ascii="Calibri" w:hAnsi="Calibri" w:cs="Calibri"/>
          <w:sz w:val="24"/>
          <w:szCs w:val="24"/>
        </w:rPr>
        <w:t xml:space="preserve"> </w:t>
      </w:r>
      <w:r w:rsidRPr="000E4EE9">
        <w:rPr>
          <w:rFonts w:ascii="Calibri" w:hAnsi="Calibri" w:cs="Calibri"/>
          <w:sz w:val="24"/>
          <w:szCs w:val="24"/>
        </w:rPr>
        <w:t>realizado</w:t>
      </w:r>
      <w:r w:rsidR="00A2759B" w:rsidRPr="000E4EE9">
        <w:rPr>
          <w:rFonts w:ascii="Calibri" w:hAnsi="Calibri" w:cs="Calibri"/>
          <w:sz w:val="24"/>
          <w:szCs w:val="24"/>
        </w:rPr>
        <w:t xml:space="preserve"> </w:t>
      </w:r>
      <w:r w:rsidR="00B74E82"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mapeamento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obrigações</w:t>
      </w:r>
      <w:r w:rsidR="00A2759B" w:rsidRPr="000E4EE9">
        <w:rPr>
          <w:rFonts w:ascii="Calibri" w:hAnsi="Calibri" w:cs="Calibri"/>
          <w:sz w:val="24"/>
          <w:szCs w:val="24"/>
        </w:rPr>
        <w:t xml:space="preserve"> </w:t>
      </w:r>
      <w:r w:rsidRPr="000E4EE9">
        <w:rPr>
          <w:rFonts w:ascii="Calibri" w:hAnsi="Calibri" w:cs="Calibri"/>
          <w:sz w:val="24"/>
          <w:szCs w:val="24"/>
        </w:rPr>
        <w:t>estabelecidas</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cada</w:t>
      </w:r>
      <w:r w:rsidR="00A2759B" w:rsidRPr="000E4EE9">
        <w:rPr>
          <w:rFonts w:ascii="Calibri" w:hAnsi="Calibri" w:cs="Calibri"/>
          <w:sz w:val="24"/>
          <w:szCs w:val="24"/>
        </w:rPr>
        <w:t xml:space="preserve"> </w:t>
      </w:r>
      <w:r w:rsidRPr="000E4EE9">
        <w:rPr>
          <w:rFonts w:ascii="Calibri" w:hAnsi="Calibri" w:cs="Calibri"/>
          <w:sz w:val="24"/>
          <w:szCs w:val="24"/>
        </w:rPr>
        <w:t>texto</w:t>
      </w:r>
      <w:r w:rsidR="00A2759B" w:rsidRPr="000E4EE9">
        <w:rPr>
          <w:rFonts w:ascii="Calibri" w:hAnsi="Calibri" w:cs="Calibri"/>
          <w:sz w:val="24"/>
          <w:szCs w:val="24"/>
        </w:rPr>
        <w:t xml:space="preserve"> </w:t>
      </w:r>
      <w:r w:rsidRPr="000E4EE9">
        <w:rPr>
          <w:rFonts w:ascii="Calibri" w:hAnsi="Calibri" w:cs="Calibri"/>
          <w:sz w:val="24"/>
          <w:szCs w:val="24"/>
        </w:rPr>
        <w:t>normativo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foram</w:t>
      </w:r>
      <w:r w:rsidR="00A2759B" w:rsidRPr="000E4EE9">
        <w:rPr>
          <w:rFonts w:ascii="Calibri" w:hAnsi="Calibri" w:cs="Calibri"/>
          <w:sz w:val="24"/>
          <w:szCs w:val="24"/>
        </w:rPr>
        <w:t xml:space="preserve"> </w:t>
      </w:r>
      <w:r w:rsidRPr="000E4EE9">
        <w:rPr>
          <w:rFonts w:ascii="Calibri" w:hAnsi="Calibri" w:cs="Calibri"/>
          <w:sz w:val="24"/>
          <w:szCs w:val="24"/>
        </w:rPr>
        <w:t>checadas</w:t>
      </w:r>
      <w:r w:rsidR="00A2759B" w:rsidRPr="000E4EE9">
        <w:rPr>
          <w:rFonts w:ascii="Calibri" w:hAnsi="Calibri" w:cs="Calibri"/>
          <w:sz w:val="24"/>
          <w:szCs w:val="24"/>
        </w:rPr>
        <w:t xml:space="preserve"> </w:t>
      </w:r>
      <w:r w:rsidRPr="000E4EE9">
        <w:rPr>
          <w:rFonts w:ascii="Calibri" w:hAnsi="Calibri" w:cs="Calibri"/>
          <w:sz w:val="24"/>
          <w:szCs w:val="24"/>
        </w:rPr>
        <w:t>as</w:t>
      </w:r>
      <w:r w:rsidR="00A2759B" w:rsidRPr="000E4EE9">
        <w:rPr>
          <w:rFonts w:ascii="Calibri" w:hAnsi="Calibri" w:cs="Calibri"/>
          <w:sz w:val="24"/>
          <w:szCs w:val="24"/>
        </w:rPr>
        <w:t xml:space="preserve"> </w:t>
      </w:r>
      <w:r w:rsidRPr="000E4EE9">
        <w:rPr>
          <w:rFonts w:ascii="Calibri" w:hAnsi="Calibri" w:cs="Calibri"/>
          <w:sz w:val="24"/>
          <w:szCs w:val="24"/>
        </w:rPr>
        <w:t>devidas</w:t>
      </w:r>
      <w:r w:rsidR="00A2759B" w:rsidRPr="000E4EE9">
        <w:rPr>
          <w:rFonts w:ascii="Calibri" w:hAnsi="Calibri" w:cs="Calibri"/>
          <w:sz w:val="24"/>
          <w:szCs w:val="24"/>
        </w:rPr>
        <w:t xml:space="preserve"> </w:t>
      </w:r>
      <w:r w:rsidRPr="000E4EE9">
        <w:rPr>
          <w:rFonts w:ascii="Calibri" w:hAnsi="Calibri" w:cs="Calibri"/>
          <w:sz w:val="24"/>
          <w:szCs w:val="24"/>
        </w:rPr>
        <w:t>conformidades.</w:t>
      </w:r>
    </w:p>
    <w:p w14:paraId="29AA4AF6" w14:textId="112C92CA" w:rsidR="00C34815" w:rsidRPr="000E4EE9" w:rsidRDefault="00F433AE">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Nesse</w:t>
      </w:r>
      <w:r w:rsidR="00A2759B" w:rsidRPr="000E4EE9">
        <w:rPr>
          <w:rFonts w:ascii="Calibri" w:hAnsi="Calibri" w:cs="Calibri"/>
          <w:sz w:val="24"/>
          <w:szCs w:val="24"/>
        </w:rPr>
        <w:t xml:space="preserve"> </w:t>
      </w:r>
      <w:r w:rsidRPr="000E4EE9">
        <w:rPr>
          <w:rFonts w:ascii="Calibri" w:hAnsi="Calibri" w:cs="Calibri"/>
          <w:sz w:val="24"/>
          <w:szCs w:val="24"/>
        </w:rPr>
        <w:t>sentido,</w:t>
      </w:r>
      <w:r w:rsidR="00A2759B" w:rsidRPr="000E4EE9">
        <w:rPr>
          <w:rFonts w:ascii="Calibri" w:hAnsi="Calibri" w:cs="Calibri"/>
          <w:sz w:val="24"/>
          <w:szCs w:val="24"/>
        </w:rPr>
        <w:t xml:space="preserve"> </w:t>
      </w:r>
      <w:r w:rsidRPr="000E4EE9">
        <w:rPr>
          <w:rFonts w:ascii="Calibri" w:hAnsi="Calibri" w:cs="Calibri"/>
          <w:sz w:val="24"/>
          <w:szCs w:val="24"/>
        </w:rPr>
        <w:t>e</w:t>
      </w:r>
      <w:r w:rsidR="005820E9" w:rsidRPr="000E4EE9">
        <w:rPr>
          <w:rFonts w:ascii="Calibri" w:hAnsi="Calibri" w:cs="Calibri"/>
          <w:sz w:val="24"/>
          <w:szCs w:val="24"/>
        </w:rPr>
        <w:t>spera-se</w:t>
      </w:r>
      <w:r w:rsidR="00A2759B" w:rsidRPr="000E4EE9">
        <w:rPr>
          <w:rFonts w:ascii="Calibri" w:hAnsi="Calibri" w:cs="Calibri"/>
          <w:sz w:val="24"/>
          <w:szCs w:val="24"/>
        </w:rPr>
        <w:t xml:space="preserve"> </w:t>
      </w:r>
      <w:r w:rsidR="005820E9" w:rsidRPr="000E4EE9">
        <w:rPr>
          <w:rFonts w:ascii="Calibri" w:hAnsi="Calibri" w:cs="Calibri"/>
          <w:sz w:val="24"/>
          <w:szCs w:val="24"/>
        </w:rPr>
        <w:t>que</w:t>
      </w:r>
      <w:r w:rsidR="00A2759B" w:rsidRPr="000E4EE9">
        <w:rPr>
          <w:rFonts w:ascii="Calibri" w:hAnsi="Calibri" w:cs="Calibri"/>
          <w:sz w:val="24"/>
          <w:szCs w:val="24"/>
        </w:rPr>
        <w:t xml:space="preserve"> </w:t>
      </w:r>
      <w:r w:rsidR="005820E9" w:rsidRPr="000E4EE9">
        <w:rPr>
          <w:rFonts w:ascii="Calibri" w:hAnsi="Calibri" w:cs="Calibri"/>
          <w:sz w:val="24"/>
          <w:szCs w:val="24"/>
        </w:rPr>
        <w:t>uma</w:t>
      </w:r>
      <w:r w:rsidR="00A2759B" w:rsidRPr="000E4EE9">
        <w:rPr>
          <w:rFonts w:ascii="Calibri" w:hAnsi="Calibri" w:cs="Calibri"/>
          <w:sz w:val="24"/>
          <w:szCs w:val="24"/>
        </w:rPr>
        <w:t xml:space="preserve"> </w:t>
      </w:r>
      <w:r w:rsidR="005820E9" w:rsidRPr="000E4EE9">
        <w:rPr>
          <w:rFonts w:ascii="Calibri" w:hAnsi="Calibri" w:cs="Calibri"/>
          <w:sz w:val="24"/>
          <w:szCs w:val="24"/>
        </w:rPr>
        <w:t>política</w:t>
      </w:r>
      <w:r w:rsidR="00A2759B" w:rsidRPr="000E4EE9">
        <w:rPr>
          <w:rFonts w:ascii="Calibri" w:hAnsi="Calibri" w:cs="Calibri"/>
          <w:sz w:val="24"/>
          <w:szCs w:val="24"/>
        </w:rPr>
        <w:t xml:space="preserve"> </w:t>
      </w:r>
      <w:r w:rsidR="005820E9" w:rsidRPr="000E4EE9">
        <w:rPr>
          <w:rFonts w:ascii="Calibri" w:hAnsi="Calibri" w:cs="Calibri"/>
          <w:sz w:val="24"/>
          <w:szCs w:val="24"/>
        </w:rPr>
        <w:t>pública</w:t>
      </w:r>
      <w:r w:rsidR="00A2759B" w:rsidRPr="000E4EE9">
        <w:rPr>
          <w:rFonts w:ascii="Calibri" w:hAnsi="Calibri" w:cs="Calibri"/>
          <w:sz w:val="24"/>
          <w:szCs w:val="24"/>
        </w:rPr>
        <w:t xml:space="preserve"> </w:t>
      </w:r>
      <w:r w:rsidR="008C5FB6" w:rsidRPr="000E4EE9">
        <w:rPr>
          <w:rFonts w:ascii="Calibri" w:hAnsi="Calibri" w:cs="Calibri"/>
          <w:sz w:val="24"/>
          <w:szCs w:val="24"/>
        </w:rPr>
        <w:t>seja</w:t>
      </w:r>
      <w:r w:rsidR="0005285F" w:rsidRPr="000E4EE9">
        <w:rPr>
          <w:rFonts w:ascii="Calibri" w:hAnsi="Calibri" w:cs="Calibri"/>
          <w:sz w:val="24"/>
          <w:szCs w:val="24"/>
        </w:rPr>
        <w:t xml:space="preserve"> </w:t>
      </w:r>
      <w:r w:rsidR="005820E9" w:rsidRPr="000E4EE9">
        <w:rPr>
          <w:rFonts w:ascii="Calibri" w:hAnsi="Calibri" w:cs="Calibri"/>
          <w:sz w:val="24"/>
          <w:szCs w:val="24"/>
        </w:rPr>
        <w:t>formalizada,</w:t>
      </w:r>
      <w:r w:rsidR="00A2759B" w:rsidRPr="000E4EE9">
        <w:rPr>
          <w:rFonts w:ascii="Calibri" w:hAnsi="Calibri" w:cs="Calibri"/>
          <w:sz w:val="24"/>
          <w:szCs w:val="24"/>
        </w:rPr>
        <w:t xml:space="preserve"> </w:t>
      </w:r>
      <w:r w:rsidR="005820E9" w:rsidRPr="000E4EE9">
        <w:rPr>
          <w:rFonts w:ascii="Calibri" w:hAnsi="Calibri" w:cs="Calibri"/>
          <w:sz w:val="24"/>
          <w:szCs w:val="24"/>
        </w:rPr>
        <w:t>com</w:t>
      </w:r>
      <w:r w:rsidR="00A2759B" w:rsidRPr="000E4EE9">
        <w:rPr>
          <w:rFonts w:ascii="Calibri" w:hAnsi="Calibri" w:cs="Calibri"/>
          <w:sz w:val="24"/>
          <w:szCs w:val="24"/>
        </w:rPr>
        <w:t xml:space="preserve"> </w:t>
      </w:r>
      <w:r w:rsidR="005820E9" w:rsidRPr="000E4EE9">
        <w:rPr>
          <w:rFonts w:ascii="Calibri" w:hAnsi="Calibri" w:cs="Calibri"/>
          <w:sz w:val="24"/>
          <w:szCs w:val="24"/>
        </w:rPr>
        <w:t>o</w:t>
      </w:r>
      <w:r w:rsidR="00A2759B" w:rsidRPr="000E4EE9">
        <w:rPr>
          <w:rFonts w:ascii="Calibri" w:hAnsi="Calibri" w:cs="Calibri"/>
          <w:sz w:val="24"/>
          <w:szCs w:val="24"/>
        </w:rPr>
        <w:t xml:space="preserve"> </w:t>
      </w:r>
      <w:r w:rsidR="005820E9" w:rsidRPr="000E4EE9">
        <w:rPr>
          <w:rFonts w:ascii="Calibri" w:hAnsi="Calibri" w:cs="Calibri"/>
          <w:sz w:val="24"/>
          <w:szCs w:val="24"/>
        </w:rPr>
        <w:t>estabelecimento</w:t>
      </w:r>
      <w:r w:rsidR="00A2759B" w:rsidRPr="000E4EE9">
        <w:rPr>
          <w:rFonts w:ascii="Calibri" w:hAnsi="Calibri" w:cs="Calibri"/>
          <w:sz w:val="24"/>
          <w:szCs w:val="24"/>
        </w:rPr>
        <w:t xml:space="preserve"> </w:t>
      </w:r>
      <w:r w:rsidR="005820E9" w:rsidRPr="000E4EE9">
        <w:rPr>
          <w:rFonts w:ascii="Calibri" w:hAnsi="Calibri" w:cs="Calibri"/>
          <w:sz w:val="24"/>
          <w:szCs w:val="24"/>
        </w:rPr>
        <w:t>de</w:t>
      </w:r>
      <w:r w:rsidR="00A2759B" w:rsidRPr="000E4EE9">
        <w:rPr>
          <w:rFonts w:ascii="Calibri" w:hAnsi="Calibri" w:cs="Calibri"/>
          <w:sz w:val="24"/>
          <w:szCs w:val="24"/>
        </w:rPr>
        <w:t xml:space="preserve"> </w:t>
      </w:r>
      <w:r w:rsidR="005820E9" w:rsidRPr="000E4EE9">
        <w:rPr>
          <w:rFonts w:ascii="Calibri" w:hAnsi="Calibri" w:cs="Calibri"/>
          <w:sz w:val="24"/>
          <w:szCs w:val="24"/>
        </w:rPr>
        <w:t>normas,</w:t>
      </w:r>
      <w:r w:rsidR="00A2759B" w:rsidRPr="000E4EE9">
        <w:rPr>
          <w:rFonts w:ascii="Calibri" w:hAnsi="Calibri" w:cs="Calibri"/>
          <w:sz w:val="24"/>
          <w:szCs w:val="24"/>
        </w:rPr>
        <w:t xml:space="preserve"> </w:t>
      </w:r>
      <w:r w:rsidR="005820E9" w:rsidRPr="000E4EE9">
        <w:rPr>
          <w:rFonts w:ascii="Calibri" w:hAnsi="Calibri" w:cs="Calibri"/>
          <w:sz w:val="24"/>
          <w:szCs w:val="24"/>
        </w:rPr>
        <w:t>padrões</w:t>
      </w:r>
      <w:r w:rsidR="00A2759B" w:rsidRPr="000E4EE9">
        <w:rPr>
          <w:rFonts w:ascii="Calibri" w:hAnsi="Calibri" w:cs="Calibri"/>
          <w:sz w:val="24"/>
          <w:szCs w:val="24"/>
        </w:rPr>
        <w:t xml:space="preserve"> </w:t>
      </w:r>
      <w:r w:rsidR="005820E9" w:rsidRPr="000E4EE9">
        <w:rPr>
          <w:rFonts w:ascii="Calibri" w:hAnsi="Calibri" w:cs="Calibri"/>
          <w:sz w:val="24"/>
          <w:szCs w:val="24"/>
        </w:rPr>
        <w:t>e</w:t>
      </w:r>
      <w:r w:rsidR="00A2759B" w:rsidRPr="000E4EE9">
        <w:rPr>
          <w:rFonts w:ascii="Calibri" w:hAnsi="Calibri" w:cs="Calibri"/>
          <w:sz w:val="24"/>
          <w:szCs w:val="24"/>
        </w:rPr>
        <w:t xml:space="preserve"> </w:t>
      </w:r>
      <w:r w:rsidR="005820E9" w:rsidRPr="000E4EE9">
        <w:rPr>
          <w:rFonts w:ascii="Calibri" w:hAnsi="Calibri" w:cs="Calibri"/>
          <w:sz w:val="24"/>
          <w:szCs w:val="24"/>
        </w:rPr>
        <w:t>procedimentos</w:t>
      </w:r>
      <w:r w:rsidR="00A2759B" w:rsidRPr="000E4EE9">
        <w:rPr>
          <w:rFonts w:ascii="Calibri" w:hAnsi="Calibri" w:cs="Calibri"/>
          <w:sz w:val="24"/>
          <w:szCs w:val="24"/>
        </w:rPr>
        <w:t xml:space="preserve"> </w:t>
      </w:r>
      <w:r w:rsidR="005820E9" w:rsidRPr="000E4EE9">
        <w:rPr>
          <w:rFonts w:ascii="Calibri" w:hAnsi="Calibri" w:cs="Calibri"/>
          <w:sz w:val="24"/>
          <w:szCs w:val="24"/>
        </w:rPr>
        <w:t>que</w:t>
      </w:r>
      <w:r w:rsidR="00A2759B" w:rsidRPr="000E4EE9">
        <w:rPr>
          <w:rFonts w:ascii="Calibri" w:hAnsi="Calibri" w:cs="Calibri"/>
          <w:sz w:val="24"/>
          <w:szCs w:val="24"/>
        </w:rPr>
        <w:t xml:space="preserve"> </w:t>
      </w:r>
      <w:r w:rsidR="005820E9" w:rsidRPr="000E4EE9">
        <w:rPr>
          <w:rFonts w:ascii="Calibri" w:hAnsi="Calibri" w:cs="Calibri"/>
          <w:sz w:val="24"/>
          <w:szCs w:val="24"/>
        </w:rPr>
        <w:t>definam</w:t>
      </w:r>
      <w:r w:rsidR="00A2759B" w:rsidRPr="000E4EE9">
        <w:rPr>
          <w:rFonts w:ascii="Calibri" w:hAnsi="Calibri" w:cs="Calibri"/>
          <w:sz w:val="24"/>
          <w:szCs w:val="24"/>
        </w:rPr>
        <w:t xml:space="preserve"> </w:t>
      </w:r>
      <w:r w:rsidR="005820E9" w:rsidRPr="000E4EE9">
        <w:rPr>
          <w:rFonts w:ascii="Calibri" w:hAnsi="Calibri" w:cs="Calibri"/>
          <w:sz w:val="24"/>
          <w:szCs w:val="24"/>
        </w:rPr>
        <w:t>claramente</w:t>
      </w:r>
      <w:r w:rsidR="00A2759B" w:rsidRPr="000E4EE9">
        <w:rPr>
          <w:rFonts w:ascii="Calibri" w:hAnsi="Calibri" w:cs="Calibri"/>
          <w:sz w:val="24"/>
          <w:szCs w:val="24"/>
        </w:rPr>
        <w:t xml:space="preserve"> </w:t>
      </w:r>
      <w:r w:rsidR="005820E9" w:rsidRPr="000E4EE9">
        <w:rPr>
          <w:rFonts w:ascii="Calibri" w:hAnsi="Calibri" w:cs="Calibri"/>
          <w:sz w:val="24"/>
          <w:szCs w:val="24"/>
        </w:rPr>
        <w:t>as</w:t>
      </w:r>
      <w:r w:rsidR="00A2759B" w:rsidRPr="000E4EE9">
        <w:rPr>
          <w:rFonts w:ascii="Calibri" w:hAnsi="Calibri" w:cs="Calibri"/>
          <w:sz w:val="24"/>
          <w:szCs w:val="24"/>
        </w:rPr>
        <w:t xml:space="preserve"> </w:t>
      </w:r>
      <w:r w:rsidR="005820E9" w:rsidRPr="000E4EE9">
        <w:rPr>
          <w:rFonts w:ascii="Calibri" w:hAnsi="Calibri" w:cs="Calibri"/>
          <w:sz w:val="24"/>
          <w:szCs w:val="24"/>
        </w:rPr>
        <w:t>arenas</w:t>
      </w:r>
      <w:r w:rsidR="00A2759B" w:rsidRPr="000E4EE9">
        <w:rPr>
          <w:rFonts w:ascii="Calibri" w:hAnsi="Calibri" w:cs="Calibri"/>
          <w:sz w:val="24"/>
          <w:szCs w:val="24"/>
        </w:rPr>
        <w:t xml:space="preserve"> </w:t>
      </w:r>
      <w:r w:rsidR="005820E9" w:rsidRPr="000E4EE9">
        <w:rPr>
          <w:rFonts w:ascii="Calibri" w:hAnsi="Calibri" w:cs="Calibri"/>
          <w:sz w:val="24"/>
          <w:szCs w:val="24"/>
        </w:rPr>
        <w:t>decisórias,</w:t>
      </w:r>
      <w:r w:rsidR="00A2759B" w:rsidRPr="000E4EE9">
        <w:rPr>
          <w:rFonts w:ascii="Calibri" w:hAnsi="Calibri" w:cs="Calibri"/>
          <w:sz w:val="24"/>
          <w:szCs w:val="24"/>
        </w:rPr>
        <w:t xml:space="preserve"> </w:t>
      </w:r>
      <w:r w:rsidR="005820E9" w:rsidRPr="000E4EE9">
        <w:rPr>
          <w:rFonts w:ascii="Calibri" w:hAnsi="Calibri" w:cs="Calibri"/>
          <w:sz w:val="24"/>
          <w:szCs w:val="24"/>
        </w:rPr>
        <w:t>a</w:t>
      </w:r>
      <w:r w:rsidR="00A2759B" w:rsidRPr="000E4EE9">
        <w:rPr>
          <w:rFonts w:ascii="Calibri" w:hAnsi="Calibri" w:cs="Calibri"/>
          <w:sz w:val="24"/>
          <w:szCs w:val="24"/>
        </w:rPr>
        <w:t xml:space="preserve"> </w:t>
      </w:r>
      <w:r w:rsidR="005820E9" w:rsidRPr="000E4EE9">
        <w:rPr>
          <w:rFonts w:ascii="Calibri" w:hAnsi="Calibri" w:cs="Calibri"/>
          <w:sz w:val="24"/>
          <w:szCs w:val="24"/>
        </w:rPr>
        <w:t>divisão</w:t>
      </w:r>
      <w:r w:rsidR="00A2759B" w:rsidRPr="000E4EE9">
        <w:rPr>
          <w:rFonts w:ascii="Calibri" w:hAnsi="Calibri" w:cs="Calibri"/>
          <w:sz w:val="24"/>
          <w:szCs w:val="24"/>
        </w:rPr>
        <w:t xml:space="preserve"> </w:t>
      </w:r>
      <w:r w:rsidR="005820E9" w:rsidRPr="000E4EE9">
        <w:rPr>
          <w:rFonts w:ascii="Calibri" w:hAnsi="Calibri" w:cs="Calibri"/>
          <w:sz w:val="24"/>
          <w:szCs w:val="24"/>
        </w:rPr>
        <w:t>de</w:t>
      </w:r>
      <w:r w:rsidR="00A2759B" w:rsidRPr="000E4EE9">
        <w:rPr>
          <w:rFonts w:ascii="Calibri" w:hAnsi="Calibri" w:cs="Calibri"/>
          <w:sz w:val="24"/>
          <w:szCs w:val="24"/>
        </w:rPr>
        <w:t xml:space="preserve"> </w:t>
      </w:r>
      <w:r w:rsidR="005820E9" w:rsidRPr="000E4EE9">
        <w:rPr>
          <w:rFonts w:ascii="Calibri" w:hAnsi="Calibri" w:cs="Calibri"/>
          <w:sz w:val="24"/>
          <w:szCs w:val="24"/>
        </w:rPr>
        <w:t>competências</w:t>
      </w:r>
      <w:r w:rsidR="00A2759B" w:rsidRPr="000E4EE9">
        <w:rPr>
          <w:rFonts w:ascii="Calibri" w:hAnsi="Calibri" w:cs="Calibri"/>
          <w:sz w:val="24"/>
          <w:szCs w:val="24"/>
        </w:rPr>
        <w:t xml:space="preserve"> </w:t>
      </w:r>
      <w:r w:rsidR="005820E9" w:rsidRPr="000E4EE9">
        <w:rPr>
          <w:rFonts w:ascii="Calibri" w:hAnsi="Calibri" w:cs="Calibri"/>
          <w:sz w:val="24"/>
          <w:szCs w:val="24"/>
        </w:rPr>
        <w:t>e</w:t>
      </w:r>
      <w:r w:rsidR="00A2759B" w:rsidRPr="000E4EE9">
        <w:rPr>
          <w:rFonts w:ascii="Calibri" w:hAnsi="Calibri" w:cs="Calibri"/>
          <w:sz w:val="24"/>
          <w:szCs w:val="24"/>
        </w:rPr>
        <w:t xml:space="preserve"> </w:t>
      </w:r>
      <w:r w:rsidR="005820E9" w:rsidRPr="000E4EE9">
        <w:rPr>
          <w:rFonts w:ascii="Calibri" w:hAnsi="Calibri" w:cs="Calibri"/>
          <w:sz w:val="24"/>
          <w:szCs w:val="24"/>
        </w:rPr>
        <w:t>as</w:t>
      </w:r>
      <w:r w:rsidR="00A2759B" w:rsidRPr="000E4EE9">
        <w:rPr>
          <w:rFonts w:ascii="Calibri" w:hAnsi="Calibri" w:cs="Calibri"/>
          <w:sz w:val="24"/>
          <w:szCs w:val="24"/>
        </w:rPr>
        <w:t xml:space="preserve"> </w:t>
      </w:r>
      <w:r w:rsidR="005820E9" w:rsidRPr="000E4EE9">
        <w:rPr>
          <w:rFonts w:ascii="Calibri" w:hAnsi="Calibri" w:cs="Calibri"/>
          <w:sz w:val="24"/>
          <w:szCs w:val="24"/>
        </w:rPr>
        <w:t>atribuições</w:t>
      </w:r>
      <w:r w:rsidR="00A2759B" w:rsidRPr="000E4EE9">
        <w:rPr>
          <w:rFonts w:ascii="Calibri" w:hAnsi="Calibri" w:cs="Calibri"/>
          <w:sz w:val="24"/>
          <w:szCs w:val="24"/>
        </w:rPr>
        <w:t xml:space="preserve"> </w:t>
      </w:r>
      <w:r w:rsidR="005820E9" w:rsidRPr="000E4EE9">
        <w:rPr>
          <w:rFonts w:ascii="Calibri" w:hAnsi="Calibri" w:cs="Calibri"/>
          <w:sz w:val="24"/>
          <w:szCs w:val="24"/>
        </w:rPr>
        <w:t>dos</w:t>
      </w:r>
      <w:r w:rsidR="00A2759B" w:rsidRPr="000E4EE9">
        <w:rPr>
          <w:rFonts w:ascii="Calibri" w:hAnsi="Calibri" w:cs="Calibri"/>
          <w:sz w:val="24"/>
          <w:szCs w:val="24"/>
        </w:rPr>
        <w:t xml:space="preserve"> </w:t>
      </w:r>
      <w:r w:rsidR="005820E9" w:rsidRPr="000E4EE9">
        <w:rPr>
          <w:rFonts w:ascii="Calibri" w:hAnsi="Calibri" w:cs="Calibri"/>
          <w:sz w:val="24"/>
          <w:szCs w:val="24"/>
        </w:rPr>
        <w:t>atores</w:t>
      </w:r>
      <w:r w:rsidR="00A2759B" w:rsidRPr="000E4EE9">
        <w:rPr>
          <w:rFonts w:ascii="Calibri" w:hAnsi="Calibri" w:cs="Calibri"/>
          <w:sz w:val="24"/>
          <w:szCs w:val="24"/>
        </w:rPr>
        <w:t xml:space="preserve"> </w:t>
      </w:r>
      <w:r w:rsidR="005820E9" w:rsidRPr="000E4EE9">
        <w:rPr>
          <w:rFonts w:ascii="Calibri" w:hAnsi="Calibri" w:cs="Calibri"/>
          <w:sz w:val="24"/>
          <w:szCs w:val="24"/>
        </w:rPr>
        <w:t>envolvidos</w:t>
      </w:r>
      <w:r w:rsidR="003F2836" w:rsidRPr="000E4EE9">
        <w:rPr>
          <w:rFonts w:ascii="Calibri" w:hAnsi="Calibri" w:cs="Calibri"/>
          <w:sz w:val="24"/>
          <w:szCs w:val="24"/>
        </w:rPr>
        <w:t>.</w:t>
      </w:r>
    </w:p>
    <w:p w14:paraId="6E68621C" w14:textId="478690C6" w:rsidR="00494FB5" w:rsidRPr="000E4EE9" w:rsidRDefault="00494FB5">
      <w:pPr>
        <w:pStyle w:val="SemEspaamento"/>
        <w:numPr>
          <w:ilvl w:val="1"/>
          <w:numId w:val="1"/>
        </w:numPr>
        <w:spacing w:before="240" w:after="240"/>
        <w:ind w:left="1134" w:firstLine="0"/>
        <w:jc w:val="both"/>
        <w:outlineLvl w:val="1"/>
        <w:rPr>
          <w:rFonts w:ascii="Calibri" w:hAnsi="Calibri" w:cs="Calibri"/>
          <w:b/>
          <w:sz w:val="24"/>
          <w:szCs w:val="24"/>
        </w:rPr>
      </w:pPr>
      <w:bookmarkStart w:id="16" w:name="_Toc106969376"/>
      <w:bookmarkStart w:id="17" w:name="_Toc123245625"/>
      <w:r w:rsidRPr="000E4EE9">
        <w:rPr>
          <w:rFonts w:ascii="Calibri" w:hAnsi="Calibri" w:cs="Calibri"/>
          <w:b/>
          <w:sz w:val="24"/>
          <w:szCs w:val="24"/>
        </w:rPr>
        <w:t>Dos</w:t>
      </w:r>
      <w:r w:rsidR="00A2759B" w:rsidRPr="000E4EE9">
        <w:rPr>
          <w:rFonts w:ascii="Calibri" w:hAnsi="Calibri" w:cs="Calibri"/>
          <w:b/>
          <w:sz w:val="24"/>
          <w:szCs w:val="24"/>
        </w:rPr>
        <w:t xml:space="preserve"> </w:t>
      </w:r>
      <w:r w:rsidRPr="000E4EE9">
        <w:rPr>
          <w:rFonts w:ascii="Calibri" w:hAnsi="Calibri" w:cs="Calibri"/>
          <w:b/>
          <w:sz w:val="24"/>
          <w:szCs w:val="24"/>
        </w:rPr>
        <w:t>benefícios</w:t>
      </w:r>
      <w:r w:rsidR="00A2759B" w:rsidRPr="000E4EE9">
        <w:rPr>
          <w:rFonts w:ascii="Calibri" w:hAnsi="Calibri" w:cs="Calibri"/>
          <w:b/>
          <w:sz w:val="24"/>
          <w:szCs w:val="24"/>
        </w:rPr>
        <w:t xml:space="preserve"> </w:t>
      </w:r>
      <w:r w:rsidRPr="000E4EE9">
        <w:rPr>
          <w:rFonts w:ascii="Calibri" w:hAnsi="Calibri" w:cs="Calibri"/>
          <w:b/>
          <w:sz w:val="24"/>
          <w:szCs w:val="24"/>
        </w:rPr>
        <w:t>da</w:t>
      </w:r>
      <w:r w:rsidR="00A2759B" w:rsidRPr="000E4EE9">
        <w:rPr>
          <w:rFonts w:ascii="Calibri" w:hAnsi="Calibri" w:cs="Calibri"/>
          <w:b/>
          <w:sz w:val="24"/>
          <w:szCs w:val="24"/>
        </w:rPr>
        <w:t xml:space="preserve"> </w:t>
      </w:r>
      <w:r w:rsidRPr="000E4EE9">
        <w:rPr>
          <w:rFonts w:ascii="Calibri" w:hAnsi="Calibri" w:cs="Calibri"/>
          <w:b/>
          <w:sz w:val="24"/>
          <w:szCs w:val="24"/>
        </w:rPr>
        <w:t>auditoria</w:t>
      </w:r>
      <w:bookmarkEnd w:id="16"/>
      <w:bookmarkEnd w:id="17"/>
    </w:p>
    <w:p w14:paraId="491A6CA9" w14:textId="0F7BE9B7" w:rsidR="00494FB5" w:rsidRPr="000E4EE9" w:rsidRDefault="00E92683">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Entre</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benefícios</w:t>
      </w:r>
      <w:r w:rsidR="00A2759B" w:rsidRPr="000E4EE9">
        <w:rPr>
          <w:rFonts w:ascii="Calibri" w:hAnsi="Calibri" w:cs="Calibri"/>
          <w:sz w:val="24"/>
          <w:szCs w:val="24"/>
        </w:rPr>
        <w:t xml:space="preserve"> </w:t>
      </w:r>
      <w:r w:rsidR="00300B4D" w:rsidRPr="000E4EE9">
        <w:rPr>
          <w:rFonts w:ascii="Calibri" w:hAnsi="Calibri" w:cs="Calibri"/>
          <w:sz w:val="24"/>
          <w:szCs w:val="24"/>
        </w:rPr>
        <w:t xml:space="preserve">esperados nesta </w:t>
      </w:r>
      <w:r w:rsidR="00BB2A11" w:rsidRPr="000E4EE9">
        <w:rPr>
          <w:rFonts w:ascii="Calibri" w:hAnsi="Calibri" w:cs="Calibri"/>
          <w:sz w:val="24"/>
          <w:szCs w:val="24"/>
        </w:rPr>
        <w:t>auditoria</w:t>
      </w:r>
      <w:r w:rsidR="005B197C" w:rsidRPr="000E4EE9">
        <w:rPr>
          <w:rFonts w:ascii="Calibri" w:hAnsi="Calibri" w:cs="Calibri"/>
          <w:sz w:val="24"/>
          <w:szCs w:val="24"/>
        </w:rPr>
        <w:t>,</w:t>
      </w:r>
      <w:r w:rsidR="00300B4D" w:rsidRPr="000E4EE9">
        <w:rPr>
          <w:rFonts w:ascii="Calibri" w:hAnsi="Calibri" w:cs="Calibri"/>
          <w:sz w:val="24"/>
          <w:szCs w:val="24"/>
        </w:rPr>
        <w:t xml:space="preserve"> estima</w:t>
      </w:r>
      <w:r w:rsidR="007854F7" w:rsidRPr="000E4EE9">
        <w:rPr>
          <w:rFonts w:ascii="Calibri" w:hAnsi="Calibri" w:cs="Calibri"/>
          <w:sz w:val="24"/>
          <w:szCs w:val="24"/>
        </w:rPr>
        <w:t>m</w:t>
      </w:r>
      <w:r w:rsidR="00300B4D" w:rsidRPr="000E4EE9">
        <w:rPr>
          <w:rFonts w:ascii="Calibri" w:hAnsi="Calibri" w:cs="Calibri"/>
          <w:sz w:val="24"/>
          <w:szCs w:val="24"/>
        </w:rPr>
        <w:t>-se</w:t>
      </w:r>
      <w:r w:rsidR="00BB2A11" w:rsidRPr="000E4EE9">
        <w:rPr>
          <w:rFonts w:ascii="Calibri" w:hAnsi="Calibri" w:cs="Calibri"/>
          <w:sz w:val="24"/>
          <w:szCs w:val="24"/>
        </w:rPr>
        <w:t>:</w:t>
      </w:r>
      <w:r w:rsidR="00A2759B" w:rsidRPr="000E4EE9">
        <w:rPr>
          <w:rFonts w:ascii="Calibri" w:hAnsi="Calibri" w:cs="Calibri"/>
          <w:sz w:val="24"/>
          <w:szCs w:val="24"/>
        </w:rPr>
        <w:t xml:space="preserve"> </w:t>
      </w:r>
      <w:r w:rsidR="00BB2A11"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melhoria</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controles</w:t>
      </w:r>
      <w:r w:rsidR="00A2759B" w:rsidRPr="000E4EE9">
        <w:rPr>
          <w:rFonts w:ascii="Calibri" w:hAnsi="Calibri" w:cs="Calibri"/>
          <w:sz w:val="24"/>
          <w:szCs w:val="24"/>
        </w:rPr>
        <w:t xml:space="preserve"> </w:t>
      </w:r>
      <w:r w:rsidRPr="000E4EE9">
        <w:rPr>
          <w:rFonts w:ascii="Calibri" w:hAnsi="Calibri" w:cs="Calibri"/>
          <w:sz w:val="24"/>
          <w:szCs w:val="24"/>
        </w:rPr>
        <w:t>internos</w:t>
      </w:r>
      <w:r w:rsidR="00A2759B" w:rsidRPr="000E4EE9">
        <w:rPr>
          <w:rFonts w:ascii="Calibri" w:hAnsi="Calibri" w:cs="Calibri"/>
          <w:sz w:val="24"/>
          <w:szCs w:val="24"/>
        </w:rPr>
        <w:t xml:space="preserve"> </w:t>
      </w:r>
      <w:r w:rsidR="008129BD" w:rsidRPr="000E4EE9">
        <w:rPr>
          <w:rFonts w:ascii="Calibri" w:hAnsi="Calibri" w:cs="Calibri"/>
          <w:sz w:val="24"/>
          <w:szCs w:val="24"/>
        </w:rPr>
        <w:t>aplicados</w:t>
      </w:r>
      <w:r w:rsidR="00A2759B" w:rsidRPr="000E4EE9">
        <w:rPr>
          <w:rFonts w:ascii="Calibri" w:hAnsi="Calibri" w:cs="Calibri"/>
          <w:sz w:val="24"/>
          <w:szCs w:val="24"/>
        </w:rPr>
        <w:t xml:space="preserve"> </w:t>
      </w:r>
      <w:r w:rsidR="00EB5F21" w:rsidRPr="000E4EE9">
        <w:rPr>
          <w:rFonts w:ascii="Calibri" w:hAnsi="Calibri" w:cs="Calibri"/>
          <w:sz w:val="24"/>
          <w:szCs w:val="24"/>
        </w:rPr>
        <w:t>aos</w:t>
      </w:r>
      <w:r w:rsidR="00A2759B" w:rsidRPr="000E4EE9">
        <w:rPr>
          <w:rFonts w:ascii="Calibri" w:hAnsi="Calibri" w:cs="Calibri"/>
          <w:sz w:val="24"/>
          <w:szCs w:val="24"/>
        </w:rPr>
        <w:t xml:space="preserve"> </w:t>
      </w:r>
      <w:r w:rsidR="00F433AE" w:rsidRPr="000E4EE9">
        <w:rPr>
          <w:rFonts w:ascii="Calibri" w:hAnsi="Calibri" w:cs="Calibri"/>
          <w:sz w:val="24"/>
          <w:szCs w:val="24"/>
        </w:rPr>
        <w:t>mecanismos</w:t>
      </w:r>
      <w:r w:rsidR="00A2759B" w:rsidRPr="000E4EE9">
        <w:rPr>
          <w:rFonts w:ascii="Calibri" w:hAnsi="Calibri" w:cs="Calibri"/>
          <w:sz w:val="24"/>
          <w:szCs w:val="24"/>
        </w:rPr>
        <w:t xml:space="preserve"> </w:t>
      </w:r>
      <w:r w:rsidR="00F433AE" w:rsidRPr="000E4EE9">
        <w:rPr>
          <w:rFonts w:ascii="Calibri" w:hAnsi="Calibri" w:cs="Calibri"/>
          <w:sz w:val="24"/>
          <w:szCs w:val="24"/>
        </w:rPr>
        <w:t>de</w:t>
      </w:r>
      <w:r w:rsidR="00A2759B" w:rsidRPr="000E4EE9">
        <w:rPr>
          <w:rFonts w:ascii="Calibri" w:hAnsi="Calibri" w:cs="Calibri"/>
          <w:sz w:val="24"/>
          <w:szCs w:val="24"/>
        </w:rPr>
        <w:t xml:space="preserve"> </w:t>
      </w:r>
      <w:r w:rsidR="00F433AE" w:rsidRPr="000E4EE9">
        <w:rPr>
          <w:rFonts w:ascii="Calibri" w:hAnsi="Calibri" w:cs="Calibri"/>
          <w:sz w:val="24"/>
          <w:szCs w:val="24"/>
        </w:rPr>
        <w:t>governança</w:t>
      </w:r>
      <w:r w:rsidR="00A2759B" w:rsidRPr="000E4EE9">
        <w:rPr>
          <w:rFonts w:ascii="Calibri" w:hAnsi="Calibri" w:cs="Calibri"/>
          <w:sz w:val="24"/>
          <w:szCs w:val="24"/>
        </w:rPr>
        <w:t xml:space="preserve"> </w:t>
      </w:r>
      <w:r w:rsidR="00F433AE" w:rsidRPr="000E4EE9">
        <w:rPr>
          <w:rFonts w:ascii="Calibri" w:hAnsi="Calibri" w:cs="Calibri"/>
          <w:sz w:val="24"/>
          <w:szCs w:val="24"/>
        </w:rPr>
        <w:t>das</w:t>
      </w:r>
      <w:r w:rsidR="00A2759B" w:rsidRPr="000E4EE9">
        <w:rPr>
          <w:rFonts w:ascii="Calibri" w:hAnsi="Calibri" w:cs="Calibri"/>
          <w:sz w:val="24"/>
          <w:szCs w:val="24"/>
        </w:rPr>
        <w:t xml:space="preserve"> </w:t>
      </w:r>
      <w:r w:rsidR="00F433AE" w:rsidRPr="000E4EE9">
        <w:rPr>
          <w:rFonts w:ascii="Calibri" w:hAnsi="Calibri" w:cs="Calibri"/>
          <w:sz w:val="24"/>
          <w:szCs w:val="24"/>
        </w:rPr>
        <w:t>políticas</w:t>
      </w:r>
      <w:r w:rsidR="00A2759B" w:rsidRPr="000E4EE9">
        <w:rPr>
          <w:rFonts w:ascii="Calibri" w:hAnsi="Calibri" w:cs="Calibri"/>
          <w:sz w:val="24"/>
          <w:szCs w:val="24"/>
        </w:rPr>
        <w:t xml:space="preserve"> </w:t>
      </w:r>
      <w:r w:rsidR="00F433AE" w:rsidRPr="000E4EE9">
        <w:rPr>
          <w:rFonts w:ascii="Calibri" w:hAnsi="Calibri" w:cs="Calibri"/>
          <w:sz w:val="24"/>
          <w:szCs w:val="24"/>
        </w:rPr>
        <w:t>instituídas</w:t>
      </w:r>
      <w:r w:rsidR="00A2759B" w:rsidRPr="000E4EE9">
        <w:rPr>
          <w:rFonts w:ascii="Calibri" w:hAnsi="Calibri" w:cs="Calibri"/>
          <w:sz w:val="24"/>
          <w:szCs w:val="24"/>
        </w:rPr>
        <w:t xml:space="preserve"> </w:t>
      </w:r>
      <w:r w:rsidR="00F433AE" w:rsidRPr="000E4EE9">
        <w:rPr>
          <w:rFonts w:ascii="Calibri" w:hAnsi="Calibri" w:cs="Calibri"/>
          <w:sz w:val="24"/>
          <w:szCs w:val="24"/>
        </w:rPr>
        <w:lastRenderedPageBreak/>
        <w:t>pelo</w:t>
      </w:r>
      <w:r w:rsidR="00A2759B" w:rsidRPr="000E4EE9">
        <w:rPr>
          <w:rFonts w:ascii="Calibri" w:hAnsi="Calibri" w:cs="Calibri"/>
          <w:sz w:val="24"/>
          <w:szCs w:val="24"/>
        </w:rPr>
        <w:t xml:space="preserve"> </w:t>
      </w:r>
      <w:r w:rsidR="00F433AE" w:rsidRPr="000E4EE9">
        <w:rPr>
          <w:rFonts w:ascii="Calibri" w:hAnsi="Calibri" w:cs="Calibri"/>
          <w:sz w:val="24"/>
          <w:szCs w:val="24"/>
        </w:rPr>
        <w:t>CNJ</w:t>
      </w:r>
      <w:r w:rsidR="17A987B4" w:rsidRPr="000E4EE9">
        <w:rPr>
          <w:rFonts w:ascii="Calibri" w:hAnsi="Calibri" w:cs="Calibri"/>
          <w:sz w:val="24"/>
          <w:szCs w:val="24"/>
        </w:rPr>
        <w:t>;</w:t>
      </w:r>
      <w:r w:rsidR="00A2759B" w:rsidRPr="000E4EE9">
        <w:rPr>
          <w:rFonts w:ascii="Calibri" w:hAnsi="Calibri" w:cs="Calibri"/>
          <w:sz w:val="24"/>
          <w:szCs w:val="24"/>
        </w:rPr>
        <w:t xml:space="preserve"> </w:t>
      </w:r>
      <w:r w:rsidR="00BB2A11" w:rsidRPr="000E4EE9">
        <w:rPr>
          <w:rFonts w:ascii="Calibri" w:hAnsi="Calibri" w:cs="Calibri"/>
          <w:sz w:val="24"/>
          <w:szCs w:val="24"/>
        </w:rPr>
        <w:t>b)</w:t>
      </w:r>
      <w:r w:rsidR="00A2759B" w:rsidRPr="000E4EE9">
        <w:rPr>
          <w:rFonts w:ascii="Calibri" w:hAnsi="Calibri" w:cs="Calibri"/>
          <w:sz w:val="24"/>
          <w:szCs w:val="24"/>
        </w:rPr>
        <w:t xml:space="preserve"> </w:t>
      </w:r>
      <w:r w:rsidR="00923D60" w:rsidRPr="000E4EE9">
        <w:rPr>
          <w:rFonts w:ascii="Calibri" w:hAnsi="Calibri" w:cs="Calibri"/>
          <w:sz w:val="24"/>
          <w:szCs w:val="24"/>
        </w:rPr>
        <w:t>a</w:t>
      </w:r>
      <w:r w:rsidR="00A2759B" w:rsidRPr="000E4EE9">
        <w:rPr>
          <w:rFonts w:ascii="Calibri" w:hAnsi="Calibri" w:cs="Calibri"/>
          <w:sz w:val="24"/>
          <w:szCs w:val="24"/>
        </w:rPr>
        <w:t xml:space="preserve"> </w:t>
      </w:r>
      <w:r w:rsidR="00F433AE" w:rsidRPr="000E4EE9">
        <w:rPr>
          <w:rFonts w:ascii="Calibri" w:hAnsi="Calibri" w:cs="Calibri"/>
          <w:sz w:val="24"/>
          <w:szCs w:val="24"/>
        </w:rPr>
        <w:t>correção</w:t>
      </w:r>
      <w:r w:rsidR="00A2759B" w:rsidRPr="000E4EE9">
        <w:rPr>
          <w:rFonts w:ascii="Calibri" w:hAnsi="Calibri" w:cs="Calibri"/>
          <w:sz w:val="24"/>
          <w:szCs w:val="24"/>
        </w:rPr>
        <w:t xml:space="preserve"> </w:t>
      </w:r>
      <w:r w:rsidR="00F433AE" w:rsidRPr="000E4EE9">
        <w:rPr>
          <w:rFonts w:ascii="Calibri" w:hAnsi="Calibri" w:cs="Calibri"/>
          <w:sz w:val="24"/>
          <w:szCs w:val="24"/>
        </w:rPr>
        <w:t>de</w:t>
      </w:r>
      <w:r w:rsidR="00A2759B" w:rsidRPr="000E4EE9">
        <w:rPr>
          <w:rFonts w:ascii="Calibri" w:hAnsi="Calibri" w:cs="Calibri"/>
          <w:sz w:val="24"/>
          <w:szCs w:val="24"/>
        </w:rPr>
        <w:t xml:space="preserve"> </w:t>
      </w:r>
      <w:r w:rsidR="00F433AE" w:rsidRPr="000E4EE9">
        <w:rPr>
          <w:rFonts w:ascii="Calibri" w:hAnsi="Calibri" w:cs="Calibri"/>
          <w:sz w:val="24"/>
          <w:szCs w:val="24"/>
        </w:rPr>
        <w:t>falhas</w:t>
      </w:r>
      <w:r w:rsidR="00A2759B" w:rsidRPr="000E4EE9">
        <w:rPr>
          <w:rFonts w:ascii="Calibri" w:hAnsi="Calibri" w:cs="Calibri"/>
          <w:sz w:val="24"/>
          <w:szCs w:val="24"/>
        </w:rPr>
        <w:t xml:space="preserve"> </w:t>
      </w:r>
      <w:r w:rsidR="00F433AE" w:rsidRPr="000E4EE9">
        <w:rPr>
          <w:rFonts w:ascii="Calibri" w:hAnsi="Calibri" w:cs="Calibri"/>
          <w:sz w:val="24"/>
          <w:szCs w:val="24"/>
        </w:rPr>
        <w:t>de</w:t>
      </w:r>
      <w:r w:rsidR="00A2759B" w:rsidRPr="000E4EE9">
        <w:rPr>
          <w:rFonts w:ascii="Calibri" w:hAnsi="Calibri" w:cs="Calibri"/>
          <w:sz w:val="24"/>
          <w:szCs w:val="24"/>
        </w:rPr>
        <w:t xml:space="preserve"> </w:t>
      </w:r>
      <w:r w:rsidR="00F433AE" w:rsidRPr="000E4EE9">
        <w:rPr>
          <w:rFonts w:ascii="Calibri" w:hAnsi="Calibri" w:cs="Calibri"/>
          <w:sz w:val="24"/>
          <w:szCs w:val="24"/>
        </w:rPr>
        <w:t>conformidade</w:t>
      </w:r>
      <w:r w:rsidR="00A2759B" w:rsidRPr="000E4EE9">
        <w:rPr>
          <w:rFonts w:ascii="Calibri" w:hAnsi="Calibri" w:cs="Calibri"/>
          <w:sz w:val="24"/>
          <w:szCs w:val="24"/>
        </w:rPr>
        <w:t xml:space="preserve"> </w:t>
      </w:r>
      <w:r w:rsidR="00F433AE" w:rsidRPr="000E4EE9">
        <w:rPr>
          <w:rFonts w:ascii="Calibri" w:hAnsi="Calibri" w:cs="Calibri"/>
          <w:sz w:val="24"/>
          <w:szCs w:val="24"/>
        </w:rPr>
        <w:t>em</w:t>
      </w:r>
      <w:r w:rsidR="00A2759B" w:rsidRPr="000E4EE9">
        <w:rPr>
          <w:rFonts w:ascii="Calibri" w:hAnsi="Calibri" w:cs="Calibri"/>
          <w:sz w:val="24"/>
          <w:szCs w:val="24"/>
        </w:rPr>
        <w:t xml:space="preserve"> </w:t>
      </w:r>
      <w:r w:rsidR="00F433AE" w:rsidRPr="000E4EE9">
        <w:rPr>
          <w:rFonts w:ascii="Calibri" w:hAnsi="Calibri" w:cs="Calibri"/>
          <w:sz w:val="24"/>
          <w:szCs w:val="24"/>
        </w:rPr>
        <w:t>relação</w:t>
      </w:r>
      <w:r w:rsidR="00A2759B" w:rsidRPr="000E4EE9">
        <w:rPr>
          <w:rFonts w:ascii="Calibri" w:hAnsi="Calibri" w:cs="Calibri"/>
          <w:sz w:val="24"/>
          <w:szCs w:val="24"/>
        </w:rPr>
        <w:t xml:space="preserve"> </w:t>
      </w:r>
      <w:r w:rsidR="00EB5F21" w:rsidRPr="000E4EE9">
        <w:rPr>
          <w:rFonts w:ascii="Calibri" w:hAnsi="Calibri" w:cs="Calibri"/>
          <w:sz w:val="24"/>
          <w:szCs w:val="24"/>
        </w:rPr>
        <w:t>à</w:t>
      </w:r>
      <w:r w:rsidR="00F433AE" w:rsidRPr="000E4EE9">
        <w:rPr>
          <w:rFonts w:ascii="Calibri" w:hAnsi="Calibri" w:cs="Calibri"/>
          <w:sz w:val="24"/>
          <w:szCs w:val="24"/>
        </w:rPr>
        <w:t>s</w:t>
      </w:r>
      <w:r w:rsidR="00A2759B" w:rsidRPr="000E4EE9">
        <w:rPr>
          <w:rFonts w:ascii="Calibri" w:hAnsi="Calibri" w:cs="Calibri"/>
          <w:sz w:val="24"/>
          <w:szCs w:val="24"/>
        </w:rPr>
        <w:t xml:space="preserve"> </w:t>
      </w:r>
      <w:r w:rsidR="00F433AE" w:rsidRPr="000E4EE9">
        <w:rPr>
          <w:rFonts w:ascii="Calibri" w:hAnsi="Calibri" w:cs="Calibri"/>
          <w:sz w:val="24"/>
          <w:szCs w:val="24"/>
        </w:rPr>
        <w:t>resoluções</w:t>
      </w:r>
      <w:r w:rsidR="00A2759B" w:rsidRPr="000E4EE9">
        <w:rPr>
          <w:rFonts w:ascii="Calibri" w:hAnsi="Calibri" w:cs="Calibri"/>
          <w:sz w:val="24"/>
          <w:szCs w:val="24"/>
        </w:rPr>
        <w:t xml:space="preserve"> </w:t>
      </w:r>
      <w:r w:rsidR="00F433AE" w:rsidRPr="000E4EE9">
        <w:rPr>
          <w:rFonts w:ascii="Calibri" w:hAnsi="Calibri" w:cs="Calibri"/>
          <w:sz w:val="24"/>
          <w:szCs w:val="24"/>
        </w:rPr>
        <w:t>que</w:t>
      </w:r>
      <w:r w:rsidR="00A2759B" w:rsidRPr="000E4EE9">
        <w:rPr>
          <w:rFonts w:ascii="Calibri" w:hAnsi="Calibri" w:cs="Calibri"/>
          <w:sz w:val="24"/>
          <w:szCs w:val="24"/>
        </w:rPr>
        <w:t xml:space="preserve"> </w:t>
      </w:r>
      <w:r w:rsidR="00F433AE" w:rsidRPr="000E4EE9">
        <w:rPr>
          <w:rFonts w:ascii="Calibri" w:hAnsi="Calibri" w:cs="Calibri"/>
          <w:sz w:val="24"/>
          <w:szCs w:val="24"/>
        </w:rPr>
        <w:t>instituíram</w:t>
      </w:r>
      <w:r w:rsidR="00A2759B" w:rsidRPr="000E4EE9">
        <w:rPr>
          <w:rFonts w:ascii="Calibri" w:hAnsi="Calibri" w:cs="Calibri"/>
          <w:sz w:val="24"/>
          <w:szCs w:val="24"/>
        </w:rPr>
        <w:t xml:space="preserve"> </w:t>
      </w:r>
      <w:r w:rsidR="00F433AE" w:rsidRPr="000E4EE9">
        <w:rPr>
          <w:rFonts w:ascii="Calibri" w:hAnsi="Calibri" w:cs="Calibri"/>
          <w:sz w:val="24"/>
          <w:szCs w:val="24"/>
        </w:rPr>
        <w:t>as</w:t>
      </w:r>
      <w:r w:rsidR="00A2759B" w:rsidRPr="000E4EE9">
        <w:rPr>
          <w:rFonts w:ascii="Calibri" w:hAnsi="Calibri" w:cs="Calibri"/>
          <w:sz w:val="24"/>
          <w:szCs w:val="24"/>
        </w:rPr>
        <w:t xml:space="preserve"> </w:t>
      </w:r>
      <w:r w:rsidR="00F433AE" w:rsidRPr="000E4EE9">
        <w:rPr>
          <w:rFonts w:ascii="Calibri" w:hAnsi="Calibri" w:cs="Calibri"/>
          <w:sz w:val="24"/>
          <w:szCs w:val="24"/>
        </w:rPr>
        <w:t>políticas</w:t>
      </w:r>
      <w:r w:rsidR="00A2759B" w:rsidRPr="000E4EE9">
        <w:rPr>
          <w:rFonts w:ascii="Calibri" w:hAnsi="Calibri" w:cs="Calibri"/>
          <w:sz w:val="24"/>
          <w:szCs w:val="24"/>
        </w:rPr>
        <w:t xml:space="preserve"> </w:t>
      </w:r>
      <w:r w:rsidR="00F433AE" w:rsidRPr="000E4EE9">
        <w:rPr>
          <w:rFonts w:ascii="Calibri" w:hAnsi="Calibri" w:cs="Calibri"/>
          <w:sz w:val="24"/>
          <w:szCs w:val="24"/>
        </w:rPr>
        <w:t>selecionadas</w:t>
      </w:r>
      <w:r w:rsidR="00A2759B" w:rsidRPr="000E4EE9">
        <w:rPr>
          <w:rFonts w:ascii="Calibri" w:hAnsi="Calibri" w:cs="Calibri"/>
          <w:sz w:val="24"/>
          <w:szCs w:val="24"/>
        </w:rPr>
        <w:t xml:space="preserve"> </w:t>
      </w:r>
      <w:r w:rsidR="00F433AE" w:rsidRPr="000E4EE9">
        <w:rPr>
          <w:rFonts w:ascii="Calibri" w:hAnsi="Calibri" w:cs="Calibri"/>
          <w:sz w:val="24"/>
          <w:szCs w:val="24"/>
        </w:rPr>
        <w:t>na</w:t>
      </w:r>
      <w:r w:rsidR="00A2759B" w:rsidRPr="000E4EE9">
        <w:rPr>
          <w:rFonts w:ascii="Calibri" w:hAnsi="Calibri" w:cs="Calibri"/>
          <w:sz w:val="24"/>
          <w:szCs w:val="24"/>
        </w:rPr>
        <w:t xml:space="preserve"> </w:t>
      </w:r>
      <w:r w:rsidR="00F433AE" w:rsidRPr="000E4EE9">
        <w:rPr>
          <w:rFonts w:ascii="Calibri" w:hAnsi="Calibri" w:cs="Calibri"/>
          <w:sz w:val="24"/>
          <w:szCs w:val="24"/>
        </w:rPr>
        <w:t>amostra</w:t>
      </w:r>
      <w:r w:rsidR="00A2759B" w:rsidRPr="000E4EE9">
        <w:rPr>
          <w:rFonts w:ascii="Calibri" w:hAnsi="Calibri" w:cs="Calibri"/>
          <w:sz w:val="24"/>
          <w:szCs w:val="24"/>
        </w:rPr>
        <w:t xml:space="preserve"> </w:t>
      </w:r>
      <w:r w:rsidR="00F433AE" w:rsidRPr="000E4EE9">
        <w:rPr>
          <w:rFonts w:ascii="Calibri" w:hAnsi="Calibri" w:cs="Calibri"/>
          <w:sz w:val="24"/>
          <w:szCs w:val="24"/>
        </w:rPr>
        <w:t>da</w:t>
      </w:r>
      <w:r w:rsidR="00A2759B" w:rsidRPr="000E4EE9">
        <w:rPr>
          <w:rFonts w:ascii="Calibri" w:hAnsi="Calibri" w:cs="Calibri"/>
          <w:sz w:val="24"/>
          <w:szCs w:val="24"/>
        </w:rPr>
        <w:t xml:space="preserve"> </w:t>
      </w:r>
      <w:r w:rsidR="00F433AE" w:rsidRPr="000E4EE9">
        <w:rPr>
          <w:rFonts w:ascii="Calibri" w:hAnsi="Calibri" w:cs="Calibri"/>
          <w:sz w:val="24"/>
          <w:szCs w:val="24"/>
        </w:rPr>
        <w:t>auditoria</w:t>
      </w:r>
      <w:r w:rsidR="00A644A8" w:rsidRPr="000E4EE9">
        <w:rPr>
          <w:rFonts w:ascii="Calibri" w:hAnsi="Calibri" w:cs="Calibri"/>
          <w:sz w:val="24"/>
          <w:szCs w:val="24"/>
        </w:rPr>
        <w:t>;</w:t>
      </w:r>
      <w:r w:rsidR="00A2759B" w:rsidRPr="000E4EE9">
        <w:rPr>
          <w:rFonts w:ascii="Calibri" w:hAnsi="Calibri" w:cs="Calibri"/>
          <w:sz w:val="24"/>
          <w:szCs w:val="24"/>
        </w:rPr>
        <w:t xml:space="preserve"> </w:t>
      </w:r>
      <w:r w:rsidR="00A644A8" w:rsidRPr="000E4EE9">
        <w:rPr>
          <w:rFonts w:ascii="Calibri" w:hAnsi="Calibri" w:cs="Calibri"/>
          <w:sz w:val="24"/>
          <w:szCs w:val="24"/>
        </w:rPr>
        <w:t>c)</w:t>
      </w:r>
      <w:r w:rsidR="00A2759B" w:rsidRPr="000E4EE9">
        <w:rPr>
          <w:rFonts w:ascii="Calibri" w:hAnsi="Calibri" w:cs="Calibri"/>
          <w:sz w:val="24"/>
          <w:szCs w:val="24"/>
        </w:rPr>
        <w:t xml:space="preserve"> </w:t>
      </w:r>
      <w:r w:rsidR="00F433AE" w:rsidRPr="000E4EE9">
        <w:rPr>
          <w:rFonts w:ascii="Calibri" w:hAnsi="Calibri" w:cs="Calibri"/>
          <w:sz w:val="24"/>
          <w:szCs w:val="24"/>
        </w:rPr>
        <w:t>diagnóstico</w:t>
      </w:r>
      <w:r w:rsidR="00A2759B" w:rsidRPr="000E4EE9">
        <w:rPr>
          <w:rFonts w:ascii="Calibri" w:hAnsi="Calibri" w:cs="Calibri"/>
          <w:sz w:val="24"/>
          <w:szCs w:val="24"/>
        </w:rPr>
        <w:t xml:space="preserve"> </w:t>
      </w:r>
      <w:r w:rsidR="00F433AE" w:rsidRPr="000E4EE9">
        <w:rPr>
          <w:rFonts w:ascii="Calibri" w:hAnsi="Calibri" w:cs="Calibri"/>
          <w:sz w:val="24"/>
          <w:szCs w:val="24"/>
        </w:rPr>
        <w:t>sobre</w:t>
      </w:r>
      <w:r w:rsidR="00A2759B" w:rsidRPr="000E4EE9">
        <w:rPr>
          <w:rFonts w:ascii="Calibri" w:hAnsi="Calibri" w:cs="Calibri"/>
          <w:sz w:val="24"/>
          <w:szCs w:val="24"/>
        </w:rPr>
        <w:t xml:space="preserve"> </w:t>
      </w:r>
      <w:r w:rsidR="00F433AE" w:rsidRPr="000E4EE9">
        <w:rPr>
          <w:rFonts w:ascii="Calibri" w:hAnsi="Calibri" w:cs="Calibri"/>
          <w:sz w:val="24"/>
          <w:szCs w:val="24"/>
        </w:rPr>
        <w:t>a</w:t>
      </w:r>
      <w:r w:rsidR="00A2759B" w:rsidRPr="000E4EE9">
        <w:rPr>
          <w:rFonts w:ascii="Calibri" w:hAnsi="Calibri" w:cs="Calibri"/>
          <w:sz w:val="24"/>
          <w:szCs w:val="24"/>
        </w:rPr>
        <w:t xml:space="preserve"> </w:t>
      </w:r>
      <w:r w:rsidR="00F433AE" w:rsidRPr="000E4EE9">
        <w:rPr>
          <w:rFonts w:ascii="Calibri" w:hAnsi="Calibri" w:cs="Calibri"/>
          <w:sz w:val="24"/>
          <w:szCs w:val="24"/>
        </w:rPr>
        <w:t>conformidade</w:t>
      </w:r>
      <w:r w:rsidR="00A2759B" w:rsidRPr="000E4EE9">
        <w:rPr>
          <w:rFonts w:ascii="Calibri" w:hAnsi="Calibri" w:cs="Calibri"/>
          <w:sz w:val="24"/>
          <w:szCs w:val="24"/>
        </w:rPr>
        <w:t xml:space="preserve"> </w:t>
      </w:r>
      <w:r w:rsidR="00F433AE" w:rsidRPr="000E4EE9">
        <w:rPr>
          <w:rFonts w:ascii="Calibri" w:hAnsi="Calibri" w:cs="Calibri"/>
          <w:sz w:val="24"/>
          <w:szCs w:val="24"/>
        </w:rPr>
        <w:t>das</w:t>
      </w:r>
      <w:r w:rsidR="00A2759B" w:rsidRPr="000E4EE9">
        <w:rPr>
          <w:rFonts w:ascii="Calibri" w:hAnsi="Calibri" w:cs="Calibri"/>
          <w:sz w:val="24"/>
          <w:szCs w:val="24"/>
        </w:rPr>
        <w:t xml:space="preserve"> </w:t>
      </w:r>
      <w:r w:rsidR="00F433AE" w:rsidRPr="000E4EE9">
        <w:rPr>
          <w:rFonts w:ascii="Calibri" w:hAnsi="Calibri" w:cs="Calibri"/>
          <w:sz w:val="24"/>
          <w:szCs w:val="24"/>
        </w:rPr>
        <w:t>políticas</w:t>
      </w:r>
      <w:r w:rsidR="00A2759B" w:rsidRPr="000E4EE9">
        <w:rPr>
          <w:rFonts w:ascii="Calibri" w:hAnsi="Calibri" w:cs="Calibri"/>
          <w:sz w:val="24"/>
          <w:szCs w:val="24"/>
        </w:rPr>
        <w:t xml:space="preserve"> </w:t>
      </w:r>
      <w:r w:rsidR="00F433AE" w:rsidRPr="000E4EE9">
        <w:rPr>
          <w:rFonts w:ascii="Calibri" w:hAnsi="Calibri" w:cs="Calibri"/>
          <w:sz w:val="24"/>
          <w:szCs w:val="24"/>
        </w:rPr>
        <w:t>com</w:t>
      </w:r>
      <w:r w:rsidR="00A2759B" w:rsidRPr="000E4EE9">
        <w:rPr>
          <w:rFonts w:ascii="Calibri" w:hAnsi="Calibri" w:cs="Calibri"/>
          <w:sz w:val="24"/>
          <w:szCs w:val="24"/>
        </w:rPr>
        <w:t xml:space="preserve"> </w:t>
      </w:r>
      <w:r w:rsidR="00F433AE" w:rsidRPr="000E4EE9">
        <w:rPr>
          <w:rFonts w:ascii="Calibri" w:hAnsi="Calibri" w:cs="Calibri"/>
          <w:sz w:val="24"/>
          <w:szCs w:val="24"/>
        </w:rPr>
        <w:t>o</w:t>
      </w:r>
      <w:r w:rsidR="00A2759B" w:rsidRPr="000E4EE9">
        <w:rPr>
          <w:rFonts w:ascii="Calibri" w:hAnsi="Calibri" w:cs="Calibri"/>
          <w:sz w:val="24"/>
          <w:szCs w:val="24"/>
        </w:rPr>
        <w:t xml:space="preserve"> </w:t>
      </w:r>
      <w:r w:rsidR="00F433AE" w:rsidRPr="000E4EE9">
        <w:rPr>
          <w:rFonts w:ascii="Calibri" w:hAnsi="Calibri" w:cs="Calibri"/>
          <w:sz w:val="24"/>
          <w:szCs w:val="24"/>
        </w:rPr>
        <w:t>Guia</w:t>
      </w:r>
      <w:r w:rsidR="00A2759B" w:rsidRPr="000E4EE9">
        <w:rPr>
          <w:rFonts w:ascii="Calibri" w:hAnsi="Calibri" w:cs="Calibri"/>
          <w:sz w:val="24"/>
          <w:szCs w:val="24"/>
        </w:rPr>
        <w:t xml:space="preserve"> </w:t>
      </w:r>
      <w:r w:rsidR="00F433AE" w:rsidRPr="000E4EE9">
        <w:rPr>
          <w:rFonts w:ascii="Calibri" w:hAnsi="Calibri" w:cs="Calibri"/>
          <w:sz w:val="24"/>
          <w:szCs w:val="24"/>
        </w:rPr>
        <w:t>de</w:t>
      </w:r>
      <w:r w:rsidR="00A2759B" w:rsidRPr="000E4EE9">
        <w:rPr>
          <w:rFonts w:ascii="Calibri" w:hAnsi="Calibri" w:cs="Calibri"/>
          <w:sz w:val="24"/>
          <w:szCs w:val="24"/>
        </w:rPr>
        <w:t xml:space="preserve"> </w:t>
      </w:r>
      <w:r w:rsidR="00D635EC" w:rsidRPr="000E4EE9">
        <w:rPr>
          <w:rFonts w:ascii="Calibri" w:hAnsi="Calibri" w:cs="Calibri"/>
          <w:sz w:val="24"/>
          <w:szCs w:val="24"/>
        </w:rPr>
        <w:t>Gestão</w:t>
      </w:r>
      <w:r w:rsidR="00A2759B" w:rsidRPr="000E4EE9">
        <w:rPr>
          <w:rFonts w:ascii="Calibri" w:hAnsi="Calibri" w:cs="Calibri"/>
          <w:sz w:val="24"/>
          <w:szCs w:val="24"/>
        </w:rPr>
        <w:t xml:space="preserve"> </w:t>
      </w:r>
      <w:r w:rsidR="00D635EC" w:rsidRPr="000E4EE9">
        <w:rPr>
          <w:rFonts w:ascii="Calibri" w:hAnsi="Calibri" w:cs="Calibri"/>
          <w:sz w:val="24"/>
          <w:szCs w:val="24"/>
        </w:rPr>
        <w:t>de</w:t>
      </w:r>
      <w:r w:rsidR="00A2759B" w:rsidRPr="000E4EE9">
        <w:rPr>
          <w:rFonts w:ascii="Calibri" w:hAnsi="Calibri" w:cs="Calibri"/>
          <w:sz w:val="24"/>
          <w:szCs w:val="24"/>
        </w:rPr>
        <w:t xml:space="preserve"> </w:t>
      </w:r>
      <w:r w:rsidR="00D635EC" w:rsidRPr="000E4EE9">
        <w:rPr>
          <w:rFonts w:ascii="Calibri" w:hAnsi="Calibri" w:cs="Calibri"/>
          <w:sz w:val="24"/>
          <w:szCs w:val="24"/>
        </w:rPr>
        <w:t>Política</w:t>
      </w:r>
      <w:r w:rsidR="00A2759B" w:rsidRPr="000E4EE9">
        <w:rPr>
          <w:rFonts w:ascii="Calibri" w:hAnsi="Calibri" w:cs="Calibri"/>
          <w:sz w:val="24"/>
          <w:szCs w:val="24"/>
        </w:rPr>
        <w:t xml:space="preserve"> </w:t>
      </w:r>
      <w:r w:rsidR="00D635EC" w:rsidRPr="000E4EE9">
        <w:rPr>
          <w:rFonts w:ascii="Calibri" w:hAnsi="Calibri" w:cs="Calibri"/>
          <w:sz w:val="24"/>
          <w:szCs w:val="24"/>
        </w:rPr>
        <w:t>Judiciária</w:t>
      </w:r>
      <w:r w:rsidR="00A2759B" w:rsidRPr="000E4EE9">
        <w:rPr>
          <w:rFonts w:ascii="Calibri" w:hAnsi="Calibri" w:cs="Calibri"/>
          <w:sz w:val="24"/>
          <w:szCs w:val="24"/>
        </w:rPr>
        <w:t xml:space="preserve"> </w:t>
      </w:r>
      <w:r w:rsidR="00D635EC" w:rsidRPr="000E4EE9">
        <w:rPr>
          <w:rFonts w:ascii="Calibri" w:hAnsi="Calibri" w:cs="Calibri"/>
          <w:sz w:val="24"/>
          <w:szCs w:val="24"/>
        </w:rPr>
        <w:t>Nacional</w:t>
      </w:r>
      <w:r w:rsidR="00FE4581" w:rsidRPr="000E4EE9">
        <w:rPr>
          <w:rFonts w:ascii="Calibri" w:hAnsi="Calibri" w:cs="Calibri"/>
          <w:sz w:val="24"/>
          <w:szCs w:val="24"/>
        </w:rPr>
        <w:t>.</w:t>
      </w:r>
    </w:p>
    <w:p w14:paraId="11E39A78" w14:textId="25F11250" w:rsidR="00B57EF4" w:rsidRPr="000E4EE9" w:rsidRDefault="007D4C82">
      <w:pPr>
        <w:pStyle w:val="SemEspaamento"/>
        <w:numPr>
          <w:ilvl w:val="0"/>
          <w:numId w:val="1"/>
        </w:numPr>
        <w:spacing w:before="240" w:after="240"/>
        <w:ind w:left="0" w:firstLine="0"/>
        <w:jc w:val="both"/>
        <w:outlineLvl w:val="0"/>
        <w:rPr>
          <w:rFonts w:ascii="Calibri" w:hAnsi="Calibri" w:cs="Calibri"/>
          <w:b/>
          <w:sz w:val="24"/>
          <w:szCs w:val="24"/>
        </w:rPr>
      </w:pPr>
      <w:bookmarkStart w:id="18" w:name="_Toc106969377"/>
      <w:bookmarkStart w:id="19" w:name="_Toc123245626"/>
      <w:r w:rsidRPr="000E4EE9">
        <w:rPr>
          <w:rFonts w:ascii="Calibri" w:hAnsi="Calibri" w:cs="Calibri"/>
          <w:b/>
          <w:sz w:val="24"/>
          <w:szCs w:val="24"/>
        </w:rPr>
        <w:t>DAS</w:t>
      </w:r>
      <w:r w:rsidR="00A2759B" w:rsidRPr="000E4EE9">
        <w:rPr>
          <w:rFonts w:ascii="Calibri" w:hAnsi="Calibri" w:cs="Calibri"/>
          <w:b/>
          <w:sz w:val="24"/>
          <w:szCs w:val="24"/>
        </w:rPr>
        <w:t xml:space="preserve"> </w:t>
      </w:r>
      <w:r w:rsidRPr="000E4EE9">
        <w:rPr>
          <w:rFonts w:ascii="Calibri" w:eastAsiaTheme="majorEastAsia" w:hAnsi="Calibri" w:cs="Calibri"/>
          <w:b/>
          <w:bCs/>
          <w:sz w:val="24"/>
          <w:szCs w:val="24"/>
        </w:rPr>
        <w:t>QUESTÕES</w:t>
      </w:r>
      <w:r w:rsidR="00A2759B" w:rsidRPr="000E4EE9">
        <w:rPr>
          <w:rFonts w:ascii="Calibri" w:hAnsi="Calibri" w:cs="Calibri"/>
          <w:b/>
          <w:sz w:val="24"/>
          <w:szCs w:val="24"/>
        </w:rPr>
        <w:t xml:space="preserve"> </w:t>
      </w:r>
      <w:r w:rsidRPr="000E4EE9">
        <w:rPr>
          <w:rFonts w:ascii="Calibri" w:hAnsi="Calibri" w:cs="Calibri"/>
          <w:b/>
          <w:sz w:val="24"/>
          <w:szCs w:val="24"/>
        </w:rPr>
        <w:t>DE</w:t>
      </w:r>
      <w:r w:rsidR="00A2759B" w:rsidRPr="000E4EE9">
        <w:rPr>
          <w:rFonts w:ascii="Calibri" w:hAnsi="Calibri" w:cs="Calibri"/>
          <w:b/>
          <w:sz w:val="24"/>
          <w:szCs w:val="24"/>
        </w:rPr>
        <w:t xml:space="preserve"> </w:t>
      </w:r>
      <w:r w:rsidRPr="000E4EE9">
        <w:rPr>
          <w:rFonts w:ascii="Calibri" w:hAnsi="Calibri" w:cs="Calibri"/>
          <w:b/>
          <w:sz w:val="24"/>
          <w:szCs w:val="24"/>
        </w:rPr>
        <w:t>AUDITORIA</w:t>
      </w:r>
      <w:bookmarkEnd w:id="18"/>
      <w:bookmarkEnd w:id="19"/>
    </w:p>
    <w:p w14:paraId="26BC0350" w14:textId="4F3C6BBF" w:rsidR="005C6EBB" w:rsidRPr="000E4EE9" w:rsidRDefault="005C6EBB">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exames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auditoria</w:t>
      </w:r>
      <w:r w:rsidR="00A2759B" w:rsidRPr="000E4EE9">
        <w:rPr>
          <w:rFonts w:ascii="Calibri" w:hAnsi="Calibri" w:cs="Calibri"/>
          <w:sz w:val="24"/>
          <w:szCs w:val="24"/>
        </w:rPr>
        <w:t xml:space="preserve"> </w:t>
      </w:r>
      <w:r w:rsidRPr="000E4EE9">
        <w:rPr>
          <w:rFonts w:ascii="Calibri" w:hAnsi="Calibri" w:cs="Calibri"/>
          <w:sz w:val="24"/>
          <w:szCs w:val="24"/>
        </w:rPr>
        <w:t>foram</w:t>
      </w:r>
      <w:r w:rsidR="00A2759B" w:rsidRPr="000E4EE9">
        <w:rPr>
          <w:rFonts w:ascii="Calibri" w:hAnsi="Calibri" w:cs="Calibri"/>
          <w:sz w:val="24"/>
          <w:szCs w:val="24"/>
        </w:rPr>
        <w:t xml:space="preserve"> </w:t>
      </w:r>
      <w:r w:rsidRPr="000E4EE9">
        <w:rPr>
          <w:rFonts w:ascii="Calibri" w:hAnsi="Calibri" w:cs="Calibri"/>
          <w:sz w:val="24"/>
          <w:szCs w:val="24"/>
        </w:rPr>
        <w:t>orientados</w:t>
      </w:r>
      <w:r w:rsidR="00A2759B" w:rsidRPr="000E4EE9">
        <w:rPr>
          <w:rFonts w:ascii="Calibri" w:hAnsi="Calibri" w:cs="Calibri"/>
          <w:sz w:val="24"/>
          <w:szCs w:val="24"/>
        </w:rPr>
        <w:t xml:space="preserve"> </w:t>
      </w:r>
      <w:r w:rsidRPr="000E4EE9">
        <w:rPr>
          <w:rFonts w:ascii="Calibri" w:hAnsi="Calibri" w:cs="Calibri"/>
          <w:sz w:val="24"/>
          <w:szCs w:val="24"/>
        </w:rPr>
        <w:t>pelo</w:t>
      </w:r>
      <w:r w:rsidR="00A2759B" w:rsidRPr="000E4EE9">
        <w:rPr>
          <w:rFonts w:ascii="Calibri" w:hAnsi="Calibri" w:cs="Calibri"/>
          <w:sz w:val="24"/>
          <w:szCs w:val="24"/>
        </w:rPr>
        <w:t xml:space="preserve"> </w:t>
      </w:r>
      <w:r w:rsidRPr="000E4EE9">
        <w:rPr>
          <w:rFonts w:ascii="Calibri" w:hAnsi="Calibri" w:cs="Calibri"/>
          <w:sz w:val="24"/>
          <w:szCs w:val="24"/>
        </w:rPr>
        <w:t>Programa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Auditoria</w:t>
      </w:r>
      <w:r w:rsidR="00A2759B" w:rsidRPr="000E4EE9">
        <w:rPr>
          <w:rFonts w:ascii="Calibri" w:hAnsi="Calibri" w:cs="Calibri"/>
          <w:sz w:val="24"/>
          <w:szCs w:val="24"/>
        </w:rPr>
        <w:t xml:space="preserve"> </w:t>
      </w:r>
      <w:r w:rsidRPr="000E4EE9">
        <w:rPr>
          <w:rFonts w:ascii="Calibri" w:hAnsi="Calibri" w:cs="Calibri"/>
          <w:sz w:val="24"/>
          <w:szCs w:val="24"/>
        </w:rPr>
        <w:t>(Doc.</w:t>
      </w:r>
      <w:r w:rsidR="00A2759B" w:rsidRPr="000E4EE9">
        <w:rPr>
          <w:rFonts w:ascii="Calibri" w:hAnsi="Calibri" w:cs="Calibri"/>
          <w:sz w:val="24"/>
          <w:szCs w:val="24"/>
        </w:rPr>
        <w:t xml:space="preserve"> </w:t>
      </w:r>
      <w:r w:rsidRPr="000E4EE9">
        <w:rPr>
          <w:rFonts w:ascii="Calibri" w:hAnsi="Calibri" w:cs="Calibri"/>
          <w:sz w:val="24"/>
          <w:szCs w:val="24"/>
        </w:rPr>
        <w:t>SEI</w:t>
      </w:r>
      <w:r w:rsidR="00A2759B" w:rsidRPr="000E4EE9">
        <w:rPr>
          <w:rFonts w:ascii="Calibri" w:hAnsi="Calibri" w:cs="Calibri"/>
          <w:sz w:val="24"/>
          <w:szCs w:val="24"/>
        </w:rPr>
        <w:t xml:space="preserve"> </w:t>
      </w:r>
      <w:r w:rsidRPr="000E4EE9">
        <w:rPr>
          <w:rFonts w:ascii="Calibri" w:hAnsi="Calibri" w:cs="Calibri"/>
          <w:sz w:val="24"/>
          <w:szCs w:val="24"/>
        </w:rPr>
        <w:t>n.</w:t>
      </w:r>
      <w:r w:rsidR="00A2759B" w:rsidRPr="000E4EE9">
        <w:rPr>
          <w:rFonts w:ascii="Calibri" w:hAnsi="Calibri" w:cs="Calibri"/>
          <w:sz w:val="24"/>
          <w:szCs w:val="24"/>
        </w:rPr>
        <w:t xml:space="preserve"> </w:t>
      </w:r>
      <w:r w:rsidR="00B81D07" w:rsidRPr="000E4EE9">
        <w:rPr>
          <w:rFonts w:ascii="Calibri" w:hAnsi="Calibri" w:cs="Calibri"/>
          <w:sz w:val="24"/>
          <w:szCs w:val="24"/>
        </w:rPr>
        <w:t>14</w:t>
      </w:r>
      <w:r w:rsidR="00944E60" w:rsidRPr="000E4EE9">
        <w:rPr>
          <w:rFonts w:ascii="Calibri" w:hAnsi="Calibri" w:cs="Calibri"/>
          <w:sz w:val="24"/>
          <w:szCs w:val="24"/>
        </w:rPr>
        <w:t>42077</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qual</w:t>
      </w:r>
      <w:r w:rsidR="00A2759B" w:rsidRPr="000E4EE9">
        <w:rPr>
          <w:rFonts w:ascii="Calibri" w:hAnsi="Calibri" w:cs="Calibri"/>
          <w:sz w:val="24"/>
          <w:szCs w:val="24"/>
        </w:rPr>
        <w:t xml:space="preserve"> </w:t>
      </w:r>
      <w:r w:rsidRPr="000E4EE9">
        <w:rPr>
          <w:rFonts w:ascii="Calibri" w:hAnsi="Calibri" w:cs="Calibri"/>
          <w:sz w:val="24"/>
          <w:szCs w:val="24"/>
        </w:rPr>
        <w:t>constam</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período,</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escopo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trabalho,</w:t>
      </w:r>
      <w:r w:rsidR="00A2759B" w:rsidRPr="000E4EE9">
        <w:rPr>
          <w:rFonts w:ascii="Calibri" w:hAnsi="Calibri" w:cs="Calibri"/>
          <w:sz w:val="24"/>
          <w:szCs w:val="24"/>
        </w:rPr>
        <w:t xml:space="preserve"> </w:t>
      </w:r>
      <w:r w:rsidR="7A72A057" w:rsidRPr="000E4EE9">
        <w:rPr>
          <w:rFonts w:ascii="Calibri" w:hAnsi="Calibri" w:cs="Calibri"/>
          <w:sz w:val="24"/>
          <w:szCs w:val="24"/>
        </w:rPr>
        <w:t>os</w:t>
      </w:r>
      <w:r w:rsidR="00A2759B" w:rsidRPr="000E4EE9">
        <w:rPr>
          <w:rFonts w:ascii="Calibri" w:hAnsi="Calibri" w:cs="Calibri"/>
          <w:sz w:val="24"/>
          <w:szCs w:val="24"/>
        </w:rPr>
        <w:t xml:space="preserve"> </w:t>
      </w:r>
      <w:r w:rsidR="7A72A057" w:rsidRPr="000E4EE9">
        <w:rPr>
          <w:rFonts w:ascii="Calibri" w:hAnsi="Calibri" w:cs="Calibri"/>
          <w:sz w:val="24"/>
          <w:szCs w:val="24"/>
        </w:rPr>
        <w:t>recursos</w:t>
      </w:r>
      <w:r w:rsidR="00A2759B" w:rsidRPr="000E4EE9">
        <w:rPr>
          <w:rFonts w:ascii="Calibri" w:hAnsi="Calibri" w:cs="Calibri"/>
          <w:sz w:val="24"/>
          <w:szCs w:val="24"/>
        </w:rPr>
        <w:t xml:space="preserve"> </w:t>
      </w:r>
      <w:r w:rsidR="7A72A057" w:rsidRPr="000E4EE9">
        <w:rPr>
          <w:rFonts w:ascii="Calibri" w:hAnsi="Calibri" w:cs="Calibri"/>
          <w:sz w:val="24"/>
          <w:szCs w:val="24"/>
        </w:rPr>
        <w:t>humanos</w:t>
      </w:r>
      <w:r w:rsidR="00A2759B" w:rsidRPr="000E4EE9">
        <w:rPr>
          <w:rFonts w:ascii="Calibri" w:hAnsi="Calibri" w:cs="Calibri"/>
          <w:sz w:val="24"/>
          <w:szCs w:val="24"/>
        </w:rPr>
        <w:t xml:space="preserve"> </w:t>
      </w:r>
      <w:r w:rsidR="7A72A057" w:rsidRPr="000E4EE9">
        <w:rPr>
          <w:rFonts w:ascii="Calibri" w:hAnsi="Calibri" w:cs="Calibri"/>
          <w:sz w:val="24"/>
          <w:szCs w:val="24"/>
        </w:rPr>
        <w:t>necessários</w:t>
      </w:r>
      <w:r w:rsidR="00A2759B" w:rsidRPr="000E4EE9">
        <w:rPr>
          <w:rFonts w:ascii="Calibri" w:hAnsi="Calibri" w:cs="Calibri"/>
          <w:sz w:val="24"/>
          <w:szCs w:val="24"/>
        </w:rPr>
        <w:t xml:space="preserve"> </w:t>
      </w:r>
      <w:r w:rsidR="00F52B26" w:rsidRPr="000E4EE9">
        <w:rPr>
          <w:rFonts w:ascii="Calibri" w:hAnsi="Calibri" w:cs="Calibri"/>
          <w:sz w:val="24"/>
          <w:szCs w:val="24"/>
        </w:rPr>
        <w:t>e</w:t>
      </w:r>
      <w:r w:rsidR="00A2759B" w:rsidRPr="000E4EE9">
        <w:rPr>
          <w:rFonts w:ascii="Calibri" w:hAnsi="Calibri" w:cs="Calibri"/>
          <w:sz w:val="24"/>
          <w:szCs w:val="24"/>
        </w:rPr>
        <w:t xml:space="preserve"> </w:t>
      </w:r>
      <w:r w:rsidR="7A72A057" w:rsidRPr="000E4EE9">
        <w:rPr>
          <w:rFonts w:ascii="Calibri" w:hAnsi="Calibri" w:cs="Calibri"/>
          <w:sz w:val="24"/>
          <w:szCs w:val="24"/>
        </w:rPr>
        <w:t>o</w:t>
      </w:r>
      <w:r w:rsidR="00A2759B" w:rsidRPr="000E4EE9">
        <w:rPr>
          <w:rFonts w:ascii="Calibri" w:hAnsi="Calibri" w:cs="Calibri"/>
          <w:sz w:val="24"/>
          <w:szCs w:val="24"/>
        </w:rPr>
        <w:t xml:space="preserve"> </w:t>
      </w:r>
      <w:r w:rsidR="7A72A057" w:rsidRPr="000E4EE9">
        <w:rPr>
          <w:rFonts w:ascii="Calibri" w:hAnsi="Calibri" w:cs="Calibri"/>
          <w:sz w:val="24"/>
          <w:szCs w:val="24"/>
        </w:rPr>
        <w:t>custo,</w:t>
      </w:r>
      <w:r w:rsidR="00A2759B" w:rsidRPr="000E4EE9">
        <w:rPr>
          <w:rFonts w:ascii="Calibri" w:hAnsi="Calibri" w:cs="Calibri"/>
          <w:sz w:val="24"/>
          <w:szCs w:val="24"/>
        </w:rPr>
        <w:t xml:space="preserve"> </w:t>
      </w:r>
      <w:r w:rsidRPr="000E4EE9">
        <w:rPr>
          <w:rFonts w:ascii="Calibri" w:hAnsi="Calibri" w:cs="Calibri"/>
          <w:sz w:val="24"/>
          <w:szCs w:val="24"/>
        </w:rPr>
        <w:t>além</w:t>
      </w:r>
      <w:r w:rsidR="00A2759B" w:rsidRPr="000E4EE9">
        <w:rPr>
          <w:rFonts w:ascii="Calibri" w:hAnsi="Calibri" w:cs="Calibri"/>
          <w:sz w:val="24"/>
          <w:szCs w:val="24"/>
        </w:rPr>
        <w:t xml:space="preserve"> </w:t>
      </w:r>
      <w:r w:rsidRPr="000E4EE9">
        <w:rPr>
          <w:rFonts w:ascii="Calibri" w:hAnsi="Calibri" w:cs="Calibri"/>
          <w:sz w:val="24"/>
          <w:szCs w:val="24"/>
        </w:rPr>
        <w:t>das</w:t>
      </w:r>
      <w:r w:rsidR="00A2759B" w:rsidRPr="000E4EE9">
        <w:rPr>
          <w:rFonts w:ascii="Calibri" w:hAnsi="Calibri" w:cs="Calibri"/>
          <w:sz w:val="24"/>
          <w:szCs w:val="24"/>
        </w:rPr>
        <w:t xml:space="preserve"> </w:t>
      </w:r>
      <w:r w:rsidRPr="000E4EE9">
        <w:rPr>
          <w:rFonts w:ascii="Calibri" w:hAnsi="Calibri" w:cs="Calibri"/>
          <w:sz w:val="24"/>
          <w:szCs w:val="24"/>
        </w:rPr>
        <w:t>seguintes</w:t>
      </w:r>
      <w:r w:rsidR="00A2759B" w:rsidRPr="000E4EE9">
        <w:rPr>
          <w:rFonts w:ascii="Calibri" w:hAnsi="Calibri" w:cs="Calibri"/>
          <w:sz w:val="24"/>
          <w:szCs w:val="24"/>
        </w:rPr>
        <w:t xml:space="preserve"> </w:t>
      </w:r>
      <w:r w:rsidRPr="000E4EE9">
        <w:rPr>
          <w:rFonts w:ascii="Calibri" w:hAnsi="Calibri" w:cs="Calibri"/>
          <w:sz w:val="24"/>
          <w:szCs w:val="24"/>
        </w:rPr>
        <w:t>questões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auditoria:</w:t>
      </w:r>
    </w:p>
    <w:p w14:paraId="57517243" w14:textId="2A0BD02A" w:rsidR="00B81D07" w:rsidRPr="000E4EE9" w:rsidRDefault="00B81D07" w:rsidP="00B86D76">
      <w:pPr>
        <w:spacing w:after="0" w:line="240" w:lineRule="auto"/>
        <w:ind w:left="2268"/>
        <w:rPr>
          <w:sz w:val="22"/>
          <w:szCs w:val="22"/>
        </w:rPr>
      </w:pPr>
      <w:r w:rsidRPr="000E4EE9">
        <w:rPr>
          <w:sz w:val="22"/>
          <w:szCs w:val="22"/>
        </w:rPr>
        <w:t>Eixo</w:t>
      </w:r>
      <w:r w:rsidR="00A2759B" w:rsidRPr="000E4EE9">
        <w:rPr>
          <w:sz w:val="22"/>
          <w:szCs w:val="22"/>
        </w:rPr>
        <w:t xml:space="preserve"> </w:t>
      </w:r>
      <w:r w:rsidRPr="000E4EE9">
        <w:rPr>
          <w:b/>
          <w:sz w:val="22"/>
          <w:szCs w:val="22"/>
        </w:rPr>
        <w:t>Conformidade</w:t>
      </w:r>
      <w:r w:rsidRPr="000E4EE9">
        <w:rPr>
          <w:sz w:val="22"/>
          <w:szCs w:val="22"/>
        </w:rPr>
        <w:t>:</w:t>
      </w:r>
    </w:p>
    <w:p w14:paraId="197B084E" w14:textId="177E3CAC" w:rsidR="00B81D07" w:rsidRPr="000E4EE9" w:rsidRDefault="00B81D07" w:rsidP="00227C39">
      <w:pPr>
        <w:spacing w:after="0" w:line="240" w:lineRule="auto"/>
        <w:ind w:left="2268"/>
        <w:jc w:val="both"/>
        <w:rPr>
          <w:sz w:val="22"/>
          <w:szCs w:val="22"/>
        </w:rPr>
      </w:pPr>
      <w:r w:rsidRPr="000E4EE9">
        <w:rPr>
          <w:sz w:val="22"/>
          <w:szCs w:val="22"/>
        </w:rPr>
        <w:t>Questão</w:t>
      </w:r>
      <w:r w:rsidR="00A2759B" w:rsidRPr="000E4EE9">
        <w:rPr>
          <w:sz w:val="22"/>
          <w:szCs w:val="22"/>
        </w:rPr>
        <w:t xml:space="preserve"> </w:t>
      </w:r>
      <w:r w:rsidRPr="000E4EE9">
        <w:rPr>
          <w:sz w:val="22"/>
          <w:szCs w:val="22"/>
        </w:rPr>
        <w:t>1:</w:t>
      </w:r>
      <w:r w:rsidR="00A2759B" w:rsidRPr="000E4EE9">
        <w:rPr>
          <w:sz w:val="22"/>
          <w:szCs w:val="22"/>
        </w:rPr>
        <w:t xml:space="preserve"> </w:t>
      </w:r>
      <w:r w:rsidRPr="000E4EE9">
        <w:rPr>
          <w:sz w:val="22"/>
          <w:szCs w:val="22"/>
        </w:rPr>
        <w:t>As</w:t>
      </w:r>
      <w:r w:rsidR="00A2759B" w:rsidRPr="000E4EE9">
        <w:rPr>
          <w:sz w:val="22"/>
          <w:szCs w:val="22"/>
        </w:rPr>
        <w:t xml:space="preserve"> </w:t>
      </w:r>
      <w:r w:rsidRPr="000E4EE9">
        <w:rPr>
          <w:sz w:val="22"/>
          <w:szCs w:val="22"/>
        </w:rPr>
        <w:t>políticas</w:t>
      </w:r>
      <w:r w:rsidR="00A2759B" w:rsidRPr="000E4EE9">
        <w:rPr>
          <w:sz w:val="22"/>
          <w:szCs w:val="22"/>
        </w:rPr>
        <w:t xml:space="preserve"> </w:t>
      </w:r>
      <w:r w:rsidRPr="000E4EE9">
        <w:rPr>
          <w:sz w:val="22"/>
          <w:szCs w:val="22"/>
        </w:rPr>
        <w:t>judiciárias</w:t>
      </w:r>
      <w:r w:rsidR="00A2759B" w:rsidRPr="000E4EE9">
        <w:rPr>
          <w:sz w:val="22"/>
          <w:szCs w:val="22"/>
        </w:rPr>
        <w:t xml:space="preserve"> </w:t>
      </w:r>
      <w:r w:rsidRPr="000E4EE9">
        <w:rPr>
          <w:sz w:val="22"/>
          <w:szCs w:val="22"/>
        </w:rPr>
        <w:t>estão</w:t>
      </w:r>
      <w:r w:rsidR="00A2759B" w:rsidRPr="000E4EE9">
        <w:rPr>
          <w:sz w:val="22"/>
          <w:szCs w:val="22"/>
        </w:rPr>
        <w:t xml:space="preserve"> </w:t>
      </w:r>
      <w:r w:rsidRPr="000E4EE9">
        <w:rPr>
          <w:sz w:val="22"/>
          <w:szCs w:val="22"/>
        </w:rPr>
        <w:t>conforme</w:t>
      </w:r>
      <w:r w:rsidR="00A2759B" w:rsidRPr="000E4EE9">
        <w:rPr>
          <w:sz w:val="22"/>
          <w:szCs w:val="22"/>
        </w:rPr>
        <w:t xml:space="preserve"> </w:t>
      </w:r>
      <w:r w:rsidRPr="000E4EE9">
        <w:rPr>
          <w:sz w:val="22"/>
          <w:szCs w:val="22"/>
        </w:rPr>
        <w:t>o</w:t>
      </w:r>
      <w:r w:rsidR="00A2759B" w:rsidRPr="000E4EE9">
        <w:rPr>
          <w:sz w:val="22"/>
          <w:szCs w:val="22"/>
        </w:rPr>
        <w:t xml:space="preserve"> </w:t>
      </w:r>
      <w:r w:rsidRPr="000E4EE9">
        <w:rPr>
          <w:sz w:val="22"/>
          <w:szCs w:val="22"/>
        </w:rPr>
        <w:t>Guia</w:t>
      </w:r>
      <w:r w:rsidR="00A2759B" w:rsidRPr="000E4EE9">
        <w:rPr>
          <w:sz w:val="22"/>
          <w:szCs w:val="22"/>
        </w:rPr>
        <w:t xml:space="preserve"> </w:t>
      </w:r>
      <w:r w:rsidRPr="000E4EE9">
        <w:rPr>
          <w:sz w:val="22"/>
          <w:szCs w:val="22"/>
        </w:rPr>
        <w:t>de</w:t>
      </w:r>
      <w:r w:rsidR="00A2759B" w:rsidRPr="000E4EE9">
        <w:rPr>
          <w:sz w:val="22"/>
          <w:szCs w:val="22"/>
        </w:rPr>
        <w:t xml:space="preserve"> </w:t>
      </w:r>
      <w:r w:rsidRPr="000E4EE9">
        <w:rPr>
          <w:sz w:val="22"/>
          <w:szCs w:val="22"/>
        </w:rPr>
        <w:t>Gestão</w:t>
      </w:r>
      <w:r w:rsidR="00A2759B" w:rsidRPr="000E4EE9">
        <w:rPr>
          <w:sz w:val="22"/>
          <w:szCs w:val="22"/>
        </w:rPr>
        <w:t xml:space="preserve"> </w:t>
      </w:r>
      <w:r w:rsidRPr="000E4EE9">
        <w:rPr>
          <w:sz w:val="22"/>
          <w:szCs w:val="22"/>
        </w:rPr>
        <w:t>de</w:t>
      </w:r>
      <w:r w:rsidR="00A2759B" w:rsidRPr="000E4EE9">
        <w:rPr>
          <w:sz w:val="22"/>
          <w:szCs w:val="22"/>
        </w:rPr>
        <w:t xml:space="preserve"> </w:t>
      </w:r>
      <w:r w:rsidRPr="000E4EE9">
        <w:rPr>
          <w:sz w:val="22"/>
          <w:szCs w:val="22"/>
        </w:rPr>
        <w:t>Política</w:t>
      </w:r>
      <w:r w:rsidR="00A2759B" w:rsidRPr="000E4EE9">
        <w:rPr>
          <w:sz w:val="22"/>
          <w:szCs w:val="22"/>
        </w:rPr>
        <w:t xml:space="preserve"> </w:t>
      </w:r>
      <w:r w:rsidRPr="000E4EE9">
        <w:rPr>
          <w:sz w:val="22"/>
          <w:szCs w:val="22"/>
        </w:rPr>
        <w:t>Judiciária</w:t>
      </w:r>
      <w:r w:rsidR="00A2759B" w:rsidRPr="000E4EE9">
        <w:rPr>
          <w:sz w:val="22"/>
          <w:szCs w:val="22"/>
        </w:rPr>
        <w:t xml:space="preserve"> </w:t>
      </w:r>
      <w:r w:rsidRPr="000E4EE9">
        <w:rPr>
          <w:sz w:val="22"/>
          <w:szCs w:val="22"/>
        </w:rPr>
        <w:t>Nacional</w:t>
      </w:r>
      <w:r w:rsidR="00A2759B" w:rsidRPr="000E4EE9">
        <w:rPr>
          <w:sz w:val="22"/>
          <w:szCs w:val="22"/>
        </w:rPr>
        <w:t xml:space="preserve"> </w:t>
      </w:r>
      <w:r w:rsidRPr="000E4EE9">
        <w:rPr>
          <w:sz w:val="22"/>
          <w:szCs w:val="22"/>
        </w:rPr>
        <w:t>do</w:t>
      </w:r>
      <w:r w:rsidR="00A2759B" w:rsidRPr="000E4EE9">
        <w:rPr>
          <w:sz w:val="22"/>
          <w:szCs w:val="22"/>
        </w:rPr>
        <w:t xml:space="preserve"> </w:t>
      </w:r>
      <w:r w:rsidRPr="000E4EE9">
        <w:rPr>
          <w:sz w:val="22"/>
          <w:szCs w:val="22"/>
        </w:rPr>
        <w:t>CNJ?</w:t>
      </w:r>
    </w:p>
    <w:p w14:paraId="7B4556A5" w14:textId="3723D521" w:rsidR="00B81D07" w:rsidRPr="000E4EE9" w:rsidRDefault="00B81D07" w:rsidP="00227C39">
      <w:pPr>
        <w:spacing w:after="0" w:line="240" w:lineRule="auto"/>
        <w:ind w:left="2268"/>
        <w:jc w:val="both"/>
        <w:rPr>
          <w:sz w:val="22"/>
          <w:szCs w:val="22"/>
        </w:rPr>
      </w:pPr>
      <w:r w:rsidRPr="000E4EE9">
        <w:rPr>
          <w:sz w:val="22"/>
          <w:szCs w:val="22"/>
        </w:rPr>
        <w:t>Questão</w:t>
      </w:r>
      <w:r w:rsidR="00A2759B" w:rsidRPr="000E4EE9">
        <w:rPr>
          <w:sz w:val="22"/>
          <w:szCs w:val="22"/>
        </w:rPr>
        <w:t xml:space="preserve"> </w:t>
      </w:r>
      <w:r w:rsidRPr="000E4EE9">
        <w:rPr>
          <w:sz w:val="22"/>
          <w:szCs w:val="22"/>
        </w:rPr>
        <w:t>2:</w:t>
      </w:r>
      <w:r w:rsidR="00A2759B" w:rsidRPr="000E4EE9">
        <w:rPr>
          <w:sz w:val="22"/>
          <w:szCs w:val="22"/>
        </w:rPr>
        <w:t xml:space="preserve"> </w:t>
      </w:r>
      <w:r w:rsidRPr="000E4EE9">
        <w:rPr>
          <w:sz w:val="22"/>
          <w:szCs w:val="22"/>
        </w:rPr>
        <w:t>A</w:t>
      </w:r>
      <w:r w:rsidR="00A2759B" w:rsidRPr="000E4EE9">
        <w:rPr>
          <w:sz w:val="22"/>
          <w:szCs w:val="22"/>
        </w:rPr>
        <w:t xml:space="preserve"> </w:t>
      </w:r>
      <w:r w:rsidRPr="000E4EE9">
        <w:rPr>
          <w:sz w:val="22"/>
          <w:szCs w:val="22"/>
        </w:rPr>
        <w:t>política</w:t>
      </w:r>
      <w:r w:rsidR="00A2759B" w:rsidRPr="000E4EE9">
        <w:rPr>
          <w:sz w:val="22"/>
          <w:szCs w:val="22"/>
        </w:rPr>
        <w:t xml:space="preserve"> </w:t>
      </w:r>
      <w:r w:rsidRPr="000E4EE9">
        <w:rPr>
          <w:sz w:val="22"/>
          <w:szCs w:val="22"/>
        </w:rPr>
        <w:t>judiciária</w:t>
      </w:r>
      <w:r w:rsidR="00A2759B" w:rsidRPr="000E4EE9">
        <w:rPr>
          <w:sz w:val="22"/>
          <w:szCs w:val="22"/>
        </w:rPr>
        <w:t xml:space="preserve"> </w:t>
      </w:r>
      <w:r w:rsidRPr="000E4EE9">
        <w:rPr>
          <w:sz w:val="22"/>
          <w:szCs w:val="22"/>
        </w:rPr>
        <w:t>está</w:t>
      </w:r>
      <w:r w:rsidR="00A2759B" w:rsidRPr="000E4EE9">
        <w:rPr>
          <w:sz w:val="22"/>
          <w:szCs w:val="22"/>
        </w:rPr>
        <w:t xml:space="preserve"> </w:t>
      </w:r>
      <w:r w:rsidRPr="000E4EE9">
        <w:rPr>
          <w:sz w:val="22"/>
          <w:szCs w:val="22"/>
        </w:rPr>
        <w:t>conforme</w:t>
      </w:r>
      <w:r w:rsidR="00A2759B" w:rsidRPr="000E4EE9">
        <w:rPr>
          <w:sz w:val="22"/>
          <w:szCs w:val="22"/>
        </w:rPr>
        <w:t xml:space="preserve"> </w:t>
      </w:r>
      <w:r w:rsidRPr="000E4EE9">
        <w:rPr>
          <w:sz w:val="22"/>
          <w:szCs w:val="22"/>
        </w:rPr>
        <w:t>a</w:t>
      </w:r>
      <w:r w:rsidR="00A2759B" w:rsidRPr="000E4EE9">
        <w:rPr>
          <w:sz w:val="22"/>
          <w:szCs w:val="22"/>
        </w:rPr>
        <w:t xml:space="preserve"> </w:t>
      </w:r>
      <w:r w:rsidRPr="000E4EE9">
        <w:rPr>
          <w:sz w:val="22"/>
          <w:szCs w:val="22"/>
        </w:rPr>
        <w:t>respectiva</w:t>
      </w:r>
      <w:r w:rsidR="00A2759B" w:rsidRPr="000E4EE9">
        <w:rPr>
          <w:sz w:val="22"/>
          <w:szCs w:val="22"/>
        </w:rPr>
        <w:t xml:space="preserve"> </w:t>
      </w:r>
      <w:r w:rsidRPr="000E4EE9">
        <w:rPr>
          <w:sz w:val="22"/>
          <w:szCs w:val="22"/>
        </w:rPr>
        <w:t>resolução</w:t>
      </w:r>
      <w:r w:rsidR="00A2759B" w:rsidRPr="000E4EE9">
        <w:rPr>
          <w:sz w:val="22"/>
          <w:szCs w:val="22"/>
        </w:rPr>
        <w:t xml:space="preserve"> </w:t>
      </w:r>
      <w:r w:rsidRPr="000E4EE9">
        <w:rPr>
          <w:sz w:val="22"/>
          <w:szCs w:val="22"/>
        </w:rPr>
        <w:t>que</w:t>
      </w:r>
      <w:r w:rsidR="00A2759B" w:rsidRPr="000E4EE9">
        <w:rPr>
          <w:sz w:val="22"/>
          <w:szCs w:val="22"/>
        </w:rPr>
        <w:t xml:space="preserve"> </w:t>
      </w:r>
      <w:r w:rsidRPr="000E4EE9">
        <w:rPr>
          <w:sz w:val="22"/>
          <w:szCs w:val="22"/>
        </w:rPr>
        <w:t>normatiza</w:t>
      </w:r>
      <w:r w:rsidR="00A2759B" w:rsidRPr="000E4EE9">
        <w:rPr>
          <w:sz w:val="22"/>
          <w:szCs w:val="22"/>
        </w:rPr>
        <w:t xml:space="preserve"> </w:t>
      </w:r>
      <w:r w:rsidRPr="000E4EE9">
        <w:rPr>
          <w:sz w:val="22"/>
          <w:szCs w:val="22"/>
        </w:rPr>
        <w:t>a</w:t>
      </w:r>
      <w:r w:rsidR="00A2759B" w:rsidRPr="000E4EE9">
        <w:rPr>
          <w:sz w:val="22"/>
          <w:szCs w:val="22"/>
        </w:rPr>
        <w:t xml:space="preserve"> </w:t>
      </w:r>
      <w:r w:rsidRPr="000E4EE9">
        <w:rPr>
          <w:sz w:val="22"/>
          <w:szCs w:val="22"/>
        </w:rPr>
        <w:t>política?</w:t>
      </w:r>
      <w:r w:rsidR="00A2759B" w:rsidRPr="000E4EE9">
        <w:rPr>
          <w:sz w:val="22"/>
          <w:szCs w:val="22"/>
        </w:rPr>
        <w:t xml:space="preserve"> </w:t>
      </w:r>
      <w:r w:rsidRPr="000E4EE9">
        <w:rPr>
          <w:sz w:val="22"/>
          <w:szCs w:val="22"/>
        </w:rPr>
        <w:cr/>
      </w:r>
    </w:p>
    <w:p w14:paraId="33F884B5" w14:textId="3EEF1546" w:rsidR="00B81D07" w:rsidRPr="000E4EE9" w:rsidRDefault="00B81D07" w:rsidP="00227C39">
      <w:pPr>
        <w:spacing w:after="0" w:line="240" w:lineRule="auto"/>
        <w:ind w:left="2268"/>
        <w:jc w:val="both"/>
        <w:rPr>
          <w:sz w:val="22"/>
          <w:szCs w:val="22"/>
        </w:rPr>
      </w:pPr>
      <w:r w:rsidRPr="000E4EE9">
        <w:rPr>
          <w:sz w:val="22"/>
          <w:szCs w:val="22"/>
        </w:rPr>
        <w:t>Eixo</w:t>
      </w:r>
      <w:r w:rsidR="00A2759B" w:rsidRPr="000E4EE9">
        <w:rPr>
          <w:sz w:val="22"/>
          <w:szCs w:val="22"/>
        </w:rPr>
        <w:t xml:space="preserve"> </w:t>
      </w:r>
      <w:r w:rsidRPr="000E4EE9">
        <w:rPr>
          <w:b/>
          <w:sz w:val="22"/>
          <w:szCs w:val="22"/>
        </w:rPr>
        <w:t>Operacional</w:t>
      </w:r>
      <w:r w:rsidRPr="000E4EE9">
        <w:rPr>
          <w:sz w:val="22"/>
          <w:szCs w:val="22"/>
        </w:rPr>
        <w:t>:</w:t>
      </w:r>
    </w:p>
    <w:p w14:paraId="4E896C06" w14:textId="7EE4ED34" w:rsidR="0072703A" w:rsidRPr="000E4EE9" w:rsidRDefault="0072703A" w:rsidP="00227C39">
      <w:pPr>
        <w:spacing w:after="0" w:line="240" w:lineRule="auto"/>
        <w:ind w:left="2268"/>
        <w:jc w:val="both"/>
        <w:rPr>
          <w:sz w:val="22"/>
          <w:szCs w:val="22"/>
        </w:rPr>
      </w:pPr>
      <w:r w:rsidRPr="000E4EE9">
        <w:rPr>
          <w:sz w:val="22"/>
          <w:szCs w:val="22"/>
        </w:rPr>
        <w:t>Questão</w:t>
      </w:r>
      <w:r w:rsidR="00A2759B" w:rsidRPr="000E4EE9">
        <w:rPr>
          <w:sz w:val="22"/>
          <w:szCs w:val="22"/>
        </w:rPr>
        <w:t xml:space="preserve"> </w:t>
      </w:r>
      <w:r w:rsidRPr="000E4EE9">
        <w:rPr>
          <w:sz w:val="22"/>
          <w:szCs w:val="22"/>
        </w:rPr>
        <w:t>1:</w:t>
      </w:r>
      <w:r w:rsidR="00A2759B" w:rsidRPr="000E4EE9">
        <w:rPr>
          <w:sz w:val="22"/>
          <w:szCs w:val="22"/>
        </w:rPr>
        <w:t xml:space="preserve"> </w:t>
      </w:r>
      <w:r w:rsidRPr="000E4EE9">
        <w:rPr>
          <w:sz w:val="22"/>
          <w:szCs w:val="22"/>
        </w:rPr>
        <w:t>Os</w:t>
      </w:r>
      <w:r w:rsidR="00A2759B" w:rsidRPr="000E4EE9">
        <w:rPr>
          <w:sz w:val="22"/>
          <w:szCs w:val="22"/>
        </w:rPr>
        <w:t xml:space="preserve"> </w:t>
      </w:r>
      <w:r w:rsidRPr="000E4EE9">
        <w:rPr>
          <w:sz w:val="22"/>
          <w:szCs w:val="22"/>
        </w:rPr>
        <w:t>problemas</w:t>
      </w:r>
      <w:r w:rsidR="00A2759B" w:rsidRPr="000E4EE9">
        <w:rPr>
          <w:sz w:val="22"/>
          <w:szCs w:val="22"/>
        </w:rPr>
        <w:t xml:space="preserve"> </w:t>
      </w:r>
      <w:r w:rsidRPr="000E4EE9">
        <w:rPr>
          <w:sz w:val="22"/>
          <w:szCs w:val="22"/>
        </w:rPr>
        <w:t>tratados</w:t>
      </w:r>
      <w:r w:rsidR="00A2759B" w:rsidRPr="000E4EE9">
        <w:rPr>
          <w:sz w:val="22"/>
          <w:szCs w:val="22"/>
        </w:rPr>
        <w:t xml:space="preserve"> </w:t>
      </w:r>
      <w:r w:rsidRPr="000E4EE9">
        <w:rPr>
          <w:sz w:val="22"/>
          <w:szCs w:val="22"/>
        </w:rPr>
        <w:t>pela</w:t>
      </w:r>
      <w:r w:rsidR="00A2759B" w:rsidRPr="000E4EE9">
        <w:rPr>
          <w:sz w:val="22"/>
          <w:szCs w:val="22"/>
        </w:rPr>
        <w:t xml:space="preserve"> </w:t>
      </w:r>
      <w:r w:rsidRPr="000E4EE9">
        <w:rPr>
          <w:sz w:val="22"/>
          <w:szCs w:val="22"/>
        </w:rPr>
        <w:t>política</w:t>
      </w:r>
      <w:r w:rsidR="00A2759B" w:rsidRPr="000E4EE9">
        <w:rPr>
          <w:sz w:val="22"/>
          <w:szCs w:val="22"/>
        </w:rPr>
        <w:t xml:space="preserve"> </w:t>
      </w:r>
      <w:r w:rsidRPr="000E4EE9">
        <w:rPr>
          <w:sz w:val="22"/>
          <w:szCs w:val="22"/>
        </w:rPr>
        <w:t>foram</w:t>
      </w:r>
      <w:r w:rsidR="00A2759B" w:rsidRPr="000E4EE9">
        <w:rPr>
          <w:sz w:val="22"/>
          <w:szCs w:val="22"/>
        </w:rPr>
        <w:t xml:space="preserve"> </w:t>
      </w:r>
      <w:r w:rsidRPr="000E4EE9">
        <w:rPr>
          <w:sz w:val="22"/>
          <w:szCs w:val="22"/>
        </w:rPr>
        <w:t>caracterizados</w:t>
      </w:r>
      <w:r w:rsidR="00A2759B" w:rsidRPr="000E4EE9">
        <w:rPr>
          <w:sz w:val="22"/>
          <w:szCs w:val="22"/>
        </w:rPr>
        <w:t xml:space="preserve"> </w:t>
      </w:r>
      <w:r w:rsidRPr="000E4EE9">
        <w:rPr>
          <w:sz w:val="22"/>
          <w:szCs w:val="22"/>
        </w:rPr>
        <w:t>adequadamente</w:t>
      </w:r>
      <w:r w:rsidR="00A2759B" w:rsidRPr="000E4EE9">
        <w:rPr>
          <w:sz w:val="22"/>
          <w:szCs w:val="22"/>
        </w:rPr>
        <w:t xml:space="preserve"> </w:t>
      </w:r>
      <w:r w:rsidRPr="000E4EE9">
        <w:rPr>
          <w:sz w:val="22"/>
          <w:szCs w:val="22"/>
        </w:rPr>
        <w:t>e</w:t>
      </w:r>
      <w:r w:rsidR="00A2759B" w:rsidRPr="000E4EE9">
        <w:rPr>
          <w:sz w:val="22"/>
          <w:szCs w:val="22"/>
        </w:rPr>
        <w:t xml:space="preserve"> </w:t>
      </w:r>
      <w:r w:rsidRPr="000E4EE9">
        <w:rPr>
          <w:sz w:val="22"/>
          <w:szCs w:val="22"/>
        </w:rPr>
        <w:t>abordados</w:t>
      </w:r>
      <w:r w:rsidR="00A2759B" w:rsidRPr="000E4EE9">
        <w:rPr>
          <w:sz w:val="22"/>
          <w:szCs w:val="22"/>
        </w:rPr>
        <w:t xml:space="preserve"> </w:t>
      </w:r>
      <w:r w:rsidRPr="000E4EE9">
        <w:rPr>
          <w:sz w:val="22"/>
          <w:szCs w:val="22"/>
        </w:rPr>
        <w:t>na</w:t>
      </w:r>
      <w:r w:rsidR="00A2759B" w:rsidRPr="000E4EE9">
        <w:rPr>
          <w:sz w:val="22"/>
          <w:szCs w:val="22"/>
        </w:rPr>
        <w:t xml:space="preserve"> </w:t>
      </w:r>
      <w:r w:rsidRPr="000E4EE9">
        <w:rPr>
          <w:sz w:val="22"/>
          <w:szCs w:val="22"/>
        </w:rPr>
        <w:t>formação</w:t>
      </w:r>
      <w:r w:rsidR="00A2759B" w:rsidRPr="000E4EE9">
        <w:rPr>
          <w:sz w:val="22"/>
          <w:szCs w:val="22"/>
        </w:rPr>
        <w:t xml:space="preserve"> </w:t>
      </w:r>
      <w:r w:rsidRPr="000E4EE9">
        <w:rPr>
          <w:sz w:val="22"/>
          <w:szCs w:val="22"/>
        </w:rPr>
        <w:t>de</w:t>
      </w:r>
      <w:r w:rsidR="00A2759B" w:rsidRPr="000E4EE9">
        <w:rPr>
          <w:sz w:val="22"/>
          <w:szCs w:val="22"/>
        </w:rPr>
        <w:t xml:space="preserve"> </w:t>
      </w:r>
      <w:r w:rsidRPr="000E4EE9">
        <w:rPr>
          <w:sz w:val="22"/>
          <w:szCs w:val="22"/>
        </w:rPr>
        <w:t>agenda</w:t>
      </w:r>
      <w:r w:rsidR="00A2759B" w:rsidRPr="000E4EE9">
        <w:rPr>
          <w:sz w:val="22"/>
          <w:szCs w:val="22"/>
        </w:rPr>
        <w:t xml:space="preserve"> </w:t>
      </w:r>
      <w:r w:rsidRPr="000E4EE9">
        <w:rPr>
          <w:sz w:val="22"/>
          <w:szCs w:val="22"/>
        </w:rPr>
        <w:t>de</w:t>
      </w:r>
      <w:r w:rsidR="00A2759B" w:rsidRPr="000E4EE9">
        <w:rPr>
          <w:sz w:val="22"/>
          <w:szCs w:val="22"/>
        </w:rPr>
        <w:t xml:space="preserve"> </w:t>
      </w:r>
      <w:r w:rsidRPr="000E4EE9">
        <w:rPr>
          <w:sz w:val="22"/>
          <w:szCs w:val="22"/>
        </w:rPr>
        <w:t>forma</w:t>
      </w:r>
      <w:r w:rsidR="00A2759B" w:rsidRPr="000E4EE9">
        <w:rPr>
          <w:sz w:val="22"/>
          <w:szCs w:val="22"/>
        </w:rPr>
        <w:t xml:space="preserve"> </w:t>
      </w:r>
      <w:r w:rsidRPr="000E4EE9">
        <w:rPr>
          <w:sz w:val="22"/>
          <w:szCs w:val="22"/>
        </w:rPr>
        <w:t>transparente?</w:t>
      </w:r>
    </w:p>
    <w:p w14:paraId="75C361A7" w14:textId="2A7FC0D3" w:rsidR="0072703A" w:rsidRPr="000E4EE9" w:rsidRDefault="0072703A" w:rsidP="00227C39">
      <w:pPr>
        <w:spacing w:after="0" w:line="240" w:lineRule="auto"/>
        <w:ind w:left="2268"/>
        <w:jc w:val="both"/>
        <w:rPr>
          <w:sz w:val="22"/>
          <w:szCs w:val="22"/>
        </w:rPr>
      </w:pPr>
      <w:r w:rsidRPr="000E4EE9">
        <w:rPr>
          <w:sz w:val="22"/>
          <w:szCs w:val="22"/>
        </w:rPr>
        <w:t>Questão</w:t>
      </w:r>
      <w:r w:rsidR="00A2759B" w:rsidRPr="000E4EE9">
        <w:rPr>
          <w:sz w:val="22"/>
          <w:szCs w:val="22"/>
        </w:rPr>
        <w:t xml:space="preserve"> </w:t>
      </w:r>
      <w:r w:rsidRPr="000E4EE9">
        <w:rPr>
          <w:sz w:val="22"/>
          <w:szCs w:val="22"/>
        </w:rPr>
        <w:t>2:</w:t>
      </w:r>
      <w:r w:rsidR="00A2759B" w:rsidRPr="000E4EE9">
        <w:rPr>
          <w:sz w:val="22"/>
          <w:szCs w:val="22"/>
        </w:rPr>
        <w:t xml:space="preserve"> </w:t>
      </w:r>
      <w:r w:rsidRPr="000E4EE9">
        <w:rPr>
          <w:sz w:val="22"/>
          <w:szCs w:val="22"/>
        </w:rPr>
        <w:t>A</w:t>
      </w:r>
      <w:r w:rsidR="00A2759B" w:rsidRPr="000E4EE9">
        <w:rPr>
          <w:sz w:val="22"/>
          <w:szCs w:val="22"/>
        </w:rPr>
        <w:t xml:space="preserve"> </w:t>
      </w:r>
      <w:r w:rsidRPr="000E4EE9">
        <w:rPr>
          <w:sz w:val="22"/>
          <w:szCs w:val="22"/>
        </w:rPr>
        <w:t>política</w:t>
      </w:r>
      <w:r w:rsidR="00A2759B" w:rsidRPr="000E4EE9">
        <w:rPr>
          <w:sz w:val="22"/>
          <w:szCs w:val="22"/>
        </w:rPr>
        <w:t xml:space="preserve"> </w:t>
      </w:r>
      <w:r w:rsidRPr="000E4EE9">
        <w:rPr>
          <w:sz w:val="22"/>
          <w:szCs w:val="22"/>
        </w:rPr>
        <w:t>pública</w:t>
      </w:r>
      <w:r w:rsidR="00A2759B" w:rsidRPr="000E4EE9">
        <w:rPr>
          <w:sz w:val="22"/>
          <w:szCs w:val="22"/>
        </w:rPr>
        <w:t xml:space="preserve"> </w:t>
      </w:r>
      <w:r w:rsidRPr="000E4EE9">
        <w:rPr>
          <w:sz w:val="22"/>
          <w:szCs w:val="22"/>
        </w:rPr>
        <w:t>foi</w:t>
      </w:r>
      <w:r w:rsidR="00A2759B" w:rsidRPr="000E4EE9">
        <w:rPr>
          <w:sz w:val="22"/>
          <w:szCs w:val="22"/>
        </w:rPr>
        <w:t xml:space="preserve"> </w:t>
      </w:r>
      <w:r w:rsidRPr="000E4EE9">
        <w:rPr>
          <w:sz w:val="22"/>
          <w:szCs w:val="22"/>
        </w:rPr>
        <w:t>formulada</w:t>
      </w:r>
      <w:r w:rsidR="00A2759B" w:rsidRPr="000E4EE9">
        <w:rPr>
          <w:sz w:val="22"/>
          <w:szCs w:val="22"/>
        </w:rPr>
        <w:t xml:space="preserve"> </w:t>
      </w:r>
      <w:r w:rsidRPr="000E4EE9">
        <w:rPr>
          <w:sz w:val="22"/>
          <w:szCs w:val="22"/>
        </w:rPr>
        <w:t>evidenciando</w:t>
      </w:r>
      <w:r w:rsidR="00A2759B" w:rsidRPr="000E4EE9">
        <w:rPr>
          <w:sz w:val="22"/>
          <w:szCs w:val="22"/>
        </w:rPr>
        <w:t xml:space="preserve"> </w:t>
      </w:r>
      <w:r w:rsidRPr="000E4EE9">
        <w:rPr>
          <w:sz w:val="22"/>
          <w:szCs w:val="22"/>
        </w:rPr>
        <w:t>sua</w:t>
      </w:r>
      <w:r w:rsidR="00A2759B" w:rsidRPr="000E4EE9">
        <w:rPr>
          <w:sz w:val="22"/>
          <w:szCs w:val="22"/>
        </w:rPr>
        <w:t xml:space="preserve"> </w:t>
      </w:r>
      <w:r w:rsidRPr="000E4EE9">
        <w:rPr>
          <w:sz w:val="22"/>
          <w:szCs w:val="22"/>
        </w:rPr>
        <w:t>capacidade</w:t>
      </w:r>
      <w:r w:rsidR="00A2759B" w:rsidRPr="000E4EE9">
        <w:rPr>
          <w:sz w:val="22"/>
          <w:szCs w:val="22"/>
        </w:rPr>
        <w:t xml:space="preserve"> </w:t>
      </w:r>
      <w:r w:rsidRPr="000E4EE9">
        <w:rPr>
          <w:sz w:val="22"/>
          <w:szCs w:val="22"/>
        </w:rPr>
        <w:t>de</w:t>
      </w:r>
      <w:r w:rsidR="00A2759B" w:rsidRPr="000E4EE9">
        <w:rPr>
          <w:sz w:val="22"/>
          <w:szCs w:val="22"/>
        </w:rPr>
        <w:t xml:space="preserve"> </w:t>
      </w:r>
      <w:r w:rsidRPr="000E4EE9">
        <w:rPr>
          <w:sz w:val="22"/>
          <w:szCs w:val="22"/>
        </w:rPr>
        <w:t>solução</w:t>
      </w:r>
      <w:r w:rsidR="00A2759B" w:rsidRPr="000E4EE9">
        <w:rPr>
          <w:sz w:val="22"/>
          <w:szCs w:val="22"/>
        </w:rPr>
        <w:t xml:space="preserve"> </w:t>
      </w:r>
      <w:r w:rsidRPr="000E4EE9">
        <w:rPr>
          <w:sz w:val="22"/>
          <w:szCs w:val="22"/>
        </w:rPr>
        <w:t>dos</w:t>
      </w:r>
      <w:r w:rsidR="00A2759B" w:rsidRPr="000E4EE9">
        <w:rPr>
          <w:sz w:val="22"/>
          <w:szCs w:val="22"/>
        </w:rPr>
        <w:t xml:space="preserve"> </w:t>
      </w:r>
      <w:r w:rsidRPr="000E4EE9">
        <w:rPr>
          <w:sz w:val="22"/>
          <w:szCs w:val="22"/>
        </w:rPr>
        <w:t>problemas?</w:t>
      </w:r>
    </w:p>
    <w:p w14:paraId="6E6BAA27" w14:textId="53C54733" w:rsidR="0072703A" w:rsidRPr="000E4EE9" w:rsidRDefault="0072703A" w:rsidP="00227C39">
      <w:pPr>
        <w:spacing w:after="0" w:line="240" w:lineRule="auto"/>
        <w:ind w:left="2268"/>
        <w:jc w:val="both"/>
        <w:rPr>
          <w:sz w:val="22"/>
          <w:szCs w:val="22"/>
        </w:rPr>
      </w:pPr>
      <w:r w:rsidRPr="000E4EE9">
        <w:rPr>
          <w:sz w:val="22"/>
          <w:szCs w:val="22"/>
        </w:rPr>
        <w:t>Questão</w:t>
      </w:r>
      <w:r w:rsidR="00A2759B" w:rsidRPr="000E4EE9">
        <w:rPr>
          <w:sz w:val="22"/>
          <w:szCs w:val="22"/>
        </w:rPr>
        <w:t xml:space="preserve"> </w:t>
      </w:r>
      <w:r w:rsidRPr="000E4EE9">
        <w:rPr>
          <w:sz w:val="22"/>
          <w:szCs w:val="22"/>
        </w:rPr>
        <w:t>3:</w:t>
      </w:r>
      <w:r w:rsidR="00A2759B" w:rsidRPr="000E4EE9">
        <w:rPr>
          <w:sz w:val="22"/>
          <w:szCs w:val="22"/>
        </w:rPr>
        <w:t xml:space="preserve"> </w:t>
      </w:r>
      <w:r w:rsidRPr="000E4EE9">
        <w:rPr>
          <w:sz w:val="22"/>
          <w:szCs w:val="22"/>
        </w:rPr>
        <w:t>O</w:t>
      </w:r>
      <w:r w:rsidR="00A2759B" w:rsidRPr="000E4EE9">
        <w:rPr>
          <w:sz w:val="22"/>
          <w:szCs w:val="22"/>
        </w:rPr>
        <w:t xml:space="preserve"> </w:t>
      </w:r>
      <w:r w:rsidRPr="000E4EE9">
        <w:rPr>
          <w:sz w:val="22"/>
          <w:szCs w:val="22"/>
        </w:rPr>
        <w:t>processo</w:t>
      </w:r>
      <w:r w:rsidR="00A2759B" w:rsidRPr="000E4EE9">
        <w:rPr>
          <w:sz w:val="22"/>
          <w:szCs w:val="22"/>
        </w:rPr>
        <w:t xml:space="preserve"> </w:t>
      </w:r>
      <w:r w:rsidRPr="000E4EE9">
        <w:rPr>
          <w:sz w:val="22"/>
          <w:szCs w:val="22"/>
        </w:rPr>
        <w:t>de</w:t>
      </w:r>
      <w:r w:rsidR="00A2759B" w:rsidRPr="000E4EE9">
        <w:rPr>
          <w:sz w:val="22"/>
          <w:szCs w:val="22"/>
        </w:rPr>
        <w:t xml:space="preserve"> </w:t>
      </w:r>
      <w:r w:rsidRPr="000E4EE9">
        <w:rPr>
          <w:sz w:val="22"/>
          <w:szCs w:val="22"/>
        </w:rPr>
        <w:t>escolha</w:t>
      </w:r>
      <w:r w:rsidR="00A2759B" w:rsidRPr="000E4EE9">
        <w:rPr>
          <w:sz w:val="22"/>
          <w:szCs w:val="22"/>
        </w:rPr>
        <w:t xml:space="preserve"> </w:t>
      </w:r>
      <w:r w:rsidRPr="000E4EE9">
        <w:rPr>
          <w:sz w:val="22"/>
          <w:szCs w:val="22"/>
        </w:rPr>
        <w:t>da</w:t>
      </w:r>
      <w:r w:rsidR="00A2759B" w:rsidRPr="000E4EE9">
        <w:rPr>
          <w:sz w:val="22"/>
          <w:szCs w:val="22"/>
        </w:rPr>
        <w:t xml:space="preserve"> </w:t>
      </w:r>
      <w:r w:rsidRPr="000E4EE9">
        <w:rPr>
          <w:sz w:val="22"/>
          <w:szCs w:val="22"/>
        </w:rPr>
        <w:t>política</w:t>
      </w:r>
      <w:r w:rsidR="00A2759B" w:rsidRPr="000E4EE9">
        <w:rPr>
          <w:sz w:val="22"/>
          <w:szCs w:val="22"/>
        </w:rPr>
        <w:t xml:space="preserve"> </w:t>
      </w:r>
      <w:r w:rsidRPr="000E4EE9">
        <w:rPr>
          <w:sz w:val="22"/>
          <w:szCs w:val="22"/>
        </w:rPr>
        <w:t>foi</w:t>
      </w:r>
      <w:r w:rsidR="00A2759B" w:rsidRPr="000E4EE9">
        <w:rPr>
          <w:sz w:val="22"/>
          <w:szCs w:val="22"/>
        </w:rPr>
        <w:t xml:space="preserve"> </w:t>
      </w:r>
      <w:r w:rsidRPr="000E4EE9">
        <w:rPr>
          <w:sz w:val="22"/>
          <w:szCs w:val="22"/>
        </w:rPr>
        <w:t>motivado,</w:t>
      </w:r>
      <w:r w:rsidR="00A2759B" w:rsidRPr="000E4EE9">
        <w:rPr>
          <w:sz w:val="22"/>
          <w:szCs w:val="22"/>
        </w:rPr>
        <w:t xml:space="preserve"> </w:t>
      </w:r>
      <w:r w:rsidRPr="000E4EE9">
        <w:rPr>
          <w:sz w:val="22"/>
          <w:szCs w:val="22"/>
        </w:rPr>
        <w:t>transparente</w:t>
      </w:r>
      <w:r w:rsidR="00A2759B" w:rsidRPr="000E4EE9">
        <w:rPr>
          <w:sz w:val="22"/>
          <w:szCs w:val="22"/>
        </w:rPr>
        <w:t xml:space="preserve"> </w:t>
      </w:r>
      <w:r w:rsidRPr="000E4EE9">
        <w:rPr>
          <w:sz w:val="22"/>
          <w:szCs w:val="22"/>
        </w:rPr>
        <w:t>e</w:t>
      </w:r>
      <w:r w:rsidR="00A2759B" w:rsidRPr="000E4EE9">
        <w:rPr>
          <w:sz w:val="22"/>
          <w:szCs w:val="22"/>
        </w:rPr>
        <w:t xml:space="preserve"> </w:t>
      </w:r>
      <w:r w:rsidRPr="000E4EE9">
        <w:rPr>
          <w:sz w:val="22"/>
          <w:szCs w:val="22"/>
        </w:rPr>
        <w:t>participativo?</w:t>
      </w:r>
    </w:p>
    <w:p w14:paraId="53D3C219" w14:textId="47DBE023" w:rsidR="0072703A" w:rsidRPr="000E4EE9" w:rsidRDefault="00C83F47" w:rsidP="00227C39">
      <w:pPr>
        <w:spacing w:after="0" w:line="240" w:lineRule="auto"/>
        <w:ind w:left="2268"/>
        <w:jc w:val="both"/>
        <w:rPr>
          <w:sz w:val="22"/>
          <w:szCs w:val="22"/>
        </w:rPr>
      </w:pPr>
      <w:r w:rsidRPr="000E4EE9">
        <w:rPr>
          <w:sz w:val="22"/>
          <w:szCs w:val="22"/>
        </w:rPr>
        <w:t>Questão</w:t>
      </w:r>
      <w:r w:rsidR="00A2759B" w:rsidRPr="000E4EE9">
        <w:rPr>
          <w:sz w:val="22"/>
          <w:szCs w:val="22"/>
        </w:rPr>
        <w:t xml:space="preserve"> </w:t>
      </w:r>
      <w:r w:rsidRPr="000E4EE9">
        <w:rPr>
          <w:sz w:val="22"/>
          <w:szCs w:val="22"/>
        </w:rPr>
        <w:t>4:</w:t>
      </w:r>
      <w:r w:rsidR="00A2759B" w:rsidRPr="000E4EE9">
        <w:rPr>
          <w:sz w:val="22"/>
          <w:szCs w:val="22"/>
        </w:rPr>
        <w:t xml:space="preserve"> </w:t>
      </w:r>
      <w:r w:rsidR="0072703A" w:rsidRPr="000E4EE9">
        <w:rPr>
          <w:sz w:val="22"/>
          <w:szCs w:val="22"/>
        </w:rPr>
        <w:t>A</w:t>
      </w:r>
      <w:r w:rsidR="00A2759B" w:rsidRPr="000E4EE9">
        <w:rPr>
          <w:sz w:val="22"/>
          <w:szCs w:val="22"/>
        </w:rPr>
        <w:t xml:space="preserve"> </w:t>
      </w:r>
      <w:r w:rsidR="0072703A" w:rsidRPr="000E4EE9">
        <w:rPr>
          <w:sz w:val="22"/>
          <w:szCs w:val="22"/>
        </w:rPr>
        <w:t>política</w:t>
      </w:r>
      <w:r w:rsidR="00A2759B" w:rsidRPr="000E4EE9">
        <w:rPr>
          <w:sz w:val="22"/>
          <w:szCs w:val="22"/>
        </w:rPr>
        <w:t xml:space="preserve"> </w:t>
      </w:r>
      <w:r w:rsidR="0072703A" w:rsidRPr="000E4EE9">
        <w:rPr>
          <w:sz w:val="22"/>
          <w:szCs w:val="22"/>
        </w:rPr>
        <w:t>está</w:t>
      </w:r>
      <w:r w:rsidR="00A2759B" w:rsidRPr="000E4EE9">
        <w:rPr>
          <w:sz w:val="22"/>
          <w:szCs w:val="22"/>
        </w:rPr>
        <w:t xml:space="preserve"> </w:t>
      </w:r>
      <w:r w:rsidR="0072703A" w:rsidRPr="000E4EE9">
        <w:rPr>
          <w:sz w:val="22"/>
          <w:szCs w:val="22"/>
        </w:rPr>
        <w:t>bem</w:t>
      </w:r>
      <w:r w:rsidR="00A2759B" w:rsidRPr="000E4EE9">
        <w:rPr>
          <w:sz w:val="22"/>
          <w:szCs w:val="22"/>
        </w:rPr>
        <w:t xml:space="preserve"> </w:t>
      </w:r>
      <w:r w:rsidR="0072703A" w:rsidRPr="000E4EE9">
        <w:rPr>
          <w:sz w:val="22"/>
          <w:szCs w:val="22"/>
        </w:rPr>
        <w:t>desenhada</w:t>
      </w:r>
      <w:r w:rsidR="00A2759B" w:rsidRPr="000E4EE9">
        <w:rPr>
          <w:sz w:val="22"/>
          <w:szCs w:val="22"/>
        </w:rPr>
        <w:t xml:space="preserve"> </w:t>
      </w:r>
      <w:r w:rsidR="0072703A" w:rsidRPr="000E4EE9">
        <w:rPr>
          <w:sz w:val="22"/>
          <w:szCs w:val="22"/>
        </w:rPr>
        <w:t>e</w:t>
      </w:r>
      <w:r w:rsidR="00A2759B" w:rsidRPr="000E4EE9">
        <w:rPr>
          <w:sz w:val="22"/>
          <w:szCs w:val="22"/>
        </w:rPr>
        <w:t xml:space="preserve"> </w:t>
      </w:r>
      <w:r w:rsidR="0072703A" w:rsidRPr="000E4EE9">
        <w:rPr>
          <w:sz w:val="22"/>
          <w:szCs w:val="22"/>
        </w:rPr>
        <w:t>foi</w:t>
      </w:r>
      <w:r w:rsidR="00A2759B" w:rsidRPr="000E4EE9">
        <w:rPr>
          <w:sz w:val="22"/>
          <w:szCs w:val="22"/>
        </w:rPr>
        <w:t xml:space="preserve"> </w:t>
      </w:r>
      <w:r w:rsidR="0072703A" w:rsidRPr="000E4EE9">
        <w:rPr>
          <w:sz w:val="22"/>
          <w:szCs w:val="22"/>
        </w:rPr>
        <w:t>institucionalizada?</w:t>
      </w:r>
    </w:p>
    <w:p w14:paraId="06C1213E" w14:textId="5A23D11E" w:rsidR="0072703A" w:rsidRPr="000E4EE9" w:rsidRDefault="00C83F47" w:rsidP="00227C39">
      <w:pPr>
        <w:spacing w:after="0" w:line="240" w:lineRule="auto"/>
        <w:ind w:left="2268"/>
        <w:jc w:val="both"/>
        <w:rPr>
          <w:sz w:val="22"/>
          <w:szCs w:val="22"/>
        </w:rPr>
      </w:pPr>
      <w:r w:rsidRPr="000E4EE9">
        <w:rPr>
          <w:sz w:val="22"/>
          <w:szCs w:val="22"/>
        </w:rPr>
        <w:t>Questão</w:t>
      </w:r>
      <w:r w:rsidR="00A2759B" w:rsidRPr="000E4EE9">
        <w:rPr>
          <w:sz w:val="22"/>
          <w:szCs w:val="22"/>
        </w:rPr>
        <w:t xml:space="preserve"> </w:t>
      </w:r>
      <w:r w:rsidRPr="000E4EE9">
        <w:rPr>
          <w:sz w:val="22"/>
          <w:szCs w:val="22"/>
        </w:rPr>
        <w:t>5:</w:t>
      </w:r>
      <w:r w:rsidR="00A2759B" w:rsidRPr="000E4EE9">
        <w:rPr>
          <w:sz w:val="22"/>
          <w:szCs w:val="22"/>
        </w:rPr>
        <w:t xml:space="preserve"> </w:t>
      </w:r>
      <w:r w:rsidR="0072703A" w:rsidRPr="000E4EE9">
        <w:rPr>
          <w:sz w:val="22"/>
          <w:szCs w:val="22"/>
        </w:rPr>
        <w:t>As</w:t>
      </w:r>
      <w:r w:rsidR="00A2759B" w:rsidRPr="000E4EE9">
        <w:rPr>
          <w:sz w:val="22"/>
          <w:szCs w:val="22"/>
        </w:rPr>
        <w:t xml:space="preserve"> </w:t>
      </w:r>
      <w:r w:rsidR="0072703A" w:rsidRPr="000E4EE9">
        <w:rPr>
          <w:sz w:val="22"/>
          <w:szCs w:val="22"/>
        </w:rPr>
        <w:t>estruturas</w:t>
      </w:r>
      <w:r w:rsidR="00A2759B" w:rsidRPr="000E4EE9">
        <w:rPr>
          <w:sz w:val="22"/>
          <w:szCs w:val="22"/>
        </w:rPr>
        <w:t xml:space="preserve"> </w:t>
      </w:r>
      <w:r w:rsidR="0072703A" w:rsidRPr="000E4EE9">
        <w:rPr>
          <w:sz w:val="22"/>
          <w:szCs w:val="22"/>
        </w:rPr>
        <w:t>de</w:t>
      </w:r>
      <w:r w:rsidR="00A2759B" w:rsidRPr="000E4EE9">
        <w:rPr>
          <w:sz w:val="22"/>
          <w:szCs w:val="22"/>
        </w:rPr>
        <w:t xml:space="preserve"> </w:t>
      </w:r>
      <w:r w:rsidR="0072703A" w:rsidRPr="000E4EE9">
        <w:rPr>
          <w:sz w:val="22"/>
          <w:szCs w:val="22"/>
        </w:rPr>
        <w:t>governança</w:t>
      </w:r>
      <w:r w:rsidR="00A2759B" w:rsidRPr="000E4EE9">
        <w:rPr>
          <w:sz w:val="22"/>
          <w:szCs w:val="22"/>
        </w:rPr>
        <w:t xml:space="preserve"> </w:t>
      </w:r>
      <w:r w:rsidR="0072703A" w:rsidRPr="000E4EE9">
        <w:rPr>
          <w:sz w:val="22"/>
          <w:szCs w:val="22"/>
        </w:rPr>
        <w:t>e</w:t>
      </w:r>
      <w:r w:rsidR="00A2759B" w:rsidRPr="000E4EE9">
        <w:rPr>
          <w:sz w:val="22"/>
          <w:szCs w:val="22"/>
        </w:rPr>
        <w:t xml:space="preserve"> </w:t>
      </w:r>
      <w:r w:rsidR="0072703A" w:rsidRPr="000E4EE9">
        <w:rPr>
          <w:sz w:val="22"/>
          <w:szCs w:val="22"/>
        </w:rPr>
        <w:t>de</w:t>
      </w:r>
      <w:r w:rsidR="00A2759B" w:rsidRPr="000E4EE9">
        <w:rPr>
          <w:sz w:val="22"/>
          <w:szCs w:val="22"/>
        </w:rPr>
        <w:t xml:space="preserve"> </w:t>
      </w:r>
      <w:r w:rsidR="0072703A" w:rsidRPr="000E4EE9">
        <w:rPr>
          <w:sz w:val="22"/>
          <w:szCs w:val="22"/>
        </w:rPr>
        <w:t>gestão,</w:t>
      </w:r>
      <w:r w:rsidR="00A2759B" w:rsidRPr="000E4EE9">
        <w:rPr>
          <w:sz w:val="22"/>
          <w:szCs w:val="22"/>
        </w:rPr>
        <w:t xml:space="preserve"> </w:t>
      </w:r>
      <w:r w:rsidR="0072703A" w:rsidRPr="000E4EE9">
        <w:rPr>
          <w:sz w:val="22"/>
          <w:szCs w:val="22"/>
        </w:rPr>
        <w:t>necessárias</w:t>
      </w:r>
      <w:r w:rsidR="00A2759B" w:rsidRPr="000E4EE9">
        <w:rPr>
          <w:sz w:val="22"/>
          <w:szCs w:val="22"/>
        </w:rPr>
        <w:t xml:space="preserve"> </w:t>
      </w:r>
      <w:r w:rsidR="0072703A" w:rsidRPr="000E4EE9">
        <w:rPr>
          <w:sz w:val="22"/>
          <w:szCs w:val="22"/>
        </w:rPr>
        <w:t>à</w:t>
      </w:r>
      <w:r w:rsidR="00A2759B" w:rsidRPr="000E4EE9">
        <w:rPr>
          <w:sz w:val="22"/>
          <w:szCs w:val="22"/>
        </w:rPr>
        <w:t xml:space="preserve"> </w:t>
      </w:r>
      <w:r w:rsidR="0072703A" w:rsidRPr="000E4EE9">
        <w:rPr>
          <w:sz w:val="22"/>
          <w:szCs w:val="22"/>
        </w:rPr>
        <w:t>implementação</w:t>
      </w:r>
      <w:r w:rsidR="00A2759B" w:rsidRPr="000E4EE9">
        <w:rPr>
          <w:sz w:val="22"/>
          <w:szCs w:val="22"/>
        </w:rPr>
        <w:t xml:space="preserve"> </w:t>
      </w:r>
      <w:r w:rsidR="0072703A" w:rsidRPr="000E4EE9">
        <w:rPr>
          <w:sz w:val="22"/>
          <w:szCs w:val="22"/>
        </w:rPr>
        <w:t>da</w:t>
      </w:r>
      <w:r w:rsidR="00A2759B" w:rsidRPr="000E4EE9">
        <w:rPr>
          <w:sz w:val="22"/>
          <w:szCs w:val="22"/>
        </w:rPr>
        <w:t xml:space="preserve"> </w:t>
      </w:r>
      <w:r w:rsidR="0072703A" w:rsidRPr="000E4EE9">
        <w:rPr>
          <w:sz w:val="22"/>
          <w:szCs w:val="22"/>
        </w:rPr>
        <w:t>política,</w:t>
      </w:r>
      <w:r w:rsidR="00A2759B" w:rsidRPr="000E4EE9">
        <w:rPr>
          <w:sz w:val="22"/>
          <w:szCs w:val="22"/>
        </w:rPr>
        <w:t xml:space="preserve"> </w:t>
      </w:r>
      <w:r w:rsidR="0072703A" w:rsidRPr="000E4EE9">
        <w:rPr>
          <w:sz w:val="22"/>
          <w:szCs w:val="22"/>
        </w:rPr>
        <w:t>e</w:t>
      </w:r>
      <w:r w:rsidR="00A2759B" w:rsidRPr="000E4EE9">
        <w:rPr>
          <w:sz w:val="22"/>
          <w:szCs w:val="22"/>
        </w:rPr>
        <w:t xml:space="preserve"> </w:t>
      </w:r>
      <w:r w:rsidR="0072703A" w:rsidRPr="000E4EE9">
        <w:rPr>
          <w:sz w:val="22"/>
          <w:szCs w:val="22"/>
        </w:rPr>
        <w:t>o</w:t>
      </w:r>
      <w:r w:rsidR="00A2759B" w:rsidRPr="000E4EE9">
        <w:rPr>
          <w:sz w:val="22"/>
          <w:szCs w:val="22"/>
        </w:rPr>
        <w:t xml:space="preserve"> </w:t>
      </w:r>
      <w:r w:rsidR="0072703A" w:rsidRPr="000E4EE9">
        <w:rPr>
          <w:sz w:val="22"/>
          <w:szCs w:val="22"/>
        </w:rPr>
        <w:t>plano</w:t>
      </w:r>
      <w:r w:rsidR="00A2759B" w:rsidRPr="000E4EE9">
        <w:rPr>
          <w:sz w:val="22"/>
          <w:szCs w:val="22"/>
        </w:rPr>
        <w:t xml:space="preserve"> </w:t>
      </w:r>
      <w:r w:rsidR="0072703A" w:rsidRPr="000E4EE9">
        <w:rPr>
          <w:sz w:val="22"/>
          <w:szCs w:val="22"/>
        </w:rPr>
        <w:t>de</w:t>
      </w:r>
      <w:r w:rsidR="00A2759B" w:rsidRPr="000E4EE9">
        <w:rPr>
          <w:sz w:val="22"/>
          <w:szCs w:val="22"/>
        </w:rPr>
        <w:t xml:space="preserve"> </w:t>
      </w:r>
      <w:r w:rsidR="0072703A" w:rsidRPr="000E4EE9">
        <w:rPr>
          <w:sz w:val="22"/>
          <w:szCs w:val="22"/>
        </w:rPr>
        <w:t>implementação</w:t>
      </w:r>
      <w:r w:rsidR="00A2759B" w:rsidRPr="000E4EE9">
        <w:rPr>
          <w:sz w:val="22"/>
          <w:szCs w:val="22"/>
        </w:rPr>
        <w:t xml:space="preserve"> </w:t>
      </w:r>
      <w:r w:rsidR="0072703A" w:rsidRPr="000E4EE9">
        <w:rPr>
          <w:sz w:val="22"/>
          <w:szCs w:val="22"/>
        </w:rPr>
        <w:t>da</w:t>
      </w:r>
      <w:r w:rsidR="00A2759B" w:rsidRPr="000E4EE9">
        <w:rPr>
          <w:sz w:val="22"/>
          <w:szCs w:val="22"/>
        </w:rPr>
        <w:t xml:space="preserve"> </w:t>
      </w:r>
      <w:r w:rsidR="0072703A" w:rsidRPr="000E4EE9">
        <w:rPr>
          <w:sz w:val="22"/>
          <w:szCs w:val="22"/>
        </w:rPr>
        <w:t>política</w:t>
      </w:r>
      <w:r w:rsidR="00A2759B" w:rsidRPr="000E4EE9">
        <w:rPr>
          <w:sz w:val="22"/>
          <w:szCs w:val="22"/>
        </w:rPr>
        <w:t xml:space="preserve"> </w:t>
      </w:r>
      <w:r w:rsidR="0072703A" w:rsidRPr="000E4EE9">
        <w:rPr>
          <w:sz w:val="22"/>
          <w:szCs w:val="22"/>
        </w:rPr>
        <w:t>estão</w:t>
      </w:r>
      <w:r w:rsidR="00A2759B" w:rsidRPr="000E4EE9">
        <w:rPr>
          <w:sz w:val="22"/>
          <w:szCs w:val="22"/>
        </w:rPr>
        <w:t xml:space="preserve"> </w:t>
      </w:r>
      <w:r w:rsidR="0072703A" w:rsidRPr="000E4EE9">
        <w:rPr>
          <w:sz w:val="22"/>
          <w:szCs w:val="22"/>
        </w:rPr>
        <w:t>institucionalizados?</w:t>
      </w:r>
    </w:p>
    <w:p w14:paraId="15C7DB82" w14:textId="00C9B5AA" w:rsidR="0072703A" w:rsidRPr="000E4EE9" w:rsidRDefault="00C83F47" w:rsidP="00227C39">
      <w:pPr>
        <w:spacing w:after="0" w:line="240" w:lineRule="auto"/>
        <w:ind w:left="2268"/>
        <w:jc w:val="both"/>
        <w:rPr>
          <w:sz w:val="22"/>
          <w:szCs w:val="22"/>
        </w:rPr>
      </w:pPr>
      <w:r w:rsidRPr="000E4EE9">
        <w:rPr>
          <w:sz w:val="22"/>
          <w:szCs w:val="22"/>
        </w:rPr>
        <w:t>Questão</w:t>
      </w:r>
      <w:r w:rsidR="00A2759B" w:rsidRPr="000E4EE9">
        <w:rPr>
          <w:sz w:val="22"/>
          <w:szCs w:val="22"/>
        </w:rPr>
        <w:t xml:space="preserve"> </w:t>
      </w:r>
      <w:r w:rsidRPr="000E4EE9">
        <w:rPr>
          <w:sz w:val="22"/>
          <w:szCs w:val="22"/>
        </w:rPr>
        <w:t>6:</w:t>
      </w:r>
      <w:r w:rsidR="00A2759B" w:rsidRPr="000E4EE9">
        <w:rPr>
          <w:sz w:val="22"/>
          <w:szCs w:val="22"/>
        </w:rPr>
        <w:t xml:space="preserve"> </w:t>
      </w:r>
      <w:r w:rsidR="0072703A" w:rsidRPr="000E4EE9">
        <w:rPr>
          <w:sz w:val="22"/>
          <w:szCs w:val="22"/>
        </w:rPr>
        <w:t>As</w:t>
      </w:r>
      <w:r w:rsidR="00A2759B" w:rsidRPr="000E4EE9">
        <w:rPr>
          <w:sz w:val="22"/>
          <w:szCs w:val="22"/>
        </w:rPr>
        <w:t xml:space="preserve"> </w:t>
      </w:r>
      <w:r w:rsidR="0072703A" w:rsidRPr="000E4EE9">
        <w:rPr>
          <w:sz w:val="22"/>
          <w:szCs w:val="22"/>
        </w:rPr>
        <w:t>fontes</w:t>
      </w:r>
      <w:r w:rsidR="00A2759B" w:rsidRPr="000E4EE9">
        <w:rPr>
          <w:sz w:val="22"/>
          <w:szCs w:val="22"/>
        </w:rPr>
        <w:t xml:space="preserve"> </w:t>
      </w:r>
      <w:r w:rsidR="0072703A" w:rsidRPr="000E4EE9">
        <w:rPr>
          <w:sz w:val="22"/>
          <w:szCs w:val="22"/>
        </w:rPr>
        <w:t>de</w:t>
      </w:r>
      <w:r w:rsidR="00A2759B" w:rsidRPr="000E4EE9">
        <w:rPr>
          <w:sz w:val="22"/>
          <w:szCs w:val="22"/>
        </w:rPr>
        <w:t xml:space="preserve"> </w:t>
      </w:r>
      <w:r w:rsidR="0072703A" w:rsidRPr="000E4EE9">
        <w:rPr>
          <w:sz w:val="22"/>
          <w:szCs w:val="22"/>
        </w:rPr>
        <w:t>financiamento</w:t>
      </w:r>
      <w:r w:rsidR="00A2759B" w:rsidRPr="000E4EE9">
        <w:rPr>
          <w:sz w:val="22"/>
          <w:szCs w:val="22"/>
        </w:rPr>
        <w:t xml:space="preserve"> </w:t>
      </w:r>
      <w:r w:rsidR="0072703A" w:rsidRPr="000E4EE9">
        <w:rPr>
          <w:sz w:val="22"/>
          <w:szCs w:val="22"/>
        </w:rPr>
        <w:t>da</w:t>
      </w:r>
      <w:r w:rsidR="00A2759B" w:rsidRPr="000E4EE9">
        <w:rPr>
          <w:sz w:val="22"/>
          <w:szCs w:val="22"/>
        </w:rPr>
        <w:t xml:space="preserve"> </w:t>
      </w:r>
      <w:r w:rsidR="0072703A" w:rsidRPr="000E4EE9">
        <w:rPr>
          <w:sz w:val="22"/>
          <w:szCs w:val="22"/>
        </w:rPr>
        <w:t>política</w:t>
      </w:r>
      <w:r w:rsidR="00A2759B" w:rsidRPr="000E4EE9">
        <w:rPr>
          <w:sz w:val="22"/>
          <w:szCs w:val="22"/>
        </w:rPr>
        <w:t xml:space="preserve"> </w:t>
      </w:r>
      <w:r w:rsidR="0072703A" w:rsidRPr="000E4EE9">
        <w:rPr>
          <w:sz w:val="22"/>
          <w:szCs w:val="22"/>
        </w:rPr>
        <w:t>pública</w:t>
      </w:r>
      <w:r w:rsidR="00A2759B" w:rsidRPr="000E4EE9">
        <w:rPr>
          <w:sz w:val="22"/>
          <w:szCs w:val="22"/>
        </w:rPr>
        <w:t xml:space="preserve"> </w:t>
      </w:r>
      <w:r w:rsidR="0072703A" w:rsidRPr="000E4EE9">
        <w:rPr>
          <w:sz w:val="22"/>
          <w:szCs w:val="22"/>
        </w:rPr>
        <w:t>são</w:t>
      </w:r>
      <w:r w:rsidR="00A2759B" w:rsidRPr="000E4EE9">
        <w:rPr>
          <w:sz w:val="22"/>
          <w:szCs w:val="22"/>
        </w:rPr>
        <w:t xml:space="preserve"> </w:t>
      </w:r>
      <w:r w:rsidR="0072703A" w:rsidRPr="000E4EE9">
        <w:rPr>
          <w:sz w:val="22"/>
          <w:szCs w:val="22"/>
        </w:rPr>
        <w:t>aderentes</w:t>
      </w:r>
      <w:r w:rsidR="00A2759B" w:rsidRPr="000E4EE9">
        <w:rPr>
          <w:sz w:val="22"/>
          <w:szCs w:val="22"/>
        </w:rPr>
        <w:t xml:space="preserve"> </w:t>
      </w:r>
      <w:r w:rsidR="0072703A" w:rsidRPr="000E4EE9">
        <w:rPr>
          <w:sz w:val="22"/>
          <w:szCs w:val="22"/>
        </w:rPr>
        <w:t>às</w:t>
      </w:r>
      <w:r w:rsidR="00A2759B" w:rsidRPr="000E4EE9">
        <w:rPr>
          <w:sz w:val="22"/>
          <w:szCs w:val="22"/>
        </w:rPr>
        <w:t xml:space="preserve"> </w:t>
      </w:r>
      <w:r w:rsidR="0072703A" w:rsidRPr="000E4EE9">
        <w:rPr>
          <w:sz w:val="22"/>
          <w:szCs w:val="22"/>
        </w:rPr>
        <w:t>normas</w:t>
      </w:r>
      <w:r w:rsidR="00A2759B" w:rsidRPr="000E4EE9">
        <w:rPr>
          <w:sz w:val="22"/>
          <w:szCs w:val="22"/>
        </w:rPr>
        <w:t xml:space="preserve"> </w:t>
      </w:r>
      <w:r w:rsidR="0072703A" w:rsidRPr="000E4EE9">
        <w:rPr>
          <w:sz w:val="22"/>
          <w:szCs w:val="22"/>
        </w:rPr>
        <w:t>e</w:t>
      </w:r>
      <w:r w:rsidR="00A2759B" w:rsidRPr="000E4EE9">
        <w:rPr>
          <w:sz w:val="22"/>
          <w:szCs w:val="22"/>
        </w:rPr>
        <w:t xml:space="preserve"> </w:t>
      </w:r>
      <w:r w:rsidR="0072703A" w:rsidRPr="000E4EE9">
        <w:rPr>
          <w:sz w:val="22"/>
          <w:szCs w:val="22"/>
        </w:rPr>
        <w:t>boas</w:t>
      </w:r>
      <w:r w:rsidR="00A2759B" w:rsidRPr="000E4EE9">
        <w:rPr>
          <w:sz w:val="22"/>
          <w:szCs w:val="22"/>
        </w:rPr>
        <w:t xml:space="preserve"> </w:t>
      </w:r>
      <w:r w:rsidR="0072703A" w:rsidRPr="000E4EE9">
        <w:rPr>
          <w:sz w:val="22"/>
          <w:szCs w:val="22"/>
        </w:rPr>
        <w:t>práticas</w:t>
      </w:r>
      <w:r w:rsidR="00A2759B" w:rsidRPr="000E4EE9">
        <w:rPr>
          <w:sz w:val="22"/>
          <w:szCs w:val="22"/>
        </w:rPr>
        <w:t xml:space="preserve"> </w:t>
      </w:r>
      <w:r w:rsidR="0072703A" w:rsidRPr="000E4EE9">
        <w:rPr>
          <w:sz w:val="22"/>
          <w:szCs w:val="22"/>
        </w:rPr>
        <w:t>que</w:t>
      </w:r>
      <w:r w:rsidR="00A2759B" w:rsidRPr="000E4EE9">
        <w:rPr>
          <w:sz w:val="22"/>
          <w:szCs w:val="22"/>
        </w:rPr>
        <w:t xml:space="preserve"> </w:t>
      </w:r>
      <w:r w:rsidR="0072703A" w:rsidRPr="000E4EE9">
        <w:rPr>
          <w:sz w:val="22"/>
          <w:szCs w:val="22"/>
        </w:rPr>
        <w:t>regem</w:t>
      </w:r>
      <w:r w:rsidR="00A2759B" w:rsidRPr="000E4EE9">
        <w:rPr>
          <w:sz w:val="22"/>
          <w:szCs w:val="22"/>
        </w:rPr>
        <w:t xml:space="preserve"> </w:t>
      </w:r>
      <w:r w:rsidR="0072703A" w:rsidRPr="000E4EE9">
        <w:rPr>
          <w:sz w:val="22"/>
          <w:szCs w:val="22"/>
        </w:rPr>
        <w:t>as</w:t>
      </w:r>
      <w:r w:rsidR="00A2759B" w:rsidRPr="000E4EE9">
        <w:rPr>
          <w:sz w:val="22"/>
          <w:szCs w:val="22"/>
        </w:rPr>
        <w:t xml:space="preserve"> </w:t>
      </w:r>
      <w:r w:rsidR="0072703A" w:rsidRPr="000E4EE9">
        <w:rPr>
          <w:sz w:val="22"/>
          <w:szCs w:val="22"/>
        </w:rPr>
        <w:t>finanças</w:t>
      </w:r>
      <w:r w:rsidR="00A2759B" w:rsidRPr="000E4EE9">
        <w:rPr>
          <w:sz w:val="22"/>
          <w:szCs w:val="22"/>
        </w:rPr>
        <w:t xml:space="preserve"> </w:t>
      </w:r>
      <w:r w:rsidR="0072703A" w:rsidRPr="000E4EE9">
        <w:rPr>
          <w:sz w:val="22"/>
          <w:szCs w:val="22"/>
        </w:rPr>
        <w:t>públicas?</w:t>
      </w:r>
    </w:p>
    <w:p w14:paraId="6901CAB7" w14:textId="39BBE2C4" w:rsidR="0072703A" w:rsidRPr="000E4EE9" w:rsidRDefault="00C83F47" w:rsidP="00227C39">
      <w:pPr>
        <w:spacing w:after="0" w:line="240" w:lineRule="auto"/>
        <w:ind w:left="2268"/>
        <w:jc w:val="both"/>
        <w:rPr>
          <w:sz w:val="22"/>
          <w:szCs w:val="22"/>
        </w:rPr>
      </w:pPr>
      <w:r w:rsidRPr="000E4EE9">
        <w:rPr>
          <w:sz w:val="22"/>
          <w:szCs w:val="22"/>
        </w:rPr>
        <w:t>Questão</w:t>
      </w:r>
      <w:r w:rsidR="00A2759B" w:rsidRPr="000E4EE9">
        <w:rPr>
          <w:sz w:val="22"/>
          <w:szCs w:val="22"/>
        </w:rPr>
        <w:t xml:space="preserve"> </w:t>
      </w:r>
      <w:r w:rsidRPr="000E4EE9">
        <w:rPr>
          <w:sz w:val="22"/>
          <w:szCs w:val="22"/>
        </w:rPr>
        <w:t>7:</w:t>
      </w:r>
      <w:r w:rsidR="00A2759B" w:rsidRPr="000E4EE9">
        <w:rPr>
          <w:sz w:val="22"/>
          <w:szCs w:val="22"/>
        </w:rPr>
        <w:t xml:space="preserve"> </w:t>
      </w:r>
      <w:r w:rsidR="0072703A" w:rsidRPr="000E4EE9">
        <w:rPr>
          <w:sz w:val="22"/>
          <w:szCs w:val="22"/>
        </w:rPr>
        <w:t>O</w:t>
      </w:r>
      <w:r w:rsidR="00A2759B" w:rsidRPr="000E4EE9">
        <w:rPr>
          <w:sz w:val="22"/>
          <w:szCs w:val="22"/>
        </w:rPr>
        <w:t xml:space="preserve"> </w:t>
      </w:r>
      <w:r w:rsidR="0072703A" w:rsidRPr="000E4EE9">
        <w:rPr>
          <w:sz w:val="22"/>
          <w:szCs w:val="22"/>
        </w:rPr>
        <w:t>desempenho</w:t>
      </w:r>
      <w:r w:rsidR="00A2759B" w:rsidRPr="000E4EE9">
        <w:rPr>
          <w:sz w:val="22"/>
          <w:szCs w:val="22"/>
        </w:rPr>
        <w:t xml:space="preserve"> </w:t>
      </w:r>
      <w:r w:rsidR="0072703A" w:rsidRPr="000E4EE9">
        <w:rPr>
          <w:sz w:val="22"/>
          <w:szCs w:val="22"/>
        </w:rPr>
        <w:t>operacional</w:t>
      </w:r>
      <w:r w:rsidR="00A2759B" w:rsidRPr="000E4EE9">
        <w:rPr>
          <w:sz w:val="22"/>
          <w:szCs w:val="22"/>
        </w:rPr>
        <w:t xml:space="preserve"> </w:t>
      </w:r>
      <w:r w:rsidR="0072703A" w:rsidRPr="000E4EE9">
        <w:rPr>
          <w:sz w:val="22"/>
          <w:szCs w:val="22"/>
        </w:rPr>
        <w:t>da</w:t>
      </w:r>
      <w:r w:rsidR="00A2759B" w:rsidRPr="000E4EE9">
        <w:rPr>
          <w:sz w:val="22"/>
          <w:szCs w:val="22"/>
        </w:rPr>
        <w:t xml:space="preserve"> </w:t>
      </w:r>
      <w:r w:rsidR="0072703A" w:rsidRPr="000E4EE9">
        <w:rPr>
          <w:sz w:val="22"/>
          <w:szCs w:val="22"/>
        </w:rPr>
        <w:t>política</w:t>
      </w:r>
      <w:r w:rsidR="00A2759B" w:rsidRPr="000E4EE9">
        <w:rPr>
          <w:sz w:val="22"/>
          <w:szCs w:val="22"/>
        </w:rPr>
        <w:t xml:space="preserve"> </w:t>
      </w:r>
      <w:r w:rsidR="0072703A" w:rsidRPr="000E4EE9">
        <w:rPr>
          <w:sz w:val="22"/>
          <w:szCs w:val="22"/>
        </w:rPr>
        <w:t>é</w:t>
      </w:r>
      <w:r w:rsidR="00A2759B" w:rsidRPr="000E4EE9">
        <w:rPr>
          <w:sz w:val="22"/>
          <w:szCs w:val="22"/>
        </w:rPr>
        <w:t xml:space="preserve"> </w:t>
      </w:r>
      <w:r w:rsidR="0072703A" w:rsidRPr="000E4EE9">
        <w:rPr>
          <w:sz w:val="22"/>
          <w:szCs w:val="22"/>
        </w:rPr>
        <w:t>satisfatório?</w:t>
      </w:r>
    </w:p>
    <w:p w14:paraId="19E947A4" w14:textId="06BD6A35" w:rsidR="539BAEF2" w:rsidRPr="000E4EE9" w:rsidRDefault="00C83F47" w:rsidP="00227C39">
      <w:pPr>
        <w:spacing w:after="0" w:line="240" w:lineRule="auto"/>
        <w:ind w:left="2268"/>
        <w:jc w:val="both"/>
        <w:rPr>
          <w:sz w:val="22"/>
          <w:szCs w:val="22"/>
        </w:rPr>
      </w:pPr>
      <w:r w:rsidRPr="000E4EE9">
        <w:rPr>
          <w:sz w:val="22"/>
          <w:szCs w:val="22"/>
        </w:rPr>
        <w:t>Questão</w:t>
      </w:r>
      <w:r w:rsidR="00A2759B" w:rsidRPr="000E4EE9">
        <w:rPr>
          <w:sz w:val="22"/>
          <w:szCs w:val="22"/>
        </w:rPr>
        <w:t xml:space="preserve"> </w:t>
      </w:r>
      <w:r w:rsidRPr="000E4EE9">
        <w:rPr>
          <w:sz w:val="22"/>
          <w:szCs w:val="22"/>
        </w:rPr>
        <w:t>8:</w:t>
      </w:r>
      <w:r w:rsidR="00A2759B" w:rsidRPr="000E4EE9">
        <w:rPr>
          <w:sz w:val="22"/>
          <w:szCs w:val="22"/>
        </w:rPr>
        <w:t xml:space="preserve"> </w:t>
      </w:r>
      <w:r w:rsidR="0072703A" w:rsidRPr="000E4EE9">
        <w:rPr>
          <w:sz w:val="22"/>
          <w:szCs w:val="22"/>
        </w:rPr>
        <w:t>Os</w:t>
      </w:r>
      <w:r w:rsidR="00A2759B" w:rsidRPr="000E4EE9">
        <w:rPr>
          <w:sz w:val="22"/>
          <w:szCs w:val="22"/>
        </w:rPr>
        <w:t xml:space="preserve"> </w:t>
      </w:r>
      <w:r w:rsidR="0072703A" w:rsidRPr="000E4EE9">
        <w:rPr>
          <w:sz w:val="22"/>
          <w:szCs w:val="22"/>
        </w:rPr>
        <w:t>resultados</w:t>
      </w:r>
      <w:r w:rsidR="00A2759B" w:rsidRPr="000E4EE9">
        <w:rPr>
          <w:sz w:val="22"/>
          <w:szCs w:val="22"/>
        </w:rPr>
        <w:t xml:space="preserve"> </w:t>
      </w:r>
      <w:r w:rsidR="0072703A" w:rsidRPr="000E4EE9">
        <w:rPr>
          <w:sz w:val="22"/>
          <w:szCs w:val="22"/>
        </w:rPr>
        <w:t>e</w:t>
      </w:r>
      <w:r w:rsidR="00A2759B" w:rsidRPr="000E4EE9">
        <w:rPr>
          <w:sz w:val="22"/>
          <w:szCs w:val="22"/>
        </w:rPr>
        <w:t xml:space="preserve"> </w:t>
      </w:r>
      <w:r w:rsidR="0072703A" w:rsidRPr="000E4EE9">
        <w:rPr>
          <w:sz w:val="22"/>
          <w:szCs w:val="22"/>
        </w:rPr>
        <w:t>impactos</w:t>
      </w:r>
      <w:r w:rsidR="00A2759B" w:rsidRPr="000E4EE9">
        <w:rPr>
          <w:sz w:val="22"/>
          <w:szCs w:val="22"/>
        </w:rPr>
        <w:t xml:space="preserve"> </w:t>
      </w:r>
      <w:r w:rsidR="0072703A" w:rsidRPr="000E4EE9">
        <w:rPr>
          <w:sz w:val="22"/>
          <w:szCs w:val="22"/>
        </w:rPr>
        <w:t>da</w:t>
      </w:r>
      <w:r w:rsidR="00A2759B" w:rsidRPr="000E4EE9">
        <w:rPr>
          <w:sz w:val="22"/>
          <w:szCs w:val="22"/>
        </w:rPr>
        <w:t xml:space="preserve"> </w:t>
      </w:r>
      <w:r w:rsidR="0072703A" w:rsidRPr="000E4EE9">
        <w:rPr>
          <w:sz w:val="22"/>
          <w:szCs w:val="22"/>
        </w:rPr>
        <w:t>política</w:t>
      </w:r>
      <w:r w:rsidR="00A2759B" w:rsidRPr="000E4EE9">
        <w:rPr>
          <w:sz w:val="22"/>
          <w:szCs w:val="22"/>
        </w:rPr>
        <w:t xml:space="preserve"> </w:t>
      </w:r>
      <w:r w:rsidR="0072703A" w:rsidRPr="000E4EE9">
        <w:rPr>
          <w:sz w:val="22"/>
          <w:szCs w:val="22"/>
        </w:rPr>
        <w:t>são</w:t>
      </w:r>
      <w:r w:rsidR="00A2759B" w:rsidRPr="000E4EE9">
        <w:rPr>
          <w:sz w:val="22"/>
          <w:szCs w:val="22"/>
        </w:rPr>
        <w:t xml:space="preserve"> </w:t>
      </w:r>
      <w:r w:rsidR="0072703A" w:rsidRPr="000E4EE9">
        <w:rPr>
          <w:sz w:val="22"/>
          <w:szCs w:val="22"/>
        </w:rPr>
        <w:t>satisfatórios?</w:t>
      </w:r>
    </w:p>
    <w:p w14:paraId="6DCC51A8" w14:textId="77777777" w:rsidR="00EB5B98" w:rsidRPr="000E4EE9" w:rsidRDefault="00EB5B98" w:rsidP="00B86D76">
      <w:pPr>
        <w:spacing w:after="0" w:line="240" w:lineRule="auto"/>
        <w:ind w:left="2268"/>
        <w:rPr>
          <w:rFonts w:ascii="Calibri" w:hAnsi="Calibri" w:cs="Calibri"/>
          <w:sz w:val="22"/>
          <w:szCs w:val="22"/>
        </w:rPr>
      </w:pPr>
    </w:p>
    <w:p w14:paraId="55D7CE75" w14:textId="43E83D89" w:rsidR="00FC44FA" w:rsidRPr="000E4EE9" w:rsidRDefault="007D4C82">
      <w:pPr>
        <w:pStyle w:val="SemEspaamento"/>
        <w:numPr>
          <w:ilvl w:val="0"/>
          <w:numId w:val="1"/>
        </w:numPr>
        <w:spacing w:before="240" w:after="240"/>
        <w:ind w:left="0" w:firstLine="0"/>
        <w:jc w:val="both"/>
        <w:outlineLvl w:val="0"/>
        <w:rPr>
          <w:rFonts w:ascii="Calibri" w:hAnsi="Calibri" w:cs="Calibri"/>
          <w:b/>
          <w:bCs/>
          <w:sz w:val="24"/>
          <w:szCs w:val="24"/>
        </w:rPr>
      </w:pPr>
      <w:bookmarkStart w:id="20" w:name="_Toc106969378"/>
      <w:bookmarkStart w:id="21" w:name="_Toc123245627"/>
      <w:r w:rsidRPr="000E4EE9">
        <w:rPr>
          <w:rFonts w:ascii="Calibri" w:hAnsi="Calibri" w:cs="Calibri"/>
          <w:b/>
          <w:bCs/>
          <w:sz w:val="24"/>
          <w:szCs w:val="24"/>
        </w:rPr>
        <w:t>DOS</w:t>
      </w:r>
      <w:r w:rsidR="00A2759B" w:rsidRPr="000E4EE9">
        <w:rPr>
          <w:rFonts w:ascii="Calibri" w:hAnsi="Calibri" w:cs="Calibri"/>
          <w:b/>
          <w:bCs/>
          <w:sz w:val="24"/>
          <w:szCs w:val="24"/>
        </w:rPr>
        <w:t xml:space="preserve"> </w:t>
      </w:r>
      <w:r w:rsidRPr="000E4EE9">
        <w:rPr>
          <w:rFonts w:ascii="Calibri" w:eastAsiaTheme="majorEastAsia" w:hAnsi="Calibri" w:cs="Calibri"/>
          <w:b/>
          <w:bCs/>
          <w:sz w:val="24"/>
          <w:szCs w:val="24"/>
        </w:rPr>
        <w:t>EXAMES</w:t>
      </w:r>
      <w:r w:rsidR="00A2759B" w:rsidRPr="000E4EE9">
        <w:rPr>
          <w:rFonts w:ascii="Calibri" w:hAnsi="Calibri" w:cs="Calibri"/>
          <w:b/>
          <w:bCs/>
          <w:sz w:val="24"/>
          <w:szCs w:val="24"/>
        </w:rPr>
        <w:t xml:space="preserve"> </w:t>
      </w:r>
      <w:r w:rsidRPr="000E4EE9">
        <w:rPr>
          <w:rFonts w:ascii="Calibri" w:hAnsi="Calibri" w:cs="Calibri"/>
          <w:b/>
          <w:bCs/>
          <w:sz w:val="24"/>
          <w:szCs w:val="24"/>
        </w:rPr>
        <w:t>APLICADOS</w:t>
      </w:r>
      <w:r w:rsidR="00A2759B" w:rsidRPr="000E4EE9">
        <w:rPr>
          <w:rFonts w:ascii="Calibri" w:hAnsi="Calibri" w:cs="Calibri"/>
          <w:b/>
          <w:bCs/>
          <w:sz w:val="24"/>
          <w:szCs w:val="24"/>
        </w:rPr>
        <w:t xml:space="preserve"> </w:t>
      </w:r>
      <w:r w:rsidRPr="000E4EE9">
        <w:rPr>
          <w:rFonts w:ascii="Calibri" w:hAnsi="Calibri" w:cs="Calibri"/>
          <w:b/>
          <w:bCs/>
          <w:sz w:val="24"/>
          <w:szCs w:val="24"/>
        </w:rPr>
        <w:t>E</w:t>
      </w:r>
      <w:r w:rsidR="00A2759B" w:rsidRPr="000E4EE9">
        <w:rPr>
          <w:rFonts w:ascii="Calibri" w:hAnsi="Calibri" w:cs="Calibri"/>
          <w:b/>
          <w:bCs/>
          <w:sz w:val="24"/>
          <w:szCs w:val="24"/>
        </w:rPr>
        <w:t xml:space="preserve"> </w:t>
      </w:r>
      <w:r w:rsidRPr="000E4EE9">
        <w:rPr>
          <w:rFonts w:ascii="Calibri" w:hAnsi="Calibri" w:cs="Calibri"/>
          <w:b/>
          <w:bCs/>
          <w:sz w:val="24"/>
          <w:szCs w:val="24"/>
        </w:rPr>
        <w:t>DAS</w:t>
      </w:r>
      <w:r w:rsidR="00A2759B" w:rsidRPr="000E4EE9">
        <w:rPr>
          <w:rFonts w:ascii="Calibri" w:hAnsi="Calibri" w:cs="Calibri"/>
          <w:b/>
          <w:bCs/>
          <w:sz w:val="24"/>
          <w:szCs w:val="24"/>
        </w:rPr>
        <w:t xml:space="preserve"> </w:t>
      </w:r>
      <w:r w:rsidRPr="000E4EE9">
        <w:rPr>
          <w:rFonts w:ascii="Calibri" w:hAnsi="Calibri" w:cs="Calibri"/>
          <w:b/>
          <w:bCs/>
          <w:sz w:val="24"/>
          <w:szCs w:val="24"/>
        </w:rPr>
        <w:t>EVIDÊNCIAS</w:t>
      </w:r>
      <w:r w:rsidR="00A2759B" w:rsidRPr="000E4EE9">
        <w:rPr>
          <w:rFonts w:ascii="Calibri" w:hAnsi="Calibri" w:cs="Calibri"/>
          <w:b/>
          <w:bCs/>
          <w:sz w:val="24"/>
          <w:szCs w:val="24"/>
        </w:rPr>
        <w:t xml:space="preserve"> </w:t>
      </w:r>
      <w:r w:rsidRPr="000E4EE9">
        <w:rPr>
          <w:rFonts w:ascii="Calibri" w:hAnsi="Calibri" w:cs="Calibri"/>
          <w:b/>
          <w:bCs/>
          <w:sz w:val="24"/>
          <w:szCs w:val="24"/>
        </w:rPr>
        <w:t>ENCONTRADAS</w:t>
      </w:r>
      <w:bookmarkEnd w:id="20"/>
      <w:bookmarkEnd w:id="21"/>
    </w:p>
    <w:p w14:paraId="09041EA4" w14:textId="309A5188" w:rsidR="00190305" w:rsidRPr="000E4EE9" w:rsidRDefault="000872A9">
      <w:pPr>
        <w:pStyle w:val="SemEspaamento"/>
        <w:numPr>
          <w:ilvl w:val="1"/>
          <w:numId w:val="1"/>
        </w:numPr>
        <w:spacing w:before="240" w:after="240"/>
        <w:ind w:left="0" w:firstLine="1134"/>
        <w:jc w:val="both"/>
        <w:outlineLvl w:val="1"/>
        <w:rPr>
          <w:rFonts w:ascii="Calibri" w:hAnsi="Calibri" w:cs="Calibri"/>
          <w:b/>
          <w:sz w:val="24"/>
          <w:szCs w:val="24"/>
        </w:rPr>
      </w:pPr>
      <w:bookmarkStart w:id="22" w:name="_Toc123245628"/>
      <w:r w:rsidRPr="000E4EE9">
        <w:rPr>
          <w:rFonts w:ascii="Calibri" w:hAnsi="Calibri" w:cs="Calibri"/>
          <w:b/>
          <w:sz w:val="24"/>
          <w:szCs w:val="24"/>
        </w:rPr>
        <w:t>Auditoria</w:t>
      </w:r>
      <w:r w:rsidR="00A2759B" w:rsidRPr="000E4EE9">
        <w:rPr>
          <w:rFonts w:ascii="Calibri" w:hAnsi="Calibri" w:cs="Calibri"/>
          <w:b/>
          <w:sz w:val="24"/>
          <w:szCs w:val="24"/>
        </w:rPr>
        <w:t xml:space="preserve"> </w:t>
      </w:r>
      <w:r w:rsidRPr="000E4EE9">
        <w:rPr>
          <w:rFonts w:ascii="Calibri" w:hAnsi="Calibri" w:cs="Calibri"/>
          <w:b/>
          <w:sz w:val="24"/>
          <w:szCs w:val="24"/>
        </w:rPr>
        <w:t>de</w:t>
      </w:r>
      <w:r w:rsidR="00A2759B" w:rsidRPr="000E4EE9">
        <w:rPr>
          <w:rFonts w:ascii="Calibri" w:hAnsi="Calibri" w:cs="Calibri"/>
          <w:b/>
          <w:sz w:val="24"/>
          <w:szCs w:val="24"/>
        </w:rPr>
        <w:t xml:space="preserve"> </w:t>
      </w:r>
      <w:r w:rsidRPr="000E4EE9">
        <w:rPr>
          <w:rFonts w:ascii="Calibri" w:hAnsi="Calibri" w:cs="Calibri"/>
          <w:b/>
          <w:sz w:val="24"/>
          <w:szCs w:val="24"/>
        </w:rPr>
        <w:t>conformidade</w:t>
      </w:r>
      <w:bookmarkEnd w:id="22"/>
    </w:p>
    <w:p w14:paraId="776202B2" w14:textId="053CFA1C" w:rsidR="00A2759B" w:rsidRPr="000E4EE9" w:rsidRDefault="00A2759B" w:rsidP="00A2759B">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 auditoria de conformidade consiste em uma avaliação</w:t>
      </w:r>
      <w:r w:rsidRPr="000E4EE9">
        <w:rPr>
          <w:sz w:val="24"/>
          <w:szCs w:val="24"/>
        </w:rPr>
        <w:t xml:space="preserve"> para determinar se um dado objeto está em conformidade com normas identificadas como critérios. Dessa forma, na condução desse tipo de auditoria, são desenvolvidos exames para identificar se as atividades, transações e informações realizadas cumprem as normas que regem a unidade auditada.</w:t>
      </w:r>
    </w:p>
    <w:p w14:paraId="0473172F" w14:textId="351C68B5" w:rsidR="007D4C55" w:rsidRPr="000E4EE9" w:rsidRDefault="004F1936" w:rsidP="007D4C55">
      <w:pPr>
        <w:pStyle w:val="SemEspaamento"/>
        <w:numPr>
          <w:ilvl w:val="2"/>
          <w:numId w:val="1"/>
        </w:numPr>
        <w:spacing w:before="240" w:after="240"/>
        <w:jc w:val="both"/>
        <w:outlineLvl w:val="1"/>
        <w:rPr>
          <w:rFonts w:ascii="Calibri" w:hAnsi="Calibri" w:cs="Calibri"/>
          <w:b/>
          <w:sz w:val="24"/>
          <w:szCs w:val="24"/>
        </w:rPr>
      </w:pPr>
      <w:bookmarkStart w:id="23" w:name="_Toc123245629"/>
      <w:r w:rsidRPr="000E4EE9">
        <w:rPr>
          <w:rFonts w:ascii="Calibri" w:hAnsi="Calibri" w:cs="Calibri"/>
          <w:b/>
          <w:sz w:val="24"/>
          <w:szCs w:val="24"/>
        </w:rPr>
        <w:t xml:space="preserve">Conformidade com o </w:t>
      </w:r>
      <w:bookmarkStart w:id="24" w:name="_Hlk119861627"/>
      <w:r w:rsidRPr="000E4EE9">
        <w:rPr>
          <w:rFonts w:ascii="Calibri" w:hAnsi="Calibri" w:cs="Calibri"/>
          <w:b/>
          <w:sz w:val="24"/>
          <w:szCs w:val="24"/>
        </w:rPr>
        <w:t>Guia de Gestão de Política Judiciária Nacional</w:t>
      </w:r>
      <w:bookmarkEnd w:id="23"/>
      <w:bookmarkEnd w:id="24"/>
    </w:p>
    <w:p w14:paraId="060E521D" w14:textId="0F60444C" w:rsidR="00A2759B" w:rsidRPr="000E4EE9" w:rsidRDefault="00A2759B" w:rsidP="00A2759B">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sz w:val="24"/>
          <w:szCs w:val="24"/>
        </w:rPr>
        <w:t xml:space="preserve">Na presente auditoria, em reunião realizada em 8/8/2022 (Doc. SEI n. 1388553), foi definido que a equipe de auditoria utilizaria o </w:t>
      </w:r>
      <w:hyperlink r:id="rId24" w:history="1">
        <w:r w:rsidRPr="000E4EE9">
          <w:rPr>
            <w:rStyle w:val="Hyperlink"/>
            <w:color w:val="auto"/>
            <w:sz w:val="24"/>
            <w:szCs w:val="24"/>
          </w:rPr>
          <w:t>Guia de Gestão de Política Judiciária Nacional</w:t>
        </w:r>
      </w:hyperlink>
      <w:r w:rsidRPr="000E4EE9">
        <w:rPr>
          <w:sz w:val="24"/>
          <w:szCs w:val="24"/>
        </w:rPr>
        <w:t xml:space="preserve"> como referencial para a execução dos exames de auditoria de conformidade, os quais avaliariam se as políticas judiciárias listadas no §</w:t>
      </w:r>
      <w:r w:rsidR="00DE79AA" w:rsidRPr="000E4EE9">
        <w:rPr>
          <w:sz w:val="24"/>
          <w:szCs w:val="24"/>
        </w:rPr>
        <w:t xml:space="preserve"> </w:t>
      </w:r>
      <w:r w:rsidRPr="000E4EE9">
        <w:rPr>
          <w:sz w:val="24"/>
          <w:szCs w:val="24"/>
        </w:rPr>
        <w:t>7</w:t>
      </w:r>
      <w:r w:rsidR="006C0FF1" w:rsidRPr="000E4EE9">
        <w:rPr>
          <w:sz w:val="24"/>
          <w:szCs w:val="24"/>
        </w:rPr>
        <w:t>º</w:t>
      </w:r>
      <w:r w:rsidRPr="000E4EE9">
        <w:rPr>
          <w:sz w:val="24"/>
          <w:szCs w:val="24"/>
        </w:rPr>
        <w:t xml:space="preserve"> do item 1.2 atenderam aos critérios estabelecidos.</w:t>
      </w:r>
    </w:p>
    <w:p w14:paraId="6E70E84A" w14:textId="382AEF23" w:rsidR="00A2759B" w:rsidRPr="000E4EE9" w:rsidRDefault="00A2759B" w:rsidP="00A2759B">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sz w:val="24"/>
          <w:szCs w:val="24"/>
        </w:rPr>
        <w:lastRenderedPageBreak/>
        <w:t xml:space="preserve">Assim, foram elaboradas </w:t>
      </w:r>
      <w:r w:rsidR="00DE79AA" w:rsidRPr="000E4EE9">
        <w:rPr>
          <w:sz w:val="24"/>
          <w:szCs w:val="24"/>
        </w:rPr>
        <w:t>dez</w:t>
      </w:r>
      <w:r w:rsidRPr="000E4EE9">
        <w:rPr>
          <w:sz w:val="24"/>
          <w:szCs w:val="24"/>
        </w:rPr>
        <w:t xml:space="preserve"> </w:t>
      </w:r>
      <w:r w:rsidR="00623CAE" w:rsidRPr="000E4EE9">
        <w:rPr>
          <w:sz w:val="24"/>
          <w:szCs w:val="24"/>
        </w:rPr>
        <w:t>indagações</w:t>
      </w:r>
      <w:r w:rsidRPr="000E4EE9">
        <w:rPr>
          <w:sz w:val="24"/>
          <w:szCs w:val="24"/>
        </w:rPr>
        <w:t xml:space="preserve"> com o intuito de identificar se as políticas judiciárias instituídas pelo CNJ foram formuladas em conformidade com o Guia de Gestão de Política Judiciária Nacional</w:t>
      </w:r>
      <w:r w:rsidR="00361077" w:rsidRPr="000E4EE9">
        <w:rPr>
          <w:sz w:val="24"/>
          <w:szCs w:val="24"/>
        </w:rPr>
        <w:t>.</w:t>
      </w:r>
    </w:p>
    <w:p w14:paraId="7C8C6334" w14:textId="2BCA7279" w:rsidR="00A2759B" w:rsidRPr="000E4EE9" w:rsidRDefault="00834C73" w:rsidP="00DE79AA">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sz w:val="24"/>
          <w:szCs w:val="24"/>
        </w:rPr>
        <w:t>A</w:t>
      </w:r>
      <w:r w:rsidR="00623CAE" w:rsidRPr="000E4EE9">
        <w:rPr>
          <w:sz w:val="24"/>
          <w:szCs w:val="24"/>
        </w:rPr>
        <w:t xml:space="preserve"> primeira indagação</w:t>
      </w:r>
      <w:r w:rsidR="00A2759B" w:rsidRPr="000E4EE9">
        <w:rPr>
          <w:sz w:val="24"/>
          <w:szCs w:val="24"/>
        </w:rPr>
        <w:t xml:space="preserve"> </w:t>
      </w:r>
      <w:r w:rsidR="00DE79AA" w:rsidRPr="000E4EE9">
        <w:rPr>
          <w:sz w:val="24"/>
          <w:szCs w:val="24"/>
        </w:rPr>
        <w:t>–</w:t>
      </w:r>
      <w:r w:rsidR="002C0B71" w:rsidRPr="000E4EE9">
        <w:rPr>
          <w:sz w:val="24"/>
          <w:szCs w:val="24"/>
        </w:rPr>
        <w:t xml:space="preserve"> </w:t>
      </w:r>
      <w:r w:rsidR="00DE79AA" w:rsidRPr="000E4EE9">
        <w:rPr>
          <w:sz w:val="24"/>
          <w:szCs w:val="24"/>
        </w:rPr>
        <w:t>E</w:t>
      </w:r>
      <w:r w:rsidR="00A2759B" w:rsidRPr="000E4EE9">
        <w:rPr>
          <w:sz w:val="24"/>
          <w:szCs w:val="24"/>
        </w:rPr>
        <w:t>xiste diagnóstico do problema, inclusive de suas causas e efeitos</w:t>
      </w:r>
      <w:r w:rsidR="00373226" w:rsidRPr="000E4EE9">
        <w:rPr>
          <w:sz w:val="24"/>
          <w:szCs w:val="24"/>
        </w:rPr>
        <w:t>?</w:t>
      </w:r>
      <w:r w:rsidR="002C0B71" w:rsidRPr="000E4EE9">
        <w:rPr>
          <w:sz w:val="24"/>
          <w:szCs w:val="24"/>
        </w:rPr>
        <w:t xml:space="preserve"> </w:t>
      </w:r>
      <w:r w:rsidR="00DE79AA" w:rsidRPr="000E4EE9">
        <w:rPr>
          <w:sz w:val="24"/>
          <w:szCs w:val="24"/>
        </w:rPr>
        <w:t>–</w:t>
      </w:r>
      <w:r w:rsidR="00A2759B" w:rsidRPr="000E4EE9">
        <w:rPr>
          <w:sz w:val="24"/>
          <w:szCs w:val="24"/>
        </w:rPr>
        <w:t xml:space="preserve"> buscou verificar se, no planejamento da formulação das políticas judiciárias, houve a documentação da identificação de qual problema </w:t>
      </w:r>
      <w:r w:rsidR="005045A6" w:rsidRPr="000E4EE9">
        <w:rPr>
          <w:sz w:val="24"/>
          <w:szCs w:val="24"/>
        </w:rPr>
        <w:t>foi</w:t>
      </w:r>
      <w:r w:rsidR="00A2759B" w:rsidRPr="000E4EE9">
        <w:rPr>
          <w:sz w:val="24"/>
          <w:szCs w:val="24"/>
        </w:rPr>
        <w:t xml:space="preserve"> enfrentado pela política</w:t>
      </w:r>
      <w:r w:rsidR="6EFE80A0" w:rsidRPr="000E4EE9">
        <w:rPr>
          <w:sz w:val="24"/>
          <w:szCs w:val="24"/>
        </w:rPr>
        <w:t>,</w:t>
      </w:r>
      <w:r w:rsidR="00A2759B" w:rsidRPr="000E4EE9">
        <w:rPr>
          <w:sz w:val="24"/>
          <w:szCs w:val="24"/>
        </w:rPr>
        <w:t xml:space="preserve"> assim como a possível origem determinante do problema e quais os efeitos decorrentes.</w:t>
      </w:r>
    </w:p>
    <w:p w14:paraId="30C6B9B4" w14:textId="41B049EC" w:rsidR="00A2759B" w:rsidRPr="000E4EE9" w:rsidRDefault="00D227F5" w:rsidP="00DE79AA">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sz w:val="24"/>
          <w:szCs w:val="24"/>
        </w:rPr>
        <w:t xml:space="preserve">Na segunda indagação </w:t>
      </w:r>
      <w:r w:rsidR="00DE79AA" w:rsidRPr="000E4EE9">
        <w:rPr>
          <w:sz w:val="24"/>
          <w:szCs w:val="24"/>
        </w:rPr>
        <w:t>–</w:t>
      </w:r>
      <w:r w:rsidR="00017EE5" w:rsidRPr="000E4EE9">
        <w:rPr>
          <w:sz w:val="24"/>
          <w:szCs w:val="24"/>
        </w:rPr>
        <w:t xml:space="preserve"> </w:t>
      </w:r>
      <w:r w:rsidR="00DE79AA" w:rsidRPr="000E4EE9">
        <w:rPr>
          <w:sz w:val="24"/>
          <w:szCs w:val="24"/>
        </w:rPr>
        <w:t>F</w:t>
      </w:r>
      <w:r w:rsidRPr="000E4EE9">
        <w:rPr>
          <w:sz w:val="24"/>
          <w:szCs w:val="24"/>
        </w:rPr>
        <w:t>oram identificados claramente os resultados esperados com a política?</w:t>
      </w:r>
      <w:r w:rsidR="004A11B6" w:rsidRPr="000E4EE9">
        <w:rPr>
          <w:sz w:val="24"/>
          <w:szCs w:val="24"/>
        </w:rPr>
        <w:t xml:space="preserve"> </w:t>
      </w:r>
      <w:r w:rsidR="00DE79AA" w:rsidRPr="000E4EE9">
        <w:rPr>
          <w:sz w:val="24"/>
          <w:szCs w:val="24"/>
        </w:rPr>
        <w:t>–</w:t>
      </w:r>
      <w:r w:rsidR="0034678F" w:rsidRPr="000E4EE9">
        <w:rPr>
          <w:sz w:val="24"/>
          <w:szCs w:val="24"/>
        </w:rPr>
        <w:t xml:space="preserve">, </w:t>
      </w:r>
      <w:r w:rsidR="00A734C1" w:rsidRPr="000E4EE9">
        <w:rPr>
          <w:sz w:val="24"/>
          <w:szCs w:val="24"/>
        </w:rPr>
        <w:t>foi verificad</w:t>
      </w:r>
      <w:r w:rsidR="007E6178" w:rsidRPr="000E4EE9">
        <w:rPr>
          <w:sz w:val="24"/>
          <w:szCs w:val="24"/>
        </w:rPr>
        <w:t xml:space="preserve">a </w:t>
      </w:r>
      <w:r w:rsidR="006C3D1C" w:rsidRPr="000E4EE9">
        <w:rPr>
          <w:sz w:val="24"/>
          <w:szCs w:val="24"/>
        </w:rPr>
        <w:t xml:space="preserve">a </w:t>
      </w:r>
      <w:r w:rsidR="00A15002" w:rsidRPr="000E4EE9">
        <w:rPr>
          <w:sz w:val="24"/>
          <w:szCs w:val="24"/>
        </w:rPr>
        <w:t>exposição</w:t>
      </w:r>
      <w:r w:rsidR="00A2759B" w:rsidRPr="000E4EE9">
        <w:rPr>
          <w:sz w:val="24"/>
          <w:szCs w:val="24"/>
        </w:rPr>
        <w:t xml:space="preserve"> qualitativa e quantitativa </w:t>
      </w:r>
      <w:r w:rsidR="002400DE" w:rsidRPr="000E4EE9">
        <w:rPr>
          <w:sz w:val="24"/>
          <w:szCs w:val="24"/>
        </w:rPr>
        <w:t>d</w:t>
      </w:r>
      <w:r w:rsidR="00A2759B" w:rsidRPr="000E4EE9">
        <w:rPr>
          <w:sz w:val="24"/>
          <w:szCs w:val="24"/>
        </w:rPr>
        <w:t>os objetivos a serem alcançados pela política judiciária.</w:t>
      </w:r>
    </w:p>
    <w:p w14:paraId="52CEF2F3" w14:textId="56190E50" w:rsidR="00A2759B" w:rsidRPr="000E4EE9" w:rsidRDefault="00F54073" w:rsidP="00DE79AA">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sz w:val="24"/>
          <w:szCs w:val="24"/>
        </w:rPr>
        <w:t>A</w:t>
      </w:r>
      <w:r w:rsidR="006A6A1C" w:rsidRPr="000E4EE9">
        <w:rPr>
          <w:sz w:val="24"/>
          <w:szCs w:val="24"/>
        </w:rPr>
        <w:t xml:space="preserve"> terceira indagação </w:t>
      </w:r>
      <w:r w:rsidR="00DE79AA" w:rsidRPr="000E4EE9">
        <w:rPr>
          <w:sz w:val="24"/>
          <w:szCs w:val="24"/>
        </w:rPr>
        <w:t>–</w:t>
      </w:r>
      <w:r w:rsidR="002400DE" w:rsidRPr="000E4EE9">
        <w:rPr>
          <w:sz w:val="24"/>
          <w:szCs w:val="24"/>
        </w:rPr>
        <w:t xml:space="preserve"> </w:t>
      </w:r>
      <w:r w:rsidR="00DE79AA" w:rsidRPr="000E4EE9">
        <w:rPr>
          <w:sz w:val="24"/>
          <w:szCs w:val="24"/>
        </w:rPr>
        <w:t>F</w:t>
      </w:r>
      <w:r w:rsidR="006A6A1C" w:rsidRPr="000E4EE9">
        <w:rPr>
          <w:sz w:val="24"/>
          <w:szCs w:val="24"/>
        </w:rPr>
        <w:t>oi identificado claramente o público-alvo da política</w:t>
      </w:r>
      <w:r w:rsidRPr="000E4EE9">
        <w:rPr>
          <w:sz w:val="24"/>
          <w:szCs w:val="24"/>
        </w:rPr>
        <w:t>?</w:t>
      </w:r>
      <w:r w:rsidR="00690735" w:rsidRPr="000E4EE9">
        <w:rPr>
          <w:sz w:val="24"/>
          <w:szCs w:val="24"/>
        </w:rPr>
        <w:t xml:space="preserve"> -</w:t>
      </w:r>
      <w:r w:rsidR="00004F6C" w:rsidRPr="000E4EE9">
        <w:rPr>
          <w:sz w:val="24"/>
          <w:szCs w:val="24"/>
        </w:rPr>
        <w:t xml:space="preserve">, </w:t>
      </w:r>
      <w:r w:rsidR="00A2759B" w:rsidRPr="000E4EE9">
        <w:rPr>
          <w:sz w:val="24"/>
          <w:szCs w:val="24"/>
        </w:rPr>
        <w:t>avaliou se houve identificação e delimitação do público a quem se destina a política.</w:t>
      </w:r>
    </w:p>
    <w:p w14:paraId="71CA90AF" w14:textId="6C4FFDC8" w:rsidR="009D485C" w:rsidRPr="000E4EE9" w:rsidRDefault="006A6A1C" w:rsidP="00DE79AA">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Na quarta indagação</w:t>
      </w:r>
      <w:r w:rsidR="00F47A3B" w:rsidRPr="000E4EE9">
        <w:rPr>
          <w:rFonts w:ascii="Calibri" w:hAnsi="Calibri" w:cs="Calibri"/>
          <w:sz w:val="24"/>
          <w:szCs w:val="24"/>
        </w:rPr>
        <w:t xml:space="preserve"> </w:t>
      </w:r>
      <w:r w:rsidR="00DE79AA" w:rsidRPr="000E4EE9">
        <w:rPr>
          <w:rFonts w:ascii="Calibri" w:hAnsi="Calibri" w:cs="Calibri"/>
          <w:sz w:val="24"/>
          <w:szCs w:val="24"/>
        </w:rPr>
        <w:t>–</w:t>
      </w:r>
      <w:r w:rsidR="00F47A3B" w:rsidRPr="000E4EE9">
        <w:rPr>
          <w:rFonts w:ascii="Calibri" w:hAnsi="Calibri" w:cs="Calibri"/>
          <w:sz w:val="24"/>
          <w:szCs w:val="24"/>
        </w:rPr>
        <w:t xml:space="preserve"> </w:t>
      </w:r>
      <w:r w:rsidR="00DE79AA" w:rsidRPr="000E4EE9">
        <w:rPr>
          <w:rFonts w:ascii="Calibri" w:hAnsi="Calibri" w:cs="Calibri"/>
          <w:sz w:val="24"/>
          <w:szCs w:val="24"/>
        </w:rPr>
        <w:t>F</w:t>
      </w:r>
      <w:r w:rsidR="009D485C" w:rsidRPr="000E4EE9">
        <w:rPr>
          <w:rFonts w:ascii="Calibri" w:hAnsi="Calibri" w:cs="Calibri"/>
          <w:sz w:val="24"/>
          <w:szCs w:val="24"/>
        </w:rPr>
        <w:t>oram definidos indicadores de desempenho que permitem mensurar a concretização dos objetivos da política</w:t>
      </w:r>
      <w:r w:rsidR="00942026" w:rsidRPr="000E4EE9">
        <w:rPr>
          <w:rFonts w:ascii="Calibri" w:hAnsi="Calibri" w:cs="Calibri"/>
          <w:sz w:val="24"/>
          <w:szCs w:val="24"/>
        </w:rPr>
        <w:t>?</w:t>
      </w:r>
      <w:r w:rsidR="00F47A3B" w:rsidRPr="000E4EE9">
        <w:rPr>
          <w:rFonts w:ascii="Calibri" w:hAnsi="Calibri" w:cs="Calibri"/>
          <w:sz w:val="24"/>
          <w:szCs w:val="24"/>
        </w:rPr>
        <w:t xml:space="preserve"> </w:t>
      </w:r>
      <w:r w:rsidR="00DE79AA" w:rsidRPr="000E4EE9">
        <w:rPr>
          <w:rFonts w:ascii="Calibri" w:hAnsi="Calibri" w:cs="Calibri"/>
          <w:sz w:val="24"/>
          <w:szCs w:val="24"/>
        </w:rPr>
        <w:t>–</w:t>
      </w:r>
      <w:r w:rsidR="009D485C" w:rsidRPr="000E4EE9">
        <w:rPr>
          <w:rFonts w:ascii="Calibri" w:hAnsi="Calibri" w:cs="Calibri"/>
          <w:sz w:val="24"/>
          <w:szCs w:val="24"/>
        </w:rPr>
        <w:t xml:space="preserve"> foi verificada </w:t>
      </w:r>
      <w:r w:rsidR="00C53D78" w:rsidRPr="000E4EE9">
        <w:rPr>
          <w:rFonts w:ascii="Calibri" w:hAnsi="Calibri" w:cs="Calibri"/>
          <w:sz w:val="24"/>
          <w:szCs w:val="24"/>
        </w:rPr>
        <w:t xml:space="preserve">se houve a </w:t>
      </w:r>
      <w:r w:rsidR="009D485C" w:rsidRPr="000E4EE9">
        <w:rPr>
          <w:rFonts w:ascii="Calibri" w:hAnsi="Calibri" w:cs="Calibri"/>
          <w:sz w:val="24"/>
          <w:szCs w:val="24"/>
        </w:rPr>
        <w:t xml:space="preserve">adoção de indicadores que </w:t>
      </w:r>
      <w:r w:rsidR="00C53D78" w:rsidRPr="000E4EE9">
        <w:rPr>
          <w:rFonts w:ascii="Calibri" w:hAnsi="Calibri" w:cs="Calibri"/>
          <w:sz w:val="24"/>
          <w:szCs w:val="24"/>
        </w:rPr>
        <w:t xml:space="preserve">demonstram </w:t>
      </w:r>
      <w:r w:rsidR="009D485C" w:rsidRPr="000E4EE9">
        <w:rPr>
          <w:rFonts w:ascii="Calibri" w:hAnsi="Calibri" w:cs="Calibri"/>
          <w:sz w:val="24"/>
          <w:szCs w:val="24"/>
        </w:rPr>
        <w:t>o atingimento dos resultados esperados.</w:t>
      </w:r>
    </w:p>
    <w:p w14:paraId="684B35D5" w14:textId="27EF4421" w:rsidR="00A2759B" w:rsidRPr="000E4EE9" w:rsidRDefault="00BC59AB" w:rsidP="00DE79AA">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sz w:val="24"/>
          <w:szCs w:val="24"/>
        </w:rPr>
        <w:t xml:space="preserve">Na quinta indagação </w:t>
      </w:r>
      <w:r w:rsidR="00DE79AA" w:rsidRPr="000E4EE9">
        <w:rPr>
          <w:sz w:val="24"/>
          <w:szCs w:val="24"/>
        </w:rPr>
        <w:t>–</w:t>
      </w:r>
      <w:r w:rsidR="00F47A3B" w:rsidRPr="000E4EE9">
        <w:rPr>
          <w:sz w:val="24"/>
          <w:szCs w:val="24"/>
        </w:rPr>
        <w:t xml:space="preserve"> </w:t>
      </w:r>
      <w:r w:rsidR="00DE79AA" w:rsidRPr="000E4EE9">
        <w:rPr>
          <w:sz w:val="24"/>
          <w:szCs w:val="24"/>
        </w:rPr>
        <w:t>H</w:t>
      </w:r>
      <w:r w:rsidR="00A2759B" w:rsidRPr="000E4EE9">
        <w:rPr>
          <w:sz w:val="24"/>
          <w:szCs w:val="24"/>
        </w:rPr>
        <w:t>á mecanismos que promovam a gestão participativa conforme a Resolução CNJ n. 221/2016</w:t>
      </w:r>
      <w:r w:rsidRPr="000E4EE9">
        <w:rPr>
          <w:sz w:val="24"/>
          <w:szCs w:val="24"/>
        </w:rPr>
        <w:t>?</w:t>
      </w:r>
      <w:r w:rsidR="00EA71A4" w:rsidRPr="000E4EE9">
        <w:rPr>
          <w:sz w:val="24"/>
          <w:szCs w:val="24"/>
        </w:rPr>
        <w:t xml:space="preserve"> </w:t>
      </w:r>
      <w:r w:rsidR="00DE79AA" w:rsidRPr="000E4EE9">
        <w:rPr>
          <w:sz w:val="24"/>
          <w:szCs w:val="24"/>
        </w:rPr>
        <w:t>–</w:t>
      </w:r>
      <w:r w:rsidR="00A2759B" w:rsidRPr="000E4EE9">
        <w:rPr>
          <w:sz w:val="24"/>
          <w:szCs w:val="24"/>
        </w:rPr>
        <w:t xml:space="preserve"> foram </w:t>
      </w:r>
      <w:r w:rsidR="002A0404" w:rsidRPr="000E4EE9">
        <w:rPr>
          <w:sz w:val="24"/>
          <w:szCs w:val="24"/>
        </w:rPr>
        <w:t xml:space="preserve">analisados os </w:t>
      </w:r>
      <w:r w:rsidR="00A2759B" w:rsidRPr="000E4EE9">
        <w:rPr>
          <w:sz w:val="24"/>
          <w:szCs w:val="24"/>
        </w:rPr>
        <w:t>mecanismos de participação para auxiliar na elaboração da proposta de política judiciária, como</w:t>
      </w:r>
      <w:r w:rsidR="006C12FF" w:rsidRPr="000E4EE9">
        <w:rPr>
          <w:sz w:val="24"/>
          <w:szCs w:val="24"/>
        </w:rPr>
        <w:t>, por exemplo,</w:t>
      </w:r>
      <w:r w:rsidR="00A2759B" w:rsidRPr="000E4EE9">
        <w:rPr>
          <w:sz w:val="24"/>
          <w:szCs w:val="24"/>
        </w:rPr>
        <w:t xml:space="preserve"> mesa</w:t>
      </w:r>
      <w:r w:rsidR="00A947B9" w:rsidRPr="000E4EE9">
        <w:rPr>
          <w:sz w:val="24"/>
          <w:szCs w:val="24"/>
        </w:rPr>
        <w:t>s</w:t>
      </w:r>
      <w:r w:rsidR="00A2759B" w:rsidRPr="000E4EE9">
        <w:rPr>
          <w:sz w:val="24"/>
          <w:szCs w:val="24"/>
        </w:rPr>
        <w:t xml:space="preserve"> de diálogo, videoconferência</w:t>
      </w:r>
      <w:r w:rsidR="00A947B9" w:rsidRPr="000E4EE9">
        <w:rPr>
          <w:sz w:val="24"/>
          <w:szCs w:val="24"/>
        </w:rPr>
        <w:t>s</w:t>
      </w:r>
      <w:r w:rsidR="00A2759B" w:rsidRPr="000E4EE9">
        <w:rPr>
          <w:sz w:val="24"/>
          <w:szCs w:val="24"/>
        </w:rPr>
        <w:t>, enquetes, pesquisas e grupos de trabalho.</w:t>
      </w:r>
    </w:p>
    <w:p w14:paraId="285D1940" w14:textId="2F2E54D8" w:rsidR="00A2759B" w:rsidRPr="000E4EE9" w:rsidRDefault="00A2759B" w:rsidP="00DE79AA">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sz w:val="24"/>
          <w:szCs w:val="24"/>
        </w:rPr>
        <w:t xml:space="preserve">Na </w:t>
      </w:r>
      <w:r w:rsidR="002A0404" w:rsidRPr="000E4EE9">
        <w:rPr>
          <w:sz w:val="24"/>
          <w:szCs w:val="24"/>
        </w:rPr>
        <w:t xml:space="preserve">sexta indagação </w:t>
      </w:r>
      <w:r w:rsidR="00DE79AA" w:rsidRPr="000E4EE9">
        <w:rPr>
          <w:sz w:val="24"/>
          <w:szCs w:val="24"/>
        </w:rPr>
        <w:t>–</w:t>
      </w:r>
      <w:r w:rsidR="00847A6B" w:rsidRPr="000E4EE9">
        <w:rPr>
          <w:sz w:val="24"/>
          <w:szCs w:val="24"/>
        </w:rPr>
        <w:t xml:space="preserve"> </w:t>
      </w:r>
      <w:r w:rsidR="00DE79AA" w:rsidRPr="000E4EE9">
        <w:rPr>
          <w:sz w:val="24"/>
          <w:szCs w:val="24"/>
        </w:rPr>
        <w:t>F</w:t>
      </w:r>
      <w:r w:rsidRPr="000E4EE9">
        <w:rPr>
          <w:sz w:val="24"/>
          <w:szCs w:val="24"/>
        </w:rPr>
        <w:t>oram instituídos atos normativos que suportam a execução/operacionalização da política</w:t>
      </w:r>
      <w:r w:rsidR="002A0404" w:rsidRPr="000E4EE9">
        <w:rPr>
          <w:sz w:val="24"/>
          <w:szCs w:val="24"/>
        </w:rPr>
        <w:t>?</w:t>
      </w:r>
      <w:r w:rsidR="00847A6B" w:rsidRPr="000E4EE9">
        <w:rPr>
          <w:sz w:val="24"/>
          <w:szCs w:val="24"/>
        </w:rPr>
        <w:t xml:space="preserve"> </w:t>
      </w:r>
      <w:r w:rsidR="00DE79AA" w:rsidRPr="000E4EE9">
        <w:rPr>
          <w:sz w:val="24"/>
          <w:szCs w:val="24"/>
        </w:rPr>
        <w:t>–</w:t>
      </w:r>
      <w:r w:rsidRPr="000E4EE9">
        <w:rPr>
          <w:sz w:val="24"/>
          <w:szCs w:val="24"/>
        </w:rPr>
        <w:t xml:space="preserve"> a equipe de auditoria verificou a edição de atos normativos que respaldavam a operacionalização da política judiciária ou auxiliavam a sua implementação.</w:t>
      </w:r>
    </w:p>
    <w:p w14:paraId="304B2E97" w14:textId="55AE3D7E" w:rsidR="009D485C" w:rsidRPr="000E4EE9" w:rsidRDefault="00E86969" w:rsidP="00DE79AA">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sz w:val="24"/>
          <w:szCs w:val="24"/>
        </w:rPr>
        <w:t xml:space="preserve">Na sétima indagação </w:t>
      </w:r>
      <w:r w:rsidR="00DE79AA" w:rsidRPr="000E4EE9">
        <w:rPr>
          <w:sz w:val="24"/>
          <w:szCs w:val="24"/>
        </w:rPr>
        <w:t>–</w:t>
      </w:r>
      <w:r w:rsidR="00B84CA3" w:rsidRPr="000E4EE9">
        <w:rPr>
          <w:sz w:val="24"/>
          <w:szCs w:val="24"/>
        </w:rPr>
        <w:t xml:space="preserve"> </w:t>
      </w:r>
      <w:r w:rsidR="00DE79AA" w:rsidRPr="000E4EE9">
        <w:rPr>
          <w:sz w:val="24"/>
          <w:szCs w:val="24"/>
        </w:rPr>
        <w:t>E</w:t>
      </w:r>
      <w:r w:rsidR="00A2759B" w:rsidRPr="000E4EE9">
        <w:rPr>
          <w:sz w:val="24"/>
          <w:szCs w:val="24"/>
        </w:rPr>
        <w:t>xiste um Plano de Gestão da Política</w:t>
      </w:r>
      <w:r w:rsidRPr="000E4EE9">
        <w:rPr>
          <w:sz w:val="24"/>
          <w:szCs w:val="24"/>
        </w:rPr>
        <w:t>?</w:t>
      </w:r>
      <w:r w:rsidR="00B84CA3" w:rsidRPr="000E4EE9">
        <w:rPr>
          <w:sz w:val="24"/>
          <w:szCs w:val="24"/>
        </w:rPr>
        <w:t xml:space="preserve"> </w:t>
      </w:r>
      <w:r w:rsidR="00DE79AA" w:rsidRPr="000E4EE9">
        <w:rPr>
          <w:sz w:val="24"/>
          <w:szCs w:val="24"/>
        </w:rPr>
        <w:t>–</w:t>
      </w:r>
      <w:r w:rsidR="00A2759B" w:rsidRPr="000E4EE9">
        <w:rPr>
          <w:sz w:val="24"/>
          <w:szCs w:val="24"/>
        </w:rPr>
        <w:t xml:space="preserve">, objetivou-se identificar a elaboração de plano de gestão, com objetivos, metas, indicadores, prazos, </w:t>
      </w:r>
      <w:r w:rsidR="007B040B" w:rsidRPr="000E4EE9">
        <w:rPr>
          <w:sz w:val="24"/>
          <w:szCs w:val="24"/>
        </w:rPr>
        <w:t>d</w:t>
      </w:r>
      <w:r w:rsidR="00A2759B" w:rsidRPr="000E4EE9">
        <w:rPr>
          <w:sz w:val="24"/>
          <w:szCs w:val="24"/>
        </w:rPr>
        <w:t xml:space="preserve">entre outros componentes, para a execução das ações implementadas pela política judiciária. </w:t>
      </w:r>
    </w:p>
    <w:p w14:paraId="169E832B" w14:textId="05785229" w:rsidR="00A2759B" w:rsidRPr="000E4EE9" w:rsidRDefault="00E86969" w:rsidP="00DE79AA">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sz w:val="24"/>
          <w:szCs w:val="24"/>
        </w:rPr>
        <w:t xml:space="preserve">Na oitava indagação </w:t>
      </w:r>
      <w:r w:rsidR="00DE79AA" w:rsidRPr="000E4EE9">
        <w:rPr>
          <w:sz w:val="24"/>
          <w:szCs w:val="24"/>
        </w:rPr>
        <w:t>–</w:t>
      </w:r>
      <w:r w:rsidR="00B84CA3" w:rsidRPr="000E4EE9">
        <w:rPr>
          <w:sz w:val="24"/>
          <w:szCs w:val="24"/>
        </w:rPr>
        <w:t xml:space="preserve"> </w:t>
      </w:r>
      <w:r w:rsidR="00DE79AA" w:rsidRPr="000E4EE9">
        <w:rPr>
          <w:sz w:val="24"/>
          <w:szCs w:val="24"/>
        </w:rPr>
        <w:t>E</w:t>
      </w:r>
      <w:r w:rsidR="009D485C" w:rsidRPr="000E4EE9">
        <w:rPr>
          <w:sz w:val="24"/>
          <w:szCs w:val="24"/>
        </w:rPr>
        <w:t>xiste Plano de Comunicação da Política</w:t>
      </w:r>
      <w:r w:rsidRPr="000E4EE9">
        <w:rPr>
          <w:sz w:val="24"/>
          <w:szCs w:val="24"/>
        </w:rPr>
        <w:t>?</w:t>
      </w:r>
      <w:r w:rsidR="00B84CA3" w:rsidRPr="000E4EE9">
        <w:rPr>
          <w:sz w:val="24"/>
          <w:szCs w:val="24"/>
        </w:rPr>
        <w:t xml:space="preserve"> </w:t>
      </w:r>
      <w:r w:rsidR="00DE79AA" w:rsidRPr="000E4EE9">
        <w:rPr>
          <w:sz w:val="24"/>
          <w:szCs w:val="24"/>
        </w:rPr>
        <w:t>–</w:t>
      </w:r>
      <w:r w:rsidR="007B040B" w:rsidRPr="000E4EE9">
        <w:rPr>
          <w:sz w:val="24"/>
          <w:szCs w:val="24"/>
        </w:rPr>
        <w:t>,</w:t>
      </w:r>
      <w:r w:rsidR="009D485C" w:rsidRPr="000E4EE9">
        <w:rPr>
          <w:sz w:val="24"/>
          <w:szCs w:val="24"/>
        </w:rPr>
        <w:t xml:space="preserve"> </w:t>
      </w:r>
      <w:r w:rsidR="00745119" w:rsidRPr="000E4EE9">
        <w:rPr>
          <w:sz w:val="24"/>
          <w:szCs w:val="24"/>
        </w:rPr>
        <w:t xml:space="preserve">foi analisada a </w:t>
      </w:r>
      <w:r w:rsidR="009D485C" w:rsidRPr="000E4EE9">
        <w:rPr>
          <w:sz w:val="24"/>
          <w:szCs w:val="24"/>
        </w:rPr>
        <w:t>elabora</w:t>
      </w:r>
      <w:r w:rsidR="00745119" w:rsidRPr="000E4EE9">
        <w:rPr>
          <w:sz w:val="24"/>
          <w:szCs w:val="24"/>
        </w:rPr>
        <w:t>ção do</w:t>
      </w:r>
      <w:r w:rsidR="009D485C" w:rsidRPr="000E4EE9">
        <w:rPr>
          <w:sz w:val="24"/>
          <w:szCs w:val="24"/>
        </w:rPr>
        <w:t xml:space="preserve"> plano com as estratégias, objetivos e instrumentos para a comunicação da política</w:t>
      </w:r>
      <w:r w:rsidR="00445168" w:rsidRPr="000E4EE9">
        <w:rPr>
          <w:sz w:val="24"/>
          <w:szCs w:val="24"/>
        </w:rPr>
        <w:t>, como</w:t>
      </w:r>
      <w:r w:rsidR="00993AEC" w:rsidRPr="000E4EE9">
        <w:rPr>
          <w:sz w:val="24"/>
          <w:szCs w:val="24"/>
        </w:rPr>
        <w:t>:</w:t>
      </w:r>
      <w:r w:rsidR="00445168" w:rsidRPr="000E4EE9">
        <w:rPr>
          <w:sz w:val="24"/>
          <w:szCs w:val="24"/>
        </w:rPr>
        <w:t xml:space="preserve"> escolha dos formatos e meios de comunicação, destinatários específicos e frequência de comunicação.</w:t>
      </w:r>
    </w:p>
    <w:p w14:paraId="5A1AD712" w14:textId="49A1887D" w:rsidR="00A2759B" w:rsidRPr="000E4EE9" w:rsidRDefault="009D485C" w:rsidP="00DE79AA">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sz w:val="24"/>
          <w:szCs w:val="24"/>
        </w:rPr>
        <w:t>N</w:t>
      </w:r>
      <w:r w:rsidR="00E96EBE" w:rsidRPr="000E4EE9">
        <w:rPr>
          <w:sz w:val="24"/>
          <w:szCs w:val="24"/>
        </w:rPr>
        <w:t xml:space="preserve">a nona indagação </w:t>
      </w:r>
      <w:r w:rsidR="00DE79AA" w:rsidRPr="000E4EE9">
        <w:rPr>
          <w:sz w:val="24"/>
          <w:szCs w:val="24"/>
        </w:rPr>
        <w:t>–</w:t>
      </w:r>
      <w:r w:rsidR="00B84CA3" w:rsidRPr="000E4EE9">
        <w:rPr>
          <w:sz w:val="24"/>
          <w:szCs w:val="24"/>
        </w:rPr>
        <w:t xml:space="preserve"> </w:t>
      </w:r>
      <w:r w:rsidR="00DE79AA" w:rsidRPr="000E4EE9">
        <w:rPr>
          <w:sz w:val="24"/>
          <w:szCs w:val="24"/>
        </w:rPr>
        <w:t>H</w:t>
      </w:r>
      <w:r w:rsidR="00A2759B" w:rsidRPr="000E4EE9">
        <w:rPr>
          <w:sz w:val="24"/>
          <w:szCs w:val="24"/>
        </w:rPr>
        <w:t>á metas progressivas de desempenho com recorte temporal</w:t>
      </w:r>
      <w:r w:rsidR="00E96EBE" w:rsidRPr="000E4EE9">
        <w:rPr>
          <w:sz w:val="24"/>
          <w:szCs w:val="24"/>
        </w:rPr>
        <w:t>?</w:t>
      </w:r>
      <w:r w:rsidR="008C01AD" w:rsidRPr="000E4EE9">
        <w:rPr>
          <w:sz w:val="24"/>
          <w:szCs w:val="24"/>
        </w:rPr>
        <w:t xml:space="preserve"> </w:t>
      </w:r>
      <w:r w:rsidR="00DE79AA" w:rsidRPr="000E4EE9">
        <w:rPr>
          <w:sz w:val="24"/>
          <w:szCs w:val="24"/>
        </w:rPr>
        <w:t>–</w:t>
      </w:r>
      <w:r w:rsidR="00A2759B" w:rsidRPr="000E4EE9">
        <w:rPr>
          <w:sz w:val="24"/>
          <w:szCs w:val="24"/>
        </w:rPr>
        <w:t xml:space="preserve"> verificou</w:t>
      </w:r>
      <w:r w:rsidRPr="000E4EE9">
        <w:rPr>
          <w:sz w:val="24"/>
          <w:szCs w:val="24"/>
        </w:rPr>
        <w:t>-se</w:t>
      </w:r>
      <w:r w:rsidR="00A2759B" w:rsidRPr="000E4EE9">
        <w:rPr>
          <w:sz w:val="24"/>
          <w:szCs w:val="24"/>
        </w:rPr>
        <w:t xml:space="preserve"> </w:t>
      </w:r>
      <w:r w:rsidR="00402316" w:rsidRPr="000E4EE9">
        <w:rPr>
          <w:sz w:val="24"/>
          <w:szCs w:val="24"/>
        </w:rPr>
        <w:t xml:space="preserve">o estabelecimento de </w:t>
      </w:r>
      <w:r w:rsidR="00A2759B" w:rsidRPr="000E4EE9">
        <w:rPr>
          <w:sz w:val="24"/>
          <w:szCs w:val="24"/>
        </w:rPr>
        <w:t xml:space="preserve">metas para acompanhamento do desenvolvimento da política, a fim de possibilitar a avaliação da evolução da política e </w:t>
      </w:r>
      <w:r w:rsidR="001A4D1E" w:rsidRPr="000E4EE9">
        <w:rPr>
          <w:sz w:val="24"/>
          <w:szCs w:val="24"/>
        </w:rPr>
        <w:t xml:space="preserve">a </w:t>
      </w:r>
      <w:r w:rsidR="00A2759B" w:rsidRPr="000E4EE9">
        <w:rPr>
          <w:sz w:val="24"/>
          <w:szCs w:val="24"/>
        </w:rPr>
        <w:t>mensuração dos resultados atingidos ao longo do tempo.</w:t>
      </w:r>
    </w:p>
    <w:p w14:paraId="52B9AE32" w14:textId="209892AC" w:rsidR="00A2759B" w:rsidRPr="000E4EE9" w:rsidRDefault="00A2759B" w:rsidP="00DE79AA">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sz w:val="24"/>
          <w:szCs w:val="24"/>
        </w:rPr>
        <w:t xml:space="preserve">Por último, </w:t>
      </w:r>
      <w:r w:rsidR="001A4D1E" w:rsidRPr="000E4EE9">
        <w:rPr>
          <w:sz w:val="24"/>
          <w:szCs w:val="24"/>
        </w:rPr>
        <w:t>n</w:t>
      </w:r>
      <w:r w:rsidR="00402316" w:rsidRPr="000E4EE9">
        <w:rPr>
          <w:sz w:val="24"/>
          <w:szCs w:val="24"/>
        </w:rPr>
        <w:t xml:space="preserve">a décima indagação </w:t>
      </w:r>
      <w:r w:rsidR="00DE79AA" w:rsidRPr="000E4EE9">
        <w:rPr>
          <w:sz w:val="24"/>
          <w:szCs w:val="24"/>
        </w:rPr>
        <w:t>–</w:t>
      </w:r>
      <w:r w:rsidR="008C01AD" w:rsidRPr="000E4EE9">
        <w:rPr>
          <w:sz w:val="24"/>
          <w:szCs w:val="24"/>
        </w:rPr>
        <w:t xml:space="preserve"> </w:t>
      </w:r>
      <w:r w:rsidR="00DE79AA" w:rsidRPr="000E4EE9">
        <w:rPr>
          <w:sz w:val="24"/>
          <w:szCs w:val="24"/>
        </w:rPr>
        <w:t>H</w:t>
      </w:r>
      <w:r w:rsidRPr="000E4EE9">
        <w:rPr>
          <w:sz w:val="24"/>
          <w:szCs w:val="24"/>
        </w:rPr>
        <w:t>á sistemática de transparência ativa sobre a política pública</w:t>
      </w:r>
      <w:r w:rsidR="00402316" w:rsidRPr="000E4EE9">
        <w:rPr>
          <w:sz w:val="24"/>
          <w:szCs w:val="24"/>
        </w:rPr>
        <w:t>?</w:t>
      </w:r>
      <w:r w:rsidR="008C01AD" w:rsidRPr="000E4EE9">
        <w:rPr>
          <w:sz w:val="24"/>
          <w:szCs w:val="24"/>
        </w:rPr>
        <w:t xml:space="preserve"> </w:t>
      </w:r>
      <w:r w:rsidR="00DE79AA" w:rsidRPr="000E4EE9">
        <w:rPr>
          <w:sz w:val="24"/>
          <w:szCs w:val="24"/>
        </w:rPr>
        <w:t>–</w:t>
      </w:r>
      <w:r w:rsidRPr="000E4EE9">
        <w:rPr>
          <w:sz w:val="24"/>
          <w:szCs w:val="24"/>
        </w:rPr>
        <w:t xml:space="preserve"> </w:t>
      </w:r>
      <w:r w:rsidR="00474E2C" w:rsidRPr="000E4EE9">
        <w:rPr>
          <w:sz w:val="24"/>
          <w:szCs w:val="24"/>
        </w:rPr>
        <w:t xml:space="preserve">foi analisado </w:t>
      </w:r>
      <w:r w:rsidRPr="000E4EE9">
        <w:rPr>
          <w:sz w:val="24"/>
          <w:szCs w:val="24"/>
        </w:rPr>
        <w:t>se existia publicação</w:t>
      </w:r>
      <w:r w:rsidR="00993AEC" w:rsidRPr="000E4EE9">
        <w:rPr>
          <w:sz w:val="24"/>
          <w:szCs w:val="24"/>
        </w:rPr>
        <w:t>,</w:t>
      </w:r>
      <w:r w:rsidRPr="000E4EE9">
        <w:rPr>
          <w:sz w:val="24"/>
          <w:szCs w:val="24"/>
        </w:rPr>
        <w:t xml:space="preserve"> no portal do CNJ</w:t>
      </w:r>
      <w:r w:rsidR="00993AEC" w:rsidRPr="000E4EE9">
        <w:rPr>
          <w:sz w:val="24"/>
          <w:szCs w:val="24"/>
        </w:rPr>
        <w:t>,</w:t>
      </w:r>
      <w:r w:rsidRPr="000E4EE9">
        <w:rPr>
          <w:sz w:val="24"/>
          <w:szCs w:val="24"/>
        </w:rPr>
        <w:t xml:space="preserve"> de informações a respeito da política adotada a fim de dar transparência aos cidadãos </w:t>
      </w:r>
      <w:r w:rsidRPr="000E4EE9">
        <w:rPr>
          <w:sz w:val="24"/>
          <w:szCs w:val="24"/>
        </w:rPr>
        <w:lastRenderedPageBreak/>
        <w:t>sobre organização, procedimentos, atividades, resultados, entre outros componentes da política.</w:t>
      </w:r>
    </w:p>
    <w:p w14:paraId="1C3C5612" w14:textId="3A523B39" w:rsidR="00A509F1" w:rsidRPr="000E4EE9" w:rsidRDefault="00A509F1" w:rsidP="00A2759B">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Após a execução dos exames de auditoria, </w:t>
      </w:r>
      <w:r w:rsidR="00974A37" w:rsidRPr="000E4EE9">
        <w:rPr>
          <w:rFonts w:ascii="Calibri" w:hAnsi="Calibri" w:cs="Calibri"/>
          <w:sz w:val="24"/>
          <w:szCs w:val="24"/>
        </w:rPr>
        <w:t>v</w:t>
      </w:r>
      <w:r w:rsidR="005E293B" w:rsidRPr="000E4EE9">
        <w:rPr>
          <w:rFonts w:ascii="Calibri" w:hAnsi="Calibri" w:cs="Calibri"/>
          <w:sz w:val="24"/>
          <w:szCs w:val="24"/>
        </w:rPr>
        <w:t>erificou</w:t>
      </w:r>
      <w:r w:rsidR="00974A37" w:rsidRPr="000E4EE9">
        <w:rPr>
          <w:rFonts w:ascii="Calibri" w:hAnsi="Calibri" w:cs="Calibri"/>
          <w:sz w:val="24"/>
          <w:szCs w:val="24"/>
        </w:rPr>
        <w:t xml:space="preserve">-se que </w:t>
      </w:r>
      <w:r w:rsidR="00C4444C" w:rsidRPr="000E4EE9">
        <w:rPr>
          <w:rFonts w:ascii="Calibri" w:hAnsi="Calibri" w:cs="Calibri"/>
          <w:sz w:val="24"/>
          <w:szCs w:val="24"/>
        </w:rPr>
        <w:t xml:space="preserve">os testes </w:t>
      </w:r>
      <w:r w:rsidR="002E4BF3" w:rsidRPr="000E4EE9">
        <w:rPr>
          <w:rFonts w:ascii="Calibri" w:hAnsi="Calibri" w:cs="Calibri"/>
          <w:sz w:val="24"/>
          <w:szCs w:val="24"/>
        </w:rPr>
        <w:t>de</w:t>
      </w:r>
      <w:r w:rsidR="00974A37" w:rsidRPr="000E4EE9">
        <w:rPr>
          <w:rFonts w:ascii="Calibri" w:hAnsi="Calibri" w:cs="Calibri"/>
          <w:sz w:val="24"/>
          <w:szCs w:val="24"/>
        </w:rPr>
        <w:t xml:space="preserve"> identificação de público-alvo, </w:t>
      </w:r>
      <w:r w:rsidR="00C4444C" w:rsidRPr="000E4EE9">
        <w:rPr>
          <w:rFonts w:ascii="Calibri" w:hAnsi="Calibri" w:cs="Calibri"/>
          <w:sz w:val="24"/>
          <w:szCs w:val="24"/>
        </w:rPr>
        <w:t xml:space="preserve">instituição de atos normativos que suportam a execução da política e </w:t>
      </w:r>
      <w:r w:rsidR="002E4BF3" w:rsidRPr="000E4EE9">
        <w:rPr>
          <w:rFonts w:ascii="Calibri" w:hAnsi="Calibri" w:cs="Calibri"/>
          <w:sz w:val="24"/>
          <w:szCs w:val="24"/>
        </w:rPr>
        <w:t xml:space="preserve">adoção de mecanismos de gestão participativa </w:t>
      </w:r>
      <w:r w:rsidR="004954EC" w:rsidRPr="000E4EE9">
        <w:rPr>
          <w:rFonts w:ascii="Calibri" w:hAnsi="Calibri" w:cs="Calibri"/>
          <w:sz w:val="24"/>
          <w:szCs w:val="24"/>
        </w:rPr>
        <w:t xml:space="preserve">atenderam aos critérios estabelecidos em grande parte das políticas. Já os testes </w:t>
      </w:r>
      <w:r w:rsidR="00993AEC" w:rsidRPr="000E4EE9">
        <w:rPr>
          <w:rFonts w:ascii="Calibri" w:hAnsi="Calibri" w:cs="Calibri"/>
          <w:sz w:val="24"/>
          <w:szCs w:val="24"/>
        </w:rPr>
        <w:t>que analisaram</w:t>
      </w:r>
      <w:r w:rsidR="004954EC" w:rsidRPr="000E4EE9">
        <w:rPr>
          <w:rFonts w:ascii="Calibri" w:hAnsi="Calibri" w:cs="Calibri"/>
          <w:sz w:val="24"/>
          <w:szCs w:val="24"/>
        </w:rPr>
        <w:t xml:space="preserve"> a adoção de sistemática de transparência ativa, identificação dos resultados esperados e diagnóstico do problema foram atendidos em parte das políticas analisadas. </w:t>
      </w:r>
    </w:p>
    <w:p w14:paraId="6B1D388D" w14:textId="7AF9D0C5" w:rsidR="004954EC" w:rsidRPr="000E4EE9" w:rsidRDefault="00937E30" w:rsidP="00A2759B">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O</w:t>
      </w:r>
      <w:r w:rsidR="004954EC" w:rsidRPr="000E4EE9">
        <w:rPr>
          <w:rFonts w:ascii="Calibri" w:hAnsi="Calibri" w:cs="Calibri"/>
          <w:sz w:val="24"/>
          <w:szCs w:val="24"/>
        </w:rPr>
        <w:t xml:space="preserve">s testes que verificaram a existência de plano de gestão </w:t>
      </w:r>
      <w:r w:rsidR="3E7DA6C1" w:rsidRPr="000E4EE9">
        <w:rPr>
          <w:rFonts w:ascii="Calibri" w:hAnsi="Calibri" w:cs="Calibri"/>
          <w:sz w:val="24"/>
          <w:szCs w:val="24"/>
        </w:rPr>
        <w:t xml:space="preserve">e de comunicação </w:t>
      </w:r>
      <w:r w:rsidR="004954EC" w:rsidRPr="000E4EE9">
        <w:rPr>
          <w:rFonts w:ascii="Calibri" w:hAnsi="Calibri" w:cs="Calibri"/>
          <w:sz w:val="24"/>
          <w:szCs w:val="24"/>
        </w:rPr>
        <w:t>da política e de metas progressivas de desempenho foram o</w:t>
      </w:r>
      <w:r w:rsidRPr="000E4EE9">
        <w:rPr>
          <w:rFonts w:ascii="Calibri" w:hAnsi="Calibri" w:cs="Calibri"/>
          <w:sz w:val="24"/>
          <w:szCs w:val="24"/>
        </w:rPr>
        <w:t>s</w:t>
      </w:r>
      <w:r w:rsidR="004954EC" w:rsidRPr="000E4EE9">
        <w:rPr>
          <w:rFonts w:ascii="Calibri" w:hAnsi="Calibri" w:cs="Calibri"/>
          <w:sz w:val="24"/>
          <w:szCs w:val="24"/>
        </w:rPr>
        <w:t xml:space="preserve"> que apresentaram o menor percentual de conformidade, conforme </w:t>
      </w:r>
      <w:r w:rsidR="008A748E" w:rsidRPr="000E4EE9">
        <w:rPr>
          <w:rFonts w:ascii="Calibri" w:hAnsi="Calibri" w:cs="Calibri"/>
          <w:sz w:val="24"/>
          <w:szCs w:val="24"/>
        </w:rPr>
        <w:t>figura</w:t>
      </w:r>
      <w:r w:rsidR="004954EC" w:rsidRPr="000E4EE9">
        <w:rPr>
          <w:rFonts w:ascii="Calibri" w:hAnsi="Calibri" w:cs="Calibri"/>
          <w:sz w:val="24"/>
          <w:szCs w:val="24"/>
        </w:rPr>
        <w:t xml:space="preserve"> a seguir:</w:t>
      </w:r>
    </w:p>
    <w:p w14:paraId="4B5A3D14" w14:textId="77777777" w:rsidR="004954EC" w:rsidRPr="000E4EE9" w:rsidRDefault="004954EC" w:rsidP="004954EC">
      <w:pPr>
        <w:pStyle w:val="SemEspaamento"/>
        <w:keepNext/>
        <w:tabs>
          <w:tab w:val="right" w:pos="1134"/>
        </w:tabs>
        <w:spacing w:before="240" w:after="240"/>
      </w:pPr>
      <w:r w:rsidRPr="000E4EE9">
        <w:rPr>
          <w:rFonts w:ascii="Calibri" w:hAnsi="Calibri" w:cs="Calibri"/>
          <w:noProof/>
          <w:lang w:eastAsia="pt-BR"/>
        </w:rPr>
        <w:drawing>
          <wp:inline distT="0" distB="0" distL="0" distR="0" wp14:anchorId="176E14D1" wp14:editId="6819FBC2">
            <wp:extent cx="5405755" cy="1843431"/>
            <wp:effectExtent l="0" t="0" r="4445"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405755" cy="1843431"/>
                    </a:xfrm>
                    <a:prstGeom prst="rect">
                      <a:avLst/>
                    </a:prstGeom>
                    <a:noFill/>
                    <a:ln>
                      <a:noFill/>
                    </a:ln>
                  </pic:spPr>
                </pic:pic>
              </a:graphicData>
            </a:graphic>
          </wp:inline>
        </w:drawing>
      </w:r>
    </w:p>
    <w:p w14:paraId="5FE613C9" w14:textId="45663634" w:rsidR="004954EC" w:rsidRPr="000E4EE9" w:rsidRDefault="004954EC" w:rsidP="004954EC">
      <w:pPr>
        <w:pStyle w:val="Legenda"/>
        <w:rPr>
          <w:rFonts w:cstheme="minorHAnsi"/>
          <w:b w:val="0"/>
          <w:bCs w:val="0"/>
          <w:color w:val="auto"/>
        </w:rPr>
      </w:pPr>
      <w:r w:rsidRPr="000E4EE9">
        <w:rPr>
          <w:rFonts w:cstheme="minorHAnsi"/>
          <w:b w:val="0"/>
          <w:bCs w:val="0"/>
          <w:color w:val="auto"/>
        </w:rPr>
        <w:t xml:space="preserve">Figura </w:t>
      </w:r>
      <w:r w:rsidRPr="000E4EE9">
        <w:rPr>
          <w:rFonts w:cstheme="minorHAnsi"/>
          <w:b w:val="0"/>
          <w:bCs w:val="0"/>
          <w:color w:val="auto"/>
        </w:rPr>
        <w:fldChar w:fldCharType="begin"/>
      </w:r>
      <w:r w:rsidRPr="000E4EE9">
        <w:rPr>
          <w:rFonts w:cstheme="minorHAnsi"/>
          <w:b w:val="0"/>
          <w:bCs w:val="0"/>
          <w:color w:val="auto"/>
        </w:rPr>
        <w:instrText xml:space="preserve"> SEQ Figura \* ARABIC </w:instrText>
      </w:r>
      <w:r w:rsidRPr="000E4EE9">
        <w:rPr>
          <w:rFonts w:cstheme="minorHAnsi"/>
          <w:b w:val="0"/>
          <w:bCs w:val="0"/>
          <w:color w:val="auto"/>
        </w:rPr>
        <w:fldChar w:fldCharType="separate"/>
      </w:r>
      <w:r w:rsidR="002A2174">
        <w:rPr>
          <w:rFonts w:cstheme="minorHAnsi"/>
          <w:b w:val="0"/>
          <w:bCs w:val="0"/>
          <w:noProof/>
          <w:color w:val="auto"/>
        </w:rPr>
        <w:t>2</w:t>
      </w:r>
      <w:r w:rsidRPr="000E4EE9">
        <w:rPr>
          <w:rFonts w:cstheme="minorHAnsi"/>
          <w:b w:val="0"/>
          <w:bCs w:val="0"/>
          <w:color w:val="auto"/>
        </w:rPr>
        <w:fldChar w:fldCharType="end"/>
      </w:r>
      <w:r w:rsidRPr="000E4EE9">
        <w:rPr>
          <w:rFonts w:cstheme="minorHAnsi"/>
          <w:b w:val="0"/>
          <w:bCs w:val="0"/>
          <w:color w:val="auto"/>
        </w:rPr>
        <w:t xml:space="preserve"> </w:t>
      </w:r>
      <w:r w:rsidR="008A748E" w:rsidRPr="000E4EE9">
        <w:rPr>
          <w:rFonts w:cstheme="minorHAnsi"/>
          <w:b w:val="0"/>
          <w:bCs w:val="0"/>
          <w:color w:val="auto"/>
        </w:rPr>
        <w:t>–</w:t>
      </w:r>
      <w:r w:rsidRPr="000E4EE9">
        <w:rPr>
          <w:rFonts w:cstheme="minorHAnsi"/>
          <w:b w:val="0"/>
          <w:bCs w:val="0"/>
          <w:color w:val="auto"/>
        </w:rPr>
        <w:t xml:space="preserve"> </w:t>
      </w:r>
      <w:r w:rsidR="008A748E" w:rsidRPr="000E4EE9">
        <w:rPr>
          <w:rFonts w:cstheme="minorHAnsi"/>
          <w:b w:val="0"/>
          <w:bCs w:val="0"/>
          <w:color w:val="auto"/>
        </w:rPr>
        <w:t>Percentual de conformidade por critério analisado</w:t>
      </w:r>
      <w:r w:rsidRPr="000E4EE9">
        <w:rPr>
          <w:rFonts w:cstheme="minorHAnsi"/>
          <w:b w:val="0"/>
          <w:bCs w:val="0"/>
          <w:color w:val="auto"/>
        </w:rPr>
        <w:t>. Fonte: Elaboração Própria</w:t>
      </w:r>
      <w:r w:rsidR="00D0322A" w:rsidRPr="000E4EE9">
        <w:rPr>
          <w:rFonts w:cstheme="minorHAnsi"/>
          <w:b w:val="0"/>
          <w:bCs w:val="0"/>
          <w:color w:val="auto"/>
        </w:rPr>
        <w:t>.</w:t>
      </w:r>
    </w:p>
    <w:p w14:paraId="1DDEBCCF" w14:textId="4E9234EA" w:rsidR="0085787E" w:rsidRPr="000E4EE9" w:rsidRDefault="004954EC" w:rsidP="008A748E">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Sob o enfoque da conformidade em cada política, verificou-se que a Política Nacional </w:t>
      </w:r>
      <w:r w:rsidR="00D52F84" w:rsidRPr="000E4EE9">
        <w:rPr>
          <w:rFonts w:ascii="Calibri" w:hAnsi="Calibri" w:cs="Calibri"/>
          <w:sz w:val="24"/>
          <w:szCs w:val="24"/>
        </w:rPr>
        <w:t xml:space="preserve">de Atenção ao Primeiro Grau de Jurisdição </w:t>
      </w:r>
      <w:r w:rsidRPr="000E4EE9">
        <w:rPr>
          <w:rFonts w:ascii="Calibri" w:hAnsi="Calibri" w:cs="Calibri"/>
          <w:sz w:val="24"/>
          <w:szCs w:val="24"/>
        </w:rPr>
        <w:t xml:space="preserve">atendeu a </w:t>
      </w:r>
      <w:r w:rsidR="006245B2" w:rsidRPr="000E4EE9">
        <w:rPr>
          <w:rFonts w:ascii="Calibri" w:hAnsi="Calibri" w:cs="Calibri"/>
          <w:sz w:val="24"/>
          <w:szCs w:val="24"/>
        </w:rPr>
        <w:t>9</w:t>
      </w:r>
      <w:r w:rsidR="00715BED" w:rsidRPr="000E4EE9">
        <w:rPr>
          <w:rFonts w:ascii="Calibri" w:hAnsi="Calibri" w:cs="Calibri"/>
          <w:sz w:val="24"/>
          <w:szCs w:val="24"/>
        </w:rPr>
        <w:t>0</w:t>
      </w:r>
      <w:r w:rsidR="006245B2" w:rsidRPr="000E4EE9">
        <w:rPr>
          <w:rFonts w:ascii="Calibri" w:hAnsi="Calibri" w:cs="Calibri"/>
          <w:sz w:val="24"/>
          <w:szCs w:val="24"/>
        </w:rPr>
        <w:t xml:space="preserve">% de </w:t>
      </w:r>
      <w:r w:rsidRPr="000E4EE9">
        <w:rPr>
          <w:rFonts w:ascii="Calibri" w:hAnsi="Calibri" w:cs="Calibri"/>
          <w:sz w:val="24"/>
          <w:szCs w:val="24"/>
        </w:rPr>
        <w:t xml:space="preserve">todos os critérios de conformidade para a sua formulação. </w:t>
      </w:r>
      <w:r w:rsidR="008A748E" w:rsidRPr="000E4EE9">
        <w:rPr>
          <w:rFonts w:ascii="Calibri" w:hAnsi="Calibri" w:cs="Calibri"/>
          <w:sz w:val="24"/>
          <w:szCs w:val="24"/>
        </w:rPr>
        <w:t>Por outro lado, a política de Acessibilidade e inclusão de pessoas com deficiência nos órgãos do Poder Judiciário foi a que menos atendeu aos critérios de conformidade, cumprindo 3</w:t>
      </w:r>
      <w:r w:rsidR="006245B2" w:rsidRPr="000E4EE9">
        <w:rPr>
          <w:rFonts w:ascii="Calibri" w:hAnsi="Calibri" w:cs="Calibri"/>
          <w:sz w:val="24"/>
          <w:szCs w:val="24"/>
        </w:rPr>
        <w:t>5</w:t>
      </w:r>
      <w:r w:rsidR="008A748E" w:rsidRPr="000E4EE9">
        <w:rPr>
          <w:rFonts w:ascii="Calibri" w:hAnsi="Calibri" w:cs="Calibri"/>
          <w:sz w:val="24"/>
          <w:szCs w:val="24"/>
        </w:rPr>
        <w:t xml:space="preserve">% </w:t>
      </w:r>
      <w:r w:rsidR="00937E30" w:rsidRPr="000E4EE9">
        <w:rPr>
          <w:rFonts w:ascii="Calibri" w:hAnsi="Calibri" w:cs="Calibri"/>
          <w:sz w:val="24"/>
          <w:szCs w:val="24"/>
        </w:rPr>
        <w:t>deles</w:t>
      </w:r>
      <w:r w:rsidR="008A748E" w:rsidRPr="000E4EE9">
        <w:rPr>
          <w:rFonts w:ascii="Calibri" w:hAnsi="Calibri" w:cs="Calibri"/>
          <w:sz w:val="24"/>
          <w:szCs w:val="24"/>
        </w:rPr>
        <w:t xml:space="preserve"> em sua formulação.</w:t>
      </w:r>
      <w:r w:rsidR="00FC7EA3" w:rsidRPr="000E4EE9">
        <w:rPr>
          <w:rFonts w:ascii="Calibri" w:hAnsi="Calibri" w:cs="Calibri"/>
          <w:sz w:val="24"/>
          <w:szCs w:val="24"/>
        </w:rPr>
        <w:t xml:space="preserve"> Ainda</w:t>
      </w:r>
      <w:r w:rsidR="00A65B14" w:rsidRPr="000E4EE9">
        <w:rPr>
          <w:rFonts w:ascii="Calibri" w:hAnsi="Calibri" w:cs="Calibri"/>
          <w:sz w:val="24"/>
          <w:szCs w:val="24"/>
        </w:rPr>
        <w:t>,</w:t>
      </w:r>
      <w:r w:rsidR="00FC7EA3" w:rsidRPr="000E4EE9">
        <w:rPr>
          <w:rFonts w:ascii="Calibri" w:hAnsi="Calibri" w:cs="Calibri"/>
          <w:sz w:val="24"/>
          <w:szCs w:val="24"/>
        </w:rPr>
        <w:t xml:space="preserve"> abaixo dos 50% de atendimento, </w:t>
      </w:r>
      <w:r w:rsidR="0085787E" w:rsidRPr="000E4EE9">
        <w:rPr>
          <w:rFonts w:ascii="Calibri" w:hAnsi="Calibri" w:cs="Calibri"/>
          <w:sz w:val="24"/>
          <w:szCs w:val="24"/>
        </w:rPr>
        <w:t>rest</w:t>
      </w:r>
      <w:r w:rsidR="00540437" w:rsidRPr="000E4EE9">
        <w:rPr>
          <w:rFonts w:ascii="Calibri" w:hAnsi="Calibri" w:cs="Calibri"/>
          <w:sz w:val="24"/>
          <w:szCs w:val="24"/>
        </w:rPr>
        <w:t>aram</w:t>
      </w:r>
      <w:r w:rsidR="0085787E" w:rsidRPr="000E4EE9">
        <w:rPr>
          <w:rFonts w:ascii="Calibri" w:hAnsi="Calibri" w:cs="Calibri"/>
          <w:sz w:val="24"/>
          <w:szCs w:val="24"/>
        </w:rPr>
        <w:t xml:space="preserve"> as seguintes políticas:</w:t>
      </w:r>
    </w:p>
    <w:p w14:paraId="6576C51B" w14:textId="77777777" w:rsidR="0085787E" w:rsidRPr="000E4EE9" w:rsidRDefault="00FC7EA3" w:rsidP="00B86D76">
      <w:pPr>
        <w:pStyle w:val="SemEspaamento"/>
        <w:numPr>
          <w:ilvl w:val="0"/>
          <w:numId w:val="20"/>
        </w:numPr>
        <w:tabs>
          <w:tab w:val="right" w:pos="1134"/>
        </w:tabs>
        <w:ind w:left="1418" w:firstLine="0"/>
        <w:jc w:val="both"/>
        <w:rPr>
          <w:rFonts w:ascii="Calibri" w:hAnsi="Calibri" w:cs="Calibri"/>
          <w:sz w:val="24"/>
          <w:szCs w:val="24"/>
        </w:rPr>
      </w:pPr>
      <w:r w:rsidRPr="000E4EE9">
        <w:rPr>
          <w:rFonts w:ascii="Calibri" w:hAnsi="Calibri" w:cs="Calibri"/>
          <w:sz w:val="24"/>
          <w:szCs w:val="24"/>
        </w:rPr>
        <w:t xml:space="preserve">Política de </w:t>
      </w:r>
      <w:r w:rsidR="005A6595" w:rsidRPr="000E4EE9">
        <w:rPr>
          <w:rFonts w:ascii="Calibri" w:hAnsi="Calibri" w:cs="Calibri"/>
          <w:sz w:val="24"/>
          <w:szCs w:val="24"/>
        </w:rPr>
        <w:t>Aprimoramento da Prestação Jurisdicional no âmbito do Sistema dos Juizados Especiais</w:t>
      </w:r>
      <w:r w:rsidR="00992E35" w:rsidRPr="000E4EE9">
        <w:rPr>
          <w:rFonts w:ascii="Calibri" w:hAnsi="Calibri" w:cs="Calibri"/>
          <w:sz w:val="24"/>
          <w:szCs w:val="24"/>
        </w:rPr>
        <w:t>;</w:t>
      </w:r>
    </w:p>
    <w:p w14:paraId="49773FF6" w14:textId="77777777" w:rsidR="0085787E" w:rsidRPr="000E4EE9" w:rsidRDefault="00992E35" w:rsidP="00B86D76">
      <w:pPr>
        <w:pStyle w:val="SemEspaamento"/>
        <w:numPr>
          <w:ilvl w:val="0"/>
          <w:numId w:val="20"/>
        </w:numPr>
        <w:tabs>
          <w:tab w:val="right" w:pos="1134"/>
        </w:tabs>
        <w:ind w:left="1418" w:firstLine="0"/>
        <w:jc w:val="both"/>
        <w:rPr>
          <w:rFonts w:ascii="Calibri" w:hAnsi="Calibri" w:cs="Calibri"/>
          <w:sz w:val="24"/>
          <w:szCs w:val="24"/>
        </w:rPr>
      </w:pPr>
      <w:r w:rsidRPr="000E4EE9">
        <w:rPr>
          <w:rFonts w:ascii="Calibri" w:hAnsi="Calibri" w:cs="Calibri"/>
          <w:sz w:val="24"/>
          <w:szCs w:val="24"/>
        </w:rPr>
        <w:t xml:space="preserve">Política de </w:t>
      </w:r>
      <w:r w:rsidR="005A6595" w:rsidRPr="000E4EE9">
        <w:rPr>
          <w:rFonts w:ascii="Calibri" w:hAnsi="Calibri" w:cs="Calibri"/>
          <w:sz w:val="24"/>
          <w:szCs w:val="24"/>
        </w:rPr>
        <w:t>Infância e Juventude</w:t>
      </w:r>
      <w:r w:rsidR="00321280" w:rsidRPr="000E4EE9">
        <w:rPr>
          <w:rFonts w:ascii="Calibri" w:hAnsi="Calibri" w:cs="Calibri"/>
          <w:sz w:val="24"/>
          <w:szCs w:val="24"/>
        </w:rPr>
        <w:t>;</w:t>
      </w:r>
    </w:p>
    <w:p w14:paraId="06E53D2C" w14:textId="1F7400F5" w:rsidR="008A748E" w:rsidRPr="000E4EE9" w:rsidRDefault="00992E35" w:rsidP="00B86D76">
      <w:pPr>
        <w:pStyle w:val="SemEspaamento"/>
        <w:numPr>
          <w:ilvl w:val="0"/>
          <w:numId w:val="20"/>
        </w:numPr>
        <w:tabs>
          <w:tab w:val="right" w:pos="1134"/>
        </w:tabs>
        <w:ind w:left="1418" w:firstLine="0"/>
        <w:jc w:val="both"/>
        <w:rPr>
          <w:rFonts w:ascii="Calibri" w:hAnsi="Calibri" w:cs="Calibri"/>
          <w:sz w:val="24"/>
          <w:szCs w:val="24"/>
        </w:rPr>
      </w:pPr>
      <w:r w:rsidRPr="000E4EE9">
        <w:rPr>
          <w:rFonts w:ascii="Calibri" w:hAnsi="Calibri" w:cs="Calibri"/>
          <w:sz w:val="24"/>
          <w:szCs w:val="24"/>
        </w:rPr>
        <w:t xml:space="preserve">Política </w:t>
      </w:r>
      <w:r w:rsidR="00321280" w:rsidRPr="000E4EE9">
        <w:rPr>
          <w:rFonts w:ascii="Calibri" w:hAnsi="Calibri" w:cs="Calibri"/>
          <w:sz w:val="24"/>
          <w:szCs w:val="24"/>
        </w:rPr>
        <w:t>de Atenção a Pessoas em Situação de Rua.</w:t>
      </w:r>
    </w:p>
    <w:p w14:paraId="044A9419" w14:textId="2B1526E0" w:rsidR="008A748E" w:rsidRPr="000E4EE9" w:rsidRDefault="008A748E" w:rsidP="008A748E">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As demais políticas atenderam a pelo menos 50% dos critérios de conformidade na sua formulação, conforme figura a seguir:</w:t>
      </w:r>
    </w:p>
    <w:p w14:paraId="5905559F" w14:textId="77777777" w:rsidR="008A748E" w:rsidRPr="000E4EE9" w:rsidRDefault="008A748E" w:rsidP="00993AEC">
      <w:pPr>
        <w:pStyle w:val="SemEspaamento"/>
        <w:keepNext/>
        <w:tabs>
          <w:tab w:val="right" w:pos="1134"/>
        </w:tabs>
      </w:pPr>
      <w:r w:rsidRPr="000E4EE9">
        <w:rPr>
          <w:rFonts w:ascii="Calibri" w:hAnsi="Calibri" w:cs="Calibri"/>
          <w:noProof/>
          <w:lang w:eastAsia="pt-BR"/>
        </w:rPr>
        <w:lastRenderedPageBreak/>
        <w:drawing>
          <wp:inline distT="0" distB="0" distL="0" distR="0" wp14:anchorId="63CDF642" wp14:editId="72A4C690">
            <wp:extent cx="5382535" cy="2302169"/>
            <wp:effectExtent l="0" t="0" r="8890" b="317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382535" cy="2302169"/>
                    </a:xfrm>
                    <a:prstGeom prst="rect">
                      <a:avLst/>
                    </a:prstGeom>
                    <a:noFill/>
                    <a:ln>
                      <a:noFill/>
                    </a:ln>
                  </pic:spPr>
                </pic:pic>
              </a:graphicData>
            </a:graphic>
          </wp:inline>
        </w:drawing>
      </w:r>
    </w:p>
    <w:p w14:paraId="3CB2AC1F" w14:textId="12E8BA2D" w:rsidR="008A748E" w:rsidRPr="000E4EE9" w:rsidRDefault="008A748E" w:rsidP="00993AEC">
      <w:pPr>
        <w:pStyle w:val="Legenda"/>
        <w:spacing w:after="0"/>
        <w:ind w:left="142"/>
        <w:rPr>
          <w:b w:val="0"/>
          <w:color w:val="auto"/>
          <w:sz w:val="16"/>
          <w:szCs w:val="16"/>
        </w:rPr>
      </w:pPr>
      <w:r w:rsidRPr="000E4EE9">
        <w:rPr>
          <w:b w:val="0"/>
          <w:color w:val="auto"/>
          <w:sz w:val="16"/>
          <w:szCs w:val="16"/>
        </w:rPr>
        <w:t xml:space="preserve">Figura </w:t>
      </w:r>
      <w:r w:rsidRPr="000E4EE9">
        <w:rPr>
          <w:b w:val="0"/>
          <w:color w:val="auto"/>
          <w:sz w:val="16"/>
          <w:szCs w:val="16"/>
        </w:rPr>
        <w:fldChar w:fldCharType="begin"/>
      </w:r>
      <w:r w:rsidRPr="000E4EE9">
        <w:rPr>
          <w:b w:val="0"/>
          <w:color w:val="auto"/>
          <w:sz w:val="16"/>
          <w:szCs w:val="16"/>
        </w:rPr>
        <w:instrText xml:space="preserve"> SEQ Figura \* ARABIC </w:instrText>
      </w:r>
      <w:r w:rsidRPr="000E4EE9">
        <w:rPr>
          <w:b w:val="0"/>
          <w:color w:val="auto"/>
          <w:sz w:val="16"/>
          <w:szCs w:val="16"/>
        </w:rPr>
        <w:fldChar w:fldCharType="separate"/>
      </w:r>
      <w:r w:rsidR="002A2174">
        <w:rPr>
          <w:b w:val="0"/>
          <w:noProof/>
          <w:color w:val="auto"/>
          <w:sz w:val="16"/>
          <w:szCs w:val="16"/>
        </w:rPr>
        <w:t>3</w:t>
      </w:r>
      <w:r w:rsidRPr="000E4EE9">
        <w:rPr>
          <w:b w:val="0"/>
          <w:color w:val="auto"/>
          <w:sz w:val="16"/>
          <w:szCs w:val="16"/>
        </w:rPr>
        <w:fldChar w:fldCharType="end"/>
      </w:r>
      <w:r w:rsidRPr="000E4EE9">
        <w:rPr>
          <w:b w:val="0"/>
          <w:color w:val="auto"/>
          <w:sz w:val="16"/>
          <w:szCs w:val="16"/>
        </w:rPr>
        <w:t xml:space="preserve"> - Percentual de Conformidade aos critérios analisados por política judiciária. Fonte: Elaboração Própria</w:t>
      </w:r>
      <w:r w:rsidR="00D0322A" w:rsidRPr="000E4EE9">
        <w:rPr>
          <w:b w:val="0"/>
          <w:color w:val="auto"/>
          <w:sz w:val="16"/>
          <w:szCs w:val="16"/>
        </w:rPr>
        <w:t>.</w:t>
      </w:r>
    </w:p>
    <w:p w14:paraId="1AC8B0EA" w14:textId="21DD43B3" w:rsidR="00FC01A3" w:rsidRPr="000E4EE9" w:rsidRDefault="00FC01A3" w:rsidP="00A2759B">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O detalhamento </w:t>
      </w:r>
      <w:r w:rsidR="00A81BF4" w:rsidRPr="000E4EE9">
        <w:rPr>
          <w:rFonts w:ascii="Calibri" w:hAnsi="Calibri" w:cs="Calibri"/>
          <w:sz w:val="24"/>
          <w:szCs w:val="24"/>
        </w:rPr>
        <w:t>dos exames da auditoria de conformidade</w:t>
      </w:r>
      <w:r w:rsidR="00976008" w:rsidRPr="000E4EE9">
        <w:rPr>
          <w:rFonts w:ascii="Calibri" w:hAnsi="Calibri" w:cs="Calibri"/>
          <w:sz w:val="24"/>
          <w:szCs w:val="24"/>
        </w:rPr>
        <w:t xml:space="preserve"> com o Guia de Gestão de Política Judiciária Nacional</w:t>
      </w:r>
      <w:r w:rsidR="00A81BF4" w:rsidRPr="000E4EE9">
        <w:rPr>
          <w:rFonts w:ascii="Calibri" w:hAnsi="Calibri" w:cs="Calibri"/>
          <w:sz w:val="24"/>
          <w:szCs w:val="24"/>
        </w:rPr>
        <w:t xml:space="preserve"> </w:t>
      </w:r>
      <w:r w:rsidR="00744FF3" w:rsidRPr="000E4EE9">
        <w:rPr>
          <w:rFonts w:ascii="Calibri" w:hAnsi="Calibri" w:cs="Calibri"/>
          <w:sz w:val="24"/>
          <w:szCs w:val="24"/>
        </w:rPr>
        <w:t>(questão 1)</w:t>
      </w:r>
      <w:r w:rsidR="00A81BF4" w:rsidRPr="000E4EE9">
        <w:rPr>
          <w:rFonts w:ascii="Calibri" w:hAnsi="Calibri" w:cs="Calibri"/>
          <w:sz w:val="24"/>
          <w:szCs w:val="24"/>
        </w:rPr>
        <w:t xml:space="preserve"> será apresentado no </w:t>
      </w:r>
      <w:r w:rsidR="009C7CFA" w:rsidRPr="000E4EE9">
        <w:rPr>
          <w:rFonts w:ascii="Calibri" w:hAnsi="Calibri" w:cs="Calibri"/>
          <w:b/>
          <w:sz w:val="24"/>
          <w:szCs w:val="24"/>
        </w:rPr>
        <w:t>Apêndice</w:t>
      </w:r>
      <w:r w:rsidR="00A81BF4" w:rsidRPr="000E4EE9">
        <w:rPr>
          <w:rFonts w:ascii="Calibri" w:hAnsi="Calibri" w:cs="Calibri"/>
          <w:sz w:val="24"/>
          <w:szCs w:val="24"/>
        </w:rPr>
        <w:t xml:space="preserve"> </w:t>
      </w:r>
      <w:r w:rsidR="00E07142" w:rsidRPr="000E4EE9">
        <w:rPr>
          <w:rFonts w:ascii="Calibri" w:hAnsi="Calibri" w:cs="Calibri"/>
          <w:sz w:val="24"/>
          <w:szCs w:val="24"/>
        </w:rPr>
        <w:t>ao</w:t>
      </w:r>
      <w:r w:rsidR="00A81BF4" w:rsidRPr="000E4EE9">
        <w:rPr>
          <w:rFonts w:ascii="Calibri" w:hAnsi="Calibri" w:cs="Calibri"/>
          <w:sz w:val="24"/>
          <w:szCs w:val="24"/>
        </w:rPr>
        <w:t xml:space="preserve"> </w:t>
      </w:r>
      <w:r w:rsidR="0031184C" w:rsidRPr="000E4EE9">
        <w:rPr>
          <w:rFonts w:ascii="Calibri" w:hAnsi="Calibri" w:cs="Calibri"/>
          <w:sz w:val="24"/>
          <w:szCs w:val="24"/>
        </w:rPr>
        <w:t xml:space="preserve">final do </w:t>
      </w:r>
      <w:r w:rsidR="00A81BF4" w:rsidRPr="000E4EE9">
        <w:rPr>
          <w:rFonts w:ascii="Calibri" w:hAnsi="Calibri" w:cs="Calibri"/>
          <w:sz w:val="24"/>
          <w:szCs w:val="24"/>
        </w:rPr>
        <w:t>relatório.</w:t>
      </w:r>
    </w:p>
    <w:p w14:paraId="27EC5957" w14:textId="3B0446D9" w:rsidR="00993AEC" w:rsidRPr="000E4EE9" w:rsidRDefault="00782BB3" w:rsidP="00A2759B">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Ressalt</w:t>
      </w:r>
      <w:r w:rsidR="00BA25DE" w:rsidRPr="000E4EE9">
        <w:rPr>
          <w:rFonts w:ascii="Calibri" w:hAnsi="Calibri" w:cs="Calibri"/>
          <w:sz w:val="24"/>
          <w:szCs w:val="24"/>
        </w:rPr>
        <w:t xml:space="preserve">a-se que </w:t>
      </w:r>
      <w:r w:rsidR="004E0252" w:rsidRPr="000E4EE9">
        <w:rPr>
          <w:rFonts w:ascii="Calibri" w:hAnsi="Calibri" w:cs="Calibri"/>
          <w:sz w:val="24"/>
          <w:szCs w:val="24"/>
        </w:rPr>
        <w:t>a</w:t>
      </w:r>
      <w:r w:rsidR="00BA25DE" w:rsidRPr="000E4EE9">
        <w:rPr>
          <w:rFonts w:ascii="Calibri" w:hAnsi="Calibri" w:cs="Calibri"/>
          <w:sz w:val="24"/>
          <w:szCs w:val="24"/>
        </w:rPr>
        <w:t xml:space="preserve"> equipe de auditoria </w:t>
      </w:r>
      <w:r w:rsidR="004E0252" w:rsidRPr="000E4EE9">
        <w:rPr>
          <w:rFonts w:ascii="Calibri" w:hAnsi="Calibri" w:cs="Calibri"/>
          <w:sz w:val="24"/>
          <w:szCs w:val="24"/>
        </w:rPr>
        <w:t>encontrou</w:t>
      </w:r>
      <w:r w:rsidR="00BA25DE" w:rsidRPr="000E4EE9">
        <w:rPr>
          <w:rFonts w:ascii="Calibri" w:hAnsi="Calibri" w:cs="Calibri"/>
          <w:sz w:val="24"/>
          <w:szCs w:val="24"/>
        </w:rPr>
        <w:t xml:space="preserve"> dificuldade nas análises</w:t>
      </w:r>
      <w:r w:rsidR="004E78B5" w:rsidRPr="000E4EE9">
        <w:rPr>
          <w:rFonts w:ascii="Calibri" w:hAnsi="Calibri" w:cs="Calibri"/>
          <w:sz w:val="24"/>
          <w:szCs w:val="24"/>
        </w:rPr>
        <w:t xml:space="preserve">, </w:t>
      </w:r>
      <w:r w:rsidR="004E0252" w:rsidRPr="000E4EE9">
        <w:rPr>
          <w:rFonts w:ascii="Calibri" w:hAnsi="Calibri" w:cs="Calibri"/>
          <w:sz w:val="24"/>
          <w:szCs w:val="24"/>
        </w:rPr>
        <w:t>devido à</w:t>
      </w:r>
      <w:r w:rsidR="00C263BC" w:rsidRPr="000E4EE9">
        <w:rPr>
          <w:rFonts w:ascii="Calibri" w:hAnsi="Calibri" w:cs="Calibri"/>
          <w:sz w:val="24"/>
          <w:szCs w:val="24"/>
        </w:rPr>
        <w:t xml:space="preserve"> ausência de </w:t>
      </w:r>
      <w:r w:rsidR="00B939C7" w:rsidRPr="000E4EE9">
        <w:rPr>
          <w:rFonts w:ascii="Calibri" w:hAnsi="Calibri" w:cs="Calibri"/>
          <w:sz w:val="24"/>
          <w:szCs w:val="24"/>
        </w:rPr>
        <w:t xml:space="preserve">documentação </w:t>
      </w:r>
      <w:r w:rsidR="00430E9F" w:rsidRPr="000E4EE9">
        <w:rPr>
          <w:rFonts w:ascii="Calibri" w:hAnsi="Calibri" w:cs="Calibri"/>
          <w:sz w:val="24"/>
          <w:szCs w:val="24"/>
        </w:rPr>
        <w:t xml:space="preserve">em processo SEI </w:t>
      </w:r>
      <w:r w:rsidR="005E293B" w:rsidRPr="000E4EE9">
        <w:rPr>
          <w:rFonts w:ascii="Calibri" w:hAnsi="Calibri" w:cs="Calibri"/>
          <w:sz w:val="24"/>
          <w:szCs w:val="24"/>
        </w:rPr>
        <w:t>específico</w:t>
      </w:r>
      <w:r w:rsidR="00993AEC" w:rsidRPr="000E4EE9">
        <w:rPr>
          <w:rFonts w:ascii="Calibri" w:hAnsi="Calibri" w:cs="Calibri"/>
          <w:sz w:val="24"/>
          <w:szCs w:val="24"/>
        </w:rPr>
        <w:t xml:space="preserve"> para cada política</w:t>
      </w:r>
      <w:r w:rsidR="00D340E5" w:rsidRPr="000E4EE9">
        <w:rPr>
          <w:rFonts w:ascii="Calibri" w:hAnsi="Calibri" w:cs="Calibri"/>
          <w:sz w:val="24"/>
          <w:szCs w:val="24"/>
        </w:rPr>
        <w:t xml:space="preserve">, </w:t>
      </w:r>
      <w:r w:rsidR="003A7A61" w:rsidRPr="000E4EE9">
        <w:rPr>
          <w:rFonts w:ascii="Calibri" w:hAnsi="Calibri" w:cs="Calibri"/>
          <w:sz w:val="24"/>
          <w:szCs w:val="24"/>
        </w:rPr>
        <w:t xml:space="preserve">em </w:t>
      </w:r>
      <w:r w:rsidR="00430E9F" w:rsidRPr="000E4EE9">
        <w:rPr>
          <w:rFonts w:ascii="Calibri" w:hAnsi="Calibri" w:cs="Calibri"/>
          <w:sz w:val="24"/>
          <w:szCs w:val="24"/>
        </w:rPr>
        <w:t xml:space="preserve">que </w:t>
      </w:r>
      <w:r w:rsidR="003A7A61" w:rsidRPr="000E4EE9">
        <w:rPr>
          <w:rFonts w:ascii="Calibri" w:hAnsi="Calibri" w:cs="Calibri"/>
          <w:sz w:val="24"/>
          <w:szCs w:val="24"/>
        </w:rPr>
        <w:t xml:space="preserve">pudesse ser verificado </w:t>
      </w:r>
      <w:r w:rsidR="00430E9F" w:rsidRPr="000E4EE9">
        <w:rPr>
          <w:rFonts w:ascii="Calibri" w:hAnsi="Calibri" w:cs="Calibri"/>
          <w:sz w:val="24"/>
          <w:szCs w:val="24"/>
        </w:rPr>
        <w:t>o registro das atividades dos grupos de trabalho instituídos para a formulação das políticas</w:t>
      </w:r>
      <w:r w:rsidR="000F3E4F" w:rsidRPr="000E4EE9">
        <w:rPr>
          <w:rFonts w:ascii="Calibri" w:hAnsi="Calibri" w:cs="Calibri"/>
          <w:sz w:val="24"/>
          <w:szCs w:val="24"/>
        </w:rPr>
        <w:t>,</w:t>
      </w:r>
      <w:r w:rsidR="005E293B" w:rsidRPr="000E4EE9">
        <w:rPr>
          <w:rFonts w:ascii="Calibri" w:hAnsi="Calibri" w:cs="Calibri"/>
          <w:sz w:val="24"/>
          <w:szCs w:val="24"/>
        </w:rPr>
        <w:t xml:space="preserve"> bem como </w:t>
      </w:r>
      <w:r w:rsidR="00937E30" w:rsidRPr="000E4EE9">
        <w:rPr>
          <w:rFonts w:ascii="Calibri" w:hAnsi="Calibri" w:cs="Calibri"/>
          <w:sz w:val="24"/>
          <w:szCs w:val="24"/>
        </w:rPr>
        <w:t>o embasamento</w:t>
      </w:r>
      <w:r w:rsidR="005E293B" w:rsidRPr="000E4EE9">
        <w:rPr>
          <w:rFonts w:ascii="Calibri" w:hAnsi="Calibri" w:cs="Calibri"/>
          <w:sz w:val="24"/>
          <w:szCs w:val="24"/>
        </w:rPr>
        <w:t xml:space="preserve"> </w:t>
      </w:r>
      <w:r w:rsidR="007602EF" w:rsidRPr="000E4EE9">
        <w:rPr>
          <w:rFonts w:ascii="Calibri" w:hAnsi="Calibri" w:cs="Calibri"/>
          <w:sz w:val="24"/>
          <w:szCs w:val="24"/>
        </w:rPr>
        <w:t xml:space="preserve">utilizado para </w:t>
      </w:r>
      <w:r w:rsidR="00106466" w:rsidRPr="000E4EE9">
        <w:rPr>
          <w:rFonts w:ascii="Calibri" w:hAnsi="Calibri" w:cs="Calibri"/>
          <w:sz w:val="24"/>
          <w:szCs w:val="24"/>
        </w:rPr>
        <w:t>a</w:t>
      </w:r>
      <w:r w:rsidR="005E293B" w:rsidRPr="000E4EE9">
        <w:rPr>
          <w:rFonts w:ascii="Calibri" w:hAnsi="Calibri" w:cs="Calibri"/>
          <w:sz w:val="24"/>
          <w:szCs w:val="24"/>
        </w:rPr>
        <w:t xml:space="preserve"> </w:t>
      </w:r>
      <w:r w:rsidR="004E0252" w:rsidRPr="000E4EE9">
        <w:rPr>
          <w:rFonts w:ascii="Calibri" w:hAnsi="Calibri" w:cs="Calibri"/>
          <w:sz w:val="24"/>
          <w:szCs w:val="24"/>
        </w:rPr>
        <w:t xml:space="preserve">construção e </w:t>
      </w:r>
      <w:r w:rsidR="00D0322A" w:rsidRPr="000E4EE9">
        <w:rPr>
          <w:rFonts w:ascii="Calibri" w:hAnsi="Calibri" w:cs="Calibri"/>
          <w:sz w:val="24"/>
          <w:szCs w:val="24"/>
        </w:rPr>
        <w:t xml:space="preserve">para </w:t>
      </w:r>
      <w:r w:rsidR="00106466" w:rsidRPr="000E4EE9">
        <w:rPr>
          <w:rFonts w:ascii="Calibri" w:hAnsi="Calibri" w:cs="Calibri"/>
          <w:sz w:val="24"/>
          <w:szCs w:val="24"/>
        </w:rPr>
        <w:t xml:space="preserve">a </w:t>
      </w:r>
      <w:r w:rsidR="005E293B" w:rsidRPr="000E4EE9">
        <w:rPr>
          <w:rFonts w:ascii="Calibri" w:hAnsi="Calibri" w:cs="Calibri"/>
          <w:sz w:val="24"/>
          <w:szCs w:val="24"/>
        </w:rPr>
        <w:t xml:space="preserve">elaboração do </w:t>
      </w:r>
      <w:r w:rsidR="007602EF" w:rsidRPr="000E4EE9">
        <w:rPr>
          <w:rFonts w:ascii="Calibri" w:hAnsi="Calibri" w:cs="Calibri"/>
          <w:sz w:val="24"/>
          <w:szCs w:val="24"/>
        </w:rPr>
        <w:t>respectivo</w:t>
      </w:r>
      <w:r w:rsidR="005E293B" w:rsidRPr="000E4EE9">
        <w:rPr>
          <w:rFonts w:ascii="Calibri" w:hAnsi="Calibri" w:cs="Calibri"/>
          <w:sz w:val="24"/>
          <w:szCs w:val="24"/>
        </w:rPr>
        <w:t xml:space="preserve"> normativo. </w:t>
      </w:r>
    </w:p>
    <w:p w14:paraId="74A87A8A" w14:textId="2B35FB0C" w:rsidR="00993AEC" w:rsidRPr="000E4EE9" w:rsidRDefault="005E293B" w:rsidP="00A2759B">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Os resultados observados pela equipe decorreram principalmente de documentos anexados às respectivas páginas no portal do CNJ</w:t>
      </w:r>
      <w:r w:rsidR="009830B8" w:rsidRPr="000E4EE9">
        <w:rPr>
          <w:rFonts w:ascii="Calibri" w:hAnsi="Calibri" w:cs="Calibri"/>
          <w:sz w:val="24"/>
          <w:szCs w:val="24"/>
        </w:rPr>
        <w:t xml:space="preserve">, </w:t>
      </w:r>
      <w:r w:rsidR="00993AEC" w:rsidRPr="000E4EE9">
        <w:rPr>
          <w:rFonts w:ascii="Calibri" w:hAnsi="Calibri" w:cs="Calibri"/>
          <w:sz w:val="24"/>
          <w:szCs w:val="24"/>
        </w:rPr>
        <w:t xml:space="preserve">elaborados posteriormente </w:t>
      </w:r>
      <w:r w:rsidR="009830B8" w:rsidRPr="000E4EE9">
        <w:rPr>
          <w:rFonts w:ascii="Calibri" w:hAnsi="Calibri" w:cs="Calibri"/>
          <w:sz w:val="24"/>
          <w:szCs w:val="24"/>
        </w:rPr>
        <w:t>à edição das políticas</w:t>
      </w:r>
      <w:r w:rsidR="00CE0D69" w:rsidRPr="000E4EE9">
        <w:rPr>
          <w:rFonts w:ascii="Calibri" w:hAnsi="Calibri" w:cs="Calibri"/>
          <w:sz w:val="24"/>
          <w:szCs w:val="24"/>
        </w:rPr>
        <w:t>.</w:t>
      </w:r>
      <w:r w:rsidR="00D0322A" w:rsidRPr="000E4EE9">
        <w:rPr>
          <w:rFonts w:ascii="Calibri" w:hAnsi="Calibri" w:cs="Calibri"/>
          <w:sz w:val="24"/>
          <w:szCs w:val="24"/>
        </w:rPr>
        <w:t xml:space="preserve"> </w:t>
      </w:r>
      <w:r w:rsidR="00CE0D69" w:rsidRPr="000E4EE9">
        <w:rPr>
          <w:rFonts w:ascii="Calibri" w:hAnsi="Calibri" w:cs="Calibri"/>
          <w:sz w:val="24"/>
          <w:szCs w:val="24"/>
        </w:rPr>
        <w:t xml:space="preserve">A </w:t>
      </w:r>
      <w:r w:rsidR="00993AEC" w:rsidRPr="000E4EE9">
        <w:rPr>
          <w:rFonts w:ascii="Calibri" w:hAnsi="Calibri" w:cs="Calibri"/>
          <w:sz w:val="24"/>
          <w:szCs w:val="24"/>
        </w:rPr>
        <w:t xml:space="preserve">compreensão do diagnóstico do problema, da formação da agenda e da formulação da política </w:t>
      </w:r>
      <w:r w:rsidR="00757943" w:rsidRPr="000E4EE9">
        <w:rPr>
          <w:rFonts w:ascii="Calibri" w:hAnsi="Calibri" w:cs="Calibri"/>
          <w:sz w:val="24"/>
          <w:szCs w:val="24"/>
        </w:rPr>
        <w:t>fo</w:t>
      </w:r>
      <w:r w:rsidR="00944E60" w:rsidRPr="000E4EE9">
        <w:rPr>
          <w:rFonts w:ascii="Calibri" w:hAnsi="Calibri" w:cs="Calibri"/>
          <w:sz w:val="24"/>
          <w:szCs w:val="24"/>
        </w:rPr>
        <w:t>i</w:t>
      </w:r>
      <w:r w:rsidR="00757943" w:rsidRPr="000E4EE9">
        <w:rPr>
          <w:rFonts w:ascii="Calibri" w:hAnsi="Calibri" w:cs="Calibri"/>
          <w:sz w:val="24"/>
          <w:szCs w:val="24"/>
        </w:rPr>
        <w:t xml:space="preserve"> de difícil </w:t>
      </w:r>
      <w:r w:rsidR="2A057FA3" w:rsidRPr="000E4EE9">
        <w:rPr>
          <w:rFonts w:ascii="Calibri" w:hAnsi="Calibri" w:cs="Calibri"/>
          <w:sz w:val="24"/>
          <w:szCs w:val="24"/>
        </w:rPr>
        <w:t>assimilação</w:t>
      </w:r>
      <w:r w:rsidR="00757943" w:rsidRPr="000E4EE9">
        <w:rPr>
          <w:rFonts w:ascii="Calibri" w:hAnsi="Calibri" w:cs="Calibri"/>
          <w:sz w:val="24"/>
          <w:szCs w:val="24"/>
        </w:rPr>
        <w:t xml:space="preserve">, uma vez que </w:t>
      </w:r>
      <w:r w:rsidR="00993AEC" w:rsidRPr="000E4EE9">
        <w:rPr>
          <w:rFonts w:ascii="Calibri" w:hAnsi="Calibri" w:cs="Calibri"/>
          <w:sz w:val="24"/>
          <w:szCs w:val="24"/>
        </w:rPr>
        <w:t>tais informações são apresentadas já na fase de execução</w:t>
      </w:r>
      <w:r w:rsidR="502E6BFC" w:rsidRPr="000E4EE9">
        <w:rPr>
          <w:rFonts w:ascii="Calibri" w:hAnsi="Calibri" w:cs="Calibri"/>
          <w:sz w:val="24"/>
          <w:szCs w:val="24"/>
        </w:rPr>
        <w:t xml:space="preserve">. </w:t>
      </w:r>
    </w:p>
    <w:p w14:paraId="2B455FA6" w14:textId="013D02BA" w:rsidR="00782BB3" w:rsidRPr="000E4EE9" w:rsidRDefault="502E6BFC" w:rsidP="00A2759B">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De modo geral, a equipe </w:t>
      </w:r>
      <w:r w:rsidR="6CD50064" w:rsidRPr="000E4EE9">
        <w:rPr>
          <w:rFonts w:ascii="Calibri" w:hAnsi="Calibri" w:cs="Calibri"/>
          <w:sz w:val="24"/>
          <w:szCs w:val="24"/>
        </w:rPr>
        <w:t xml:space="preserve">observou que os processos SEI ou </w:t>
      </w:r>
      <w:proofErr w:type="spellStart"/>
      <w:r w:rsidR="6CD50064" w:rsidRPr="000E4EE9">
        <w:rPr>
          <w:rFonts w:ascii="Calibri" w:hAnsi="Calibri" w:cs="Calibri"/>
          <w:sz w:val="24"/>
          <w:szCs w:val="24"/>
        </w:rPr>
        <w:t>PJe</w:t>
      </w:r>
      <w:proofErr w:type="spellEnd"/>
      <w:r w:rsidR="00937E30" w:rsidRPr="000E4EE9">
        <w:rPr>
          <w:rFonts w:ascii="Calibri" w:hAnsi="Calibri" w:cs="Calibri"/>
          <w:sz w:val="24"/>
          <w:szCs w:val="24"/>
        </w:rPr>
        <w:t xml:space="preserve"> </w:t>
      </w:r>
      <w:r w:rsidR="0052041C" w:rsidRPr="000E4EE9">
        <w:rPr>
          <w:rFonts w:ascii="Calibri" w:hAnsi="Calibri" w:cs="Calibri"/>
          <w:sz w:val="24"/>
          <w:szCs w:val="24"/>
        </w:rPr>
        <w:t xml:space="preserve">já </w:t>
      </w:r>
      <w:r w:rsidR="6CD50064" w:rsidRPr="000E4EE9">
        <w:rPr>
          <w:rFonts w:ascii="Calibri" w:hAnsi="Calibri" w:cs="Calibri"/>
          <w:sz w:val="24"/>
          <w:szCs w:val="24"/>
        </w:rPr>
        <w:t>iniciavam com a minuta do normativo</w:t>
      </w:r>
      <w:r w:rsidR="009B7738" w:rsidRPr="000E4EE9">
        <w:rPr>
          <w:rFonts w:ascii="Calibri" w:hAnsi="Calibri" w:cs="Calibri"/>
          <w:sz w:val="24"/>
          <w:szCs w:val="24"/>
        </w:rPr>
        <w:t>. Não foi</w:t>
      </w:r>
      <w:r w:rsidR="00310A97" w:rsidRPr="000E4EE9">
        <w:rPr>
          <w:rFonts w:ascii="Calibri" w:hAnsi="Calibri" w:cs="Calibri"/>
          <w:sz w:val="24"/>
          <w:szCs w:val="24"/>
        </w:rPr>
        <w:t xml:space="preserve"> possível, portanto,</w:t>
      </w:r>
      <w:r w:rsidR="0C1B0232" w:rsidRPr="000E4EE9">
        <w:rPr>
          <w:rFonts w:ascii="Calibri" w:hAnsi="Calibri" w:cs="Calibri"/>
          <w:sz w:val="24"/>
          <w:szCs w:val="24"/>
        </w:rPr>
        <w:t xml:space="preserve"> </w:t>
      </w:r>
      <w:r w:rsidR="5B62A653" w:rsidRPr="000E4EE9">
        <w:rPr>
          <w:rFonts w:ascii="Calibri" w:hAnsi="Calibri" w:cs="Calibri"/>
          <w:sz w:val="24"/>
          <w:szCs w:val="24"/>
        </w:rPr>
        <w:t>a análise de como o normativo fo</w:t>
      </w:r>
      <w:r w:rsidR="0052041C" w:rsidRPr="000E4EE9">
        <w:rPr>
          <w:rFonts w:ascii="Calibri" w:hAnsi="Calibri" w:cs="Calibri"/>
          <w:sz w:val="24"/>
          <w:szCs w:val="24"/>
        </w:rPr>
        <w:t>ra</w:t>
      </w:r>
      <w:r w:rsidR="5B62A653" w:rsidRPr="000E4EE9">
        <w:rPr>
          <w:rFonts w:ascii="Calibri" w:hAnsi="Calibri" w:cs="Calibri"/>
          <w:sz w:val="24"/>
          <w:szCs w:val="24"/>
        </w:rPr>
        <w:t xml:space="preserve"> formulado. </w:t>
      </w:r>
      <w:r w:rsidR="00937E30" w:rsidRPr="000E4EE9">
        <w:rPr>
          <w:rFonts w:ascii="Calibri" w:hAnsi="Calibri" w:cs="Calibri"/>
          <w:sz w:val="24"/>
          <w:szCs w:val="24"/>
        </w:rPr>
        <w:t>Assim, seria válida a adoção de padronização de procedimentos nos processos que tratam de instituição de políticas de forma a ex</w:t>
      </w:r>
      <w:r w:rsidR="000728A0" w:rsidRPr="000E4EE9">
        <w:rPr>
          <w:rFonts w:ascii="Calibri" w:hAnsi="Calibri" w:cs="Calibri"/>
          <w:sz w:val="24"/>
          <w:szCs w:val="24"/>
        </w:rPr>
        <w:t>por os documentos e debates que compuseram a criação da política</w:t>
      </w:r>
      <w:r w:rsidR="00993AEC" w:rsidRPr="000E4EE9">
        <w:rPr>
          <w:rFonts w:ascii="Calibri" w:hAnsi="Calibri" w:cs="Calibri"/>
          <w:sz w:val="24"/>
          <w:szCs w:val="24"/>
        </w:rPr>
        <w:t xml:space="preserve">, ou seja, estabelecer uma linha de vida da política com as fases preconizadas no </w:t>
      </w:r>
      <w:r w:rsidR="00993AEC" w:rsidRPr="000E4EE9">
        <w:rPr>
          <w:sz w:val="24"/>
          <w:szCs w:val="24"/>
        </w:rPr>
        <w:t>Guia de Gestão de Política Judiciária Nacional</w:t>
      </w:r>
      <w:r w:rsidR="00993AEC" w:rsidRPr="000E4EE9">
        <w:rPr>
          <w:rFonts w:ascii="Calibri" w:hAnsi="Calibri" w:cs="Calibri"/>
          <w:sz w:val="24"/>
          <w:szCs w:val="24"/>
        </w:rPr>
        <w:t>, a seguir:</w:t>
      </w:r>
    </w:p>
    <w:p w14:paraId="7EB80957" w14:textId="77777777" w:rsidR="00993AEC" w:rsidRPr="000E4EE9" w:rsidRDefault="00993AEC" w:rsidP="00993AEC">
      <w:pPr>
        <w:pStyle w:val="SemEspaamento"/>
        <w:keepNext/>
        <w:tabs>
          <w:tab w:val="right" w:pos="1134"/>
        </w:tabs>
        <w:jc w:val="center"/>
      </w:pPr>
      <w:r w:rsidRPr="000E4EE9">
        <w:rPr>
          <w:rFonts w:ascii="Calibri" w:hAnsi="Calibri" w:cs="Calibri"/>
          <w:noProof/>
          <w:sz w:val="24"/>
          <w:szCs w:val="24"/>
          <w:lang w:eastAsia="pt-BR"/>
        </w:rPr>
        <w:lastRenderedPageBreak/>
        <w:drawing>
          <wp:inline distT="0" distB="0" distL="0" distR="0" wp14:anchorId="08107B1B" wp14:editId="215C3433">
            <wp:extent cx="4105250" cy="2367856"/>
            <wp:effectExtent l="0" t="0" r="0" b="0"/>
            <wp:docPr id="14" name="Imagem 1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Diagrama&#10;&#10;Descrição gerada automaticamente"/>
                    <pic:cNvPicPr/>
                  </pic:nvPicPr>
                  <pic:blipFill>
                    <a:blip r:embed="rId27"/>
                    <a:stretch>
                      <a:fillRect/>
                    </a:stretch>
                  </pic:blipFill>
                  <pic:spPr>
                    <a:xfrm>
                      <a:off x="0" y="0"/>
                      <a:ext cx="4107780" cy="2369315"/>
                    </a:xfrm>
                    <a:prstGeom prst="rect">
                      <a:avLst/>
                    </a:prstGeom>
                  </pic:spPr>
                </pic:pic>
              </a:graphicData>
            </a:graphic>
          </wp:inline>
        </w:drawing>
      </w:r>
    </w:p>
    <w:p w14:paraId="1DE31E72" w14:textId="4B4F681E" w:rsidR="00993AEC" w:rsidRPr="000E4EE9" w:rsidRDefault="00993AEC" w:rsidP="00993AEC">
      <w:pPr>
        <w:pStyle w:val="Legenda"/>
        <w:spacing w:after="0"/>
        <w:jc w:val="center"/>
        <w:rPr>
          <w:rFonts w:ascii="Calibri" w:hAnsi="Calibri" w:cs="Calibri"/>
          <w:color w:val="auto"/>
        </w:rPr>
      </w:pPr>
      <w:r w:rsidRPr="000E4EE9">
        <w:rPr>
          <w:color w:val="auto"/>
          <w:sz w:val="16"/>
          <w:szCs w:val="16"/>
        </w:rPr>
        <w:t xml:space="preserve">Figura </w:t>
      </w:r>
      <w:r w:rsidRPr="000E4EE9">
        <w:rPr>
          <w:color w:val="auto"/>
          <w:sz w:val="16"/>
          <w:szCs w:val="16"/>
        </w:rPr>
        <w:fldChar w:fldCharType="begin"/>
      </w:r>
      <w:r w:rsidRPr="000E4EE9">
        <w:rPr>
          <w:color w:val="auto"/>
          <w:sz w:val="16"/>
          <w:szCs w:val="16"/>
        </w:rPr>
        <w:instrText xml:space="preserve"> SEQ Figura \* ARABIC </w:instrText>
      </w:r>
      <w:r w:rsidRPr="000E4EE9">
        <w:rPr>
          <w:color w:val="auto"/>
          <w:sz w:val="16"/>
          <w:szCs w:val="16"/>
        </w:rPr>
        <w:fldChar w:fldCharType="separate"/>
      </w:r>
      <w:r w:rsidR="002A2174">
        <w:rPr>
          <w:noProof/>
          <w:color w:val="auto"/>
          <w:sz w:val="16"/>
          <w:szCs w:val="16"/>
        </w:rPr>
        <w:t>4</w:t>
      </w:r>
      <w:r w:rsidRPr="000E4EE9">
        <w:rPr>
          <w:color w:val="auto"/>
          <w:sz w:val="16"/>
          <w:szCs w:val="16"/>
        </w:rPr>
        <w:fldChar w:fldCharType="end"/>
      </w:r>
      <w:r w:rsidRPr="000E4EE9">
        <w:rPr>
          <w:color w:val="auto"/>
          <w:sz w:val="16"/>
          <w:szCs w:val="16"/>
        </w:rPr>
        <w:t xml:space="preserve"> - Guia de Gestão de Política Judiciária Nacional, </w:t>
      </w:r>
      <w:r w:rsidR="00824426" w:rsidRPr="000E4EE9">
        <w:rPr>
          <w:color w:val="auto"/>
          <w:sz w:val="16"/>
          <w:szCs w:val="16"/>
        </w:rPr>
        <w:t>pág.</w:t>
      </w:r>
      <w:r w:rsidRPr="000E4EE9">
        <w:rPr>
          <w:color w:val="auto"/>
          <w:sz w:val="16"/>
          <w:szCs w:val="16"/>
        </w:rPr>
        <w:t xml:space="preserve"> 09</w:t>
      </w:r>
      <w:r w:rsidR="00D0322A" w:rsidRPr="000E4EE9">
        <w:rPr>
          <w:color w:val="auto"/>
          <w:sz w:val="16"/>
          <w:szCs w:val="16"/>
        </w:rPr>
        <w:t>.</w:t>
      </w:r>
    </w:p>
    <w:p w14:paraId="6B3CA38D" w14:textId="77777777" w:rsidR="00993AEC" w:rsidRPr="000E4EE9" w:rsidRDefault="00993AEC" w:rsidP="00993AEC">
      <w:pPr>
        <w:pStyle w:val="SemEspaamento"/>
        <w:tabs>
          <w:tab w:val="right" w:pos="1134"/>
        </w:tabs>
        <w:spacing w:before="240" w:after="240"/>
        <w:jc w:val="both"/>
        <w:rPr>
          <w:rFonts w:ascii="Calibri" w:hAnsi="Calibri" w:cs="Calibri"/>
          <w:sz w:val="24"/>
          <w:szCs w:val="24"/>
        </w:rPr>
      </w:pPr>
    </w:p>
    <w:p w14:paraId="696BD411" w14:textId="1C9E530B" w:rsidR="004F1936" w:rsidRPr="000E4EE9" w:rsidRDefault="00A96AA9" w:rsidP="004F1936">
      <w:pPr>
        <w:pStyle w:val="SemEspaamento"/>
        <w:numPr>
          <w:ilvl w:val="2"/>
          <w:numId w:val="1"/>
        </w:numPr>
        <w:spacing w:before="240" w:after="240"/>
        <w:jc w:val="both"/>
        <w:outlineLvl w:val="1"/>
        <w:rPr>
          <w:rFonts w:ascii="Calibri" w:hAnsi="Calibri" w:cs="Calibri"/>
          <w:b/>
          <w:bCs/>
          <w:sz w:val="24"/>
          <w:szCs w:val="24"/>
        </w:rPr>
      </w:pPr>
      <w:bookmarkStart w:id="25" w:name="_Toc123245630"/>
      <w:r w:rsidRPr="000E4EE9">
        <w:rPr>
          <w:b/>
          <w:bCs/>
          <w:sz w:val="24"/>
          <w:szCs w:val="24"/>
        </w:rPr>
        <w:t>Auditoria de conformidade com as resoluções instituidor</w:t>
      </w:r>
      <w:r w:rsidR="00D0322A" w:rsidRPr="000E4EE9">
        <w:rPr>
          <w:b/>
          <w:bCs/>
          <w:sz w:val="24"/>
          <w:szCs w:val="24"/>
        </w:rPr>
        <w:t>a</w:t>
      </w:r>
      <w:r w:rsidRPr="000E4EE9">
        <w:rPr>
          <w:b/>
          <w:bCs/>
          <w:sz w:val="24"/>
          <w:szCs w:val="24"/>
        </w:rPr>
        <w:t>s das políticas</w:t>
      </w:r>
      <w:bookmarkEnd w:id="25"/>
    </w:p>
    <w:p w14:paraId="385C9A24" w14:textId="5E0DDCB0" w:rsidR="00A2759B" w:rsidRPr="000E4EE9" w:rsidRDefault="005E293B" w:rsidP="00A2759B">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sz w:val="24"/>
          <w:szCs w:val="24"/>
        </w:rPr>
        <w:t>Além da conformidade na formulação das políticas judiciárias</w:t>
      </w:r>
      <w:r w:rsidR="00A2759B" w:rsidRPr="000E4EE9">
        <w:rPr>
          <w:sz w:val="24"/>
          <w:szCs w:val="24"/>
        </w:rPr>
        <w:t>, foram elaborados exames específicos para cada política a fim de identificar se as obrigações estabelecidas nos normativos instituidores foram cumpridas pelo CNJ</w:t>
      </w:r>
      <w:r w:rsidR="00CC5E2B" w:rsidRPr="000E4EE9">
        <w:rPr>
          <w:sz w:val="24"/>
          <w:szCs w:val="24"/>
        </w:rPr>
        <w:t xml:space="preserve"> (questão 2)</w:t>
      </w:r>
      <w:r w:rsidR="00A2759B" w:rsidRPr="000E4EE9">
        <w:rPr>
          <w:sz w:val="24"/>
          <w:szCs w:val="24"/>
        </w:rPr>
        <w:t xml:space="preserve">. </w:t>
      </w:r>
    </w:p>
    <w:p w14:paraId="53923915" w14:textId="69C4C1E3" w:rsidR="00A2759B" w:rsidRPr="000E4EE9" w:rsidRDefault="00A2759B" w:rsidP="00A2759B">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sz w:val="24"/>
          <w:szCs w:val="24"/>
        </w:rPr>
        <w:t xml:space="preserve">A seguir, serão descritos os resultados obtidos </w:t>
      </w:r>
      <w:r w:rsidR="00FA767F" w:rsidRPr="000E4EE9">
        <w:rPr>
          <w:sz w:val="24"/>
          <w:szCs w:val="24"/>
        </w:rPr>
        <w:t>nos exames de conformidade com as resoluções instituidor</w:t>
      </w:r>
      <w:r w:rsidR="00C71F5C" w:rsidRPr="000E4EE9">
        <w:rPr>
          <w:sz w:val="24"/>
          <w:szCs w:val="24"/>
        </w:rPr>
        <w:t>a</w:t>
      </w:r>
      <w:r w:rsidR="00FA767F" w:rsidRPr="000E4EE9">
        <w:rPr>
          <w:sz w:val="24"/>
          <w:szCs w:val="24"/>
        </w:rPr>
        <w:t>s das políticas</w:t>
      </w:r>
      <w:r w:rsidRPr="000E4EE9">
        <w:rPr>
          <w:sz w:val="24"/>
          <w:szCs w:val="24"/>
        </w:rPr>
        <w:t xml:space="preserve">: </w:t>
      </w:r>
    </w:p>
    <w:p w14:paraId="2BA4CAF3" w14:textId="6A2E0C8C" w:rsidR="00A2759B" w:rsidRPr="000E4EE9" w:rsidRDefault="00A2759B" w:rsidP="00A96AA9">
      <w:pPr>
        <w:pStyle w:val="SemEspaamento"/>
        <w:numPr>
          <w:ilvl w:val="3"/>
          <w:numId w:val="1"/>
        </w:numPr>
        <w:spacing w:before="240" w:after="240"/>
        <w:ind w:hanging="877"/>
        <w:jc w:val="both"/>
        <w:outlineLvl w:val="1"/>
        <w:rPr>
          <w:rFonts w:ascii="Calibri" w:hAnsi="Calibri" w:cs="Calibri"/>
          <w:b/>
          <w:sz w:val="24"/>
          <w:szCs w:val="24"/>
        </w:rPr>
      </w:pPr>
      <w:bookmarkStart w:id="26" w:name="_Toc123245631"/>
      <w:r w:rsidRPr="000E4EE9">
        <w:rPr>
          <w:b/>
          <w:sz w:val="24"/>
          <w:szCs w:val="24"/>
        </w:rPr>
        <w:t>Política Nacional Judicial de Atenção a Pessoas em Situação de Rua</w:t>
      </w:r>
      <w:bookmarkEnd w:id="26"/>
      <w:r w:rsidRPr="000E4EE9">
        <w:rPr>
          <w:b/>
          <w:sz w:val="24"/>
          <w:szCs w:val="24"/>
        </w:rPr>
        <w:t xml:space="preserve"> </w:t>
      </w:r>
    </w:p>
    <w:p w14:paraId="74407CDE" w14:textId="1E96CB1E" w:rsidR="00DE5989" w:rsidRPr="000E4EE9" w:rsidRDefault="00DE5989">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sz w:val="24"/>
          <w:szCs w:val="24"/>
        </w:rPr>
        <w:t>O art</w:t>
      </w:r>
      <w:r w:rsidR="00782968" w:rsidRPr="000E4EE9">
        <w:rPr>
          <w:sz w:val="24"/>
          <w:szCs w:val="24"/>
        </w:rPr>
        <w:t>.</w:t>
      </w:r>
      <w:r w:rsidRPr="000E4EE9">
        <w:rPr>
          <w:sz w:val="24"/>
          <w:szCs w:val="24"/>
        </w:rPr>
        <w:t xml:space="preserve"> 4º da Resolução </w:t>
      </w:r>
      <w:r w:rsidR="00D0322A" w:rsidRPr="000E4EE9">
        <w:rPr>
          <w:sz w:val="24"/>
          <w:szCs w:val="24"/>
        </w:rPr>
        <w:t xml:space="preserve">CNJ </w:t>
      </w:r>
      <w:r w:rsidRPr="000E4EE9">
        <w:rPr>
          <w:sz w:val="24"/>
          <w:szCs w:val="24"/>
        </w:rPr>
        <w:t>n. 425</w:t>
      </w:r>
      <w:r w:rsidR="00D0322A" w:rsidRPr="000E4EE9">
        <w:rPr>
          <w:sz w:val="24"/>
          <w:szCs w:val="24"/>
        </w:rPr>
        <w:t>/</w:t>
      </w:r>
      <w:r w:rsidRPr="000E4EE9">
        <w:rPr>
          <w:sz w:val="24"/>
          <w:szCs w:val="24"/>
        </w:rPr>
        <w:t>2021</w:t>
      </w:r>
      <w:r w:rsidR="00993AEC" w:rsidRPr="000E4EE9">
        <w:rPr>
          <w:sz w:val="24"/>
          <w:szCs w:val="24"/>
        </w:rPr>
        <w:t xml:space="preserve">, que </w:t>
      </w:r>
      <w:r w:rsidR="00DE60F2" w:rsidRPr="000E4EE9">
        <w:rPr>
          <w:sz w:val="24"/>
          <w:szCs w:val="24"/>
        </w:rPr>
        <w:t>estabeleceu</w:t>
      </w:r>
      <w:r w:rsidR="00993AEC" w:rsidRPr="000E4EE9">
        <w:rPr>
          <w:sz w:val="24"/>
          <w:szCs w:val="24"/>
        </w:rPr>
        <w:t xml:space="preserve">, no âmbito do Poder Judiciário, a Política Nacional Judicial de Atenção a Pessoas em Situação de Rua e suas </w:t>
      </w:r>
      <w:proofErr w:type="spellStart"/>
      <w:r w:rsidR="00993AEC" w:rsidRPr="000E4EE9">
        <w:rPr>
          <w:sz w:val="24"/>
          <w:szCs w:val="24"/>
        </w:rPr>
        <w:t>interseccionalidades</w:t>
      </w:r>
      <w:proofErr w:type="spellEnd"/>
      <w:r w:rsidR="00993AEC" w:rsidRPr="000E4EE9">
        <w:rPr>
          <w:sz w:val="24"/>
          <w:szCs w:val="24"/>
        </w:rPr>
        <w:t xml:space="preserve">, </w:t>
      </w:r>
      <w:r w:rsidR="00AD4D63" w:rsidRPr="000E4EE9">
        <w:rPr>
          <w:sz w:val="24"/>
          <w:szCs w:val="24"/>
        </w:rPr>
        <w:t>prescreve</w:t>
      </w:r>
      <w:r w:rsidRPr="000E4EE9">
        <w:rPr>
          <w:sz w:val="24"/>
          <w:szCs w:val="24"/>
        </w:rPr>
        <w:t>:</w:t>
      </w:r>
    </w:p>
    <w:p w14:paraId="5F4E46F9" w14:textId="19FB04B5" w:rsidR="00D761A6" w:rsidRPr="000E4EE9" w:rsidRDefault="00D761A6" w:rsidP="00D761A6">
      <w:pPr>
        <w:pStyle w:val="PargrafodaLista"/>
        <w:ind w:left="2268"/>
        <w:jc w:val="both"/>
        <w:rPr>
          <w:rFonts w:ascii="Calibri" w:hAnsi="Calibri" w:cs="Calibri"/>
        </w:rPr>
      </w:pPr>
      <w:r w:rsidRPr="000E4EE9">
        <w:rPr>
          <w:rFonts w:ascii="Calibri" w:hAnsi="Calibri" w:cs="Calibri"/>
        </w:rPr>
        <w:t>Art. 4º Os tribunais deverão viabilizar atendimento prioritário, desburocratizado e humanizado às pessoas em situação de rua, mantendo em suas unidades equipe especializada de atendimento, exclusiva ou não, preferencialmente multidisciplinar.</w:t>
      </w:r>
    </w:p>
    <w:p w14:paraId="45DDD3E0" w14:textId="19A6A90B" w:rsidR="0CC66FE7" w:rsidRPr="000E4EE9" w:rsidRDefault="00D0322A" w:rsidP="494FE40E">
      <w:pPr>
        <w:pStyle w:val="PargrafodaLista"/>
        <w:ind w:left="2268"/>
        <w:jc w:val="both"/>
        <w:rPr>
          <w:rFonts w:ascii="Calibri" w:hAnsi="Calibri" w:cs="Calibri"/>
        </w:rPr>
      </w:pPr>
      <w:r w:rsidRPr="000E4EE9">
        <w:rPr>
          <w:rFonts w:ascii="Calibri" w:hAnsi="Calibri" w:cs="Calibri"/>
        </w:rPr>
        <w:t>[</w:t>
      </w:r>
      <w:r w:rsidR="0CC66FE7" w:rsidRPr="000E4EE9">
        <w:rPr>
          <w:rFonts w:ascii="Calibri" w:hAnsi="Calibri" w:cs="Calibri"/>
        </w:rPr>
        <w:t>...</w:t>
      </w:r>
      <w:r w:rsidRPr="000E4EE9">
        <w:rPr>
          <w:rFonts w:ascii="Calibri" w:hAnsi="Calibri" w:cs="Calibri"/>
        </w:rPr>
        <w:t>]</w:t>
      </w:r>
    </w:p>
    <w:p w14:paraId="429A3D68" w14:textId="77777777" w:rsidR="00993AEC" w:rsidRPr="000E4EE9" w:rsidRDefault="00993AEC" w:rsidP="00993AEC">
      <w:pPr>
        <w:pStyle w:val="PargrafodaLista"/>
        <w:ind w:left="2268"/>
        <w:jc w:val="both"/>
        <w:rPr>
          <w:rFonts w:ascii="Calibri" w:hAnsi="Calibri" w:cs="Calibri"/>
        </w:rPr>
      </w:pPr>
      <w:r w:rsidRPr="000E4EE9">
        <w:rPr>
          <w:rFonts w:ascii="Calibri" w:hAnsi="Calibri" w:cs="Calibri"/>
        </w:rPr>
        <w:t>Art. 7º Deverá ser formulado guia didático e cartilha com as principais informações de acesso à justiça às pessoas em situação de rua, escritos com recursos de direito visual, em linguagem simples e inclusiva, de forma clara, usual e acessível, além de utilizar recursos que possibilitem o acesso por pessoas não alfabetizadas e com deficiência visual.</w:t>
      </w:r>
    </w:p>
    <w:p w14:paraId="7CAD895A" w14:textId="1791A886" w:rsidR="001459FE" w:rsidRPr="000E4EE9" w:rsidRDefault="009D4581" w:rsidP="008B00DF">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Assim, com intuito de </w:t>
      </w:r>
      <w:r w:rsidR="00A27028" w:rsidRPr="000E4EE9">
        <w:rPr>
          <w:rFonts w:ascii="Calibri" w:hAnsi="Calibri" w:cs="Calibri"/>
          <w:sz w:val="24"/>
          <w:szCs w:val="24"/>
        </w:rPr>
        <w:t>obter evidências sobre</w:t>
      </w:r>
      <w:r w:rsidRPr="000E4EE9">
        <w:rPr>
          <w:rFonts w:ascii="Calibri" w:hAnsi="Calibri" w:cs="Calibri"/>
          <w:sz w:val="24"/>
          <w:szCs w:val="24"/>
        </w:rPr>
        <w:t xml:space="preserve"> a efetividade do cumprimento do</w:t>
      </w:r>
      <w:r w:rsidR="00993AEC" w:rsidRPr="000E4EE9">
        <w:rPr>
          <w:rFonts w:ascii="Calibri" w:hAnsi="Calibri" w:cs="Calibri"/>
          <w:sz w:val="24"/>
          <w:szCs w:val="24"/>
        </w:rPr>
        <w:t>s</w:t>
      </w:r>
      <w:r w:rsidRPr="000E4EE9">
        <w:rPr>
          <w:rFonts w:ascii="Calibri" w:hAnsi="Calibri" w:cs="Calibri"/>
          <w:sz w:val="24"/>
          <w:szCs w:val="24"/>
        </w:rPr>
        <w:t xml:space="preserve"> artigo</w:t>
      </w:r>
      <w:r w:rsidR="00993AEC" w:rsidRPr="000E4EE9">
        <w:rPr>
          <w:rFonts w:ascii="Calibri" w:hAnsi="Calibri" w:cs="Calibri"/>
          <w:sz w:val="24"/>
          <w:szCs w:val="24"/>
        </w:rPr>
        <w:t>s</w:t>
      </w:r>
      <w:r w:rsidR="00AC7BC0" w:rsidRPr="000E4EE9">
        <w:rPr>
          <w:rFonts w:ascii="Calibri" w:hAnsi="Calibri" w:cs="Calibri"/>
          <w:sz w:val="24"/>
          <w:szCs w:val="24"/>
        </w:rPr>
        <w:t xml:space="preserve"> transcrito</w:t>
      </w:r>
      <w:r w:rsidR="002A39E7" w:rsidRPr="000E4EE9">
        <w:rPr>
          <w:rFonts w:ascii="Calibri" w:hAnsi="Calibri" w:cs="Calibri"/>
          <w:sz w:val="24"/>
          <w:szCs w:val="24"/>
        </w:rPr>
        <w:t>s</w:t>
      </w:r>
      <w:r w:rsidRPr="000E4EE9">
        <w:rPr>
          <w:rFonts w:ascii="Calibri" w:hAnsi="Calibri" w:cs="Calibri"/>
          <w:sz w:val="24"/>
          <w:szCs w:val="24"/>
        </w:rPr>
        <w:t xml:space="preserve">, </w:t>
      </w:r>
      <w:r w:rsidR="00C15E9D" w:rsidRPr="000E4EE9">
        <w:rPr>
          <w:rFonts w:ascii="Calibri" w:hAnsi="Calibri" w:cs="Calibri"/>
          <w:sz w:val="24"/>
          <w:szCs w:val="24"/>
        </w:rPr>
        <w:t xml:space="preserve">investigou-se se </w:t>
      </w:r>
      <w:r w:rsidR="001459FE" w:rsidRPr="000E4EE9">
        <w:rPr>
          <w:rFonts w:ascii="Calibri" w:hAnsi="Calibri" w:cs="Calibri"/>
          <w:sz w:val="24"/>
          <w:szCs w:val="24"/>
        </w:rPr>
        <w:t xml:space="preserve">o CNJ monitora os tribunais com o objetivo de </w:t>
      </w:r>
      <w:r w:rsidR="00993AEC" w:rsidRPr="000E4EE9">
        <w:rPr>
          <w:rFonts w:ascii="Calibri" w:hAnsi="Calibri" w:cs="Calibri"/>
          <w:sz w:val="24"/>
          <w:szCs w:val="24"/>
        </w:rPr>
        <w:t>obter evidências sobre</w:t>
      </w:r>
      <w:r w:rsidR="001459FE" w:rsidRPr="000E4EE9">
        <w:rPr>
          <w:rFonts w:ascii="Calibri" w:hAnsi="Calibri" w:cs="Calibri"/>
          <w:sz w:val="24"/>
          <w:szCs w:val="24"/>
        </w:rPr>
        <w:t xml:space="preserve"> a disponibilização de equipe especializada de atendimento, exclusiva ou não, preferencialmente multidisciplinar, para o atendimento prioritário, desburocratizado e humanizado às pessoas em situação de rua.</w:t>
      </w:r>
    </w:p>
    <w:p w14:paraId="22FDB316" w14:textId="29AFC6CA" w:rsidR="00DC6ECF" w:rsidRPr="000E4EE9" w:rsidRDefault="00A27028" w:rsidP="004F1B8E">
      <w:pPr>
        <w:pStyle w:val="SemEspaamento"/>
        <w:numPr>
          <w:ilvl w:val="0"/>
          <w:numId w:val="2"/>
        </w:numPr>
        <w:tabs>
          <w:tab w:val="right" w:pos="1134"/>
        </w:tabs>
        <w:spacing w:before="240" w:after="240"/>
        <w:ind w:left="0" w:firstLine="0"/>
        <w:jc w:val="both"/>
        <w:rPr>
          <w:sz w:val="24"/>
          <w:szCs w:val="24"/>
        </w:rPr>
      </w:pPr>
      <w:r w:rsidRPr="000E4EE9">
        <w:rPr>
          <w:sz w:val="24"/>
          <w:szCs w:val="24"/>
        </w:rPr>
        <w:lastRenderedPageBreak/>
        <w:t>Com</w:t>
      </w:r>
      <w:r w:rsidR="00834FFA" w:rsidRPr="000E4EE9">
        <w:rPr>
          <w:sz w:val="24"/>
          <w:szCs w:val="24"/>
        </w:rPr>
        <w:t xml:space="preserve"> </w:t>
      </w:r>
      <w:r w:rsidRPr="000E4EE9">
        <w:rPr>
          <w:sz w:val="24"/>
          <w:szCs w:val="24"/>
        </w:rPr>
        <w:t>o resultado da análise</w:t>
      </w:r>
      <w:r w:rsidR="00834FFA" w:rsidRPr="000E4EE9">
        <w:rPr>
          <w:sz w:val="24"/>
          <w:szCs w:val="24"/>
        </w:rPr>
        <w:t>,</w:t>
      </w:r>
      <w:r w:rsidRPr="000E4EE9">
        <w:rPr>
          <w:sz w:val="24"/>
          <w:szCs w:val="24"/>
        </w:rPr>
        <w:t xml:space="preserve"> </w:t>
      </w:r>
      <w:r w:rsidR="003A06B4" w:rsidRPr="000E4EE9">
        <w:rPr>
          <w:sz w:val="24"/>
          <w:szCs w:val="24"/>
        </w:rPr>
        <w:t>verificou</w:t>
      </w:r>
      <w:r w:rsidRPr="000E4EE9">
        <w:rPr>
          <w:sz w:val="24"/>
          <w:szCs w:val="24"/>
        </w:rPr>
        <w:t>-se</w:t>
      </w:r>
      <w:r w:rsidR="003A06B4" w:rsidRPr="000E4EE9">
        <w:rPr>
          <w:sz w:val="24"/>
          <w:szCs w:val="24"/>
        </w:rPr>
        <w:t xml:space="preserve"> que o CNJ monitora os tribunais acerca da disponibilização de equipe especializada de atendimento por meio do </w:t>
      </w:r>
      <w:proofErr w:type="spellStart"/>
      <w:r w:rsidR="00D26C07" w:rsidRPr="000E4EE9">
        <w:rPr>
          <w:sz w:val="24"/>
          <w:szCs w:val="24"/>
        </w:rPr>
        <w:t>C</w:t>
      </w:r>
      <w:r w:rsidR="00200D81" w:rsidRPr="000E4EE9">
        <w:rPr>
          <w:sz w:val="24"/>
          <w:szCs w:val="24"/>
        </w:rPr>
        <w:t>umprdec</w:t>
      </w:r>
      <w:proofErr w:type="spellEnd"/>
      <w:r w:rsidR="003A06B4" w:rsidRPr="000E4EE9">
        <w:rPr>
          <w:sz w:val="24"/>
          <w:szCs w:val="24"/>
        </w:rPr>
        <w:t xml:space="preserve"> n. 0008033-71.2021.2.00.0000.</w:t>
      </w:r>
    </w:p>
    <w:p w14:paraId="1F3A5B8A" w14:textId="287D58C1" w:rsidR="003A06B4" w:rsidRPr="000E4EE9" w:rsidRDefault="00D94906" w:rsidP="004F1B8E">
      <w:pPr>
        <w:pStyle w:val="SemEspaamento"/>
        <w:numPr>
          <w:ilvl w:val="0"/>
          <w:numId w:val="2"/>
        </w:numPr>
        <w:tabs>
          <w:tab w:val="right" w:pos="1134"/>
        </w:tabs>
        <w:spacing w:before="240" w:after="240"/>
        <w:ind w:left="0" w:firstLine="0"/>
        <w:jc w:val="both"/>
        <w:rPr>
          <w:sz w:val="24"/>
          <w:szCs w:val="24"/>
        </w:rPr>
      </w:pPr>
      <w:bookmarkStart w:id="27" w:name="_Ref120166473"/>
      <w:r w:rsidRPr="000E4EE9">
        <w:rPr>
          <w:rFonts w:ascii="Calibri" w:hAnsi="Calibri" w:cs="Calibri"/>
          <w:sz w:val="24"/>
          <w:szCs w:val="24"/>
        </w:rPr>
        <w:t>Com intuito de</w:t>
      </w:r>
      <w:r w:rsidR="00677E30" w:rsidRPr="000E4EE9">
        <w:rPr>
          <w:rFonts w:ascii="Calibri" w:hAnsi="Calibri" w:cs="Calibri"/>
          <w:sz w:val="24"/>
          <w:szCs w:val="24"/>
        </w:rPr>
        <w:t xml:space="preserve"> </w:t>
      </w:r>
      <w:r w:rsidRPr="000E4EE9">
        <w:rPr>
          <w:rFonts w:ascii="Calibri" w:hAnsi="Calibri" w:cs="Calibri"/>
          <w:sz w:val="24"/>
          <w:szCs w:val="24"/>
        </w:rPr>
        <w:t>obter evidências sobre a efetividade do cumprimento do art</w:t>
      </w:r>
      <w:r w:rsidR="00993AEC" w:rsidRPr="000E4EE9">
        <w:rPr>
          <w:rFonts w:ascii="Calibri" w:hAnsi="Calibri" w:cs="Calibri"/>
          <w:sz w:val="24"/>
          <w:szCs w:val="24"/>
        </w:rPr>
        <w:t>.</w:t>
      </w:r>
      <w:r w:rsidRPr="000E4EE9">
        <w:rPr>
          <w:rFonts w:ascii="Calibri" w:hAnsi="Calibri" w:cs="Calibri"/>
          <w:sz w:val="24"/>
          <w:szCs w:val="24"/>
        </w:rPr>
        <w:t xml:space="preserve"> </w:t>
      </w:r>
      <w:r w:rsidR="00993AEC" w:rsidRPr="000E4EE9">
        <w:rPr>
          <w:rFonts w:ascii="Calibri" w:hAnsi="Calibri" w:cs="Calibri"/>
          <w:sz w:val="24"/>
          <w:szCs w:val="24"/>
        </w:rPr>
        <w:t>7º,</w:t>
      </w:r>
      <w:r w:rsidRPr="000E4EE9">
        <w:rPr>
          <w:rFonts w:ascii="Calibri" w:hAnsi="Calibri" w:cs="Calibri"/>
          <w:sz w:val="24"/>
          <w:szCs w:val="24"/>
        </w:rPr>
        <w:t xml:space="preserve"> </w:t>
      </w:r>
      <w:r w:rsidR="00632533" w:rsidRPr="000E4EE9">
        <w:rPr>
          <w:rFonts w:ascii="Calibri" w:hAnsi="Calibri" w:cs="Calibri"/>
          <w:sz w:val="24"/>
          <w:szCs w:val="24"/>
        </w:rPr>
        <w:t>investigou-se se</w:t>
      </w:r>
      <w:r w:rsidR="00675D89" w:rsidRPr="000E4EE9">
        <w:rPr>
          <w:rFonts w:ascii="Calibri" w:hAnsi="Calibri" w:cs="Calibri"/>
          <w:sz w:val="24"/>
          <w:szCs w:val="24"/>
        </w:rPr>
        <w:t xml:space="preserve"> o CNJ formulou </w:t>
      </w:r>
      <w:r w:rsidR="00D81399" w:rsidRPr="000E4EE9">
        <w:rPr>
          <w:rFonts w:ascii="Calibri" w:hAnsi="Calibri" w:cs="Calibri"/>
          <w:sz w:val="24"/>
          <w:szCs w:val="24"/>
        </w:rPr>
        <w:t xml:space="preserve">guia didático com informações de acesso à justiça às pessoas em situação de rua. </w:t>
      </w:r>
      <w:r w:rsidR="00D4131E">
        <w:rPr>
          <w:rFonts w:ascii="Calibri" w:hAnsi="Calibri" w:cs="Calibri"/>
          <w:sz w:val="24"/>
          <w:szCs w:val="24"/>
        </w:rPr>
        <w:t xml:space="preserve">Com relação </w:t>
      </w:r>
      <w:r w:rsidR="005D79D3" w:rsidRPr="000E4EE9">
        <w:rPr>
          <w:rFonts w:ascii="Calibri" w:hAnsi="Calibri" w:cs="Calibri"/>
          <w:sz w:val="24"/>
          <w:szCs w:val="24"/>
        </w:rPr>
        <w:t>a es</w:t>
      </w:r>
      <w:r w:rsidR="00D0322A" w:rsidRPr="000E4EE9">
        <w:rPr>
          <w:rFonts w:ascii="Calibri" w:hAnsi="Calibri" w:cs="Calibri"/>
          <w:sz w:val="24"/>
          <w:szCs w:val="24"/>
        </w:rPr>
        <w:t>s</w:t>
      </w:r>
      <w:r w:rsidR="005D79D3" w:rsidRPr="000E4EE9">
        <w:rPr>
          <w:rFonts w:ascii="Calibri" w:hAnsi="Calibri" w:cs="Calibri"/>
          <w:sz w:val="24"/>
          <w:szCs w:val="24"/>
        </w:rPr>
        <w:t xml:space="preserve">e exame, </w:t>
      </w:r>
      <w:r w:rsidR="005D79D3" w:rsidRPr="000E4EE9">
        <w:rPr>
          <w:rFonts w:ascii="Calibri" w:hAnsi="Calibri" w:cs="Calibri"/>
          <w:b/>
          <w:bCs/>
          <w:sz w:val="24"/>
          <w:szCs w:val="24"/>
        </w:rPr>
        <w:t xml:space="preserve">a única evidência obtida foi </w:t>
      </w:r>
      <w:r w:rsidR="00F74654" w:rsidRPr="000E4EE9">
        <w:rPr>
          <w:rFonts w:ascii="Calibri" w:hAnsi="Calibri" w:cs="Calibri"/>
          <w:b/>
          <w:bCs/>
          <w:sz w:val="24"/>
          <w:szCs w:val="24"/>
        </w:rPr>
        <w:t xml:space="preserve">uma </w:t>
      </w:r>
      <w:r w:rsidR="003A06B4" w:rsidRPr="000E4EE9">
        <w:rPr>
          <w:rFonts w:ascii="Calibri" w:hAnsi="Calibri" w:cs="Calibri"/>
          <w:b/>
          <w:bCs/>
          <w:sz w:val="24"/>
          <w:szCs w:val="24"/>
        </w:rPr>
        <w:t>memória de reunião (Doc. SEI n. 1410699</w:t>
      </w:r>
      <w:r w:rsidR="003A06B4" w:rsidRPr="000E4EE9">
        <w:rPr>
          <w:b/>
          <w:bCs/>
          <w:sz w:val="24"/>
          <w:szCs w:val="24"/>
        </w:rPr>
        <w:t>)</w:t>
      </w:r>
      <w:r w:rsidR="005D79D3" w:rsidRPr="000E4EE9">
        <w:rPr>
          <w:b/>
          <w:bCs/>
          <w:sz w:val="24"/>
          <w:szCs w:val="24"/>
        </w:rPr>
        <w:t xml:space="preserve"> </w:t>
      </w:r>
      <w:r w:rsidR="007B0FAA" w:rsidRPr="000E4EE9">
        <w:rPr>
          <w:b/>
          <w:bCs/>
          <w:sz w:val="24"/>
          <w:szCs w:val="24"/>
        </w:rPr>
        <w:t xml:space="preserve">com intenções de </w:t>
      </w:r>
      <w:r w:rsidR="003A06B4" w:rsidRPr="000E4EE9">
        <w:rPr>
          <w:b/>
          <w:bCs/>
          <w:sz w:val="24"/>
          <w:szCs w:val="24"/>
        </w:rPr>
        <w:t>elaboração</w:t>
      </w:r>
      <w:r w:rsidR="007B0FAA" w:rsidRPr="000E4EE9">
        <w:rPr>
          <w:b/>
          <w:bCs/>
          <w:sz w:val="24"/>
          <w:szCs w:val="24"/>
        </w:rPr>
        <w:t>,</w:t>
      </w:r>
      <w:r w:rsidR="003A06B4" w:rsidRPr="000E4EE9">
        <w:rPr>
          <w:b/>
          <w:bCs/>
          <w:sz w:val="24"/>
          <w:szCs w:val="24"/>
        </w:rPr>
        <w:t xml:space="preserve"> em parceria com o IPEA,</w:t>
      </w:r>
      <w:r w:rsidR="005D79D3" w:rsidRPr="000E4EE9">
        <w:rPr>
          <w:b/>
          <w:bCs/>
          <w:sz w:val="24"/>
          <w:szCs w:val="24"/>
        </w:rPr>
        <w:t xml:space="preserve"> </w:t>
      </w:r>
      <w:r w:rsidR="007B0FAA" w:rsidRPr="000E4EE9">
        <w:rPr>
          <w:b/>
          <w:bCs/>
          <w:sz w:val="24"/>
          <w:szCs w:val="24"/>
        </w:rPr>
        <w:t>do material</w:t>
      </w:r>
      <w:r w:rsidR="00F0794F" w:rsidRPr="000E4EE9">
        <w:rPr>
          <w:b/>
          <w:bCs/>
          <w:sz w:val="24"/>
          <w:szCs w:val="24"/>
        </w:rPr>
        <w:t>.</w:t>
      </w:r>
      <w:r w:rsidR="007B0FAA" w:rsidRPr="000E4EE9">
        <w:rPr>
          <w:b/>
          <w:bCs/>
          <w:sz w:val="24"/>
          <w:szCs w:val="24"/>
        </w:rPr>
        <w:t xml:space="preserve"> </w:t>
      </w:r>
      <w:r w:rsidR="00F0794F" w:rsidRPr="000E4EE9">
        <w:rPr>
          <w:b/>
          <w:bCs/>
          <w:sz w:val="24"/>
          <w:szCs w:val="24"/>
        </w:rPr>
        <w:t>T</w:t>
      </w:r>
      <w:r w:rsidR="007B0FAA" w:rsidRPr="000E4EE9">
        <w:rPr>
          <w:b/>
          <w:bCs/>
          <w:sz w:val="24"/>
          <w:szCs w:val="24"/>
        </w:rPr>
        <w:t xml:space="preserve">odavia, não </w:t>
      </w:r>
      <w:r w:rsidR="009300B7" w:rsidRPr="000E4EE9">
        <w:rPr>
          <w:b/>
          <w:bCs/>
          <w:sz w:val="24"/>
          <w:szCs w:val="24"/>
        </w:rPr>
        <w:t xml:space="preserve">foi possível obter evidências de </w:t>
      </w:r>
      <w:r w:rsidR="003A06B4" w:rsidRPr="000E4EE9">
        <w:rPr>
          <w:b/>
          <w:bCs/>
          <w:sz w:val="24"/>
          <w:szCs w:val="24"/>
        </w:rPr>
        <w:t xml:space="preserve">sua </w:t>
      </w:r>
      <w:r w:rsidR="00F0794F" w:rsidRPr="000E4EE9">
        <w:rPr>
          <w:b/>
          <w:bCs/>
          <w:sz w:val="24"/>
          <w:szCs w:val="24"/>
        </w:rPr>
        <w:t>criação</w:t>
      </w:r>
      <w:r w:rsidR="009300B7" w:rsidRPr="000E4EE9">
        <w:rPr>
          <w:sz w:val="24"/>
          <w:szCs w:val="24"/>
        </w:rPr>
        <w:t>.</w:t>
      </w:r>
      <w:bookmarkEnd w:id="27"/>
    </w:p>
    <w:p w14:paraId="5104225B" w14:textId="58DF9051" w:rsidR="09803BD8" w:rsidRPr="000E4EE9" w:rsidRDefault="09803BD8" w:rsidP="00A96AA9">
      <w:pPr>
        <w:pStyle w:val="SemEspaamento"/>
        <w:numPr>
          <w:ilvl w:val="3"/>
          <w:numId w:val="1"/>
        </w:numPr>
        <w:spacing w:before="240" w:after="240"/>
        <w:ind w:hanging="877"/>
        <w:jc w:val="both"/>
        <w:outlineLvl w:val="1"/>
        <w:rPr>
          <w:b/>
          <w:sz w:val="24"/>
          <w:szCs w:val="24"/>
        </w:rPr>
      </w:pPr>
      <w:bookmarkStart w:id="28" w:name="_Toc123245632"/>
      <w:r w:rsidRPr="000E4EE9">
        <w:rPr>
          <w:b/>
          <w:sz w:val="24"/>
          <w:szCs w:val="24"/>
        </w:rPr>
        <w:t>Política Nacional do Poder Judiciário para o Meio Ambiente</w:t>
      </w:r>
      <w:bookmarkEnd w:id="28"/>
    </w:p>
    <w:p w14:paraId="05E071BE" w14:textId="731C6222" w:rsidR="00017AD9" w:rsidRPr="000E4EE9" w:rsidRDefault="3BFC3D41" w:rsidP="00AF614E">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A Resolução </w:t>
      </w:r>
      <w:r w:rsidR="00D0322A" w:rsidRPr="000E4EE9">
        <w:rPr>
          <w:rFonts w:ascii="Calibri" w:hAnsi="Calibri" w:cs="Calibri"/>
          <w:sz w:val="24"/>
          <w:szCs w:val="24"/>
        </w:rPr>
        <w:t xml:space="preserve">CNJ </w:t>
      </w:r>
      <w:r w:rsidRPr="000E4EE9">
        <w:rPr>
          <w:rFonts w:ascii="Calibri" w:hAnsi="Calibri" w:cs="Calibri"/>
          <w:sz w:val="24"/>
          <w:szCs w:val="24"/>
        </w:rPr>
        <w:t>n. 433</w:t>
      </w:r>
      <w:r w:rsidR="00FF1C4D" w:rsidRPr="000E4EE9">
        <w:rPr>
          <w:rFonts w:ascii="Calibri" w:hAnsi="Calibri" w:cs="Calibri"/>
          <w:sz w:val="24"/>
          <w:szCs w:val="24"/>
        </w:rPr>
        <w:t>/</w:t>
      </w:r>
      <w:r w:rsidRPr="000E4EE9">
        <w:rPr>
          <w:rFonts w:ascii="Calibri" w:hAnsi="Calibri" w:cs="Calibri"/>
          <w:sz w:val="24"/>
          <w:szCs w:val="24"/>
        </w:rPr>
        <w:t>2021</w:t>
      </w:r>
      <w:r w:rsidR="004604D1" w:rsidRPr="000E4EE9">
        <w:rPr>
          <w:rFonts w:ascii="Calibri" w:hAnsi="Calibri" w:cs="Calibri"/>
          <w:sz w:val="24"/>
          <w:szCs w:val="24"/>
        </w:rPr>
        <w:t>,</w:t>
      </w:r>
      <w:r w:rsidR="00993AEC" w:rsidRPr="000E4EE9">
        <w:rPr>
          <w:rFonts w:ascii="Calibri" w:hAnsi="Calibri" w:cs="Calibri"/>
          <w:sz w:val="24"/>
          <w:szCs w:val="24"/>
        </w:rPr>
        <w:t xml:space="preserve"> </w:t>
      </w:r>
      <w:r w:rsidRPr="000E4EE9">
        <w:rPr>
          <w:sz w:val="24"/>
          <w:szCs w:val="24"/>
        </w:rPr>
        <w:t>institui</w:t>
      </w:r>
      <w:r w:rsidR="00993AEC" w:rsidRPr="000E4EE9">
        <w:rPr>
          <w:sz w:val="24"/>
          <w:szCs w:val="24"/>
        </w:rPr>
        <w:t>u</w:t>
      </w:r>
      <w:r w:rsidRPr="000E4EE9">
        <w:rPr>
          <w:sz w:val="24"/>
          <w:szCs w:val="24"/>
        </w:rPr>
        <w:t xml:space="preserve"> a Política Nacional do Poder Judiciário para o Meio Ambiente.</w:t>
      </w:r>
      <w:r w:rsidR="2A44EC41" w:rsidRPr="000E4EE9">
        <w:rPr>
          <w:rFonts w:ascii="Calibri" w:hAnsi="Calibri" w:cs="Calibri"/>
          <w:sz w:val="24"/>
          <w:szCs w:val="24"/>
        </w:rPr>
        <w:t xml:space="preserve"> </w:t>
      </w:r>
      <w:r w:rsidR="6D619C49" w:rsidRPr="000E4EE9">
        <w:rPr>
          <w:rFonts w:ascii="Calibri" w:hAnsi="Calibri" w:cs="Calibri"/>
          <w:sz w:val="24"/>
          <w:szCs w:val="24"/>
        </w:rPr>
        <w:t>Essa política</w:t>
      </w:r>
      <w:r w:rsidR="2EDDFC64" w:rsidRPr="000E4EE9">
        <w:rPr>
          <w:rFonts w:ascii="Calibri" w:hAnsi="Calibri" w:cs="Calibri"/>
          <w:sz w:val="24"/>
          <w:szCs w:val="24"/>
        </w:rPr>
        <w:t>,</w:t>
      </w:r>
      <w:r w:rsidR="24E2D2C9" w:rsidRPr="000E4EE9">
        <w:rPr>
          <w:rFonts w:ascii="Calibri" w:hAnsi="Calibri" w:cs="Calibri"/>
          <w:sz w:val="24"/>
          <w:szCs w:val="24"/>
        </w:rPr>
        <w:t xml:space="preserve"> que </w:t>
      </w:r>
      <w:r w:rsidR="2B5E0CB8" w:rsidRPr="000E4EE9">
        <w:rPr>
          <w:rFonts w:ascii="Calibri" w:hAnsi="Calibri" w:cs="Calibri"/>
          <w:sz w:val="24"/>
          <w:szCs w:val="24"/>
        </w:rPr>
        <w:t>demanda</w:t>
      </w:r>
      <w:r w:rsidR="129ED8C3" w:rsidRPr="000E4EE9">
        <w:rPr>
          <w:rFonts w:ascii="Calibri" w:hAnsi="Calibri" w:cs="Calibri"/>
          <w:sz w:val="24"/>
          <w:szCs w:val="24"/>
        </w:rPr>
        <w:t xml:space="preserve"> a</w:t>
      </w:r>
      <w:r w:rsidR="2A44EC41" w:rsidRPr="000E4EE9">
        <w:rPr>
          <w:rFonts w:ascii="Calibri" w:hAnsi="Calibri" w:cs="Calibri"/>
          <w:sz w:val="24"/>
          <w:szCs w:val="24"/>
        </w:rPr>
        <w:t xml:space="preserve"> atuação estratégica dos órgãos do sistema de Justiça para a proteção dos direitos </w:t>
      </w:r>
      <w:proofErr w:type="spellStart"/>
      <w:r w:rsidR="2A44EC41" w:rsidRPr="000E4EE9">
        <w:rPr>
          <w:rFonts w:ascii="Calibri" w:hAnsi="Calibri" w:cs="Calibri"/>
          <w:sz w:val="24"/>
          <w:szCs w:val="24"/>
        </w:rPr>
        <w:t>intergeracionais</w:t>
      </w:r>
      <w:proofErr w:type="spellEnd"/>
      <w:r w:rsidR="2A44EC41" w:rsidRPr="000E4EE9">
        <w:rPr>
          <w:rFonts w:ascii="Calibri" w:hAnsi="Calibri" w:cs="Calibri"/>
          <w:sz w:val="24"/>
          <w:szCs w:val="24"/>
        </w:rPr>
        <w:t xml:space="preserve"> ao meio ambiente</w:t>
      </w:r>
      <w:r w:rsidR="00993AEC" w:rsidRPr="000E4EE9">
        <w:rPr>
          <w:rFonts w:ascii="Calibri" w:hAnsi="Calibri" w:cs="Calibri"/>
          <w:sz w:val="24"/>
          <w:szCs w:val="24"/>
        </w:rPr>
        <w:t xml:space="preserve">, </w:t>
      </w:r>
      <w:r w:rsidR="33246B6A" w:rsidRPr="000E4EE9">
        <w:rPr>
          <w:sz w:val="24"/>
          <w:szCs w:val="24"/>
        </w:rPr>
        <w:t>trouxe as seguintes determinações</w:t>
      </w:r>
      <w:r w:rsidR="00017AD9" w:rsidRPr="000E4EE9">
        <w:rPr>
          <w:sz w:val="24"/>
          <w:szCs w:val="24"/>
        </w:rPr>
        <w:t>:</w:t>
      </w:r>
    </w:p>
    <w:p w14:paraId="3B174615" w14:textId="3FB90BEE" w:rsidR="00515510" w:rsidRPr="000E4EE9" w:rsidRDefault="00515510" w:rsidP="00515510">
      <w:pPr>
        <w:pStyle w:val="PargrafodaLista"/>
        <w:ind w:left="2268"/>
        <w:jc w:val="both"/>
        <w:rPr>
          <w:rFonts w:ascii="Calibri" w:hAnsi="Calibri" w:cs="Calibri"/>
        </w:rPr>
      </w:pPr>
      <w:r w:rsidRPr="000E4EE9">
        <w:rPr>
          <w:rFonts w:ascii="Calibri" w:hAnsi="Calibri" w:cs="Calibri"/>
        </w:rPr>
        <w:t>Art. 6º Os tribunais brasileiros implementarão a Política Nacional do Poder Judiciário para o Meio Ambiente observando as seguintes medidas:</w:t>
      </w:r>
    </w:p>
    <w:p w14:paraId="1A300F23" w14:textId="77777777" w:rsidR="00515510" w:rsidRPr="000E4EE9" w:rsidRDefault="00515510" w:rsidP="00515510">
      <w:pPr>
        <w:pStyle w:val="PargrafodaLista"/>
        <w:ind w:left="2268"/>
        <w:jc w:val="both"/>
        <w:rPr>
          <w:rFonts w:ascii="Calibri" w:hAnsi="Calibri" w:cs="Calibri"/>
        </w:rPr>
      </w:pPr>
      <w:r w:rsidRPr="000E4EE9">
        <w:rPr>
          <w:rFonts w:ascii="Calibri" w:hAnsi="Calibri" w:cs="Calibri"/>
        </w:rPr>
        <w:t>I – criação de núcleos especializados na temática ambiental nos centros judiciários de solução consensual de conflitos;</w:t>
      </w:r>
    </w:p>
    <w:p w14:paraId="55F21EDE" w14:textId="77777777" w:rsidR="00515510" w:rsidRPr="000E4EE9" w:rsidRDefault="00515510" w:rsidP="00515510">
      <w:pPr>
        <w:pStyle w:val="PargrafodaLista"/>
        <w:ind w:left="2268"/>
        <w:jc w:val="both"/>
        <w:rPr>
          <w:rFonts w:ascii="Calibri" w:hAnsi="Calibri" w:cs="Calibri"/>
        </w:rPr>
      </w:pPr>
      <w:r w:rsidRPr="000E4EE9">
        <w:rPr>
          <w:rFonts w:ascii="Calibri" w:hAnsi="Calibri" w:cs="Calibri"/>
        </w:rPr>
        <w:t>II – promoção de capacitação contínua e periódica aos(às) magistrados(as), servidores(as), conciliadores(as) e mediadores(as) sobre direito ambiental, com uso de ferramentas tecnológicas e/ou inovadoras na temática;</w:t>
      </w:r>
    </w:p>
    <w:p w14:paraId="7442D6A9" w14:textId="77777777" w:rsidR="00515510" w:rsidRPr="000E4EE9" w:rsidRDefault="00515510" w:rsidP="00515510">
      <w:pPr>
        <w:pStyle w:val="PargrafodaLista"/>
        <w:ind w:left="2268"/>
        <w:jc w:val="both"/>
        <w:rPr>
          <w:rFonts w:ascii="Calibri" w:hAnsi="Calibri" w:cs="Calibri"/>
        </w:rPr>
      </w:pPr>
      <w:r w:rsidRPr="000E4EE9">
        <w:rPr>
          <w:rFonts w:ascii="Calibri" w:hAnsi="Calibri" w:cs="Calibri"/>
        </w:rPr>
        <w:t>III – inclusão da temática ambiental no plano de ensino dos programas de formação e aperfeiçoamento de magistrados(as) e servidores(as);</w:t>
      </w:r>
    </w:p>
    <w:p w14:paraId="0E784A49" w14:textId="23F841B9" w:rsidR="00017AD9" w:rsidRPr="000E4EE9" w:rsidRDefault="00515510" w:rsidP="00515510">
      <w:pPr>
        <w:pStyle w:val="PargrafodaLista"/>
        <w:ind w:left="2268"/>
        <w:jc w:val="both"/>
        <w:rPr>
          <w:rFonts w:ascii="Calibri" w:hAnsi="Calibri" w:cs="Calibri"/>
        </w:rPr>
      </w:pPr>
      <w:r w:rsidRPr="000E4EE9">
        <w:rPr>
          <w:rFonts w:ascii="Calibri" w:hAnsi="Calibri" w:cs="Calibri"/>
        </w:rPr>
        <w:t>IV – utilização de ferramentas eletrônicas de informação geográfica com vistas ao planejamento e à atuação estratégica para a execução da política judiciária para o meio ambiente, em âmbito local</w:t>
      </w:r>
      <w:r w:rsidR="00017AD9" w:rsidRPr="000E4EE9">
        <w:rPr>
          <w:rFonts w:ascii="Calibri" w:hAnsi="Calibri" w:cs="Calibri"/>
        </w:rPr>
        <w:t>.</w:t>
      </w:r>
    </w:p>
    <w:p w14:paraId="2F688C02" w14:textId="2AEE18BE" w:rsidR="00515510" w:rsidRPr="000E4EE9" w:rsidRDefault="00017AD9" w:rsidP="00017AD9">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Assim, com intuito de obter evidências sobre a efetividade do cumprimento do artigo </w:t>
      </w:r>
      <w:r w:rsidR="00AC7BC0" w:rsidRPr="000E4EE9">
        <w:rPr>
          <w:rFonts w:ascii="Calibri" w:hAnsi="Calibri" w:cs="Calibri"/>
          <w:sz w:val="24"/>
          <w:szCs w:val="24"/>
        </w:rPr>
        <w:t>transcrito</w:t>
      </w:r>
      <w:r w:rsidRPr="000E4EE9">
        <w:rPr>
          <w:rFonts w:ascii="Calibri" w:hAnsi="Calibri" w:cs="Calibri"/>
          <w:sz w:val="24"/>
          <w:szCs w:val="24"/>
        </w:rPr>
        <w:t xml:space="preserve">, </w:t>
      </w:r>
      <w:r w:rsidR="7E5808D2" w:rsidRPr="000E4EE9">
        <w:rPr>
          <w:rFonts w:ascii="Calibri" w:hAnsi="Calibri" w:cs="Calibri"/>
          <w:sz w:val="24"/>
          <w:szCs w:val="24"/>
        </w:rPr>
        <w:t>verificou-se</w:t>
      </w:r>
      <w:r w:rsidRPr="000E4EE9">
        <w:rPr>
          <w:rFonts w:ascii="Calibri" w:hAnsi="Calibri" w:cs="Calibri"/>
          <w:sz w:val="24"/>
          <w:szCs w:val="24"/>
        </w:rPr>
        <w:t xml:space="preserve"> se o CNJ monitora os tribunais com o objetivo de </w:t>
      </w:r>
      <w:r w:rsidR="305CFA00" w:rsidRPr="000E4EE9">
        <w:rPr>
          <w:rFonts w:ascii="Calibri" w:hAnsi="Calibri" w:cs="Calibri"/>
          <w:sz w:val="24"/>
          <w:szCs w:val="24"/>
        </w:rPr>
        <w:t>examinar</w:t>
      </w:r>
      <w:r w:rsidRPr="000E4EE9">
        <w:rPr>
          <w:rFonts w:ascii="Calibri" w:hAnsi="Calibri" w:cs="Calibri"/>
          <w:sz w:val="24"/>
          <w:szCs w:val="24"/>
        </w:rPr>
        <w:t xml:space="preserve"> </w:t>
      </w:r>
      <w:r w:rsidR="00515510" w:rsidRPr="000E4EE9">
        <w:rPr>
          <w:rFonts w:ascii="Calibri" w:hAnsi="Calibri" w:cs="Calibri"/>
          <w:sz w:val="24"/>
          <w:szCs w:val="24"/>
        </w:rPr>
        <w:t>se:</w:t>
      </w:r>
    </w:p>
    <w:p w14:paraId="29104568" w14:textId="22ED9EED" w:rsidR="00515510" w:rsidRPr="000E4EE9" w:rsidRDefault="00515510" w:rsidP="00227C39">
      <w:pPr>
        <w:pStyle w:val="SemEspaamento"/>
        <w:numPr>
          <w:ilvl w:val="0"/>
          <w:numId w:val="21"/>
        </w:numPr>
        <w:tabs>
          <w:tab w:val="right" w:pos="1134"/>
        </w:tabs>
        <w:ind w:left="0" w:firstLine="357"/>
        <w:jc w:val="both"/>
        <w:rPr>
          <w:rFonts w:ascii="Calibri" w:hAnsi="Calibri" w:cs="Calibri"/>
          <w:sz w:val="24"/>
          <w:szCs w:val="24"/>
        </w:rPr>
      </w:pPr>
      <w:r w:rsidRPr="000E4EE9">
        <w:rPr>
          <w:rFonts w:ascii="Calibri" w:hAnsi="Calibri" w:cs="Calibri"/>
          <w:sz w:val="24"/>
          <w:szCs w:val="24"/>
        </w:rPr>
        <w:t>foram criados os núcleos especializados na temática ambiental;</w:t>
      </w:r>
    </w:p>
    <w:p w14:paraId="39D848AD" w14:textId="10F6A538" w:rsidR="00515510" w:rsidRPr="000E4EE9" w:rsidRDefault="00515510" w:rsidP="00227C39">
      <w:pPr>
        <w:pStyle w:val="SemEspaamento"/>
        <w:numPr>
          <w:ilvl w:val="0"/>
          <w:numId w:val="21"/>
        </w:numPr>
        <w:tabs>
          <w:tab w:val="right" w:pos="1134"/>
        </w:tabs>
        <w:ind w:left="0" w:firstLine="357"/>
        <w:jc w:val="both"/>
        <w:rPr>
          <w:rFonts w:ascii="Calibri" w:hAnsi="Calibri" w:cs="Calibri"/>
          <w:sz w:val="24"/>
          <w:szCs w:val="24"/>
        </w:rPr>
      </w:pPr>
      <w:r w:rsidRPr="000E4EE9">
        <w:rPr>
          <w:rFonts w:ascii="Calibri" w:hAnsi="Calibri" w:cs="Calibri"/>
          <w:sz w:val="24"/>
          <w:szCs w:val="24"/>
        </w:rPr>
        <w:t>há promoção de capacitação contínua e periódica aos(às) magistrados(as), servidores(as), conciliadores(as) e mediadores(as) sobre direito ambiental;</w:t>
      </w:r>
    </w:p>
    <w:p w14:paraId="655EBD18" w14:textId="64857527" w:rsidR="00515510" w:rsidRPr="000E4EE9" w:rsidRDefault="00515510" w:rsidP="00227C39">
      <w:pPr>
        <w:pStyle w:val="SemEspaamento"/>
        <w:numPr>
          <w:ilvl w:val="0"/>
          <w:numId w:val="21"/>
        </w:numPr>
        <w:tabs>
          <w:tab w:val="right" w:pos="1134"/>
        </w:tabs>
        <w:ind w:left="0" w:firstLine="357"/>
        <w:jc w:val="both"/>
        <w:rPr>
          <w:rFonts w:ascii="Calibri" w:hAnsi="Calibri" w:cs="Calibri"/>
          <w:sz w:val="24"/>
          <w:szCs w:val="24"/>
        </w:rPr>
      </w:pPr>
      <w:r w:rsidRPr="000E4EE9">
        <w:rPr>
          <w:rFonts w:ascii="Calibri" w:hAnsi="Calibri" w:cs="Calibri"/>
          <w:sz w:val="24"/>
          <w:szCs w:val="24"/>
        </w:rPr>
        <w:t>há inclusão da temática ambiental no plano de ensino dos programas de formação e aperfeiçoamento de magistrados(as) e servidores(as);</w:t>
      </w:r>
    </w:p>
    <w:p w14:paraId="37C69834" w14:textId="612D14E2" w:rsidR="00017AD9" w:rsidRPr="000E4EE9" w:rsidRDefault="00515510" w:rsidP="00227C39">
      <w:pPr>
        <w:pStyle w:val="SemEspaamento"/>
        <w:numPr>
          <w:ilvl w:val="0"/>
          <w:numId w:val="21"/>
        </w:numPr>
        <w:tabs>
          <w:tab w:val="right" w:pos="1134"/>
        </w:tabs>
        <w:ind w:left="0" w:firstLine="357"/>
        <w:jc w:val="both"/>
        <w:rPr>
          <w:rFonts w:ascii="Calibri" w:hAnsi="Calibri" w:cs="Calibri"/>
          <w:sz w:val="24"/>
          <w:szCs w:val="24"/>
        </w:rPr>
      </w:pPr>
      <w:r w:rsidRPr="000E4EE9">
        <w:rPr>
          <w:rFonts w:ascii="Calibri" w:hAnsi="Calibri" w:cs="Calibri"/>
          <w:sz w:val="24"/>
          <w:szCs w:val="24"/>
        </w:rPr>
        <w:t>há utilização de ferramentas eletrônicas de informação geográfica com vistas ao planejamento e à atuação estratégica para a execução da política judiciária para o meio ambiente</w:t>
      </w:r>
      <w:r w:rsidR="00FF1C4D" w:rsidRPr="000E4EE9">
        <w:rPr>
          <w:rFonts w:ascii="Calibri" w:hAnsi="Calibri" w:cs="Calibri"/>
          <w:sz w:val="24"/>
          <w:szCs w:val="24"/>
        </w:rPr>
        <w:t xml:space="preserve">. </w:t>
      </w:r>
    </w:p>
    <w:p w14:paraId="38D8206F" w14:textId="1B06E85A" w:rsidR="2C01A80F" w:rsidRPr="000E4EE9" w:rsidRDefault="00515510" w:rsidP="00FF1C4D">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eastAsia="Calibri" w:hAnsi="Calibri" w:cs="Calibri"/>
          <w:sz w:val="24"/>
          <w:szCs w:val="24"/>
        </w:rPr>
        <w:t xml:space="preserve">Com relação ao item ‘a’ </w:t>
      </w:r>
      <w:r w:rsidR="00FF1C4D" w:rsidRPr="000E4EE9">
        <w:rPr>
          <w:rFonts w:ascii="Calibri" w:eastAsia="Calibri" w:hAnsi="Calibri" w:cs="Calibri"/>
          <w:sz w:val="24"/>
          <w:szCs w:val="24"/>
        </w:rPr>
        <w:t>–</w:t>
      </w:r>
      <w:r w:rsidR="00270A38" w:rsidRPr="000E4EE9">
        <w:rPr>
          <w:rFonts w:ascii="Calibri" w:eastAsia="Calibri" w:hAnsi="Calibri" w:cs="Calibri"/>
          <w:sz w:val="24"/>
          <w:szCs w:val="24"/>
        </w:rPr>
        <w:t xml:space="preserve"> </w:t>
      </w:r>
      <w:r w:rsidRPr="000E4EE9">
        <w:rPr>
          <w:rFonts w:ascii="Calibri" w:hAnsi="Calibri" w:cs="Calibri"/>
          <w:sz w:val="24"/>
          <w:szCs w:val="24"/>
        </w:rPr>
        <w:t>foram criados os núcleos especializados na temática ambiental</w:t>
      </w:r>
      <w:r w:rsidR="00270A38" w:rsidRPr="000E4EE9">
        <w:rPr>
          <w:rFonts w:ascii="Calibri" w:eastAsia="Calibri" w:hAnsi="Calibri" w:cs="Calibri"/>
          <w:sz w:val="24"/>
          <w:szCs w:val="24"/>
        </w:rPr>
        <w:t xml:space="preserve"> </w:t>
      </w:r>
      <w:r w:rsidR="00FF1C4D" w:rsidRPr="000E4EE9">
        <w:rPr>
          <w:rFonts w:ascii="Calibri" w:eastAsia="Calibri" w:hAnsi="Calibri" w:cs="Calibri"/>
          <w:sz w:val="24"/>
          <w:szCs w:val="24"/>
        </w:rPr>
        <w:t>–</w:t>
      </w:r>
      <w:r w:rsidR="7CB25107" w:rsidRPr="000E4EE9">
        <w:rPr>
          <w:rFonts w:ascii="Calibri" w:eastAsia="Calibri" w:hAnsi="Calibri" w:cs="Calibri"/>
          <w:sz w:val="24"/>
          <w:szCs w:val="24"/>
        </w:rPr>
        <w:t xml:space="preserve">, </w:t>
      </w:r>
      <w:r w:rsidRPr="000E4EE9">
        <w:rPr>
          <w:rFonts w:ascii="Calibri" w:eastAsia="Calibri" w:hAnsi="Calibri" w:cs="Calibri"/>
          <w:sz w:val="24"/>
          <w:szCs w:val="24"/>
        </w:rPr>
        <w:t xml:space="preserve">a equipe de auditoria </w:t>
      </w:r>
      <w:r w:rsidR="4D6BD4C6" w:rsidRPr="000E4EE9">
        <w:rPr>
          <w:rFonts w:ascii="Calibri" w:eastAsia="Calibri" w:hAnsi="Calibri" w:cs="Calibri"/>
          <w:sz w:val="24"/>
          <w:szCs w:val="24"/>
        </w:rPr>
        <w:t>conside</w:t>
      </w:r>
      <w:r w:rsidRPr="000E4EE9">
        <w:rPr>
          <w:rFonts w:ascii="Calibri" w:eastAsia="Calibri" w:hAnsi="Calibri" w:cs="Calibri"/>
          <w:sz w:val="24"/>
          <w:szCs w:val="24"/>
        </w:rPr>
        <w:t>rou que as evidências não foram suficientes para o atendimento total do exame, uma vez que há o monitoramento</w:t>
      </w:r>
      <w:r w:rsidR="4D6BD4C6" w:rsidRPr="000E4EE9">
        <w:rPr>
          <w:rFonts w:ascii="Calibri" w:eastAsia="Calibri" w:hAnsi="Calibri" w:cs="Calibri"/>
          <w:sz w:val="24"/>
          <w:szCs w:val="24"/>
        </w:rPr>
        <w:t xml:space="preserve"> no </w:t>
      </w:r>
      <w:proofErr w:type="spellStart"/>
      <w:r w:rsidR="00D26C07" w:rsidRPr="000E4EE9">
        <w:rPr>
          <w:rFonts w:ascii="Calibri" w:eastAsia="Calibri" w:hAnsi="Calibri" w:cs="Calibri"/>
          <w:sz w:val="24"/>
          <w:szCs w:val="24"/>
        </w:rPr>
        <w:t>C</w:t>
      </w:r>
      <w:r w:rsidR="00200D81" w:rsidRPr="000E4EE9">
        <w:rPr>
          <w:rFonts w:ascii="Calibri" w:eastAsia="Calibri" w:hAnsi="Calibri" w:cs="Calibri"/>
          <w:sz w:val="24"/>
          <w:szCs w:val="24"/>
        </w:rPr>
        <w:t>umprdec</w:t>
      </w:r>
      <w:proofErr w:type="spellEnd"/>
      <w:r w:rsidR="4D6BD4C6" w:rsidRPr="000E4EE9">
        <w:rPr>
          <w:rFonts w:ascii="Calibri" w:eastAsia="Calibri" w:hAnsi="Calibri" w:cs="Calibri"/>
          <w:sz w:val="24"/>
          <w:szCs w:val="24"/>
        </w:rPr>
        <w:t xml:space="preserve"> </w:t>
      </w:r>
      <w:r w:rsidR="00200D81" w:rsidRPr="000E4EE9">
        <w:rPr>
          <w:rFonts w:ascii="Calibri" w:eastAsia="Calibri" w:hAnsi="Calibri" w:cs="Calibri"/>
          <w:sz w:val="24"/>
          <w:szCs w:val="24"/>
        </w:rPr>
        <w:t xml:space="preserve">n. </w:t>
      </w:r>
      <w:r w:rsidR="4D6BD4C6" w:rsidRPr="000E4EE9">
        <w:rPr>
          <w:rFonts w:ascii="Calibri" w:eastAsia="Calibri" w:hAnsi="Calibri" w:cs="Calibri"/>
          <w:sz w:val="24"/>
          <w:szCs w:val="24"/>
        </w:rPr>
        <w:t xml:space="preserve">0008457-16.2021.2.00.0000, porém </w:t>
      </w:r>
      <w:r w:rsidRPr="000E4EE9">
        <w:rPr>
          <w:rFonts w:ascii="Calibri" w:eastAsia="Calibri" w:hAnsi="Calibri" w:cs="Calibri"/>
          <w:sz w:val="24"/>
          <w:szCs w:val="24"/>
        </w:rPr>
        <w:t xml:space="preserve">os </w:t>
      </w:r>
      <w:r w:rsidR="4D6BD4C6" w:rsidRPr="000E4EE9">
        <w:rPr>
          <w:rFonts w:ascii="Calibri" w:eastAsia="Calibri" w:hAnsi="Calibri" w:cs="Calibri"/>
          <w:sz w:val="24"/>
          <w:szCs w:val="24"/>
        </w:rPr>
        <w:t xml:space="preserve">tribunais </w:t>
      </w:r>
      <w:r w:rsidRPr="000E4EE9">
        <w:rPr>
          <w:rFonts w:ascii="Calibri" w:eastAsia="Calibri" w:hAnsi="Calibri" w:cs="Calibri"/>
          <w:sz w:val="24"/>
          <w:szCs w:val="24"/>
        </w:rPr>
        <w:t>ainda não foram acionados para apresentarem documentos que comprovem a criação dos referidos núcleos.</w:t>
      </w:r>
    </w:p>
    <w:p w14:paraId="313F8D1B" w14:textId="3F936B5B" w:rsidR="00515510" w:rsidRPr="000E4EE9" w:rsidRDefault="00515510" w:rsidP="0968B102">
      <w:pPr>
        <w:pStyle w:val="SemEspaamento"/>
        <w:numPr>
          <w:ilvl w:val="0"/>
          <w:numId w:val="2"/>
        </w:numPr>
        <w:tabs>
          <w:tab w:val="right" w:pos="1134"/>
        </w:tabs>
        <w:spacing w:before="240" w:after="240"/>
        <w:ind w:left="0" w:firstLine="0"/>
        <w:jc w:val="both"/>
        <w:rPr>
          <w:rFonts w:ascii="Calibri" w:hAnsi="Calibri" w:cs="Calibri"/>
          <w:b/>
          <w:bCs/>
          <w:sz w:val="24"/>
          <w:szCs w:val="24"/>
        </w:rPr>
      </w:pPr>
      <w:bookmarkStart w:id="29" w:name="_Ref120166615"/>
      <w:r w:rsidRPr="000E4EE9">
        <w:rPr>
          <w:rFonts w:ascii="Calibri" w:eastAsia="Calibri" w:hAnsi="Calibri" w:cs="Calibri"/>
          <w:sz w:val="24"/>
          <w:szCs w:val="24"/>
        </w:rPr>
        <w:lastRenderedPageBreak/>
        <w:t>Com relação ao</w:t>
      </w:r>
      <w:r w:rsidR="008E3E54" w:rsidRPr="000E4EE9">
        <w:rPr>
          <w:rFonts w:ascii="Calibri" w:eastAsia="Calibri" w:hAnsi="Calibri" w:cs="Calibri"/>
          <w:sz w:val="24"/>
          <w:szCs w:val="24"/>
        </w:rPr>
        <w:t>s</w:t>
      </w:r>
      <w:r w:rsidRPr="000E4EE9">
        <w:rPr>
          <w:rFonts w:ascii="Calibri" w:eastAsia="Calibri" w:hAnsi="Calibri" w:cs="Calibri"/>
          <w:sz w:val="24"/>
          <w:szCs w:val="24"/>
        </w:rPr>
        <w:t xml:space="preserve"> ite</w:t>
      </w:r>
      <w:r w:rsidR="008E3E54" w:rsidRPr="000E4EE9">
        <w:rPr>
          <w:rFonts w:ascii="Calibri" w:eastAsia="Calibri" w:hAnsi="Calibri" w:cs="Calibri"/>
          <w:sz w:val="24"/>
          <w:szCs w:val="24"/>
        </w:rPr>
        <w:t>ns</w:t>
      </w:r>
      <w:r w:rsidRPr="000E4EE9">
        <w:rPr>
          <w:rFonts w:ascii="Calibri" w:eastAsia="Calibri" w:hAnsi="Calibri" w:cs="Calibri"/>
          <w:sz w:val="24"/>
          <w:szCs w:val="24"/>
        </w:rPr>
        <w:t xml:space="preserve"> ‘b’</w:t>
      </w:r>
      <w:r w:rsidR="008E3E54" w:rsidRPr="000E4EE9">
        <w:rPr>
          <w:rFonts w:ascii="Calibri" w:eastAsia="Calibri" w:hAnsi="Calibri" w:cs="Calibri"/>
          <w:sz w:val="24"/>
          <w:szCs w:val="24"/>
        </w:rPr>
        <w:t xml:space="preserve"> e ‘c’</w:t>
      </w:r>
      <w:r w:rsidR="000255A8" w:rsidRPr="000E4EE9">
        <w:rPr>
          <w:rFonts w:ascii="Calibri" w:eastAsia="Calibri" w:hAnsi="Calibri" w:cs="Calibri"/>
          <w:sz w:val="24"/>
          <w:szCs w:val="24"/>
        </w:rPr>
        <w:t>,</w:t>
      </w:r>
      <w:r w:rsidRPr="000E4EE9">
        <w:rPr>
          <w:rFonts w:ascii="Calibri" w:eastAsia="Calibri" w:hAnsi="Calibri" w:cs="Calibri"/>
          <w:sz w:val="24"/>
          <w:szCs w:val="24"/>
        </w:rPr>
        <w:t xml:space="preserve"> </w:t>
      </w:r>
      <w:r w:rsidR="00376A57" w:rsidRPr="000E4EE9">
        <w:rPr>
          <w:rFonts w:ascii="Calibri" w:eastAsia="Calibri" w:hAnsi="Calibri" w:cs="Calibri"/>
          <w:sz w:val="24"/>
          <w:szCs w:val="24"/>
        </w:rPr>
        <w:t>aferiu-se</w:t>
      </w:r>
      <w:r w:rsidR="00C85864" w:rsidRPr="000E4EE9">
        <w:rPr>
          <w:rFonts w:ascii="Calibri" w:eastAsia="Calibri" w:hAnsi="Calibri" w:cs="Calibri"/>
          <w:sz w:val="24"/>
          <w:szCs w:val="24"/>
        </w:rPr>
        <w:t>,</w:t>
      </w:r>
      <w:r w:rsidRPr="000E4EE9">
        <w:rPr>
          <w:rFonts w:ascii="Calibri" w:eastAsia="Calibri" w:hAnsi="Calibri" w:cs="Calibri"/>
          <w:sz w:val="24"/>
          <w:szCs w:val="24"/>
        </w:rPr>
        <w:t xml:space="preserve"> </w:t>
      </w:r>
      <w:r w:rsidR="00FF1C4D" w:rsidRPr="000E4EE9">
        <w:rPr>
          <w:rFonts w:ascii="Calibri" w:eastAsia="Calibri" w:hAnsi="Calibri" w:cs="Calibri"/>
          <w:sz w:val="24"/>
          <w:szCs w:val="24"/>
        </w:rPr>
        <w:t xml:space="preserve">em </w:t>
      </w:r>
      <w:r w:rsidRPr="000E4EE9">
        <w:rPr>
          <w:rFonts w:ascii="Calibri" w:eastAsia="Calibri" w:hAnsi="Calibri" w:cs="Calibri"/>
          <w:sz w:val="24"/>
          <w:szCs w:val="24"/>
        </w:rPr>
        <w:t xml:space="preserve">uma amostra selecionada de </w:t>
      </w:r>
      <w:r w:rsidR="73E17B40" w:rsidRPr="000E4EE9">
        <w:rPr>
          <w:rFonts w:ascii="Calibri" w:eastAsia="Calibri" w:hAnsi="Calibri" w:cs="Calibri"/>
          <w:sz w:val="24"/>
          <w:szCs w:val="24"/>
        </w:rPr>
        <w:t>1</w:t>
      </w:r>
      <w:r w:rsidR="00067ECA" w:rsidRPr="000E4EE9">
        <w:rPr>
          <w:rFonts w:ascii="Calibri" w:eastAsia="Calibri" w:hAnsi="Calibri" w:cs="Calibri"/>
          <w:sz w:val="24"/>
          <w:szCs w:val="24"/>
        </w:rPr>
        <w:t>4</w:t>
      </w:r>
      <w:r w:rsidRPr="000E4EE9">
        <w:rPr>
          <w:rFonts w:ascii="Calibri" w:eastAsia="Calibri" w:hAnsi="Calibri" w:cs="Calibri"/>
          <w:sz w:val="24"/>
          <w:szCs w:val="24"/>
        </w:rPr>
        <w:t xml:space="preserve"> tribunais </w:t>
      </w:r>
      <w:r w:rsidR="00EC6964" w:rsidRPr="000E4EE9">
        <w:rPr>
          <w:rFonts w:ascii="Calibri" w:eastAsia="Calibri" w:hAnsi="Calibri" w:cs="Calibri"/>
          <w:sz w:val="24"/>
          <w:szCs w:val="24"/>
        </w:rPr>
        <w:t>(</w:t>
      </w:r>
      <w:r w:rsidR="00CA671E" w:rsidRPr="000E4EE9">
        <w:rPr>
          <w:rFonts w:ascii="Calibri" w:eastAsia="Calibri" w:hAnsi="Calibri" w:cs="Calibri"/>
          <w:sz w:val="24"/>
          <w:szCs w:val="24"/>
        </w:rPr>
        <w:t>TJAC, TJMG, TRE-AC, TRE-GO, TRE-MS, TRE-PR, TRE-RN, TRE-SE, TRE-TO, TRF5, TRT1</w:t>
      </w:r>
      <w:r w:rsidRPr="000E4EE9">
        <w:tab/>
      </w:r>
      <w:r w:rsidR="00CA671E" w:rsidRPr="000E4EE9">
        <w:rPr>
          <w:rFonts w:ascii="Calibri" w:eastAsia="Calibri" w:hAnsi="Calibri" w:cs="Calibri"/>
          <w:sz w:val="24"/>
          <w:szCs w:val="24"/>
        </w:rPr>
        <w:t>, TRT3, TRT19 e TRT23</w:t>
      </w:r>
      <w:r w:rsidR="00EC6964" w:rsidRPr="000E4EE9">
        <w:rPr>
          <w:rFonts w:ascii="Calibri" w:eastAsia="Calibri" w:hAnsi="Calibri" w:cs="Calibri"/>
          <w:sz w:val="24"/>
          <w:szCs w:val="24"/>
        </w:rPr>
        <w:t>)</w:t>
      </w:r>
      <w:r w:rsidR="008B495C" w:rsidRPr="000E4EE9">
        <w:rPr>
          <w:rFonts w:ascii="Calibri" w:eastAsia="Calibri" w:hAnsi="Calibri" w:cs="Calibri"/>
          <w:sz w:val="24"/>
          <w:szCs w:val="24"/>
        </w:rPr>
        <w:t>,</w:t>
      </w:r>
      <w:r w:rsidRPr="000E4EE9">
        <w:rPr>
          <w:rFonts w:ascii="Calibri" w:eastAsia="Calibri" w:hAnsi="Calibri" w:cs="Calibri"/>
          <w:sz w:val="24"/>
          <w:szCs w:val="24"/>
        </w:rPr>
        <w:t xml:space="preserve"> os que apresentavam</w:t>
      </w:r>
      <w:r w:rsidR="00EC6964" w:rsidRPr="000E4EE9">
        <w:rPr>
          <w:rFonts w:ascii="Calibri" w:eastAsia="Calibri" w:hAnsi="Calibri" w:cs="Calibri"/>
          <w:sz w:val="24"/>
          <w:szCs w:val="24"/>
        </w:rPr>
        <w:t>,</w:t>
      </w:r>
      <w:r w:rsidRPr="000E4EE9">
        <w:rPr>
          <w:rFonts w:ascii="Calibri" w:eastAsia="Calibri" w:hAnsi="Calibri" w:cs="Calibri"/>
          <w:sz w:val="24"/>
          <w:szCs w:val="24"/>
        </w:rPr>
        <w:t xml:space="preserve"> nos devidos planos de capacitação de magistrados(as), serv</w:t>
      </w:r>
      <w:r w:rsidRPr="000E4EE9">
        <w:rPr>
          <w:rFonts w:ascii="Calibri" w:hAnsi="Calibri" w:cs="Calibri"/>
          <w:sz w:val="24"/>
          <w:szCs w:val="24"/>
        </w:rPr>
        <w:t xml:space="preserve">idores(as), conciliadores(as) e mediadores(as), </w:t>
      </w:r>
      <w:r w:rsidR="4B9F07B7" w:rsidRPr="000E4EE9">
        <w:rPr>
          <w:rFonts w:ascii="Calibri" w:hAnsi="Calibri" w:cs="Calibri"/>
          <w:sz w:val="24"/>
          <w:szCs w:val="24"/>
        </w:rPr>
        <w:t>a</w:t>
      </w:r>
      <w:r w:rsidR="58EDB8C8" w:rsidRPr="000E4EE9">
        <w:rPr>
          <w:rFonts w:ascii="Calibri" w:hAnsi="Calibri" w:cs="Calibri"/>
          <w:sz w:val="24"/>
          <w:szCs w:val="24"/>
        </w:rPr>
        <w:t xml:space="preserve"> tem</w:t>
      </w:r>
      <w:r w:rsidR="140C9921" w:rsidRPr="000E4EE9">
        <w:rPr>
          <w:rFonts w:ascii="Calibri" w:hAnsi="Calibri" w:cs="Calibri"/>
          <w:sz w:val="24"/>
          <w:szCs w:val="24"/>
        </w:rPr>
        <w:t>ática</w:t>
      </w:r>
      <w:r w:rsidRPr="000E4EE9">
        <w:rPr>
          <w:rFonts w:ascii="Calibri" w:hAnsi="Calibri" w:cs="Calibri"/>
          <w:sz w:val="24"/>
          <w:szCs w:val="24"/>
        </w:rPr>
        <w:t xml:space="preserve"> ambiental</w:t>
      </w:r>
      <w:r w:rsidR="006C098C" w:rsidRPr="000E4EE9">
        <w:rPr>
          <w:rFonts w:ascii="Calibri" w:hAnsi="Calibri" w:cs="Calibri"/>
          <w:sz w:val="24"/>
          <w:szCs w:val="24"/>
        </w:rPr>
        <w:t>.</w:t>
      </w:r>
      <w:r w:rsidR="008E3E54" w:rsidRPr="000E4EE9">
        <w:rPr>
          <w:rFonts w:ascii="Calibri" w:hAnsi="Calibri" w:cs="Calibri"/>
          <w:sz w:val="24"/>
          <w:szCs w:val="24"/>
        </w:rPr>
        <w:t xml:space="preserve"> </w:t>
      </w:r>
      <w:r w:rsidR="006C098C" w:rsidRPr="000E4EE9">
        <w:rPr>
          <w:rFonts w:ascii="Calibri" w:hAnsi="Calibri" w:cs="Calibri"/>
          <w:sz w:val="24"/>
          <w:szCs w:val="24"/>
        </w:rPr>
        <w:t>O</w:t>
      </w:r>
      <w:r w:rsidR="008E3E54" w:rsidRPr="000E4EE9">
        <w:rPr>
          <w:rFonts w:ascii="Calibri" w:hAnsi="Calibri" w:cs="Calibri"/>
          <w:sz w:val="24"/>
          <w:szCs w:val="24"/>
        </w:rPr>
        <w:t>s resultados</w:t>
      </w:r>
      <w:r w:rsidR="1F46FC89" w:rsidRPr="000E4EE9">
        <w:rPr>
          <w:rFonts w:ascii="Calibri" w:hAnsi="Calibri" w:cs="Calibri"/>
          <w:sz w:val="24"/>
          <w:szCs w:val="24"/>
        </w:rPr>
        <w:t xml:space="preserve"> obtidos encontram-se</w:t>
      </w:r>
      <w:r w:rsidR="006C098C" w:rsidRPr="000E4EE9">
        <w:rPr>
          <w:rFonts w:ascii="Calibri" w:hAnsi="Calibri" w:cs="Calibri"/>
          <w:sz w:val="24"/>
          <w:szCs w:val="24"/>
        </w:rPr>
        <w:t xml:space="preserve"> sistematizados na seguinte tabela</w:t>
      </w:r>
      <w:r w:rsidR="008E3E54" w:rsidRPr="000E4EE9">
        <w:rPr>
          <w:rFonts w:ascii="Calibri" w:hAnsi="Calibri" w:cs="Calibri"/>
          <w:sz w:val="24"/>
          <w:szCs w:val="24"/>
        </w:rPr>
        <w:t>:</w:t>
      </w:r>
      <w:bookmarkEnd w:id="29"/>
    </w:p>
    <w:p w14:paraId="0B3E887F" w14:textId="77445FE5" w:rsidR="00FC070A" w:rsidRPr="000E4EE9" w:rsidRDefault="00CA4AD6" w:rsidP="000C1F6B">
      <w:pPr>
        <w:pStyle w:val="SemEspaamento"/>
        <w:keepNext/>
        <w:tabs>
          <w:tab w:val="right" w:pos="1134"/>
        </w:tabs>
        <w:jc w:val="center"/>
      </w:pPr>
      <w:r w:rsidRPr="000E4EE9">
        <w:rPr>
          <w:noProof/>
          <w:lang w:eastAsia="pt-BR"/>
        </w:rPr>
        <w:drawing>
          <wp:inline distT="0" distB="0" distL="0" distR="0" wp14:anchorId="151FC93B" wp14:editId="67DF85B3">
            <wp:extent cx="3780430" cy="2197100"/>
            <wp:effectExtent l="0" t="0" r="10795" b="12700"/>
            <wp:docPr id="15" name="Gráfico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D670AE-E9BA-A357-E222-B32338247F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8BB9B2" w14:textId="64479A3E" w:rsidR="00EC6964" w:rsidRPr="000E4EE9" w:rsidRDefault="00FC070A" w:rsidP="000C1F6B">
      <w:pPr>
        <w:pStyle w:val="Legenda"/>
        <w:spacing w:after="0"/>
        <w:jc w:val="center"/>
        <w:rPr>
          <w:rFonts w:eastAsia="Calibri" w:cstheme="minorHAnsi"/>
          <w:b w:val="0"/>
          <w:smallCaps w:val="0"/>
          <w:color w:val="auto"/>
          <w:sz w:val="18"/>
          <w:szCs w:val="18"/>
          <w:highlight w:val="magenta"/>
        </w:rPr>
      </w:pPr>
      <w:r w:rsidRPr="000E4EE9">
        <w:rPr>
          <w:rFonts w:cstheme="minorHAnsi"/>
          <w:b w:val="0"/>
          <w:smallCaps w:val="0"/>
          <w:color w:val="auto"/>
          <w:sz w:val="18"/>
          <w:szCs w:val="18"/>
        </w:rPr>
        <w:t xml:space="preserve">Gráfico </w:t>
      </w:r>
      <w:r w:rsidRPr="000E4EE9">
        <w:rPr>
          <w:rFonts w:cstheme="minorHAnsi"/>
          <w:b w:val="0"/>
          <w:smallCaps w:val="0"/>
          <w:color w:val="auto"/>
          <w:sz w:val="18"/>
          <w:szCs w:val="18"/>
        </w:rPr>
        <w:fldChar w:fldCharType="begin"/>
      </w:r>
      <w:r w:rsidRPr="000E4EE9">
        <w:rPr>
          <w:rFonts w:cstheme="minorHAnsi"/>
          <w:b w:val="0"/>
          <w:smallCaps w:val="0"/>
          <w:color w:val="auto"/>
          <w:sz w:val="18"/>
          <w:szCs w:val="18"/>
        </w:rPr>
        <w:instrText xml:space="preserve"> SEQ Gráfico \* ARABIC </w:instrText>
      </w:r>
      <w:r w:rsidRPr="000E4EE9">
        <w:rPr>
          <w:rFonts w:cstheme="minorHAnsi"/>
          <w:b w:val="0"/>
          <w:smallCaps w:val="0"/>
          <w:color w:val="auto"/>
          <w:sz w:val="18"/>
          <w:szCs w:val="18"/>
        </w:rPr>
        <w:fldChar w:fldCharType="separate"/>
      </w:r>
      <w:r w:rsidR="002A2174">
        <w:rPr>
          <w:rFonts w:cstheme="minorHAnsi"/>
          <w:b w:val="0"/>
          <w:smallCaps w:val="0"/>
          <w:noProof/>
          <w:color w:val="auto"/>
          <w:sz w:val="18"/>
          <w:szCs w:val="18"/>
        </w:rPr>
        <w:t>1</w:t>
      </w:r>
      <w:r w:rsidRPr="000E4EE9">
        <w:rPr>
          <w:rFonts w:cstheme="minorHAnsi"/>
          <w:b w:val="0"/>
          <w:smallCaps w:val="0"/>
          <w:color w:val="auto"/>
          <w:sz w:val="18"/>
          <w:szCs w:val="18"/>
        </w:rPr>
        <w:fldChar w:fldCharType="end"/>
      </w:r>
      <w:r w:rsidRPr="000E4EE9">
        <w:rPr>
          <w:rFonts w:cstheme="minorHAnsi"/>
          <w:b w:val="0"/>
          <w:smallCaps w:val="0"/>
          <w:color w:val="auto"/>
          <w:sz w:val="18"/>
          <w:szCs w:val="18"/>
        </w:rPr>
        <w:t xml:space="preserve"> - Percentual de atendimento ao art.</w:t>
      </w:r>
      <w:r w:rsidR="000C1F6B" w:rsidRPr="000E4EE9">
        <w:rPr>
          <w:rFonts w:cstheme="minorHAnsi"/>
          <w:b w:val="0"/>
          <w:smallCaps w:val="0"/>
          <w:color w:val="auto"/>
          <w:sz w:val="18"/>
          <w:szCs w:val="18"/>
        </w:rPr>
        <w:t>6,</w:t>
      </w:r>
      <w:r w:rsidR="00314209" w:rsidRPr="000E4EE9">
        <w:rPr>
          <w:rFonts w:cstheme="minorHAnsi"/>
          <w:b w:val="0"/>
          <w:smallCaps w:val="0"/>
          <w:color w:val="auto"/>
          <w:sz w:val="18"/>
          <w:szCs w:val="18"/>
        </w:rPr>
        <w:t xml:space="preserve"> </w:t>
      </w:r>
      <w:r w:rsidR="000C1F6B" w:rsidRPr="000E4EE9">
        <w:rPr>
          <w:rFonts w:cstheme="minorHAnsi"/>
          <w:b w:val="0"/>
          <w:smallCaps w:val="0"/>
          <w:color w:val="auto"/>
          <w:sz w:val="18"/>
          <w:szCs w:val="18"/>
        </w:rPr>
        <w:t>II</w:t>
      </w:r>
      <w:r w:rsidR="00FF1C4D" w:rsidRPr="000E4EE9">
        <w:rPr>
          <w:rFonts w:cstheme="minorHAnsi"/>
          <w:b w:val="0"/>
          <w:smallCaps w:val="0"/>
          <w:color w:val="auto"/>
          <w:sz w:val="18"/>
          <w:szCs w:val="18"/>
        </w:rPr>
        <w:t>,</w:t>
      </w:r>
      <w:r w:rsidRPr="000E4EE9">
        <w:rPr>
          <w:rFonts w:cstheme="minorHAnsi"/>
          <w:b w:val="0"/>
          <w:smallCaps w:val="0"/>
          <w:color w:val="auto"/>
          <w:sz w:val="18"/>
          <w:szCs w:val="18"/>
        </w:rPr>
        <w:t xml:space="preserve"> da amostra selecionada</w:t>
      </w:r>
      <w:r w:rsidR="00FF1C4D" w:rsidRPr="000E4EE9">
        <w:rPr>
          <w:rFonts w:cstheme="minorHAnsi"/>
          <w:b w:val="0"/>
          <w:smallCaps w:val="0"/>
          <w:color w:val="auto"/>
          <w:sz w:val="18"/>
          <w:szCs w:val="18"/>
        </w:rPr>
        <w:t>.</w:t>
      </w:r>
    </w:p>
    <w:p w14:paraId="65B031DF" w14:textId="536ACE83" w:rsidR="68C716DB" w:rsidRPr="000E4EE9" w:rsidRDefault="008E3E54" w:rsidP="00AF614E">
      <w:pPr>
        <w:pStyle w:val="SemEspaamento"/>
        <w:numPr>
          <w:ilvl w:val="0"/>
          <w:numId w:val="2"/>
        </w:numPr>
        <w:tabs>
          <w:tab w:val="right" w:pos="1134"/>
        </w:tabs>
        <w:spacing w:before="240" w:after="240"/>
        <w:ind w:left="0" w:firstLine="0"/>
        <w:jc w:val="both"/>
        <w:rPr>
          <w:rFonts w:ascii="Calibri" w:eastAsia="Calibri" w:hAnsi="Calibri" w:cs="Calibri"/>
          <w:sz w:val="24"/>
          <w:szCs w:val="24"/>
        </w:rPr>
      </w:pPr>
      <w:bookmarkStart w:id="30" w:name="_Ref120166629"/>
      <w:r w:rsidRPr="000E4EE9">
        <w:rPr>
          <w:rFonts w:ascii="Calibri" w:eastAsia="Calibri" w:hAnsi="Calibri" w:cs="Calibri"/>
          <w:sz w:val="24"/>
          <w:szCs w:val="24"/>
        </w:rPr>
        <w:t>Na mesma linha</w:t>
      </w:r>
      <w:r w:rsidR="0071469A" w:rsidRPr="000E4EE9">
        <w:rPr>
          <w:rFonts w:ascii="Calibri" w:eastAsia="Calibri" w:hAnsi="Calibri" w:cs="Calibri"/>
          <w:sz w:val="24"/>
          <w:szCs w:val="24"/>
        </w:rPr>
        <w:t>,</w:t>
      </w:r>
      <w:r w:rsidRPr="000E4EE9">
        <w:rPr>
          <w:rFonts w:ascii="Calibri" w:eastAsia="Calibri" w:hAnsi="Calibri" w:cs="Calibri"/>
          <w:sz w:val="24"/>
          <w:szCs w:val="24"/>
        </w:rPr>
        <w:t xml:space="preserve"> </w:t>
      </w:r>
      <w:r w:rsidR="00993AEC" w:rsidRPr="000E4EE9">
        <w:rPr>
          <w:rFonts w:ascii="Calibri" w:eastAsia="Calibri" w:hAnsi="Calibri" w:cs="Calibri"/>
          <w:sz w:val="24"/>
          <w:szCs w:val="24"/>
        </w:rPr>
        <w:t xml:space="preserve">após </w:t>
      </w:r>
      <w:r w:rsidR="000255A8" w:rsidRPr="000E4EE9">
        <w:rPr>
          <w:rFonts w:ascii="Calibri" w:eastAsia="Calibri" w:hAnsi="Calibri" w:cs="Calibri"/>
          <w:sz w:val="24"/>
          <w:szCs w:val="24"/>
        </w:rPr>
        <w:t xml:space="preserve">a </w:t>
      </w:r>
      <w:r w:rsidR="00993AEC" w:rsidRPr="000E4EE9">
        <w:rPr>
          <w:rFonts w:ascii="Calibri" w:eastAsia="Calibri" w:hAnsi="Calibri" w:cs="Calibri"/>
          <w:sz w:val="24"/>
          <w:szCs w:val="24"/>
        </w:rPr>
        <w:t>análise do</w:t>
      </w:r>
      <w:r w:rsidRPr="000E4EE9">
        <w:rPr>
          <w:rFonts w:ascii="Calibri" w:eastAsia="Calibri" w:hAnsi="Calibri" w:cs="Calibri"/>
          <w:sz w:val="24"/>
          <w:szCs w:val="24"/>
        </w:rPr>
        <w:t xml:space="preserve"> </w:t>
      </w:r>
      <w:proofErr w:type="spellStart"/>
      <w:r w:rsidRPr="000E4EE9">
        <w:rPr>
          <w:rFonts w:ascii="Calibri" w:eastAsia="Calibri" w:hAnsi="Calibri" w:cs="Calibri"/>
          <w:sz w:val="24"/>
          <w:szCs w:val="24"/>
        </w:rPr>
        <w:t>C</w:t>
      </w:r>
      <w:r w:rsidR="00200D81" w:rsidRPr="000E4EE9">
        <w:rPr>
          <w:rFonts w:ascii="Calibri" w:eastAsia="Calibri" w:hAnsi="Calibri" w:cs="Calibri"/>
          <w:sz w:val="24"/>
          <w:szCs w:val="24"/>
        </w:rPr>
        <w:t>umprdec</w:t>
      </w:r>
      <w:proofErr w:type="spellEnd"/>
      <w:r w:rsidR="00E717E9" w:rsidRPr="000E4EE9">
        <w:rPr>
          <w:rFonts w:ascii="Calibri" w:eastAsia="Calibri" w:hAnsi="Calibri" w:cs="Calibri"/>
          <w:sz w:val="24"/>
          <w:szCs w:val="24"/>
        </w:rPr>
        <w:t xml:space="preserve"> n.</w:t>
      </w:r>
      <w:r w:rsidRPr="000E4EE9">
        <w:rPr>
          <w:rFonts w:ascii="Calibri" w:eastAsia="Calibri" w:hAnsi="Calibri" w:cs="Calibri"/>
          <w:sz w:val="24"/>
          <w:szCs w:val="24"/>
        </w:rPr>
        <w:t xml:space="preserve"> </w:t>
      </w:r>
      <w:r w:rsidR="02892F8F" w:rsidRPr="000E4EE9">
        <w:rPr>
          <w:rFonts w:ascii="Calibri" w:eastAsia="Calibri" w:hAnsi="Calibri" w:cs="Calibri"/>
          <w:sz w:val="24"/>
          <w:szCs w:val="24"/>
        </w:rPr>
        <w:t>0008457-16.2021.2.00.0000</w:t>
      </w:r>
      <w:r w:rsidR="00993AEC" w:rsidRPr="000E4EE9">
        <w:rPr>
          <w:rFonts w:ascii="Calibri" w:eastAsia="Calibri" w:hAnsi="Calibri" w:cs="Calibri"/>
          <w:sz w:val="24"/>
          <w:szCs w:val="24"/>
        </w:rPr>
        <w:t xml:space="preserve">, </w:t>
      </w:r>
      <w:r w:rsidR="68C716DB" w:rsidRPr="000E4EE9">
        <w:rPr>
          <w:rFonts w:ascii="Calibri" w:eastAsia="Calibri" w:hAnsi="Calibri" w:cs="Calibri"/>
          <w:sz w:val="24"/>
          <w:szCs w:val="24"/>
        </w:rPr>
        <w:t>observou</w:t>
      </w:r>
      <w:r w:rsidRPr="000E4EE9">
        <w:rPr>
          <w:rFonts w:ascii="Calibri" w:eastAsia="Calibri" w:hAnsi="Calibri" w:cs="Calibri"/>
          <w:sz w:val="24"/>
          <w:szCs w:val="24"/>
        </w:rPr>
        <w:t xml:space="preserve">-se que o CNJ </w:t>
      </w:r>
      <w:r w:rsidR="53BB12A5" w:rsidRPr="000E4EE9">
        <w:rPr>
          <w:rFonts w:ascii="Calibri" w:eastAsia="Calibri" w:hAnsi="Calibri" w:cs="Calibri"/>
          <w:sz w:val="24"/>
          <w:szCs w:val="24"/>
        </w:rPr>
        <w:t>ainda</w:t>
      </w:r>
      <w:r w:rsidRPr="000E4EE9">
        <w:rPr>
          <w:rFonts w:ascii="Calibri" w:eastAsia="Calibri" w:hAnsi="Calibri" w:cs="Calibri"/>
          <w:sz w:val="24"/>
          <w:szCs w:val="24"/>
        </w:rPr>
        <w:t xml:space="preserve"> não faz o monitoramento</w:t>
      </w:r>
      <w:r w:rsidR="53BB12A5" w:rsidRPr="000E4EE9">
        <w:rPr>
          <w:rFonts w:ascii="Calibri" w:eastAsia="Calibri" w:hAnsi="Calibri" w:cs="Calibri"/>
          <w:sz w:val="24"/>
          <w:szCs w:val="24"/>
        </w:rPr>
        <w:t xml:space="preserve"> do cumprimento das disposições da Resolução, apesar de já possuir </w:t>
      </w:r>
      <w:r w:rsidR="00600E83" w:rsidRPr="000E4EE9">
        <w:rPr>
          <w:rFonts w:ascii="Calibri" w:eastAsia="Calibri" w:hAnsi="Calibri" w:cs="Calibri"/>
          <w:sz w:val="24"/>
          <w:szCs w:val="24"/>
        </w:rPr>
        <w:t xml:space="preserve">um </w:t>
      </w:r>
      <w:r w:rsidR="53BB12A5" w:rsidRPr="000E4EE9">
        <w:rPr>
          <w:rFonts w:ascii="Calibri" w:eastAsia="Calibri" w:hAnsi="Calibri" w:cs="Calibri"/>
          <w:sz w:val="24"/>
          <w:szCs w:val="24"/>
        </w:rPr>
        <w:t>processo específico para isso</w:t>
      </w:r>
      <w:r w:rsidR="00993AEC" w:rsidRPr="000E4EE9">
        <w:rPr>
          <w:rFonts w:ascii="Calibri" w:eastAsia="Calibri" w:hAnsi="Calibri" w:cs="Calibri"/>
          <w:sz w:val="24"/>
          <w:szCs w:val="24"/>
        </w:rPr>
        <w:t>, motivo pelo qual não foi possível verificar</w:t>
      </w:r>
      <w:r w:rsidR="00A06372" w:rsidRPr="000E4EE9">
        <w:rPr>
          <w:rFonts w:ascii="Calibri" w:eastAsia="Calibri" w:hAnsi="Calibri" w:cs="Calibri"/>
          <w:sz w:val="24"/>
          <w:szCs w:val="24"/>
        </w:rPr>
        <w:t xml:space="preserve">, também, </w:t>
      </w:r>
      <w:r w:rsidR="00993AEC" w:rsidRPr="000E4EE9">
        <w:rPr>
          <w:rFonts w:ascii="Calibri" w:eastAsia="Calibri" w:hAnsi="Calibri" w:cs="Calibri"/>
          <w:sz w:val="24"/>
          <w:szCs w:val="24"/>
        </w:rPr>
        <w:t>o cumprimento do item ‘d’</w:t>
      </w:r>
      <w:r w:rsidR="53BB12A5" w:rsidRPr="000E4EE9">
        <w:rPr>
          <w:rFonts w:ascii="Calibri" w:eastAsia="Calibri" w:hAnsi="Calibri" w:cs="Calibri"/>
          <w:sz w:val="24"/>
          <w:szCs w:val="24"/>
        </w:rPr>
        <w:t>.</w:t>
      </w:r>
      <w:bookmarkEnd w:id="30"/>
      <w:r w:rsidR="53BB12A5" w:rsidRPr="000E4EE9">
        <w:rPr>
          <w:rFonts w:ascii="Calibri" w:eastAsia="Calibri" w:hAnsi="Calibri" w:cs="Calibri"/>
          <w:sz w:val="24"/>
          <w:szCs w:val="24"/>
        </w:rPr>
        <w:t xml:space="preserve"> </w:t>
      </w:r>
    </w:p>
    <w:p w14:paraId="435E7A5B" w14:textId="27CE527F" w:rsidR="00197B37" w:rsidRPr="000E4EE9" w:rsidRDefault="00515510" w:rsidP="008E3E54">
      <w:pPr>
        <w:pStyle w:val="SemEspaamento"/>
        <w:numPr>
          <w:ilvl w:val="3"/>
          <w:numId w:val="1"/>
        </w:numPr>
        <w:spacing w:before="240" w:after="240"/>
        <w:ind w:hanging="877"/>
        <w:jc w:val="both"/>
        <w:outlineLvl w:val="1"/>
        <w:rPr>
          <w:rFonts w:ascii="Calibri" w:hAnsi="Calibri" w:cs="Calibri"/>
          <w:b/>
          <w:sz w:val="24"/>
          <w:szCs w:val="24"/>
        </w:rPr>
      </w:pPr>
      <w:r w:rsidRPr="000E4EE9">
        <w:rPr>
          <w:rFonts w:ascii="Calibri" w:hAnsi="Calibri" w:cs="Calibri"/>
          <w:b/>
          <w:sz w:val="24"/>
          <w:szCs w:val="24"/>
        </w:rPr>
        <w:t xml:space="preserve"> </w:t>
      </w:r>
      <w:bookmarkStart w:id="31" w:name="_Toc123245633"/>
      <w:r w:rsidR="00197B37" w:rsidRPr="000E4EE9">
        <w:rPr>
          <w:rFonts w:ascii="Calibri" w:hAnsi="Calibri" w:cs="Calibri"/>
          <w:b/>
          <w:sz w:val="24"/>
          <w:szCs w:val="24"/>
        </w:rPr>
        <w:t>Política de acessibilidade e inclusão de pessoas com deficiência nos órgãos do Poder Judiciário</w:t>
      </w:r>
      <w:bookmarkEnd w:id="31"/>
    </w:p>
    <w:p w14:paraId="58C9D9E2" w14:textId="5D1C9D65" w:rsidR="00017AD9" w:rsidRPr="000E4EE9" w:rsidRDefault="008C6A72" w:rsidP="004B0D8C">
      <w:pPr>
        <w:pStyle w:val="SemEspaamento"/>
        <w:numPr>
          <w:ilvl w:val="0"/>
          <w:numId w:val="2"/>
        </w:numPr>
        <w:tabs>
          <w:tab w:val="right" w:pos="1134"/>
        </w:tabs>
        <w:spacing w:before="240" w:after="240"/>
        <w:ind w:left="0" w:firstLine="0"/>
        <w:jc w:val="both"/>
        <w:rPr>
          <w:sz w:val="24"/>
          <w:szCs w:val="24"/>
        </w:rPr>
      </w:pPr>
      <w:r w:rsidRPr="000E4EE9">
        <w:rPr>
          <w:sz w:val="24"/>
          <w:szCs w:val="24"/>
        </w:rPr>
        <w:t>A</w:t>
      </w:r>
      <w:r w:rsidR="00017AD9" w:rsidRPr="000E4EE9">
        <w:rPr>
          <w:sz w:val="24"/>
          <w:szCs w:val="24"/>
        </w:rPr>
        <w:t xml:space="preserve"> Resolução </w:t>
      </w:r>
      <w:r w:rsidR="00FF1C4D" w:rsidRPr="000E4EE9">
        <w:rPr>
          <w:sz w:val="24"/>
          <w:szCs w:val="24"/>
        </w:rPr>
        <w:t xml:space="preserve">CNJ </w:t>
      </w:r>
      <w:r w:rsidR="00017AD9" w:rsidRPr="000E4EE9">
        <w:rPr>
          <w:sz w:val="24"/>
          <w:szCs w:val="24"/>
        </w:rPr>
        <w:t>n. 4</w:t>
      </w:r>
      <w:r w:rsidRPr="000E4EE9">
        <w:rPr>
          <w:sz w:val="24"/>
          <w:szCs w:val="24"/>
        </w:rPr>
        <w:t>01</w:t>
      </w:r>
      <w:r w:rsidR="00FF1C4D" w:rsidRPr="000E4EE9">
        <w:rPr>
          <w:sz w:val="24"/>
          <w:szCs w:val="24"/>
        </w:rPr>
        <w:t>/</w:t>
      </w:r>
      <w:r w:rsidR="00017AD9" w:rsidRPr="000E4EE9">
        <w:rPr>
          <w:sz w:val="24"/>
          <w:szCs w:val="24"/>
        </w:rPr>
        <w:t>2021</w:t>
      </w:r>
      <w:r w:rsidR="00A06372" w:rsidRPr="000E4EE9">
        <w:rPr>
          <w:sz w:val="24"/>
          <w:szCs w:val="24"/>
        </w:rPr>
        <w:t xml:space="preserve"> dispôs sobre o desenvolvimento de diretrizes de acessibilidade e inclusão de pessoas com deficiência nos órgãos do Poder Judiciário e de seus serviços auxiliares, e regulamentou o funcionamento de unidades de acessibilidade e inclusão</w:t>
      </w:r>
      <w:r w:rsidR="786E67C9" w:rsidRPr="000E4EE9">
        <w:rPr>
          <w:sz w:val="24"/>
          <w:szCs w:val="24"/>
        </w:rPr>
        <w:t>. Trouxe</w:t>
      </w:r>
      <w:r w:rsidR="00A756D4" w:rsidRPr="000E4EE9">
        <w:rPr>
          <w:sz w:val="24"/>
          <w:szCs w:val="24"/>
        </w:rPr>
        <w:t>, assim,</w:t>
      </w:r>
      <w:r w:rsidR="786E67C9" w:rsidRPr="000E4EE9">
        <w:rPr>
          <w:sz w:val="24"/>
          <w:szCs w:val="24"/>
        </w:rPr>
        <w:t xml:space="preserve"> as seguintes determinações</w:t>
      </w:r>
      <w:r w:rsidR="00017AD9" w:rsidRPr="000E4EE9">
        <w:rPr>
          <w:sz w:val="24"/>
          <w:szCs w:val="24"/>
        </w:rPr>
        <w:t>:</w:t>
      </w:r>
    </w:p>
    <w:p w14:paraId="52B88885" w14:textId="02188405" w:rsidR="00017AD9" w:rsidRPr="000E4EE9" w:rsidRDefault="008C6A72" w:rsidP="00017AD9">
      <w:pPr>
        <w:pStyle w:val="PargrafodaLista"/>
        <w:ind w:left="2268"/>
        <w:jc w:val="both"/>
        <w:rPr>
          <w:rFonts w:ascii="Calibri" w:hAnsi="Calibri" w:cs="Calibri"/>
        </w:rPr>
      </w:pPr>
      <w:r w:rsidRPr="000E4EE9">
        <w:rPr>
          <w:rFonts w:ascii="Calibri" w:hAnsi="Calibri" w:cs="Calibri"/>
        </w:rPr>
        <w:t>Art. 9o Cada órgão do Poder Judiciário deverá dispor de, pelo menos, 5% (cinco por cento) de servidores(as) com capacitação básica em Libras, nos termos do Decreto no 9.656/2018.</w:t>
      </w:r>
    </w:p>
    <w:p w14:paraId="018D60DB" w14:textId="7A33A2A7" w:rsidR="008C6A72" w:rsidRPr="000E4EE9" w:rsidRDefault="00FF1C4D" w:rsidP="00017AD9">
      <w:pPr>
        <w:pStyle w:val="PargrafodaLista"/>
        <w:ind w:left="2268"/>
        <w:jc w:val="both"/>
        <w:rPr>
          <w:rFonts w:ascii="Calibri" w:hAnsi="Calibri" w:cs="Calibri"/>
        </w:rPr>
      </w:pPr>
      <w:r w:rsidRPr="000E4EE9">
        <w:rPr>
          <w:rFonts w:ascii="Calibri" w:hAnsi="Calibri" w:cs="Calibri"/>
        </w:rPr>
        <w:t>[</w:t>
      </w:r>
      <w:r w:rsidR="008C6A72" w:rsidRPr="000E4EE9">
        <w:rPr>
          <w:rFonts w:ascii="Calibri" w:hAnsi="Calibri" w:cs="Calibri"/>
        </w:rPr>
        <w:t>...</w:t>
      </w:r>
      <w:r w:rsidRPr="000E4EE9">
        <w:rPr>
          <w:rFonts w:ascii="Calibri" w:hAnsi="Calibri" w:cs="Calibri"/>
        </w:rPr>
        <w:t>]</w:t>
      </w:r>
    </w:p>
    <w:p w14:paraId="1DAD57BF" w14:textId="3D91519F" w:rsidR="008C6A72" w:rsidRPr="000E4EE9" w:rsidRDefault="008C6A72" w:rsidP="00017AD9">
      <w:pPr>
        <w:pStyle w:val="PargrafodaLista"/>
        <w:ind w:left="2268"/>
        <w:jc w:val="both"/>
        <w:rPr>
          <w:rFonts w:ascii="Calibri" w:hAnsi="Calibri" w:cs="Calibri"/>
        </w:rPr>
      </w:pPr>
      <w:r w:rsidRPr="000E4EE9">
        <w:rPr>
          <w:rFonts w:ascii="Calibri" w:hAnsi="Calibri" w:cs="Calibri"/>
        </w:rPr>
        <w:t>Art. 14. Cada órgão do Poder Judiciário deve manter cadastro dos profissionais com deficiência, integrantes dos respectivos quadros de pessoal e auxiliar.</w:t>
      </w:r>
    </w:p>
    <w:p w14:paraId="22E046C8" w14:textId="77777777" w:rsidR="00FF1C4D" w:rsidRPr="000E4EE9" w:rsidRDefault="00FF1C4D" w:rsidP="00FF1C4D">
      <w:pPr>
        <w:pStyle w:val="PargrafodaLista"/>
        <w:ind w:left="2268"/>
        <w:jc w:val="both"/>
        <w:rPr>
          <w:rFonts w:ascii="Calibri" w:hAnsi="Calibri" w:cs="Calibri"/>
        </w:rPr>
      </w:pPr>
      <w:r w:rsidRPr="000E4EE9">
        <w:rPr>
          <w:rFonts w:ascii="Calibri" w:hAnsi="Calibri" w:cs="Calibri"/>
        </w:rPr>
        <w:t>[...]</w:t>
      </w:r>
    </w:p>
    <w:p w14:paraId="3E1B3BDF" w14:textId="412EB8D2" w:rsidR="008C6A72" w:rsidRPr="000E4EE9" w:rsidRDefault="008C6A72" w:rsidP="00017AD9">
      <w:pPr>
        <w:pStyle w:val="PargrafodaLista"/>
        <w:ind w:left="2268"/>
        <w:jc w:val="both"/>
        <w:rPr>
          <w:rFonts w:ascii="Calibri" w:hAnsi="Calibri" w:cs="Calibri"/>
        </w:rPr>
      </w:pPr>
      <w:r w:rsidRPr="000E4EE9">
        <w:rPr>
          <w:rFonts w:ascii="Calibri" w:hAnsi="Calibri" w:cs="Calibri"/>
        </w:rPr>
        <w:t>Art. 17. Os(as) magistrados(as) e servidores(as) do Poder Judiciário devem ser capacitados(as) nos temas relativos a acolhimento, direitos, atendimento e cotidiano de pessoas com deficiência.</w:t>
      </w:r>
    </w:p>
    <w:p w14:paraId="19EF8ED3" w14:textId="77777777" w:rsidR="00FF1C4D" w:rsidRPr="000E4EE9" w:rsidRDefault="00FF1C4D" w:rsidP="00FF1C4D">
      <w:pPr>
        <w:pStyle w:val="PargrafodaLista"/>
        <w:ind w:left="2268"/>
        <w:jc w:val="both"/>
        <w:rPr>
          <w:rFonts w:ascii="Calibri" w:hAnsi="Calibri" w:cs="Calibri"/>
        </w:rPr>
      </w:pPr>
      <w:r w:rsidRPr="000E4EE9">
        <w:rPr>
          <w:rFonts w:ascii="Calibri" w:hAnsi="Calibri" w:cs="Calibri"/>
        </w:rPr>
        <w:t>[...]</w:t>
      </w:r>
    </w:p>
    <w:p w14:paraId="1E27EF26" w14:textId="77777777" w:rsidR="004B0D8C" w:rsidRPr="000E4EE9" w:rsidRDefault="004B0D8C" w:rsidP="004B0D8C">
      <w:pPr>
        <w:pStyle w:val="PargrafodaLista"/>
        <w:ind w:left="2268"/>
        <w:jc w:val="both"/>
        <w:rPr>
          <w:rFonts w:ascii="Calibri" w:hAnsi="Calibri" w:cs="Calibri"/>
        </w:rPr>
      </w:pPr>
      <w:r w:rsidRPr="000E4EE9">
        <w:rPr>
          <w:rFonts w:ascii="Calibri" w:hAnsi="Calibri" w:cs="Calibri"/>
        </w:rPr>
        <w:t>Art. 22. A unidade de acessibilidade e inclusão deve ter caráter permanente para assessorar o planejamento, a implementação e o monitoramento de ações que visem ao cumprimento desta Resolução.</w:t>
      </w:r>
    </w:p>
    <w:p w14:paraId="7D0E3AC0" w14:textId="77777777" w:rsidR="004B0D8C" w:rsidRPr="000E4EE9" w:rsidRDefault="004B0D8C" w:rsidP="004B0D8C">
      <w:pPr>
        <w:pStyle w:val="PargrafodaLista"/>
        <w:ind w:left="2268"/>
        <w:jc w:val="both"/>
        <w:rPr>
          <w:rFonts w:ascii="Calibri" w:hAnsi="Calibri" w:cs="Calibri"/>
        </w:rPr>
      </w:pPr>
    </w:p>
    <w:p w14:paraId="1D941CCD" w14:textId="2797668C" w:rsidR="008C6A72" w:rsidRPr="000E4EE9" w:rsidRDefault="004B0D8C" w:rsidP="004B0D8C">
      <w:pPr>
        <w:pStyle w:val="PargrafodaLista"/>
        <w:ind w:left="2268"/>
        <w:jc w:val="both"/>
        <w:rPr>
          <w:rFonts w:ascii="Calibri" w:hAnsi="Calibri" w:cs="Calibri"/>
        </w:rPr>
      </w:pPr>
      <w:r w:rsidRPr="000E4EE9">
        <w:rPr>
          <w:rFonts w:ascii="Calibri" w:hAnsi="Calibri" w:cs="Calibri"/>
        </w:rPr>
        <w:lastRenderedPageBreak/>
        <w:t xml:space="preserve">§ 1º A unidade de acessibilidade e inclusão deve, preferencialmente, ser subordinada diretamente à Presidência, à </w:t>
      </w:r>
      <w:proofErr w:type="spellStart"/>
      <w:r w:rsidRPr="000E4EE9">
        <w:rPr>
          <w:rFonts w:ascii="Calibri" w:hAnsi="Calibri" w:cs="Calibri"/>
        </w:rPr>
        <w:t>Secretaria-Geral</w:t>
      </w:r>
      <w:proofErr w:type="spellEnd"/>
      <w:r w:rsidRPr="000E4EE9">
        <w:rPr>
          <w:rFonts w:ascii="Calibri" w:hAnsi="Calibri" w:cs="Calibri"/>
        </w:rPr>
        <w:t>, ou à Diretoria-Geral do órgão do Poder Judiciário.</w:t>
      </w:r>
    </w:p>
    <w:p w14:paraId="481A880F" w14:textId="77777777" w:rsidR="00FF1C4D" w:rsidRPr="000E4EE9" w:rsidRDefault="00FF1C4D" w:rsidP="00FF1C4D">
      <w:pPr>
        <w:pStyle w:val="PargrafodaLista"/>
        <w:ind w:left="2268"/>
        <w:jc w:val="both"/>
        <w:rPr>
          <w:rFonts w:ascii="Calibri" w:hAnsi="Calibri" w:cs="Calibri"/>
        </w:rPr>
      </w:pPr>
      <w:r w:rsidRPr="000E4EE9">
        <w:rPr>
          <w:rFonts w:ascii="Calibri" w:hAnsi="Calibri" w:cs="Calibri"/>
        </w:rPr>
        <w:t>[...]</w:t>
      </w:r>
    </w:p>
    <w:p w14:paraId="13884B3D" w14:textId="77777777" w:rsidR="004B0D8C" w:rsidRPr="000E4EE9" w:rsidRDefault="004B0D8C" w:rsidP="004B0D8C">
      <w:pPr>
        <w:pStyle w:val="PargrafodaLista"/>
        <w:ind w:left="2268"/>
        <w:jc w:val="both"/>
        <w:rPr>
          <w:rFonts w:ascii="Calibri" w:hAnsi="Calibri" w:cs="Calibri"/>
        </w:rPr>
      </w:pPr>
      <w:r w:rsidRPr="000E4EE9">
        <w:rPr>
          <w:rFonts w:ascii="Calibri" w:hAnsi="Calibri" w:cs="Calibri"/>
        </w:rPr>
        <w:t>Art. 25. A Comissão de Acessibilidade e Inclusão, de caráter permanente e multidisciplinar, será presidida por magistrado(a) e composta, necessariamente, por servidores(as) das áreas de acessibilidade e inclusão, sustentabilidade, gestão estratégica, engenharia ou arquitetura, gestão de pessoas e tecnologia da informação.</w:t>
      </w:r>
    </w:p>
    <w:p w14:paraId="5F519925" w14:textId="14A60BC2" w:rsidR="004B0D8C" w:rsidRPr="000E4EE9" w:rsidRDefault="004B0D8C" w:rsidP="004B0D8C">
      <w:pPr>
        <w:pStyle w:val="PargrafodaLista"/>
        <w:ind w:left="2268"/>
        <w:jc w:val="both"/>
        <w:rPr>
          <w:rFonts w:ascii="Calibri" w:hAnsi="Calibri" w:cs="Calibri"/>
        </w:rPr>
      </w:pPr>
      <w:r w:rsidRPr="000E4EE9">
        <w:rPr>
          <w:rFonts w:ascii="Calibri" w:hAnsi="Calibri" w:cs="Calibri"/>
        </w:rPr>
        <w:t>Parágrafo único. A comissão prevista no caput deste artigo deverá ser composta por integrantes com e sem deficiência, garantindo, tanto quanto possível, a representação das múltiplas formas de deficiências existentes.</w:t>
      </w:r>
    </w:p>
    <w:p w14:paraId="6A2DF739" w14:textId="77777777" w:rsidR="00FF1C4D" w:rsidRPr="000E4EE9" w:rsidRDefault="00FF1C4D" w:rsidP="00FF1C4D">
      <w:pPr>
        <w:pStyle w:val="PargrafodaLista"/>
        <w:ind w:left="2268"/>
        <w:jc w:val="both"/>
        <w:rPr>
          <w:rFonts w:ascii="Calibri" w:hAnsi="Calibri" w:cs="Calibri"/>
        </w:rPr>
      </w:pPr>
      <w:r w:rsidRPr="000E4EE9">
        <w:rPr>
          <w:rFonts w:ascii="Calibri" w:hAnsi="Calibri" w:cs="Calibri"/>
        </w:rPr>
        <w:t>[...]</w:t>
      </w:r>
    </w:p>
    <w:p w14:paraId="116D56F6" w14:textId="77777777" w:rsidR="004B0D8C" w:rsidRPr="000E4EE9" w:rsidRDefault="004B0D8C" w:rsidP="004B0D8C">
      <w:pPr>
        <w:pStyle w:val="PargrafodaLista"/>
        <w:ind w:left="2268"/>
        <w:jc w:val="both"/>
        <w:rPr>
          <w:rFonts w:ascii="Calibri" w:hAnsi="Calibri" w:cs="Calibri"/>
        </w:rPr>
      </w:pPr>
      <w:r w:rsidRPr="000E4EE9">
        <w:rPr>
          <w:rFonts w:ascii="Calibri" w:hAnsi="Calibri" w:cs="Calibri"/>
        </w:rPr>
        <w:t>Art. 33. O Departamento de Pesquisas Judiciárias (DPJ) realizará pesquisa aprofundada para o estabelecimento de diagnóstico sobre o nível de acessibilidade e inclusão da pessoa com deficiência nos órgãos do Poder Judiciário, abrangendo, para além dos indicadores previstos no anexo desta Resolução, as seguintes dimensões:</w:t>
      </w:r>
    </w:p>
    <w:p w14:paraId="6BCD84A5" w14:textId="77777777" w:rsidR="004B0D8C" w:rsidRPr="000E4EE9" w:rsidRDefault="004B0D8C" w:rsidP="004B0D8C">
      <w:pPr>
        <w:pStyle w:val="PargrafodaLista"/>
        <w:ind w:left="2268"/>
        <w:jc w:val="both"/>
        <w:rPr>
          <w:rFonts w:ascii="Calibri" w:hAnsi="Calibri" w:cs="Calibri"/>
        </w:rPr>
      </w:pPr>
      <w:r w:rsidRPr="000E4EE9">
        <w:rPr>
          <w:rFonts w:ascii="Calibri" w:hAnsi="Calibri" w:cs="Calibri"/>
        </w:rPr>
        <w:t>I – gestão de acessibilidade e inclusão;</w:t>
      </w:r>
    </w:p>
    <w:p w14:paraId="67682A55" w14:textId="77777777" w:rsidR="004B0D8C" w:rsidRPr="000E4EE9" w:rsidRDefault="004B0D8C" w:rsidP="004B0D8C">
      <w:pPr>
        <w:pStyle w:val="PargrafodaLista"/>
        <w:ind w:left="2268"/>
        <w:jc w:val="both"/>
        <w:rPr>
          <w:rFonts w:ascii="Calibri" w:hAnsi="Calibri" w:cs="Calibri"/>
        </w:rPr>
      </w:pPr>
      <w:r w:rsidRPr="000E4EE9">
        <w:rPr>
          <w:rFonts w:ascii="Calibri" w:hAnsi="Calibri" w:cs="Calibri"/>
        </w:rPr>
        <w:t>II – acessibilidade em serviços;</w:t>
      </w:r>
    </w:p>
    <w:p w14:paraId="3270C3BE" w14:textId="77777777" w:rsidR="004B0D8C" w:rsidRPr="000E4EE9" w:rsidRDefault="004B0D8C" w:rsidP="004B0D8C">
      <w:pPr>
        <w:pStyle w:val="PargrafodaLista"/>
        <w:ind w:left="2268"/>
        <w:jc w:val="both"/>
        <w:rPr>
          <w:rFonts w:ascii="Calibri" w:hAnsi="Calibri" w:cs="Calibri"/>
        </w:rPr>
      </w:pPr>
      <w:r w:rsidRPr="000E4EE9">
        <w:rPr>
          <w:rFonts w:ascii="Calibri" w:hAnsi="Calibri" w:cs="Calibri"/>
        </w:rPr>
        <w:t>III – acessibilidade comunicacional;</w:t>
      </w:r>
    </w:p>
    <w:p w14:paraId="71E2C035" w14:textId="77777777" w:rsidR="004B0D8C" w:rsidRPr="000E4EE9" w:rsidRDefault="004B0D8C" w:rsidP="004B0D8C">
      <w:pPr>
        <w:pStyle w:val="PargrafodaLista"/>
        <w:ind w:left="2268"/>
        <w:jc w:val="both"/>
        <w:rPr>
          <w:rFonts w:ascii="Calibri" w:hAnsi="Calibri" w:cs="Calibri"/>
        </w:rPr>
      </w:pPr>
      <w:r w:rsidRPr="000E4EE9">
        <w:rPr>
          <w:rFonts w:ascii="Calibri" w:hAnsi="Calibri" w:cs="Calibri"/>
        </w:rPr>
        <w:t>IV – acessibilidade tecnológica; e</w:t>
      </w:r>
    </w:p>
    <w:p w14:paraId="12E61439" w14:textId="1C74736E" w:rsidR="004B0D8C" w:rsidRPr="000E4EE9" w:rsidRDefault="004B0D8C" w:rsidP="004B0D8C">
      <w:pPr>
        <w:pStyle w:val="PargrafodaLista"/>
        <w:ind w:left="2268"/>
        <w:jc w:val="both"/>
        <w:rPr>
          <w:rFonts w:ascii="Calibri" w:hAnsi="Calibri" w:cs="Calibri"/>
        </w:rPr>
      </w:pPr>
      <w:r w:rsidRPr="000E4EE9">
        <w:rPr>
          <w:rFonts w:ascii="Calibri" w:hAnsi="Calibri" w:cs="Calibri"/>
        </w:rPr>
        <w:t>V – acessibilidade arquitetônica e urbanística.</w:t>
      </w:r>
    </w:p>
    <w:p w14:paraId="2886CB3A" w14:textId="6DF0C43C" w:rsidR="00004329" w:rsidRPr="000E4EE9" w:rsidRDefault="009137F2"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Sobre as seis obrigações analisadas, </w:t>
      </w:r>
      <w:r w:rsidR="006B7F18" w:rsidRPr="000E4EE9">
        <w:rPr>
          <w:rFonts w:ascii="Calibri" w:hAnsi="Calibri" w:cs="Calibri"/>
          <w:sz w:val="24"/>
          <w:szCs w:val="24"/>
        </w:rPr>
        <w:t xml:space="preserve">verificou-se que </w:t>
      </w:r>
      <w:r w:rsidR="00285748" w:rsidRPr="000E4EE9">
        <w:rPr>
          <w:rFonts w:ascii="Calibri" w:hAnsi="Calibri" w:cs="Calibri"/>
          <w:sz w:val="24"/>
          <w:szCs w:val="24"/>
        </w:rPr>
        <w:t xml:space="preserve">todas foram atendidas. </w:t>
      </w:r>
      <w:r w:rsidR="00004329" w:rsidRPr="000E4EE9">
        <w:rPr>
          <w:rFonts w:ascii="Calibri" w:hAnsi="Calibri" w:cs="Calibri"/>
          <w:sz w:val="24"/>
          <w:szCs w:val="24"/>
        </w:rPr>
        <w:t>O monitoramento do percentual de servidores capacitados em Libras, do cadastro de p</w:t>
      </w:r>
      <w:r w:rsidR="00285748" w:rsidRPr="000E4EE9">
        <w:rPr>
          <w:rFonts w:ascii="Calibri" w:hAnsi="Calibri" w:cs="Calibri"/>
          <w:sz w:val="24"/>
          <w:szCs w:val="24"/>
        </w:rPr>
        <w:t>rofissionais com deficiência, da</w:t>
      </w:r>
      <w:r w:rsidR="00004329" w:rsidRPr="000E4EE9">
        <w:rPr>
          <w:rFonts w:ascii="Calibri" w:hAnsi="Calibri" w:cs="Calibri"/>
          <w:sz w:val="24"/>
          <w:szCs w:val="24"/>
        </w:rPr>
        <w:t xml:space="preserve"> capacitação de magistrados </w:t>
      </w:r>
      <w:r w:rsidR="00285748" w:rsidRPr="000E4EE9">
        <w:rPr>
          <w:rFonts w:ascii="Calibri" w:hAnsi="Calibri" w:cs="Calibri"/>
          <w:sz w:val="24"/>
          <w:szCs w:val="24"/>
        </w:rPr>
        <w:t xml:space="preserve">e servidores sobre a temática de acessibilidade, da existência de unidade e de comissão de acessibilidade, e o diagnóstico sobre o nível de acessibilidade ocorre por meio do </w:t>
      </w:r>
      <w:proofErr w:type="spellStart"/>
      <w:r w:rsidR="00D26C07" w:rsidRPr="000E4EE9">
        <w:rPr>
          <w:rFonts w:ascii="Calibri" w:hAnsi="Calibri" w:cs="Calibri"/>
          <w:sz w:val="24"/>
          <w:szCs w:val="24"/>
        </w:rPr>
        <w:t>C</w:t>
      </w:r>
      <w:r w:rsidR="00200D81" w:rsidRPr="000E4EE9">
        <w:rPr>
          <w:rFonts w:ascii="Calibri" w:hAnsi="Calibri" w:cs="Calibri"/>
          <w:sz w:val="24"/>
          <w:szCs w:val="24"/>
        </w:rPr>
        <w:t>umprdec</w:t>
      </w:r>
      <w:proofErr w:type="spellEnd"/>
      <w:r w:rsidR="00285748" w:rsidRPr="000E4EE9">
        <w:rPr>
          <w:rFonts w:ascii="Calibri" w:hAnsi="Calibri" w:cs="Calibri"/>
          <w:sz w:val="24"/>
          <w:szCs w:val="24"/>
        </w:rPr>
        <w:t xml:space="preserve"> n. 0005284-81.2021.2.00.0000.</w:t>
      </w:r>
    </w:p>
    <w:p w14:paraId="400FF2FA" w14:textId="3BF257D5" w:rsidR="00A2759B" w:rsidRPr="000E4EE9" w:rsidRDefault="00A2759B" w:rsidP="00A96AA9">
      <w:pPr>
        <w:pStyle w:val="SemEspaamento"/>
        <w:numPr>
          <w:ilvl w:val="3"/>
          <w:numId w:val="1"/>
        </w:numPr>
        <w:spacing w:before="240" w:after="240"/>
        <w:ind w:hanging="877"/>
        <w:jc w:val="both"/>
        <w:outlineLvl w:val="1"/>
        <w:rPr>
          <w:rFonts w:ascii="Calibri" w:hAnsi="Calibri" w:cs="Calibri"/>
          <w:b/>
          <w:sz w:val="24"/>
          <w:szCs w:val="24"/>
        </w:rPr>
      </w:pPr>
      <w:bookmarkStart w:id="32" w:name="_Toc123245634"/>
      <w:r w:rsidRPr="000E4EE9">
        <w:rPr>
          <w:b/>
          <w:sz w:val="24"/>
          <w:szCs w:val="24"/>
        </w:rPr>
        <w:t>Política aprimoramento da prestação jurisdicional no âmbito do Sistema dos Juizados Especiais</w:t>
      </w:r>
      <w:bookmarkEnd w:id="32"/>
    </w:p>
    <w:p w14:paraId="7B5DBB8B" w14:textId="2CC69150" w:rsidR="00017AD9" w:rsidRPr="000E4EE9" w:rsidRDefault="00AB7190" w:rsidP="00A06372">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sz w:val="24"/>
          <w:szCs w:val="24"/>
        </w:rPr>
        <w:t>A</w:t>
      </w:r>
      <w:r w:rsidR="00017AD9" w:rsidRPr="000E4EE9">
        <w:rPr>
          <w:sz w:val="24"/>
          <w:szCs w:val="24"/>
        </w:rPr>
        <w:t xml:space="preserve"> Resolução </w:t>
      </w:r>
      <w:r w:rsidR="00186014" w:rsidRPr="000E4EE9">
        <w:rPr>
          <w:sz w:val="24"/>
          <w:szCs w:val="24"/>
        </w:rPr>
        <w:t xml:space="preserve">CNJ </w:t>
      </w:r>
      <w:r w:rsidR="00017AD9" w:rsidRPr="000E4EE9">
        <w:rPr>
          <w:sz w:val="24"/>
          <w:szCs w:val="24"/>
        </w:rPr>
        <w:t xml:space="preserve">n. </w:t>
      </w:r>
      <w:r w:rsidR="008B00DF" w:rsidRPr="000E4EE9">
        <w:rPr>
          <w:sz w:val="24"/>
          <w:szCs w:val="24"/>
        </w:rPr>
        <w:t>359</w:t>
      </w:r>
      <w:r w:rsidR="00186014" w:rsidRPr="000E4EE9">
        <w:rPr>
          <w:sz w:val="24"/>
          <w:szCs w:val="24"/>
        </w:rPr>
        <w:t>/</w:t>
      </w:r>
      <w:r w:rsidR="00017AD9" w:rsidRPr="000E4EE9">
        <w:rPr>
          <w:sz w:val="24"/>
          <w:szCs w:val="24"/>
        </w:rPr>
        <w:t>202</w:t>
      </w:r>
      <w:r w:rsidR="008B00DF" w:rsidRPr="000E4EE9">
        <w:rPr>
          <w:sz w:val="24"/>
          <w:szCs w:val="24"/>
        </w:rPr>
        <w:t>0</w:t>
      </w:r>
      <w:r w:rsidR="00A06372" w:rsidRPr="000E4EE9">
        <w:rPr>
          <w:sz w:val="24"/>
          <w:szCs w:val="24"/>
        </w:rPr>
        <w:t>, que instituiu o Comitê Nacional dos Juizados Especiais</w:t>
      </w:r>
      <w:r w:rsidR="00DA452C" w:rsidRPr="000E4EE9">
        <w:rPr>
          <w:sz w:val="24"/>
          <w:szCs w:val="24"/>
        </w:rPr>
        <w:t xml:space="preserve"> (</w:t>
      </w:r>
      <w:proofErr w:type="spellStart"/>
      <w:r w:rsidR="00DA452C" w:rsidRPr="000E4EE9">
        <w:rPr>
          <w:sz w:val="24"/>
          <w:szCs w:val="24"/>
        </w:rPr>
        <w:t>C</w:t>
      </w:r>
      <w:r w:rsidR="00186014" w:rsidRPr="000E4EE9">
        <w:rPr>
          <w:sz w:val="24"/>
          <w:szCs w:val="24"/>
        </w:rPr>
        <w:t>onaje</w:t>
      </w:r>
      <w:proofErr w:type="spellEnd"/>
      <w:r w:rsidR="00DA452C" w:rsidRPr="000E4EE9">
        <w:rPr>
          <w:sz w:val="24"/>
          <w:szCs w:val="24"/>
        </w:rPr>
        <w:t>)</w:t>
      </w:r>
      <w:r w:rsidR="293B4608" w:rsidRPr="000E4EE9">
        <w:rPr>
          <w:sz w:val="24"/>
          <w:szCs w:val="24"/>
        </w:rPr>
        <w:t xml:space="preserve">, </w:t>
      </w:r>
      <w:r w:rsidR="27D86E39" w:rsidRPr="000E4EE9">
        <w:rPr>
          <w:sz w:val="24"/>
          <w:szCs w:val="24"/>
        </w:rPr>
        <w:t>trouxe as seguintes determinações</w:t>
      </w:r>
      <w:r w:rsidR="00017AD9" w:rsidRPr="000E4EE9">
        <w:rPr>
          <w:sz w:val="24"/>
          <w:szCs w:val="24"/>
        </w:rPr>
        <w:t>:</w:t>
      </w:r>
    </w:p>
    <w:p w14:paraId="55F0C858" w14:textId="5332A16C" w:rsidR="00017AD9" w:rsidRPr="000E4EE9" w:rsidRDefault="00CE38F4" w:rsidP="00017AD9">
      <w:pPr>
        <w:pStyle w:val="PargrafodaLista"/>
        <w:ind w:left="2268"/>
        <w:jc w:val="both"/>
        <w:rPr>
          <w:rFonts w:ascii="Calibri" w:hAnsi="Calibri" w:cs="Calibri"/>
        </w:rPr>
      </w:pPr>
      <w:r w:rsidRPr="000E4EE9">
        <w:rPr>
          <w:rFonts w:ascii="Calibri" w:hAnsi="Calibri" w:cs="Calibri"/>
        </w:rPr>
        <w:t>Art. 1º Instituir o Comitê Nacional dos Juizados Especiais (</w:t>
      </w:r>
      <w:proofErr w:type="spellStart"/>
      <w:r w:rsidRPr="000E4EE9">
        <w:rPr>
          <w:rFonts w:ascii="Calibri" w:hAnsi="Calibri" w:cs="Calibri"/>
        </w:rPr>
        <w:t>Conaje</w:t>
      </w:r>
      <w:proofErr w:type="spellEnd"/>
      <w:r w:rsidRPr="000E4EE9">
        <w:rPr>
          <w:rFonts w:ascii="Calibri" w:hAnsi="Calibri" w:cs="Calibri"/>
        </w:rPr>
        <w:t>), estrutura colegiada responsável por estimular e supervisionar, em caráter permanente, iniciativas voltadas ao aprimoramento da prestação jurisdicional no âmbito do Sistema dos Juizados Especiais.</w:t>
      </w:r>
    </w:p>
    <w:p w14:paraId="6284237B" w14:textId="77777777" w:rsidR="00186014" w:rsidRPr="000E4EE9" w:rsidRDefault="00186014" w:rsidP="00186014">
      <w:pPr>
        <w:pStyle w:val="PargrafodaLista"/>
        <w:ind w:left="2268"/>
        <w:jc w:val="both"/>
        <w:rPr>
          <w:rFonts w:ascii="Calibri" w:hAnsi="Calibri" w:cs="Calibri"/>
        </w:rPr>
      </w:pPr>
      <w:r w:rsidRPr="000E4EE9">
        <w:rPr>
          <w:rFonts w:ascii="Calibri" w:hAnsi="Calibri" w:cs="Calibri"/>
        </w:rPr>
        <w:t>[...]</w:t>
      </w:r>
    </w:p>
    <w:p w14:paraId="25D377D2" w14:textId="303B8C17" w:rsidR="00CE38F4" w:rsidRPr="000E4EE9" w:rsidRDefault="00CE38F4" w:rsidP="00017AD9">
      <w:pPr>
        <w:pStyle w:val="PargrafodaLista"/>
        <w:ind w:left="2268"/>
        <w:jc w:val="both"/>
        <w:rPr>
          <w:rFonts w:ascii="Calibri" w:hAnsi="Calibri" w:cs="Calibri"/>
        </w:rPr>
      </w:pPr>
      <w:r w:rsidRPr="000E4EE9">
        <w:rPr>
          <w:rFonts w:ascii="Calibri" w:hAnsi="Calibri" w:cs="Calibri"/>
        </w:rPr>
        <w:t xml:space="preserve">Art. 5º Os relatórios de atividades do </w:t>
      </w:r>
      <w:proofErr w:type="spellStart"/>
      <w:r w:rsidRPr="000E4EE9">
        <w:rPr>
          <w:rFonts w:ascii="Calibri" w:hAnsi="Calibri" w:cs="Calibri"/>
        </w:rPr>
        <w:t>Conaje</w:t>
      </w:r>
      <w:proofErr w:type="spellEnd"/>
      <w:r w:rsidRPr="000E4EE9">
        <w:rPr>
          <w:rFonts w:ascii="Calibri" w:hAnsi="Calibri" w:cs="Calibri"/>
        </w:rPr>
        <w:t xml:space="preserve"> deverão ser apresentados ao Plenário do CNJ, anualmente.</w:t>
      </w:r>
    </w:p>
    <w:p w14:paraId="33922855" w14:textId="118C7680" w:rsidR="00C47AFB" w:rsidRPr="000E4EE9" w:rsidRDefault="00017AD9">
      <w:pPr>
        <w:pStyle w:val="SemEspaamento"/>
        <w:numPr>
          <w:ilvl w:val="0"/>
          <w:numId w:val="2"/>
        </w:numPr>
        <w:tabs>
          <w:tab w:val="right" w:pos="1134"/>
        </w:tabs>
        <w:spacing w:before="240" w:after="240"/>
        <w:ind w:left="0" w:firstLine="0"/>
        <w:jc w:val="both"/>
        <w:rPr>
          <w:rFonts w:ascii="Calibri" w:hAnsi="Calibri" w:cs="Calibri"/>
          <w:b/>
          <w:bCs/>
          <w:sz w:val="24"/>
          <w:szCs w:val="24"/>
        </w:rPr>
      </w:pPr>
      <w:bookmarkStart w:id="33" w:name="_Ref120166664"/>
      <w:r w:rsidRPr="000E4EE9">
        <w:rPr>
          <w:rFonts w:ascii="Calibri" w:hAnsi="Calibri" w:cs="Calibri"/>
          <w:sz w:val="24"/>
          <w:szCs w:val="24"/>
        </w:rPr>
        <w:t xml:space="preserve">Assim, com intuito de obter evidências sobre se o CNJ monitora </w:t>
      </w:r>
      <w:r w:rsidR="00C47AFB" w:rsidRPr="000E4EE9">
        <w:rPr>
          <w:rFonts w:ascii="Calibri" w:hAnsi="Calibri" w:cs="Calibri"/>
          <w:sz w:val="24"/>
          <w:szCs w:val="24"/>
        </w:rPr>
        <w:t>as obrigações decorrentes da Resolução CNJ n. 359/2020, verific</w:t>
      </w:r>
      <w:r w:rsidR="00016824" w:rsidRPr="000E4EE9">
        <w:rPr>
          <w:rFonts w:ascii="Calibri" w:hAnsi="Calibri" w:cs="Calibri"/>
          <w:sz w:val="24"/>
          <w:szCs w:val="24"/>
        </w:rPr>
        <w:t>ou</w:t>
      </w:r>
      <w:r w:rsidR="00C47AFB" w:rsidRPr="000E4EE9">
        <w:rPr>
          <w:rFonts w:ascii="Calibri" w:hAnsi="Calibri" w:cs="Calibri"/>
          <w:sz w:val="24"/>
          <w:szCs w:val="24"/>
        </w:rPr>
        <w:t xml:space="preserve">-se que o </w:t>
      </w:r>
      <w:proofErr w:type="spellStart"/>
      <w:r w:rsidR="00C47AFB" w:rsidRPr="000E4EE9">
        <w:rPr>
          <w:rFonts w:ascii="Calibri" w:hAnsi="Calibri" w:cs="Calibri"/>
          <w:sz w:val="24"/>
          <w:szCs w:val="24"/>
        </w:rPr>
        <w:t>C</w:t>
      </w:r>
      <w:r w:rsidR="00186014" w:rsidRPr="000E4EE9">
        <w:rPr>
          <w:rFonts w:ascii="Calibri" w:hAnsi="Calibri" w:cs="Calibri"/>
          <w:sz w:val="24"/>
          <w:szCs w:val="24"/>
        </w:rPr>
        <w:t>onaje</w:t>
      </w:r>
      <w:proofErr w:type="spellEnd"/>
      <w:r w:rsidR="00C47AFB" w:rsidRPr="000E4EE9">
        <w:rPr>
          <w:rFonts w:ascii="Calibri" w:hAnsi="Calibri" w:cs="Calibri"/>
          <w:sz w:val="24"/>
          <w:szCs w:val="24"/>
        </w:rPr>
        <w:t xml:space="preserve"> foi instituído pela Portaria n. 110/2021</w:t>
      </w:r>
      <w:r w:rsidR="00BA30C4" w:rsidRPr="000E4EE9">
        <w:rPr>
          <w:rFonts w:ascii="Calibri" w:hAnsi="Calibri" w:cs="Calibri"/>
          <w:sz w:val="24"/>
          <w:szCs w:val="24"/>
        </w:rPr>
        <w:t xml:space="preserve">, </w:t>
      </w:r>
      <w:r w:rsidR="00C47AFB" w:rsidRPr="000E4EE9">
        <w:rPr>
          <w:rFonts w:ascii="Calibri" w:hAnsi="Calibri" w:cs="Calibri"/>
          <w:b/>
          <w:bCs/>
          <w:sz w:val="24"/>
          <w:szCs w:val="24"/>
        </w:rPr>
        <w:t>porém não foi localizado o relatório de atividades do ano de 2021.</w:t>
      </w:r>
      <w:bookmarkEnd w:id="33"/>
    </w:p>
    <w:p w14:paraId="19D450FB" w14:textId="0EA1E6C3" w:rsidR="00A2759B" w:rsidRPr="000E4EE9" w:rsidRDefault="00BA2080" w:rsidP="00A96AA9">
      <w:pPr>
        <w:pStyle w:val="SemEspaamento"/>
        <w:numPr>
          <w:ilvl w:val="3"/>
          <w:numId w:val="1"/>
        </w:numPr>
        <w:spacing w:before="240" w:after="240"/>
        <w:ind w:hanging="877"/>
        <w:jc w:val="both"/>
        <w:outlineLvl w:val="1"/>
        <w:rPr>
          <w:rFonts w:ascii="Calibri" w:hAnsi="Calibri" w:cs="Calibri"/>
          <w:b/>
          <w:sz w:val="24"/>
          <w:szCs w:val="24"/>
        </w:rPr>
      </w:pPr>
      <w:bookmarkStart w:id="34" w:name="_Toc123245635"/>
      <w:r w:rsidRPr="000E4EE9">
        <w:rPr>
          <w:b/>
          <w:sz w:val="24"/>
          <w:szCs w:val="24"/>
        </w:rPr>
        <w:t xml:space="preserve">Política Institucional do </w:t>
      </w:r>
      <w:r w:rsidR="00A2759B" w:rsidRPr="000E4EE9">
        <w:rPr>
          <w:b/>
          <w:sz w:val="24"/>
          <w:szCs w:val="24"/>
        </w:rPr>
        <w:t>Poder Judiciário para a promoção da aplicação de alternativas penais</w:t>
      </w:r>
      <w:bookmarkEnd w:id="34"/>
      <w:r w:rsidR="00A2759B" w:rsidRPr="000E4EE9">
        <w:rPr>
          <w:b/>
          <w:sz w:val="24"/>
          <w:szCs w:val="24"/>
        </w:rPr>
        <w:t xml:space="preserve"> </w:t>
      </w:r>
    </w:p>
    <w:p w14:paraId="1026184F" w14:textId="3822B26E" w:rsidR="00BE541C" w:rsidRPr="000E4EE9" w:rsidRDefault="00BE541C" w:rsidP="00BE541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lastRenderedPageBreak/>
        <w:t xml:space="preserve">O problema que se buscou enfrentar </w:t>
      </w:r>
      <w:r w:rsidR="00AD3454" w:rsidRPr="000E4EE9">
        <w:rPr>
          <w:rFonts w:ascii="Calibri" w:hAnsi="Calibri" w:cs="Calibri"/>
          <w:sz w:val="24"/>
          <w:szCs w:val="24"/>
        </w:rPr>
        <w:t xml:space="preserve">pela </w:t>
      </w:r>
      <w:r w:rsidR="00A77756" w:rsidRPr="000E4EE9">
        <w:rPr>
          <w:rFonts w:ascii="Calibri" w:hAnsi="Calibri" w:cs="Calibri"/>
          <w:sz w:val="24"/>
          <w:szCs w:val="24"/>
        </w:rPr>
        <w:t>p</w:t>
      </w:r>
      <w:r w:rsidR="00AD3454" w:rsidRPr="000E4EE9">
        <w:rPr>
          <w:rFonts w:ascii="Calibri" w:hAnsi="Calibri" w:cs="Calibri"/>
          <w:sz w:val="24"/>
          <w:szCs w:val="24"/>
        </w:rPr>
        <w:t>olítica</w:t>
      </w:r>
      <w:r w:rsidRPr="000E4EE9">
        <w:rPr>
          <w:rFonts w:ascii="Calibri" w:hAnsi="Calibri" w:cs="Calibri"/>
          <w:sz w:val="24"/>
          <w:szCs w:val="24"/>
        </w:rPr>
        <w:t xml:space="preserve"> teve seu diagnóstico devidamente apresentado no parecer id. 1980032 e no Acórdão id. 3678133</w:t>
      </w:r>
      <w:r w:rsidR="19AE9564" w:rsidRPr="000E4EE9">
        <w:rPr>
          <w:rFonts w:ascii="Calibri" w:hAnsi="Calibri" w:cs="Calibri"/>
          <w:sz w:val="24"/>
          <w:szCs w:val="24"/>
        </w:rPr>
        <w:t>,</w:t>
      </w:r>
      <w:r w:rsidRPr="000E4EE9">
        <w:rPr>
          <w:rFonts w:ascii="Calibri" w:hAnsi="Calibri" w:cs="Calibri"/>
          <w:sz w:val="24"/>
          <w:szCs w:val="24"/>
        </w:rPr>
        <w:t xml:space="preserve"> </w:t>
      </w:r>
      <w:r w:rsidR="00813C11" w:rsidRPr="000E4EE9">
        <w:rPr>
          <w:rFonts w:ascii="Calibri" w:hAnsi="Calibri" w:cs="Calibri"/>
          <w:bCs/>
          <w:sz w:val="24"/>
          <w:szCs w:val="24"/>
        </w:rPr>
        <w:t>ambos</w:t>
      </w:r>
      <w:r w:rsidRPr="000E4EE9">
        <w:rPr>
          <w:rFonts w:ascii="Calibri" w:hAnsi="Calibri" w:cs="Calibri"/>
          <w:sz w:val="24"/>
          <w:szCs w:val="24"/>
        </w:rPr>
        <w:t xml:space="preserve"> </w:t>
      </w:r>
      <w:r w:rsidR="00443B97" w:rsidRPr="000E4EE9">
        <w:rPr>
          <w:rFonts w:ascii="Calibri" w:hAnsi="Calibri" w:cs="Calibri"/>
          <w:sz w:val="24"/>
          <w:szCs w:val="24"/>
        </w:rPr>
        <w:t xml:space="preserve">do processo </w:t>
      </w:r>
      <w:proofErr w:type="spellStart"/>
      <w:r w:rsidRPr="000E4EE9">
        <w:rPr>
          <w:rFonts w:ascii="Calibri" w:hAnsi="Calibri" w:cs="Calibri"/>
          <w:sz w:val="24"/>
          <w:szCs w:val="24"/>
        </w:rPr>
        <w:t>PJe</w:t>
      </w:r>
      <w:proofErr w:type="spellEnd"/>
      <w:r w:rsidRPr="000E4EE9">
        <w:rPr>
          <w:rFonts w:ascii="Calibri" w:hAnsi="Calibri" w:cs="Calibri"/>
          <w:sz w:val="24"/>
          <w:szCs w:val="24"/>
        </w:rPr>
        <w:t xml:space="preserve"> </w:t>
      </w:r>
      <w:r w:rsidR="00E717E9" w:rsidRPr="000E4EE9">
        <w:rPr>
          <w:rFonts w:ascii="Calibri" w:hAnsi="Calibri" w:cs="Calibri"/>
          <w:sz w:val="24"/>
          <w:szCs w:val="24"/>
        </w:rPr>
        <w:t xml:space="preserve">n. </w:t>
      </w:r>
      <w:r w:rsidRPr="000E4EE9">
        <w:rPr>
          <w:rFonts w:ascii="Calibri" w:hAnsi="Calibri" w:cs="Calibri"/>
          <w:sz w:val="24"/>
          <w:szCs w:val="24"/>
        </w:rPr>
        <w:t xml:space="preserve">0003101-16.2016.2.00.0000, com subsídios fornecidos pelo </w:t>
      </w:r>
      <w:hyperlink r:id="rId29">
        <w:r w:rsidRPr="000E4EE9">
          <w:rPr>
            <w:rStyle w:val="Hyperlink"/>
            <w:rFonts w:ascii="Calibri" w:hAnsi="Calibri" w:cs="Calibri"/>
            <w:color w:val="auto"/>
            <w:sz w:val="24"/>
            <w:szCs w:val="24"/>
          </w:rPr>
          <w:t xml:space="preserve">Levantamento Nacional de Informações Penitenciárias – </w:t>
        </w:r>
        <w:proofErr w:type="spellStart"/>
        <w:r w:rsidRPr="000E4EE9">
          <w:rPr>
            <w:rStyle w:val="Hyperlink"/>
            <w:rFonts w:ascii="Calibri" w:hAnsi="Calibri" w:cs="Calibri"/>
            <w:color w:val="auto"/>
            <w:sz w:val="24"/>
            <w:szCs w:val="24"/>
          </w:rPr>
          <w:t>I</w:t>
        </w:r>
        <w:r w:rsidR="00186014" w:rsidRPr="000E4EE9">
          <w:rPr>
            <w:rStyle w:val="Hyperlink"/>
            <w:rFonts w:ascii="Calibri" w:hAnsi="Calibri" w:cs="Calibri"/>
            <w:color w:val="auto"/>
            <w:sz w:val="24"/>
            <w:szCs w:val="24"/>
          </w:rPr>
          <w:t>nfopen</w:t>
        </w:r>
        <w:proofErr w:type="spellEnd"/>
        <w:r w:rsidRPr="000E4EE9">
          <w:rPr>
            <w:rStyle w:val="Hyperlink"/>
            <w:rFonts w:ascii="Calibri" w:hAnsi="Calibri" w:cs="Calibri"/>
            <w:color w:val="auto"/>
            <w:sz w:val="24"/>
            <w:szCs w:val="24"/>
          </w:rPr>
          <w:t xml:space="preserve"> – de junho 2014</w:t>
        </w:r>
      </w:hyperlink>
      <w:r w:rsidR="004078AD" w:rsidRPr="000E4EE9">
        <w:rPr>
          <w:rFonts w:ascii="Calibri" w:hAnsi="Calibri" w:cs="Calibri"/>
          <w:sz w:val="24"/>
          <w:szCs w:val="24"/>
        </w:rPr>
        <w:t>,</w:t>
      </w:r>
      <w:r w:rsidR="00624D59" w:rsidRPr="000E4EE9">
        <w:rPr>
          <w:rFonts w:ascii="Calibri" w:hAnsi="Calibri" w:cs="Calibri"/>
          <w:sz w:val="24"/>
          <w:szCs w:val="24"/>
        </w:rPr>
        <w:t xml:space="preserve"> </w:t>
      </w:r>
      <w:r w:rsidRPr="000E4EE9">
        <w:rPr>
          <w:rFonts w:ascii="Calibri" w:hAnsi="Calibri" w:cs="Calibri"/>
          <w:sz w:val="24"/>
          <w:szCs w:val="24"/>
        </w:rPr>
        <w:t xml:space="preserve">atualmente, </w:t>
      </w:r>
      <w:proofErr w:type="spellStart"/>
      <w:r w:rsidRPr="000E4EE9">
        <w:rPr>
          <w:rFonts w:ascii="Calibri" w:hAnsi="Calibri" w:cs="Calibri"/>
          <w:sz w:val="24"/>
          <w:szCs w:val="24"/>
        </w:rPr>
        <w:t>S</w:t>
      </w:r>
      <w:r w:rsidR="00186014" w:rsidRPr="000E4EE9">
        <w:rPr>
          <w:rFonts w:ascii="Calibri" w:hAnsi="Calibri" w:cs="Calibri"/>
          <w:sz w:val="24"/>
          <w:szCs w:val="24"/>
        </w:rPr>
        <w:t>isdepen</w:t>
      </w:r>
      <w:proofErr w:type="spellEnd"/>
      <w:r w:rsidR="004078AD" w:rsidRPr="000E4EE9">
        <w:rPr>
          <w:rFonts w:ascii="Calibri" w:hAnsi="Calibri" w:cs="Calibri"/>
          <w:sz w:val="24"/>
          <w:szCs w:val="24"/>
        </w:rPr>
        <w:t>,</w:t>
      </w:r>
      <w:r w:rsidRPr="000E4EE9">
        <w:rPr>
          <w:rFonts w:ascii="Calibri" w:hAnsi="Calibri" w:cs="Calibri"/>
          <w:sz w:val="24"/>
          <w:szCs w:val="24"/>
        </w:rPr>
        <w:t xml:space="preserve"> e calcado na Ação de Descumprimento de Preceito Fundamental (ADPF) n. 347, julgada pelo Supremo Tribunal Federal,</w:t>
      </w:r>
      <w:r w:rsidR="009A37DD" w:rsidRPr="000E4EE9">
        <w:rPr>
          <w:rFonts w:ascii="Calibri" w:hAnsi="Calibri" w:cs="Calibri"/>
          <w:sz w:val="24"/>
          <w:szCs w:val="24"/>
        </w:rPr>
        <w:t xml:space="preserve"> julgamento</w:t>
      </w:r>
      <w:r w:rsidR="00547034" w:rsidRPr="000E4EE9">
        <w:rPr>
          <w:rFonts w:ascii="Calibri" w:hAnsi="Calibri" w:cs="Calibri"/>
          <w:sz w:val="24"/>
          <w:szCs w:val="24"/>
        </w:rPr>
        <w:t xml:space="preserve"> paradigma</w:t>
      </w:r>
      <w:r w:rsidR="009A37DD" w:rsidRPr="000E4EE9">
        <w:rPr>
          <w:rFonts w:ascii="Calibri" w:hAnsi="Calibri" w:cs="Calibri"/>
          <w:sz w:val="24"/>
          <w:szCs w:val="24"/>
        </w:rPr>
        <w:t xml:space="preserve"> que reconheceu</w:t>
      </w:r>
      <w:r w:rsidRPr="000E4EE9">
        <w:rPr>
          <w:rFonts w:ascii="Calibri" w:hAnsi="Calibri" w:cs="Calibri"/>
          <w:sz w:val="24"/>
          <w:szCs w:val="24"/>
        </w:rPr>
        <w:t xml:space="preserve"> que </w:t>
      </w:r>
      <w:r w:rsidR="17691B5F" w:rsidRPr="000E4EE9">
        <w:rPr>
          <w:rFonts w:ascii="Calibri" w:hAnsi="Calibri" w:cs="Calibri"/>
          <w:sz w:val="24"/>
          <w:szCs w:val="24"/>
        </w:rPr>
        <w:t xml:space="preserve">o </w:t>
      </w:r>
      <w:r w:rsidRPr="000E4EE9">
        <w:rPr>
          <w:rFonts w:ascii="Calibri" w:hAnsi="Calibri" w:cs="Calibri"/>
          <w:sz w:val="24"/>
          <w:szCs w:val="24"/>
        </w:rPr>
        <w:t xml:space="preserve">sistema penitenciário brasileiro </w:t>
      </w:r>
      <w:r w:rsidR="00547034" w:rsidRPr="000E4EE9">
        <w:rPr>
          <w:rFonts w:ascii="Calibri" w:hAnsi="Calibri" w:cs="Calibri"/>
          <w:sz w:val="24"/>
          <w:szCs w:val="24"/>
        </w:rPr>
        <w:t xml:space="preserve">estava em situação que se denominou </w:t>
      </w:r>
      <w:r w:rsidRPr="000E4EE9">
        <w:rPr>
          <w:rFonts w:ascii="Calibri" w:hAnsi="Calibri" w:cs="Calibri"/>
          <w:sz w:val="24"/>
          <w:szCs w:val="24"/>
        </w:rPr>
        <w:t xml:space="preserve">estado de coisas inconstitucional. </w:t>
      </w:r>
    </w:p>
    <w:p w14:paraId="50F5F388" w14:textId="31502EBF" w:rsidR="002F5EA6" w:rsidRPr="000E4EE9" w:rsidRDefault="001F65FA" w:rsidP="00186014">
      <w:pPr>
        <w:pStyle w:val="SemEspaamento"/>
        <w:numPr>
          <w:ilvl w:val="0"/>
          <w:numId w:val="2"/>
        </w:numPr>
        <w:tabs>
          <w:tab w:val="right" w:pos="1134"/>
        </w:tabs>
        <w:spacing w:before="240" w:after="240"/>
        <w:ind w:left="0" w:firstLine="0"/>
        <w:jc w:val="both"/>
        <w:rPr>
          <w:rFonts w:ascii="Calibri" w:hAnsi="Calibri" w:cs="Calibri"/>
          <w:bCs/>
          <w:sz w:val="24"/>
          <w:szCs w:val="24"/>
        </w:rPr>
      </w:pPr>
      <w:r w:rsidRPr="000E4EE9">
        <w:rPr>
          <w:rFonts w:ascii="Calibri" w:hAnsi="Calibri" w:cs="Calibri"/>
          <w:sz w:val="24"/>
          <w:szCs w:val="24"/>
        </w:rPr>
        <w:t>Assim, o C</w:t>
      </w:r>
      <w:r w:rsidR="00186014" w:rsidRPr="000E4EE9">
        <w:rPr>
          <w:rFonts w:ascii="Calibri" w:hAnsi="Calibri" w:cs="Calibri"/>
          <w:sz w:val="24"/>
          <w:szCs w:val="24"/>
        </w:rPr>
        <w:t xml:space="preserve">onselho </w:t>
      </w:r>
      <w:r w:rsidRPr="000E4EE9">
        <w:rPr>
          <w:rFonts w:ascii="Calibri" w:hAnsi="Calibri" w:cs="Calibri"/>
          <w:sz w:val="24"/>
          <w:szCs w:val="24"/>
        </w:rPr>
        <w:t>N</w:t>
      </w:r>
      <w:r w:rsidR="00186014" w:rsidRPr="000E4EE9">
        <w:rPr>
          <w:rFonts w:ascii="Calibri" w:hAnsi="Calibri" w:cs="Calibri"/>
          <w:sz w:val="24"/>
          <w:szCs w:val="24"/>
        </w:rPr>
        <w:t xml:space="preserve">acional de </w:t>
      </w:r>
      <w:r w:rsidRPr="000E4EE9">
        <w:rPr>
          <w:rFonts w:ascii="Calibri" w:hAnsi="Calibri" w:cs="Calibri"/>
          <w:sz w:val="24"/>
          <w:szCs w:val="24"/>
        </w:rPr>
        <w:t>J</w:t>
      </w:r>
      <w:r w:rsidR="00186014" w:rsidRPr="000E4EE9">
        <w:rPr>
          <w:rFonts w:ascii="Calibri" w:hAnsi="Calibri" w:cs="Calibri"/>
          <w:sz w:val="24"/>
          <w:szCs w:val="24"/>
        </w:rPr>
        <w:t>ustiça</w:t>
      </w:r>
      <w:r w:rsidRPr="000E4EE9">
        <w:rPr>
          <w:rFonts w:ascii="Calibri" w:hAnsi="Calibri" w:cs="Calibri"/>
          <w:sz w:val="24"/>
          <w:szCs w:val="24"/>
        </w:rPr>
        <w:t xml:space="preserve"> </w:t>
      </w:r>
      <w:r w:rsidR="00333E5C" w:rsidRPr="000E4EE9">
        <w:rPr>
          <w:rFonts w:ascii="Calibri" w:hAnsi="Calibri" w:cs="Calibri"/>
          <w:sz w:val="24"/>
          <w:szCs w:val="24"/>
        </w:rPr>
        <w:t>edi</w:t>
      </w:r>
      <w:r w:rsidR="00B846D3" w:rsidRPr="000E4EE9">
        <w:rPr>
          <w:rFonts w:ascii="Calibri" w:hAnsi="Calibri" w:cs="Calibri"/>
          <w:sz w:val="24"/>
          <w:szCs w:val="24"/>
        </w:rPr>
        <w:t>t</w:t>
      </w:r>
      <w:r w:rsidR="00333E5C" w:rsidRPr="000E4EE9">
        <w:rPr>
          <w:rFonts w:ascii="Calibri" w:hAnsi="Calibri" w:cs="Calibri"/>
          <w:sz w:val="24"/>
          <w:szCs w:val="24"/>
        </w:rPr>
        <w:t>ou</w:t>
      </w:r>
      <w:r w:rsidRPr="000E4EE9">
        <w:rPr>
          <w:rFonts w:ascii="Calibri" w:hAnsi="Calibri" w:cs="Calibri"/>
          <w:sz w:val="24"/>
          <w:szCs w:val="24"/>
        </w:rPr>
        <w:t xml:space="preserve"> da </w:t>
      </w:r>
      <w:hyperlink r:id="rId30">
        <w:r w:rsidRPr="000E4EE9">
          <w:rPr>
            <w:rStyle w:val="Hyperlink"/>
            <w:rFonts w:ascii="Calibri" w:hAnsi="Calibri" w:cs="Calibri"/>
            <w:color w:val="auto"/>
            <w:sz w:val="24"/>
            <w:szCs w:val="24"/>
          </w:rPr>
          <w:t xml:space="preserve">Resolução </w:t>
        </w:r>
        <w:r w:rsidR="00186014" w:rsidRPr="000E4EE9">
          <w:rPr>
            <w:rStyle w:val="Hyperlink"/>
            <w:rFonts w:ascii="Calibri" w:hAnsi="Calibri" w:cs="Calibri"/>
            <w:color w:val="auto"/>
            <w:sz w:val="24"/>
            <w:szCs w:val="24"/>
          </w:rPr>
          <w:t xml:space="preserve">CNJ </w:t>
        </w:r>
        <w:r w:rsidRPr="000E4EE9">
          <w:rPr>
            <w:rStyle w:val="Hyperlink"/>
            <w:rFonts w:ascii="Calibri" w:hAnsi="Calibri" w:cs="Calibri"/>
            <w:color w:val="auto"/>
            <w:sz w:val="24"/>
            <w:szCs w:val="24"/>
          </w:rPr>
          <w:t>n. 288</w:t>
        </w:r>
        <w:r w:rsidR="00186014" w:rsidRPr="000E4EE9">
          <w:rPr>
            <w:rStyle w:val="Hyperlink"/>
            <w:rFonts w:ascii="Calibri" w:hAnsi="Calibri" w:cs="Calibri"/>
            <w:color w:val="auto"/>
            <w:sz w:val="24"/>
            <w:szCs w:val="24"/>
          </w:rPr>
          <w:t>/</w:t>
        </w:r>
        <w:r w:rsidRPr="000E4EE9">
          <w:rPr>
            <w:rStyle w:val="Hyperlink"/>
            <w:rFonts w:ascii="Calibri" w:hAnsi="Calibri" w:cs="Calibri"/>
            <w:color w:val="auto"/>
            <w:sz w:val="24"/>
            <w:szCs w:val="24"/>
          </w:rPr>
          <w:t>2019</w:t>
        </w:r>
      </w:hyperlink>
      <w:r w:rsidRPr="000E4EE9">
        <w:rPr>
          <w:rFonts w:ascii="Calibri" w:hAnsi="Calibri" w:cs="Calibri"/>
          <w:sz w:val="24"/>
          <w:szCs w:val="24"/>
        </w:rPr>
        <w:t>, inserida no âmbito do programa Fazendo Justiça</w:t>
      </w:r>
      <w:r w:rsidR="00B1773F" w:rsidRPr="000E4EE9">
        <w:rPr>
          <w:rFonts w:ascii="Calibri" w:hAnsi="Calibri" w:cs="Calibri"/>
          <w:sz w:val="24"/>
          <w:szCs w:val="24"/>
        </w:rPr>
        <w:t xml:space="preserve"> </w:t>
      </w:r>
      <w:r w:rsidR="00186014" w:rsidRPr="000E4EE9">
        <w:rPr>
          <w:rFonts w:ascii="Calibri" w:hAnsi="Calibri" w:cs="Calibri"/>
          <w:sz w:val="24"/>
          <w:szCs w:val="24"/>
        </w:rPr>
        <w:t>–</w:t>
      </w:r>
      <w:r w:rsidR="00B1773F" w:rsidRPr="000E4EE9">
        <w:rPr>
          <w:rFonts w:ascii="Calibri" w:hAnsi="Calibri" w:cs="Calibri"/>
          <w:sz w:val="24"/>
          <w:szCs w:val="24"/>
        </w:rPr>
        <w:t xml:space="preserve"> </w:t>
      </w:r>
      <w:r w:rsidRPr="000E4EE9">
        <w:rPr>
          <w:rFonts w:ascii="Calibri" w:hAnsi="Calibri" w:cs="Calibri"/>
          <w:sz w:val="24"/>
          <w:szCs w:val="24"/>
        </w:rPr>
        <w:t>eixo: proporcionalidade penal</w:t>
      </w:r>
      <w:r w:rsidR="00B1773F" w:rsidRPr="000E4EE9">
        <w:rPr>
          <w:rFonts w:ascii="Calibri" w:hAnsi="Calibri" w:cs="Calibri"/>
          <w:sz w:val="24"/>
          <w:szCs w:val="24"/>
        </w:rPr>
        <w:t xml:space="preserve"> </w:t>
      </w:r>
      <w:r w:rsidR="00186014" w:rsidRPr="000E4EE9">
        <w:rPr>
          <w:rFonts w:ascii="Calibri" w:hAnsi="Calibri" w:cs="Calibri"/>
          <w:sz w:val="24"/>
          <w:szCs w:val="24"/>
        </w:rPr>
        <w:t>–</w:t>
      </w:r>
      <w:r w:rsidRPr="000E4EE9">
        <w:rPr>
          <w:rFonts w:ascii="Calibri" w:hAnsi="Calibri" w:cs="Calibri"/>
          <w:sz w:val="24"/>
          <w:szCs w:val="24"/>
        </w:rPr>
        <w:t>, com vistas ao fomento de medidas alternativas ao encarceramento em massa no sistema de justiça brasileiro com enfoque restaurativo</w:t>
      </w:r>
      <w:r w:rsidR="1281BA61" w:rsidRPr="000E4EE9">
        <w:rPr>
          <w:rFonts w:ascii="Calibri" w:hAnsi="Calibri" w:cs="Calibri"/>
          <w:sz w:val="24"/>
          <w:szCs w:val="24"/>
        </w:rPr>
        <w:t>.</w:t>
      </w:r>
    </w:p>
    <w:p w14:paraId="46F6E082" w14:textId="53BE20AD" w:rsidR="00017AD9" w:rsidRPr="000E4EE9" w:rsidRDefault="00443B97"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sz w:val="24"/>
          <w:szCs w:val="24"/>
        </w:rPr>
        <w:t>Nesse sentido, a</w:t>
      </w:r>
      <w:r w:rsidR="00B70375" w:rsidRPr="000E4EE9">
        <w:rPr>
          <w:sz w:val="24"/>
          <w:szCs w:val="24"/>
        </w:rPr>
        <w:t xml:space="preserve"> </w:t>
      </w:r>
      <w:r w:rsidR="00017AD9" w:rsidRPr="000E4EE9">
        <w:rPr>
          <w:sz w:val="24"/>
          <w:szCs w:val="24"/>
        </w:rPr>
        <w:t xml:space="preserve">Resolução </w:t>
      </w:r>
      <w:r w:rsidR="00186014" w:rsidRPr="000E4EE9">
        <w:rPr>
          <w:sz w:val="24"/>
          <w:szCs w:val="24"/>
        </w:rPr>
        <w:t xml:space="preserve">CNJ </w:t>
      </w:r>
      <w:r w:rsidR="00017AD9" w:rsidRPr="000E4EE9">
        <w:rPr>
          <w:sz w:val="24"/>
          <w:szCs w:val="24"/>
        </w:rPr>
        <w:t xml:space="preserve">n. </w:t>
      </w:r>
      <w:r w:rsidR="00B70375" w:rsidRPr="000E4EE9">
        <w:rPr>
          <w:sz w:val="24"/>
          <w:szCs w:val="24"/>
        </w:rPr>
        <w:t>288</w:t>
      </w:r>
      <w:r w:rsidR="00C73604" w:rsidRPr="000E4EE9">
        <w:rPr>
          <w:sz w:val="24"/>
          <w:szCs w:val="24"/>
        </w:rPr>
        <w:t>/</w:t>
      </w:r>
      <w:r w:rsidR="00017AD9" w:rsidRPr="000E4EE9">
        <w:rPr>
          <w:sz w:val="24"/>
          <w:szCs w:val="24"/>
        </w:rPr>
        <w:t>20</w:t>
      </w:r>
      <w:r w:rsidR="00B70375" w:rsidRPr="000E4EE9">
        <w:rPr>
          <w:sz w:val="24"/>
          <w:szCs w:val="24"/>
        </w:rPr>
        <w:t>19</w:t>
      </w:r>
      <w:r w:rsidR="00017AD9" w:rsidRPr="000E4EE9">
        <w:rPr>
          <w:sz w:val="24"/>
          <w:szCs w:val="24"/>
        </w:rPr>
        <w:t xml:space="preserve"> estabelece</w:t>
      </w:r>
      <w:r w:rsidRPr="000E4EE9">
        <w:rPr>
          <w:sz w:val="24"/>
          <w:szCs w:val="24"/>
        </w:rPr>
        <w:t>u</w:t>
      </w:r>
      <w:r w:rsidR="00017AD9" w:rsidRPr="000E4EE9">
        <w:rPr>
          <w:sz w:val="24"/>
          <w:szCs w:val="24"/>
        </w:rPr>
        <w:t xml:space="preserve"> que:</w:t>
      </w:r>
    </w:p>
    <w:p w14:paraId="080FBC90" w14:textId="1EA80204" w:rsidR="00017AD9" w:rsidRPr="000E4EE9" w:rsidRDefault="00B70375" w:rsidP="00017AD9">
      <w:pPr>
        <w:pStyle w:val="PargrafodaLista"/>
        <w:ind w:left="2268"/>
        <w:jc w:val="both"/>
        <w:rPr>
          <w:rFonts w:ascii="Calibri" w:hAnsi="Calibri" w:cs="Calibri"/>
        </w:rPr>
      </w:pPr>
      <w:r w:rsidRPr="000E4EE9">
        <w:rPr>
          <w:rFonts w:ascii="Calibri" w:hAnsi="Calibri" w:cs="Calibri"/>
        </w:rPr>
        <w:t>Art. 4º Os órgãos do Poder Judiciário deverão firmar meios de cooperação com o Poder Executivo para a estruturação de serviços de acompanhamento das alternativas penais, a fim de constituir fluxos e metodologias para aplicação e execução das medidas, contribuir para sua efetividade e possibilitar a inclusão social dos cumpridores, a partir das especificidades de cada caso.</w:t>
      </w:r>
    </w:p>
    <w:p w14:paraId="057DDB22" w14:textId="77777777" w:rsidR="00186014" w:rsidRPr="000E4EE9" w:rsidRDefault="00186014" w:rsidP="00186014">
      <w:pPr>
        <w:pStyle w:val="PargrafodaLista"/>
        <w:ind w:left="2268"/>
        <w:jc w:val="both"/>
        <w:rPr>
          <w:rFonts w:ascii="Calibri" w:hAnsi="Calibri" w:cs="Calibri"/>
        </w:rPr>
      </w:pPr>
      <w:r w:rsidRPr="000E4EE9">
        <w:rPr>
          <w:rFonts w:ascii="Calibri" w:hAnsi="Calibri" w:cs="Calibri"/>
        </w:rPr>
        <w:t>[...]</w:t>
      </w:r>
    </w:p>
    <w:p w14:paraId="20EF6334" w14:textId="77777777" w:rsidR="00B70375" w:rsidRPr="000E4EE9" w:rsidRDefault="00B70375" w:rsidP="00B70375">
      <w:pPr>
        <w:pStyle w:val="PargrafodaLista"/>
        <w:ind w:left="2268"/>
        <w:jc w:val="both"/>
        <w:rPr>
          <w:rFonts w:ascii="Calibri" w:hAnsi="Calibri" w:cs="Calibri"/>
        </w:rPr>
      </w:pPr>
      <w:r w:rsidRPr="000E4EE9">
        <w:rPr>
          <w:rFonts w:ascii="Calibri" w:hAnsi="Calibri" w:cs="Calibri"/>
        </w:rPr>
        <w:t>Art. 8º As informações sobre aplicação e execução das alternativas penais serão mantidas e atualizadas em sistema informatizado, pelos magistrados e servidores do Poder Judiciário, garantido o acesso ao cumpridor das medidas, ao Ministério Público, à Defensoria Pública e ao serviço de acompanhamento das alternativas penais instituído no âmbito do Poder Executivo.</w:t>
      </w:r>
    </w:p>
    <w:p w14:paraId="73C4CC5E" w14:textId="77777777" w:rsidR="00B70375" w:rsidRPr="000E4EE9" w:rsidRDefault="00B70375" w:rsidP="00B70375">
      <w:pPr>
        <w:pStyle w:val="PargrafodaLista"/>
        <w:ind w:left="2268"/>
        <w:jc w:val="both"/>
        <w:rPr>
          <w:rFonts w:ascii="Calibri" w:hAnsi="Calibri" w:cs="Calibri"/>
        </w:rPr>
      </w:pPr>
      <w:r w:rsidRPr="000E4EE9">
        <w:rPr>
          <w:rFonts w:ascii="Calibri" w:hAnsi="Calibri" w:cs="Calibri"/>
        </w:rPr>
        <w:t>§ 1º O sistema informatizado a que se refere o caput deverá conter e manter atualizadas, no mínimo, as seguintes informações:</w:t>
      </w:r>
    </w:p>
    <w:p w14:paraId="59A0E31E" w14:textId="77777777" w:rsidR="00B70375" w:rsidRPr="000E4EE9" w:rsidRDefault="00B70375" w:rsidP="00B70375">
      <w:pPr>
        <w:pStyle w:val="PargrafodaLista"/>
        <w:ind w:left="2268"/>
        <w:jc w:val="both"/>
        <w:rPr>
          <w:rFonts w:ascii="Calibri" w:hAnsi="Calibri" w:cs="Calibri"/>
        </w:rPr>
      </w:pPr>
      <w:r w:rsidRPr="000E4EE9">
        <w:rPr>
          <w:rFonts w:ascii="Calibri" w:hAnsi="Calibri" w:cs="Calibri"/>
        </w:rPr>
        <w:t xml:space="preserve">I - dados pessoais e </w:t>
      </w:r>
      <w:proofErr w:type="spellStart"/>
      <w:r w:rsidRPr="000E4EE9">
        <w:rPr>
          <w:rFonts w:ascii="Calibri" w:hAnsi="Calibri" w:cs="Calibri"/>
        </w:rPr>
        <w:t>sociodemográficos</w:t>
      </w:r>
      <w:proofErr w:type="spellEnd"/>
      <w:r w:rsidRPr="000E4EE9">
        <w:rPr>
          <w:rFonts w:ascii="Calibri" w:hAnsi="Calibri" w:cs="Calibri"/>
        </w:rPr>
        <w:t xml:space="preserve"> da pessoa em alternativas penais;</w:t>
      </w:r>
    </w:p>
    <w:p w14:paraId="0AFE8E57" w14:textId="77777777" w:rsidR="00B70375" w:rsidRPr="000E4EE9" w:rsidRDefault="00B70375" w:rsidP="00B70375">
      <w:pPr>
        <w:pStyle w:val="PargrafodaLista"/>
        <w:ind w:left="2268"/>
        <w:jc w:val="both"/>
        <w:rPr>
          <w:rFonts w:ascii="Calibri" w:hAnsi="Calibri" w:cs="Calibri"/>
        </w:rPr>
      </w:pPr>
      <w:r w:rsidRPr="000E4EE9">
        <w:rPr>
          <w:rFonts w:ascii="Calibri" w:hAnsi="Calibri" w:cs="Calibri"/>
        </w:rPr>
        <w:t>II - tipo penal ao qual se relaciona a medida aplicada;</w:t>
      </w:r>
    </w:p>
    <w:p w14:paraId="47CC4291" w14:textId="77777777" w:rsidR="00B70375" w:rsidRPr="000E4EE9" w:rsidRDefault="00B70375" w:rsidP="00B70375">
      <w:pPr>
        <w:pStyle w:val="PargrafodaLista"/>
        <w:ind w:left="2268"/>
        <w:jc w:val="both"/>
        <w:rPr>
          <w:rFonts w:ascii="Calibri" w:hAnsi="Calibri" w:cs="Calibri"/>
        </w:rPr>
      </w:pPr>
      <w:r w:rsidRPr="000E4EE9">
        <w:rPr>
          <w:rFonts w:ascii="Calibri" w:hAnsi="Calibri" w:cs="Calibri"/>
        </w:rPr>
        <w:t>III - modalidade da medida aplicada;</w:t>
      </w:r>
    </w:p>
    <w:p w14:paraId="05D2EC53" w14:textId="77777777" w:rsidR="00B70375" w:rsidRPr="000E4EE9" w:rsidRDefault="00B70375" w:rsidP="00B70375">
      <w:pPr>
        <w:pStyle w:val="PargrafodaLista"/>
        <w:ind w:left="2268"/>
        <w:jc w:val="both"/>
        <w:rPr>
          <w:rFonts w:ascii="Calibri" w:hAnsi="Calibri" w:cs="Calibri"/>
        </w:rPr>
      </w:pPr>
      <w:r w:rsidRPr="000E4EE9">
        <w:rPr>
          <w:rFonts w:ascii="Calibri" w:hAnsi="Calibri" w:cs="Calibri"/>
        </w:rPr>
        <w:t>IV - datas do início e fim do cumprimento da medida;</w:t>
      </w:r>
    </w:p>
    <w:p w14:paraId="0B5EC288" w14:textId="77777777" w:rsidR="00B70375" w:rsidRPr="000E4EE9" w:rsidRDefault="00B70375" w:rsidP="00B70375">
      <w:pPr>
        <w:pStyle w:val="PargrafodaLista"/>
        <w:ind w:left="2268"/>
        <w:jc w:val="both"/>
        <w:rPr>
          <w:rFonts w:ascii="Calibri" w:hAnsi="Calibri" w:cs="Calibri"/>
        </w:rPr>
      </w:pPr>
      <w:r w:rsidRPr="000E4EE9">
        <w:rPr>
          <w:rFonts w:ascii="Calibri" w:hAnsi="Calibri" w:cs="Calibri"/>
        </w:rPr>
        <w:t>V - eventuais incidentes de descumprimento e ajustamentos da medida a ser cumprida; e</w:t>
      </w:r>
    </w:p>
    <w:p w14:paraId="6C318D73" w14:textId="14CDC180" w:rsidR="00B70375" w:rsidRPr="000E4EE9" w:rsidRDefault="00B70375" w:rsidP="00B70375">
      <w:pPr>
        <w:pStyle w:val="PargrafodaLista"/>
        <w:ind w:left="2268"/>
        <w:jc w:val="both"/>
        <w:rPr>
          <w:rFonts w:ascii="Calibri" w:hAnsi="Calibri" w:cs="Calibri"/>
        </w:rPr>
      </w:pPr>
      <w:r w:rsidRPr="000E4EE9">
        <w:rPr>
          <w:rFonts w:ascii="Calibri" w:hAnsi="Calibri" w:cs="Calibri"/>
        </w:rPr>
        <w:t>VI - atualização sobre o cumprimento da medida.</w:t>
      </w:r>
    </w:p>
    <w:p w14:paraId="29797A82" w14:textId="77777777" w:rsidR="00186014" w:rsidRPr="000E4EE9" w:rsidRDefault="00186014" w:rsidP="00186014">
      <w:pPr>
        <w:pStyle w:val="PargrafodaLista"/>
        <w:ind w:left="2268"/>
        <w:jc w:val="both"/>
        <w:rPr>
          <w:rFonts w:ascii="Calibri" w:hAnsi="Calibri" w:cs="Calibri"/>
        </w:rPr>
      </w:pPr>
      <w:r w:rsidRPr="000E4EE9">
        <w:rPr>
          <w:rFonts w:ascii="Calibri" w:hAnsi="Calibri" w:cs="Calibri"/>
        </w:rPr>
        <w:t>[...]</w:t>
      </w:r>
    </w:p>
    <w:p w14:paraId="348519A7" w14:textId="3B1E13CD" w:rsidR="00B70375" w:rsidRPr="000E4EE9" w:rsidRDefault="00B70375" w:rsidP="00B70375">
      <w:pPr>
        <w:pStyle w:val="PargrafodaLista"/>
        <w:ind w:left="2268"/>
        <w:jc w:val="both"/>
        <w:rPr>
          <w:rFonts w:ascii="Calibri" w:hAnsi="Calibri" w:cs="Calibri"/>
        </w:rPr>
      </w:pPr>
      <w:r w:rsidRPr="000E4EE9">
        <w:rPr>
          <w:rFonts w:ascii="Calibri" w:hAnsi="Calibri" w:cs="Calibri"/>
        </w:rPr>
        <w:t>Art. 9º Fica instituído o Fórum Nacional de Alternativas Penais -</w:t>
      </w:r>
      <w:proofErr w:type="spellStart"/>
      <w:r w:rsidRPr="000E4EE9">
        <w:rPr>
          <w:rFonts w:ascii="Calibri" w:hAnsi="Calibri" w:cs="Calibri"/>
        </w:rPr>
        <w:t>Fonape</w:t>
      </w:r>
      <w:proofErr w:type="spellEnd"/>
      <w:r w:rsidRPr="000E4EE9">
        <w:rPr>
          <w:rFonts w:ascii="Calibri" w:hAnsi="Calibri" w:cs="Calibri"/>
        </w:rPr>
        <w:t>, vinculado ao Departamento de Monitoramento e Fiscalização do Sistema Carcerário e do Sistema de Execução de Medidas Socioeducativas -DMF, com as seguintes atribuições:</w:t>
      </w:r>
    </w:p>
    <w:p w14:paraId="482CAFAC" w14:textId="77777777" w:rsidR="00186014" w:rsidRPr="000E4EE9" w:rsidRDefault="00186014" w:rsidP="00186014">
      <w:pPr>
        <w:pStyle w:val="PargrafodaLista"/>
        <w:ind w:left="2268"/>
        <w:jc w:val="both"/>
        <w:rPr>
          <w:rFonts w:ascii="Calibri" w:hAnsi="Calibri" w:cs="Calibri"/>
        </w:rPr>
      </w:pPr>
      <w:r w:rsidRPr="000E4EE9">
        <w:rPr>
          <w:rFonts w:ascii="Calibri" w:hAnsi="Calibri" w:cs="Calibri"/>
        </w:rPr>
        <w:t>[...]</w:t>
      </w:r>
    </w:p>
    <w:p w14:paraId="0DF7323F" w14:textId="6AE397EC" w:rsidR="00B70375" w:rsidRPr="000E4EE9" w:rsidRDefault="00106643" w:rsidP="00B70375">
      <w:pPr>
        <w:pStyle w:val="PargrafodaLista"/>
        <w:ind w:left="2268"/>
        <w:jc w:val="both"/>
        <w:rPr>
          <w:rFonts w:ascii="Calibri" w:hAnsi="Calibri" w:cs="Calibri"/>
        </w:rPr>
      </w:pPr>
      <w:r w:rsidRPr="000E4EE9">
        <w:rPr>
          <w:rFonts w:ascii="Calibri" w:hAnsi="Calibri" w:cs="Calibri"/>
        </w:rPr>
        <w:t>Art. 11. O CNJ e os tribunais articular-se-ão com o Poder Executivo, com o Ministério Público, com a Defensoria Pública, com a Ordem dos Advogados do Brasil e com os demais órgãos e entidades envolvidas com execução penal e política de alternativas penais, incluída a sociedade civil, com o objetivo de assegurar a ação integrada no fomento à aplicação das alternativas penais, com enfoque restaurativo, em substituição à privação de liberdade.</w:t>
      </w:r>
    </w:p>
    <w:p w14:paraId="76C7B8FB" w14:textId="1B7E34EE" w:rsidR="00607518" w:rsidRPr="000E4EE9" w:rsidRDefault="00017AD9" w:rsidP="00607518">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Assim, com intuito de obter evidências sobre a efetividade do cumprimento do art</w:t>
      </w:r>
      <w:r w:rsidR="008116E4" w:rsidRPr="000E4EE9">
        <w:rPr>
          <w:rFonts w:ascii="Calibri" w:hAnsi="Calibri" w:cs="Calibri"/>
          <w:sz w:val="24"/>
          <w:szCs w:val="24"/>
        </w:rPr>
        <w:t>. 4º</w:t>
      </w:r>
      <w:r w:rsidRPr="000E4EE9">
        <w:rPr>
          <w:rFonts w:ascii="Calibri" w:hAnsi="Calibri" w:cs="Calibri"/>
          <w:sz w:val="24"/>
          <w:szCs w:val="24"/>
        </w:rPr>
        <w:t xml:space="preserve"> </w:t>
      </w:r>
      <w:r w:rsidR="00C13B5F" w:rsidRPr="000E4EE9">
        <w:rPr>
          <w:rFonts w:ascii="Calibri" w:hAnsi="Calibri" w:cs="Calibri"/>
          <w:sz w:val="24"/>
          <w:szCs w:val="24"/>
        </w:rPr>
        <w:t>da Resolução</w:t>
      </w:r>
      <w:r w:rsidRPr="000E4EE9">
        <w:rPr>
          <w:rFonts w:ascii="Calibri" w:hAnsi="Calibri" w:cs="Calibri"/>
          <w:sz w:val="24"/>
          <w:szCs w:val="24"/>
        </w:rPr>
        <w:t xml:space="preserve">, </w:t>
      </w:r>
      <w:r w:rsidR="00BA18D1" w:rsidRPr="000E4EE9">
        <w:rPr>
          <w:rFonts w:ascii="Calibri" w:hAnsi="Calibri" w:cs="Calibri"/>
          <w:sz w:val="24"/>
          <w:szCs w:val="24"/>
        </w:rPr>
        <w:t>investigou-se</w:t>
      </w:r>
      <w:r w:rsidRPr="000E4EE9">
        <w:rPr>
          <w:rFonts w:ascii="Calibri" w:hAnsi="Calibri" w:cs="Calibri"/>
          <w:sz w:val="24"/>
          <w:szCs w:val="24"/>
        </w:rPr>
        <w:t xml:space="preserve"> se o CNJ </w:t>
      </w:r>
      <w:r w:rsidR="00F34603" w:rsidRPr="000E4EE9">
        <w:rPr>
          <w:rFonts w:ascii="Calibri" w:hAnsi="Calibri" w:cs="Calibri"/>
          <w:sz w:val="24"/>
          <w:szCs w:val="24"/>
        </w:rPr>
        <w:t xml:space="preserve">monitora os órgãos do Poder Judiciário </w:t>
      </w:r>
      <w:r w:rsidR="00F34603" w:rsidRPr="000E4EE9">
        <w:rPr>
          <w:rFonts w:ascii="Calibri" w:hAnsi="Calibri" w:cs="Calibri"/>
          <w:sz w:val="24"/>
          <w:szCs w:val="24"/>
        </w:rPr>
        <w:lastRenderedPageBreak/>
        <w:t>com o objetivo de avaliar se os tribunais firmaram acordos de cooperação com o Poder Executivo para a estruturação de serviços de acompanhamento das alternativas penais</w:t>
      </w:r>
      <w:r w:rsidR="00AB283B" w:rsidRPr="000E4EE9">
        <w:rPr>
          <w:rFonts w:ascii="Calibri" w:hAnsi="Calibri" w:cs="Calibri"/>
          <w:sz w:val="24"/>
          <w:szCs w:val="24"/>
        </w:rPr>
        <w:t xml:space="preserve">. </w:t>
      </w:r>
    </w:p>
    <w:p w14:paraId="2E5243E8" w14:textId="39AE7849" w:rsidR="00607518" w:rsidRPr="000E4EE9" w:rsidRDefault="00D0039E" w:rsidP="00D0039E">
      <w:pPr>
        <w:pStyle w:val="SemEspaamento"/>
        <w:numPr>
          <w:ilvl w:val="0"/>
          <w:numId w:val="2"/>
        </w:numPr>
        <w:tabs>
          <w:tab w:val="right" w:pos="1134"/>
        </w:tabs>
        <w:spacing w:before="240" w:after="240"/>
        <w:ind w:left="0" w:firstLine="0"/>
        <w:jc w:val="both"/>
        <w:rPr>
          <w:sz w:val="24"/>
          <w:szCs w:val="24"/>
        </w:rPr>
      </w:pPr>
      <w:r w:rsidRPr="000E4EE9">
        <w:rPr>
          <w:sz w:val="24"/>
          <w:szCs w:val="24"/>
        </w:rPr>
        <w:t xml:space="preserve">Como se observa </w:t>
      </w:r>
      <w:r w:rsidR="00923175" w:rsidRPr="000E4EE9">
        <w:rPr>
          <w:sz w:val="24"/>
          <w:szCs w:val="24"/>
        </w:rPr>
        <w:t>do</w:t>
      </w:r>
      <w:r w:rsidRPr="000E4EE9">
        <w:rPr>
          <w:sz w:val="24"/>
          <w:szCs w:val="24"/>
        </w:rPr>
        <w:t xml:space="preserve"> </w:t>
      </w:r>
      <w:proofErr w:type="spellStart"/>
      <w:r w:rsidR="00D26C07" w:rsidRPr="000E4EE9">
        <w:rPr>
          <w:sz w:val="24"/>
          <w:szCs w:val="24"/>
        </w:rPr>
        <w:t>C</w:t>
      </w:r>
      <w:r w:rsidR="00200D81" w:rsidRPr="000E4EE9">
        <w:rPr>
          <w:sz w:val="24"/>
          <w:szCs w:val="24"/>
        </w:rPr>
        <w:t>umprdec</w:t>
      </w:r>
      <w:proofErr w:type="spellEnd"/>
      <w:r w:rsidRPr="000E4EE9">
        <w:rPr>
          <w:sz w:val="24"/>
          <w:szCs w:val="24"/>
        </w:rPr>
        <w:t xml:space="preserve"> </w:t>
      </w:r>
      <w:proofErr w:type="spellStart"/>
      <w:r w:rsidR="00B207E9" w:rsidRPr="000E4EE9">
        <w:rPr>
          <w:sz w:val="24"/>
          <w:szCs w:val="24"/>
        </w:rPr>
        <w:t>PJe</w:t>
      </w:r>
      <w:proofErr w:type="spellEnd"/>
      <w:r w:rsidR="00B207E9" w:rsidRPr="000E4EE9">
        <w:rPr>
          <w:sz w:val="24"/>
          <w:szCs w:val="24"/>
        </w:rPr>
        <w:t xml:space="preserve"> </w:t>
      </w:r>
      <w:r w:rsidR="00200D81" w:rsidRPr="000E4EE9">
        <w:rPr>
          <w:sz w:val="24"/>
          <w:szCs w:val="24"/>
        </w:rPr>
        <w:t xml:space="preserve">n. </w:t>
      </w:r>
      <w:r w:rsidRPr="000E4EE9">
        <w:rPr>
          <w:sz w:val="24"/>
          <w:szCs w:val="24"/>
        </w:rPr>
        <w:t>0007298-09.2019.2.00.000</w:t>
      </w:r>
      <w:r w:rsidR="003A7BE1" w:rsidRPr="000E4EE9">
        <w:rPr>
          <w:sz w:val="24"/>
          <w:szCs w:val="24"/>
        </w:rPr>
        <w:t>, tem-se que o quesito se encontra atendido.</w:t>
      </w:r>
      <w:r w:rsidRPr="000E4EE9">
        <w:rPr>
          <w:sz w:val="24"/>
          <w:szCs w:val="24"/>
        </w:rPr>
        <w:t xml:space="preserve"> Conforme o </w:t>
      </w:r>
      <w:r w:rsidR="00A06372" w:rsidRPr="000E4EE9">
        <w:rPr>
          <w:sz w:val="24"/>
          <w:szCs w:val="24"/>
        </w:rPr>
        <w:t>D</w:t>
      </w:r>
      <w:r w:rsidRPr="000E4EE9">
        <w:rPr>
          <w:sz w:val="24"/>
          <w:szCs w:val="24"/>
        </w:rPr>
        <w:t xml:space="preserve">ocumento </w:t>
      </w:r>
      <w:proofErr w:type="spellStart"/>
      <w:r w:rsidR="00A06372" w:rsidRPr="000E4EE9">
        <w:rPr>
          <w:sz w:val="24"/>
          <w:szCs w:val="24"/>
        </w:rPr>
        <w:t>PJe</w:t>
      </w:r>
      <w:proofErr w:type="spellEnd"/>
      <w:r w:rsidR="00A06372" w:rsidRPr="000E4EE9">
        <w:rPr>
          <w:sz w:val="24"/>
          <w:szCs w:val="24"/>
        </w:rPr>
        <w:t xml:space="preserve"> </w:t>
      </w:r>
      <w:r w:rsidR="006F61D0" w:rsidRPr="000E4EE9">
        <w:rPr>
          <w:sz w:val="24"/>
          <w:szCs w:val="24"/>
        </w:rPr>
        <w:t>id</w:t>
      </w:r>
      <w:r w:rsidR="00A06372" w:rsidRPr="000E4EE9">
        <w:rPr>
          <w:sz w:val="24"/>
          <w:szCs w:val="24"/>
        </w:rPr>
        <w:t>. n.</w:t>
      </w:r>
      <w:r w:rsidR="006F61D0" w:rsidRPr="000E4EE9">
        <w:rPr>
          <w:sz w:val="24"/>
          <w:szCs w:val="24"/>
        </w:rPr>
        <w:t xml:space="preserve"> </w:t>
      </w:r>
      <w:r w:rsidRPr="000E4EE9">
        <w:rPr>
          <w:sz w:val="24"/>
          <w:szCs w:val="24"/>
        </w:rPr>
        <w:t>3762760, o qual foi ratificado pelo Despacho</w:t>
      </w:r>
      <w:r w:rsidR="002D5874" w:rsidRPr="000E4EE9">
        <w:rPr>
          <w:sz w:val="24"/>
          <w:szCs w:val="24"/>
        </w:rPr>
        <w:t xml:space="preserve"> </w:t>
      </w:r>
      <w:proofErr w:type="spellStart"/>
      <w:r w:rsidR="00A06372" w:rsidRPr="000E4EE9">
        <w:rPr>
          <w:sz w:val="24"/>
          <w:szCs w:val="24"/>
        </w:rPr>
        <w:t>PJe</w:t>
      </w:r>
      <w:proofErr w:type="spellEnd"/>
      <w:r w:rsidR="00A06372" w:rsidRPr="000E4EE9">
        <w:rPr>
          <w:sz w:val="24"/>
          <w:szCs w:val="24"/>
        </w:rPr>
        <w:t xml:space="preserve"> </w:t>
      </w:r>
      <w:r w:rsidR="002D5874" w:rsidRPr="000E4EE9">
        <w:rPr>
          <w:sz w:val="24"/>
          <w:szCs w:val="24"/>
        </w:rPr>
        <w:t>id.</w:t>
      </w:r>
      <w:r w:rsidR="00A06372" w:rsidRPr="000E4EE9">
        <w:rPr>
          <w:sz w:val="24"/>
          <w:szCs w:val="24"/>
        </w:rPr>
        <w:t xml:space="preserve"> n.</w:t>
      </w:r>
      <w:r w:rsidR="002D5874" w:rsidRPr="000E4EE9">
        <w:rPr>
          <w:sz w:val="24"/>
          <w:szCs w:val="24"/>
        </w:rPr>
        <w:t xml:space="preserve"> </w:t>
      </w:r>
      <w:r w:rsidRPr="000E4EE9">
        <w:rPr>
          <w:sz w:val="24"/>
          <w:szCs w:val="24"/>
        </w:rPr>
        <w:t>3765081, o</w:t>
      </w:r>
      <w:r w:rsidR="002D5874" w:rsidRPr="000E4EE9">
        <w:rPr>
          <w:sz w:val="24"/>
          <w:szCs w:val="24"/>
        </w:rPr>
        <w:t>s</w:t>
      </w:r>
      <w:r w:rsidRPr="000E4EE9">
        <w:rPr>
          <w:sz w:val="24"/>
          <w:szCs w:val="24"/>
        </w:rPr>
        <w:t xml:space="preserve"> modelos de gestão para a aplicação e o</w:t>
      </w:r>
      <w:r w:rsidR="002A4C03" w:rsidRPr="000E4EE9">
        <w:rPr>
          <w:sz w:val="24"/>
          <w:szCs w:val="24"/>
        </w:rPr>
        <w:t xml:space="preserve"> </w:t>
      </w:r>
      <w:r w:rsidRPr="000E4EE9">
        <w:rPr>
          <w:sz w:val="24"/>
          <w:szCs w:val="24"/>
        </w:rPr>
        <w:t>acompanhamento das alternativas penais est</w:t>
      </w:r>
      <w:r w:rsidR="00701FD7" w:rsidRPr="000E4EE9">
        <w:rPr>
          <w:sz w:val="24"/>
          <w:szCs w:val="24"/>
        </w:rPr>
        <w:t>ão</w:t>
      </w:r>
      <w:r w:rsidRPr="000E4EE9">
        <w:rPr>
          <w:sz w:val="24"/>
          <w:szCs w:val="24"/>
        </w:rPr>
        <w:t xml:space="preserve"> sendo objeto de </w:t>
      </w:r>
      <w:r w:rsidR="004D19AB" w:rsidRPr="000E4EE9">
        <w:rPr>
          <w:sz w:val="24"/>
          <w:szCs w:val="24"/>
        </w:rPr>
        <w:t>monitoramento</w:t>
      </w:r>
      <w:r w:rsidRPr="000E4EE9">
        <w:rPr>
          <w:sz w:val="24"/>
          <w:szCs w:val="24"/>
        </w:rPr>
        <w:t>.</w:t>
      </w:r>
    </w:p>
    <w:p w14:paraId="0BF69B23" w14:textId="62D2638F" w:rsidR="00FC130D" w:rsidRPr="000E4EE9" w:rsidRDefault="00AA3559" w:rsidP="00D0039E">
      <w:pPr>
        <w:pStyle w:val="SemEspaamento"/>
        <w:numPr>
          <w:ilvl w:val="0"/>
          <w:numId w:val="2"/>
        </w:numPr>
        <w:tabs>
          <w:tab w:val="right" w:pos="1134"/>
        </w:tabs>
        <w:spacing w:before="240" w:after="240"/>
        <w:ind w:left="0" w:firstLine="0"/>
        <w:jc w:val="both"/>
        <w:rPr>
          <w:sz w:val="24"/>
          <w:szCs w:val="24"/>
        </w:rPr>
      </w:pPr>
      <w:r w:rsidRPr="000E4EE9">
        <w:rPr>
          <w:sz w:val="24"/>
          <w:szCs w:val="24"/>
        </w:rPr>
        <w:t xml:space="preserve">Quanto </w:t>
      </w:r>
      <w:r w:rsidR="008B5C2F" w:rsidRPr="000E4EE9">
        <w:rPr>
          <w:sz w:val="24"/>
          <w:szCs w:val="24"/>
        </w:rPr>
        <w:t>ao</w:t>
      </w:r>
      <w:r w:rsidRPr="000E4EE9">
        <w:rPr>
          <w:sz w:val="24"/>
          <w:szCs w:val="24"/>
        </w:rPr>
        <w:t xml:space="preserve"> </w:t>
      </w:r>
      <w:proofErr w:type="spellStart"/>
      <w:r w:rsidRPr="000E4EE9">
        <w:rPr>
          <w:sz w:val="24"/>
          <w:szCs w:val="24"/>
        </w:rPr>
        <w:t>Fonape</w:t>
      </w:r>
      <w:proofErr w:type="spellEnd"/>
      <w:r w:rsidRPr="000E4EE9">
        <w:rPr>
          <w:sz w:val="24"/>
          <w:szCs w:val="24"/>
        </w:rPr>
        <w:t xml:space="preserve">, </w:t>
      </w:r>
      <w:r w:rsidR="008B5C2F" w:rsidRPr="000E4EE9">
        <w:rPr>
          <w:sz w:val="24"/>
          <w:szCs w:val="24"/>
        </w:rPr>
        <w:t xml:space="preserve">este tem sido realizado, como se pode ver da </w:t>
      </w:r>
      <w:hyperlink r:id="rId31" w:history="1">
        <w:r w:rsidR="008B5C2F" w:rsidRPr="000E4EE9">
          <w:rPr>
            <w:rStyle w:val="Hyperlink"/>
            <w:color w:val="auto"/>
            <w:sz w:val="24"/>
            <w:szCs w:val="24"/>
          </w:rPr>
          <w:t>página do Fórum</w:t>
        </w:r>
      </w:hyperlink>
      <w:r w:rsidR="008B5C2F" w:rsidRPr="000E4EE9">
        <w:rPr>
          <w:sz w:val="24"/>
          <w:szCs w:val="24"/>
        </w:rPr>
        <w:t>.</w:t>
      </w:r>
    </w:p>
    <w:p w14:paraId="016EE290" w14:textId="7549644E" w:rsidR="005A4D17" w:rsidRPr="000E4EE9" w:rsidRDefault="005A4D17" w:rsidP="00D0039E">
      <w:pPr>
        <w:pStyle w:val="SemEspaamento"/>
        <w:numPr>
          <w:ilvl w:val="0"/>
          <w:numId w:val="2"/>
        </w:numPr>
        <w:tabs>
          <w:tab w:val="right" w:pos="1134"/>
        </w:tabs>
        <w:spacing w:before="240" w:after="240"/>
        <w:ind w:left="0" w:firstLine="0"/>
        <w:jc w:val="both"/>
        <w:rPr>
          <w:b/>
          <w:bCs/>
          <w:sz w:val="24"/>
          <w:szCs w:val="24"/>
        </w:rPr>
      </w:pPr>
      <w:r w:rsidRPr="000E4EE9">
        <w:rPr>
          <w:sz w:val="24"/>
          <w:szCs w:val="24"/>
        </w:rPr>
        <w:t xml:space="preserve">Por fim, </w:t>
      </w:r>
      <w:r w:rsidR="00984397" w:rsidRPr="000E4EE9">
        <w:rPr>
          <w:sz w:val="24"/>
          <w:szCs w:val="24"/>
        </w:rPr>
        <w:t>analisou-se</w:t>
      </w:r>
      <w:r w:rsidRPr="000E4EE9">
        <w:rPr>
          <w:sz w:val="24"/>
          <w:szCs w:val="24"/>
        </w:rPr>
        <w:t xml:space="preserve"> se o CNJ e os tribunais elaboraram, em cooperação com o Poder Executivo, modelos de gestão para a aplicação e o acompanhamento das alternativas penais.</w:t>
      </w:r>
      <w:r w:rsidR="00FE7BF0" w:rsidRPr="000E4EE9">
        <w:rPr>
          <w:sz w:val="24"/>
          <w:szCs w:val="24"/>
        </w:rPr>
        <w:t xml:space="preserve"> </w:t>
      </w:r>
      <w:r w:rsidR="00E82914" w:rsidRPr="000E4EE9">
        <w:rPr>
          <w:sz w:val="24"/>
          <w:szCs w:val="24"/>
        </w:rPr>
        <w:t>Nesse</w:t>
      </w:r>
      <w:r w:rsidR="00FE7BF0" w:rsidRPr="000E4EE9">
        <w:rPr>
          <w:sz w:val="24"/>
          <w:szCs w:val="24"/>
        </w:rPr>
        <w:t xml:space="preserve"> sentido, </w:t>
      </w:r>
      <w:r w:rsidR="00E26FF9" w:rsidRPr="000E4EE9">
        <w:rPr>
          <w:sz w:val="24"/>
          <w:szCs w:val="24"/>
        </w:rPr>
        <w:t xml:space="preserve">no </w:t>
      </w:r>
      <w:proofErr w:type="spellStart"/>
      <w:r w:rsidR="00E26FF9" w:rsidRPr="000E4EE9">
        <w:rPr>
          <w:sz w:val="24"/>
          <w:szCs w:val="24"/>
        </w:rPr>
        <w:t>C</w:t>
      </w:r>
      <w:r w:rsidR="00200D81" w:rsidRPr="000E4EE9">
        <w:rPr>
          <w:sz w:val="24"/>
          <w:szCs w:val="24"/>
        </w:rPr>
        <w:t>umprdec</w:t>
      </w:r>
      <w:proofErr w:type="spellEnd"/>
      <w:r w:rsidR="00E26FF9" w:rsidRPr="000E4EE9">
        <w:rPr>
          <w:sz w:val="24"/>
          <w:szCs w:val="24"/>
        </w:rPr>
        <w:t xml:space="preserve"> </w:t>
      </w:r>
      <w:r w:rsidR="00200D81" w:rsidRPr="000E4EE9">
        <w:rPr>
          <w:sz w:val="24"/>
          <w:szCs w:val="24"/>
        </w:rPr>
        <w:t xml:space="preserve">n. </w:t>
      </w:r>
      <w:r w:rsidR="00E26FF9" w:rsidRPr="000E4EE9">
        <w:rPr>
          <w:sz w:val="24"/>
          <w:szCs w:val="24"/>
        </w:rPr>
        <w:t xml:space="preserve">0007298-09.2019.2.00.0000 foram apresentados, pelos tribunais, os modelos de gestão em parceria com o Poder Executivo, </w:t>
      </w:r>
      <w:r w:rsidR="00E26FF9" w:rsidRPr="000E4EE9">
        <w:rPr>
          <w:b/>
          <w:bCs/>
          <w:sz w:val="24"/>
          <w:szCs w:val="24"/>
        </w:rPr>
        <w:t xml:space="preserve">porém não foi encontrada </w:t>
      </w:r>
      <w:r w:rsidR="00C9513E" w:rsidRPr="000E4EE9">
        <w:rPr>
          <w:b/>
          <w:bCs/>
          <w:sz w:val="24"/>
          <w:szCs w:val="24"/>
        </w:rPr>
        <w:t xml:space="preserve">uma </w:t>
      </w:r>
      <w:r w:rsidR="00E26FF9" w:rsidRPr="000E4EE9">
        <w:rPr>
          <w:b/>
          <w:bCs/>
          <w:sz w:val="24"/>
          <w:szCs w:val="24"/>
        </w:rPr>
        <w:t>sistematização do CNJ dessas informações</w:t>
      </w:r>
      <w:r w:rsidR="00C9513E" w:rsidRPr="000E4EE9">
        <w:rPr>
          <w:b/>
          <w:bCs/>
          <w:sz w:val="24"/>
          <w:szCs w:val="24"/>
        </w:rPr>
        <w:t>, de forma que o quesito foi considerado como parcialmente atendido.</w:t>
      </w:r>
    </w:p>
    <w:p w14:paraId="5AD78E87" w14:textId="05BEEA7A" w:rsidR="0B3E22A2" w:rsidRPr="000E4EE9" w:rsidRDefault="00A2759B" w:rsidP="0B3E22A2">
      <w:pPr>
        <w:pStyle w:val="SemEspaamento"/>
        <w:numPr>
          <w:ilvl w:val="3"/>
          <w:numId w:val="1"/>
        </w:numPr>
        <w:spacing w:before="240" w:after="240"/>
        <w:ind w:hanging="877"/>
        <w:jc w:val="both"/>
        <w:outlineLvl w:val="1"/>
        <w:rPr>
          <w:rFonts w:ascii="Calibri" w:hAnsi="Calibri" w:cs="Calibri"/>
          <w:b/>
          <w:bCs/>
          <w:sz w:val="24"/>
          <w:szCs w:val="24"/>
        </w:rPr>
      </w:pPr>
      <w:bookmarkStart w:id="35" w:name="_Toc123245636"/>
      <w:r w:rsidRPr="000E4EE9">
        <w:rPr>
          <w:b/>
          <w:sz w:val="24"/>
          <w:szCs w:val="24"/>
        </w:rPr>
        <w:t xml:space="preserve">Política Judiciária Nacional de enfrentamento à violência contra as </w:t>
      </w:r>
      <w:r w:rsidR="009D6A06" w:rsidRPr="000E4EE9">
        <w:rPr>
          <w:b/>
          <w:sz w:val="24"/>
          <w:szCs w:val="24"/>
        </w:rPr>
        <w:t>m</w:t>
      </w:r>
      <w:r w:rsidRPr="000E4EE9">
        <w:rPr>
          <w:b/>
          <w:sz w:val="24"/>
          <w:szCs w:val="24"/>
        </w:rPr>
        <w:t>ulheres pelo Poder Judiciário</w:t>
      </w:r>
      <w:bookmarkEnd w:id="35"/>
      <w:r w:rsidRPr="000E4EE9">
        <w:rPr>
          <w:b/>
          <w:sz w:val="24"/>
          <w:szCs w:val="24"/>
        </w:rPr>
        <w:t xml:space="preserve"> </w:t>
      </w:r>
    </w:p>
    <w:p w14:paraId="4307A14A" w14:textId="1B99F1BC" w:rsidR="00017AD9" w:rsidRPr="000E4EE9" w:rsidRDefault="4F0B41B6"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sz w:val="24"/>
          <w:szCs w:val="24"/>
        </w:rPr>
        <w:t xml:space="preserve">A Resolução </w:t>
      </w:r>
      <w:r w:rsidR="00186014" w:rsidRPr="000E4EE9">
        <w:rPr>
          <w:sz w:val="24"/>
          <w:szCs w:val="24"/>
        </w:rPr>
        <w:t xml:space="preserve">CNJ </w:t>
      </w:r>
      <w:r w:rsidRPr="000E4EE9">
        <w:rPr>
          <w:sz w:val="24"/>
          <w:szCs w:val="24"/>
        </w:rPr>
        <w:t>n. 254</w:t>
      </w:r>
      <w:r w:rsidR="00186014" w:rsidRPr="000E4EE9">
        <w:rPr>
          <w:sz w:val="24"/>
          <w:szCs w:val="24"/>
        </w:rPr>
        <w:t>/</w:t>
      </w:r>
      <w:r w:rsidRPr="000E4EE9">
        <w:rPr>
          <w:sz w:val="24"/>
          <w:szCs w:val="24"/>
        </w:rPr>
        <w:t>2018</w:t>
      </w:r>
      <w:r w:rsidR="00593EE9" w:rsidRPr="000E4EE9">
        <w:rPr>
          <w:sz w:val="24"/>
          <w:szCs w:val="24"/>
        </w:rPr>
        <w:t>,</w:t>
      </w:r>
      <w:r w:rsidRPr="000E4EE9">
        <w:rPr>
          <w:sz w:val="24"/>
          <w:szCs w:val="24"/>
        </w:rPr>
        <w:t xml:space="preserve"> </w:t>
      </w:r>
      <w:r w:rsidR="00C56E8A" w:rsidRPr="000E4EE9">
        <w:rPr>
          <w:sz w:val="24"/>
          <w:szCs w:val="24"/>
        </w:rPr>
        <w:t>que</w:t>
      </w:r>
      <w:r w:rsidRPr="000E4EE9">
        <w:rPr>
          <w:sz w:val="24"/>
          <w:szCs w:val="24"/>
        </w:rPr>
        <w:t xml:space="preserve"> institui</w:t>
      </w:r>
      <w:r w:rsidR="00593EE9" w:rsidRPr="000E4EE9">
        <w:rPr>
          <w:sz w:val="24"/>
          <w:szCs w:val="24"/>
        </w:rPr>
        <w:t>u</w:t>
      </w:r>
      <w:r w:rsidRPr="000E4EE9">
        <w:rPr>
          <w:sz w:val="24"/>
          <w:szCs w:val="24"/>
        </w:rPr>
        <w:t xml:space="preserve"> a Política Judiciária Nacional de </w:t>
      </w:r>
      <w:r w:rsidR="00375D62" w:rsidRPr="000E4EE9">
        <w:rPr>
          <w:sz w:val="24"/>
          <w:szCs w:val="24"/>
        </w:rPr>
        <w:t>E</w:t>
      </w:r>
      <w:r w:rsidRPr="000E4EE9">
        <w:rPr>
          <w:sz w:val="24"/>
          <w:szCs w:val="24"/>
        </w:rPr>
        <w:t xml:space="preserve">nfrentamento à </w:t>
      </w:r>
      <w:r w:rsidR="00375D62" w:rsidRPr="000E4EE9">
        <w:rPr>
          <w:sz w:val="24"/>
          <w:szCs w:val="24"/>
        </w:rPr>
        <w:t>V</w:t>
      </w:r>
      <w:r w:rsidRPr="000E4EE9">
        <w:rPr>
          <w:sz w:val="24"/>
          <w:szCs w:val="24"/>
        </w:rPr>
        <w:t>iolência contra as Mulheres pelo Poder Judiciário, definindo diretrizes e ações de prevenção e combate à violência contra as mulheres e garantindo a adequada solução de conflitos que envolvam mulheres em situação de violência física, psicológica, moral, patrimonial e institucional, nos termos da legislação nacional vigente e das normas internacionais sobre direitos humanos sobre a matéria</w:t>
      </w:r>
      <w:r w:rsidR="00C56E8A" w:rsidRPr="000E4EE9">
        <w:rPr>
          <w:sz w:val="24"/>
          <w:szCs w:val="24"/>
        </w:rPr>
        <w:t>,</w:t>
      </w:r>
      <w:r w:rsidR="00DA2145" w:rsidRPr="000E4EE9">
        <w:rPr>
          <w:sz w:val="24"/>
          <w:szCs w:val="24"/>
        </w:rPr>
        <w:t xml:space="preserve"> </w:t>
      </w:r>
      <w:r w:rsidR="00017AD9" w:rsidRPr="000E4EE9">
        <w:rPr>
          <w:sz w:val="24"/>
          <w:szCs w:val="24"/>
        </w:rPr>
        <w:t>estabelece que:</w:t>
      </w:r>
    </w:p>
    <w:p w14:paraId="4904BB13" w14:textId="77777777" w:rsidR="00106643" w:rsidRPr="000E4EE9" w:rsidRDefault="00106643" w:rsidP="00106643">
      <w:pPr>
        <w:pStyle w:val="PargrafodaLista"/>
        <w:ind w:left="2268"/>
        <w:jc w:val="both"/>
        <w:rPr>
          <w:rFonts w:ascii="Calibri" w:hAnsi="Calibri" w:cs="Calibri"/>
        </w:rPr>
      </w:pPr>
      <w:r w:rsidRPr="000E4EE9">
        <w:rPr>
          <w:rFonts w:ascii="Calibri" w:hAnsi="Calibri" w:cs="Calibri"/>
        </w:rPr>
        <w:t>Art. 3º Os Tribunais de Justiça dos Estados e do Distrito Federal deverão dispor, em sua estrutura organizacional, de Coordenadorias Estaduais da Mulher em Situação de Violência Doméstica e Familiar, como órgãos permanentes.</w:t>
      </w:r>
    </w:p>
    <w:p w14:paraId="77B0805E" w14:textId="77777777" w:rsidR="00186014" w:rsidRPr="000E4EE9" w:rsidRDefault="00186014" w:rsidP="00186014">
      <w:pPr>
        <w:pStyle w:val="PargrafodaLista"/>
        <w:ind w:left="2268"/>
        <w:jc w:val="both"/>
        <w:rPr>
          <w:rFonts w:ascii="Calibri" w:hAnsi="Calibri" w:cs="Calibri"/>
        </w:rPr>
      </w:pPr>
      <w:r w:rsidRPr="000E4EE9">
        <w:rPr>
          <w:rFonts w:ascii="Calibri" w:hAnsi="Calibri" w:cs="Calibri"/>
        </w:rPr>
        <w:t>[...]</w:t>
      </w:r>
    </w:p>
    <w:p w14:paraId="16C36136" w14:textId="0089934E" w:rsidR="00017AD9" w:rsidRPr="000E4EE9" w:rsidRDefault="00106643" w:rsidP="00106643">
      <w:pPr>
        <w:pStyle w:val="PargrafodaLista"/>
        <w:ind w:left="2268"/>
        <w:jc w:val="both"/>
        <w:rPr>
          <w:rFonts w:ascii="Calibri" w:hAnsi="Calibri" w:cs="Calibri"/>
        </w:rPr>
      </w:pPr>
      <w:r w:rsidRPr="000E4EE9">
        <w:rPr>
          <w:rFonts w:ascii="Calibri" w:hAnsi="Calibri" w:cs="Calibri"/>
        </w:rPr>
        <w:t>§ 2º Os Tribunais de Justiça dos Estados e do Distrito Federal deverão publicar em seus sítios eletrônicos balanço anual das ações empreendidas, para fins de monitoramento pelo Conselho Nacional de Justiça, até o mês de fevereiro de cada período anual</w:t>
      </w:r>
      <w:r w:rsidR="00017AD9" w:rsidRPr="000E4EE9">
        <w:rPr>
          <w:rFonts w:ascii="Calibri" w:hAnsi="Calibri" w:cs="Calibri"/>
        </w:rPr>
        <w:t>.</w:t>
      </w:r>
    </w:p>
    <w:p w14:paraId="20B0B9F9" w14:textId="77777777" w:rsidR="00186014" w:rsidRPr="000E4EE9" w:rsidRDefault="00186014" w:rsidP="00186014">
      <w:pPr>
        <w:pStyle w:val="PargrafodaLista"/>
        <w:ind w:left="2268"/>
        <w:jc w:val="both"/>
        <w:rPr>
          <w:rFonts w:ascii="Calibri" w:hAnsi="Calibri" w:cs="Calibri"/>
        </w:rPr>
      </w:pPr>
      <w:r w:rsidRPr="000E4EE9">
        <w:rPr>
          <w:rFonts w:ascii="Calibri" w:hAnsi="Calibri" w:cs="Calibri"/>
        </w:rPr>
        <w:t>[...]</w:t>
      </w:r>
    </w:p>
    <w:p w14:paraId="55D5FE28" w14:textId="004A7363" w:rsidR="00106643" w:rsidRPr="000E4EE9" w:rsidRDefault="00106643" w:rsidP="00106643">
      <w:pPr>
        <w:pStyle w:val="PargrafodaLista"/>
        <w:ind w:left="2268"/>
        <w:jc w:val="both"/>
        <w:rPr>
          <w:rFonts w:ascii="Calibri" w:hAnsi="Calibri" w:cs="Calibri"/>
        </w:rPr>
      </w:pPr>
      <w:r w:rsidRPr="000E4EE9">
        <w:rPr>
          <w:rFonts w:ascii="Calibri" w:hAnsi="Calibri" w:cs="Calibri"/>
        </w:rPr>
        <w:t>Art. 11. Os Grupos de Monitoramento e Fiscalização do Sistema Carcerário e Sistema de Execução de Medidas Socioeducativas deverão encaminhar mensalmente ao Conselho Nacional de Justiça as informações relativas às mulheres e adolescentes gestantes e lactantes custodiadas no sistema prisional ou internadas, por meio de sistema de cadastramento disponibilizado pelo Conselho Nacional de Justiça.</w:t>
      </w:r>
    </w:p>
    <w:p w14:paraId="22D33701" w14:textId="77777777" w:rsidR="00186014" w:rsidRPr="000E4EE9" w:rsidRDefault="00186014" w:rsidP="00186014">
      <w:pPr>
        <w:pStyle w:val="PargrafodaLista"/>
        <w:ind w:left="2268"/>
        <w:jc w:val="both"/>
        <w:rPr>
          <w:rFonts w:ascii="Calibri" w:hAnsi="Calibri" w:cs="Calibri"/>
        </w:rPr>
      </w:pPr>
      <w:r w:rsidRPr="000E4EE9">
        <w:rPr>
          <w:rFonts w:ascii="Calibri" w:hAnsi="Calibri" w:cs="Calibri"/>
        </w:rPr>
        <w:t>[...]</w:t>
      </w:r>
    </w:p>
    <w:p w14:paraId="5E48005A" w14:textId="77777777" w:rsidR="00106643" w:rsidRPr="000E4EE9" w:rsidRDefault="00106643" w:rsidP="00106643">
      <w:pPr>
        <w:pStyle w:val="PargrafodaLista"/>
        <w:ind w:left="2268"/>
        <w:jc w:val="both"/>
        <w:rPr>
          <w:rFonts w:ascii="Calibri" w:hAnsi="Calibri" w:cs="Calibri"/>
        </w:rPr>
      </w:pPr>
      <w:r w:rsidRPr="000E4EE9">
        <w:rPr>
          <w:rFonts w:ascii="Calibri" w:hAnsi="Calibri" w:cs="Calibri"/>
        </w:rPr>
        <w:t>Art. 13. O Conselho Nacional de Justiça, por meio do Departamento de Pesquisas Judiciárias, publicará anualmente Relatório Analítico sobre a Política Judiciária Nacional de Enfrentamento à Violência contra as Mulheres.</w:t>
      </w:r>
    </w:p>
    <w:p w14:paraId="2FA24DA6" w14:textId="0C35097A" w:rsidR="00106643" w:rsidRPr="000E4EE9" w:rsidRDefault="00106643" w:rsidP="00106643">
      <w:pPr>
        <w:pStyle w:val="PargrafodaLista"/>
        <w:ind w:left="2268"/>
        <w:jc w:val="both"/>
        <w:rPr>
          <w:rFonts w:ascii="Calibri" w:hAnsi="Calibri" w:cs="Calibri"/>
        </w:rPr>
      </w:pPr>
      <w:r w:rsidRPr="000E4EE9">
        <w:rPr>
          <w:rFonts w:ascii="Calibri" w:hAnsi="Calibri" w:cs="Calibri"/>
        </w:rPr>
        <w:t xml:space="preserve">Art. 14. O Conselho Nacional de Justiça, por meio do Departamento de Pesquisas Judiciárias, publicará em seu sítio eletrônico relatório sobre cada </w:t>
      </w:r>
      <w:r w:rsidRPr="000E4EE9">
        <w:rPr>
          <w:rFonts w:ascii="Calibri" w:hAnsi="Calibri" w:cs="Calibri"/>
        </w:rPr>
        <w:lastRenderedPageBreak/>
        <w:t>semana de esforço concentrado do Programa Nacional “Justiça pela Paz em Casa”.</w:t>
      </w:r>
    </w:p>
    <w:p w14:paraId="3BADB297" w14:textId="0D66D0A0" w:rsidR="00106643" w:rsidRPr="000E4EE9" w:rsidRDefault="00017AD9">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hAnsi="Calibri" w:cs="Calibri"/>
          <w:sz w:val="24"/>
          <w:szCs w:val="24"/>
        </w:rPr>
        <w:t xml:space="preserve">Assim, com intuito de obter evidências sobre a </w:t>
      </w:r>
      <w:r w:rsidR="003655A8" w:rsidRPr="000E4EE9">
        <w:rPr>
          <w:rFonts w:ascii="Calibri" w:hAnsi="Calibri" w:cs="Calibri"/>
          <w:sz w:val="24"/>
          <w:szCs w:val="24"/>
        </w:rPr>
        <w:t xml:space="preserve">conformidade </w:t>
      </w:r>
      <w:r w:rsidRPr="000E4EE9">
        <w:rPr>
          <w:rFonts w:ascii="Calibri" w:hAnsi="Calibri" w:cs="Calibri"/>
          <w:sz w:val="24"/>
          <w:szCs w:val="24"/>
        </w:rPr>
        <w:t xml:space="preserve">do cumprimento do artigo </w:t>
      </w:r>
      <w:r w:rsidR="00BD317A" w:rsidRPr="000E4EE9">
        <w:rPr>
          <w:rFonts w:ascii="Calibri" w:hAnsi="Calibri" w:cs="Calibri"/>
          <w:sz w:val="24"/>
          <w:szCs w:val="24"/>
        </w:rPr>
        <w:t>transcrito</w:t>
      </w:r>
      <w:r w:rsidRPr="000E4EE9">
        <w:rPr>
          <w:rFonts w:ascii="Calibri" w:hAnsi="Calibri" w:cs="Calibri"/>
          <w:sz w:val="24"/>
          <w:szCs w:val="24"/>
        </w:rPr>
        <w:t xml:space="preserve">, </w:t>
      </w:r>
      <w:r w:rsidR="0050481D" w:rsidRPr="000E4EE9">
        <w:rPr>
          <w:rFonts w:ascii="Calibri" w:hAnsi="Calibri" w:cs="Calibri"/>
          <w:sz w:val="24"/>
          <w:szCs w:val="24"/>
        </w:rPr>
        <w:t>avaliou</w:t>
      </w:r>
      <w:r w:rsidR="008B1CD4" w:rsidRPr="000E4EE9">
        <w:rPr>
          <w:rFonts w:ascii="Calibri" w:hAnsi="Calibri" w:cs="Calibri"/>
          <w:sz w:val="24"/>
          <w:szCs w:val="24"/>
        </w:rPr>
        <w:t>-se</w:t>
      </w:r>
      <w:r w:rsidRPr="000E4EE9">
        <w:rPr>
          <w:rFonts w:ascii="Calibri" w:hAnsi="Calibri" w:cs="Calibri"/>
          <w:sz w:val="24"/>
          <w:szCs w:val="24"/>
        </w:rPr>
        <w:t xml:space="preserve"> se o CNJ monitora </w:t>
      </w:r>
      <w:r w:rsidR="00106643" w:rsidRPr="000E4EE9">
        <w:rPr>
          <w:rFonts w:ascii="Calibri" w:hAnsi="Calibri" w:cs="Calibri"/>
          <w:sz w:val="24"/>
          <w:szCs w:val="24"/>
        </w:rPr>
        <w:t xml:space="preserve">a efetividade do cumprimento das regras estabelecidas na </w:t>
      </w:r>
      <w:r w:rsidR="228D1458" w:rsidRPr="000E4EE9">
        <w:rPr>
          <w:rFonts w:ascii="Calibri" w:hAnsi="Calibri" w:cs="Calibri"/>
          <w:sz w:val="24"/>
          <w:szCs w:val="24"/>
        </w:rPr>
        <w:t>R</w:t>
      </w:r>
      <w:r w:rsidR="00106643" w:rsidRPr="000E4EE9">
        <w:rPr>
          <w:rFonts w:ascii="Calibri" w:hAnsi="Calibri" w:cs="Calibri"/>
          <w:sz w:val="24"/>
          <w:szCs w:val="24"/>
        </w:rPr>
        <w:t>esolução CNJ n. 254</w:t>
      </w:r>
      <w:r w:rsidR="00A06372" w:rsidRPr="000E4EE9">
        <w:rPr>
          <w:rFonts w:ascii="Calibri" w:hAnsi="Calibri" w:cs="Calibri"/>
          <w:sz w:val="24"/>
          <w:szCs w:val="24"/>
        </w:rPr>
        <w:t>/2018</w:t>
      </w:r>
      <w:r w:rsidR="00106643" w:rsidRPr="000E4EE9">
        <w:rPr>
          <w:rFonts w:ascii="Calibri" w:hAnsi="Calibri" w:cs="Calibri"/>
          <w:sz w:val="24"/>
          <w:szCs w:val="24"/>
        </w:rPr>
        <w:t>.</w:t>
      </w:r>
    </w:p>
    <w:p w14:paraId="50B9C477" w14:textId="23EDA5A4" w:rsidR="6468A99A" w:rsidRPr="000E4EE9" w:rsidRDefault="00106643">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hAnsi="Calibri" w:cs="Calibri"/>
          <w:sz w:val="24"/>
          <w:szCs w:val="24"/>
        </w:rPr>
        <w:t xml:space="preserve">No </w:t>
      </w:r>
      <w:r w:rsidR="00D4131E">
        <w:rPr>
          <w:rFonts w:ascii="Calibri" w:hAnsi="Calibri" w:cs="Calibri"/>
          <w:sz w:val="24"/>
          <w:szCs w:val="24"/>
        </w:rPr>
        <w:t>que tange</w:t>
      </w:r>
      <w:r w:rsidRPr="000E4EE9">
        <w:rPr>
          <w:rFonts w:ascii="Calibri" w:hAnsi="Calibri" w:cs="Calibri"/>
          <w:sz w:val="24"/>
          <w:szCs w:val="24"/>
        </w:rPr>
        <w:t xml:space="preserve"> ao art. 3</w:t>
      </w:r>
      <w:r w:rsidR="003D3519" w:rsidRPr="000E4EE9">
        <w:rPr>
          <w:rFonts w:ascii="Calibri" w:hAnsi="Calibri" w:cs="Calibri"/>
          <w:sz w:val="24"/>
          <w:szCs w:val="24"/>
        </w:rPr>
        <w:t>º</w:t>
      </w:r>
      <w:r w:rsidR="00DD50EB" w:rsidRPr="000E4EE9">
        <w:rPr>
          <w:rFonts w:ascii="Calibri" w:hAnsi="Calibri" w:cs="Calibri"/>
          <w:sz w:val="24"/>
          <w:szCs w:val="24"/>
        </w:rPr>
        <w:t xml:space="preserve"> (</w:t>
      </w:r>
      <w:r w:rsidR="00DD50EB" w:rsidRPr="000E4EE9">
        <w:rPr>
          <w:rFonts w:ascii="Calibri" w:hAnsi="Calibri" w:cs="Calibri"/>
          <w:i/>
          <w:iCs/>
          <w:sz w:val="24"/>
          <w:szCs w:val="24"/>
        </w:rPr>
        <w:t>capu</w:t>
      </w:r>
      <w:r w:rsidR="00DD50EB" w:rsidRPr="000E4EE9">
        <w:rPr>
          <w:rFonts w:ascii="Calibri" w:hAnsi="Calibri" w:cs="Calibri"/>
          <w:sz w:val="24"/>
          <w:szCs w:val="24"/>
        </w:rPr>
        <w:t>t e § 2º)</w:t>
      </w:r>
      <w:r w:rsidRPr="000E4EE9">
        <w:rPr>
          <w:rFonts w:ascii="Calibri" w:hAnsi="Calibri" w:cs="Calibri"/>
          <w:sz w:val="24"/>
          <w:szCs w:val="24"/>
        </w:rPr>
        <w:t>, concluiu-se pelo atendimento parcial, uma vez que</w:t>
      </w:r>
      <w:r w:rsidR="00A06372" w:rsidRPr="000E4EE9">
        <w:rPr>
          <w:rFonts w:ascii="Calibri" w:hAnsi="Calibri" w:cs="Calibri"/>
          <w:sz w:val="24"/>
          <w:szCs w:val="24"/>
        </w:rPr>
        <w:t>,</w:t>
      </w:r>
      <w:r w:rsidRPr="000E4EE9">
        <w:rPr>
          <w:rFonts w:ascii="Calibri" w:hAnsi="Calibri" w:cs="Calibri"/>
          <w:sz w:val="24"/>
          <w:szCs w:val="24"/>
        </w:rPr>
        <w:t xml:space="preserve"> apesar de haver o monitoramento d</w:t>
      </w:r>
      <w:r w:rsidR="5DF5F8F6" w:rsidRPr="000E4EE9">
        <w:rPr>
          <w:rFonts w:ascii="Calibri" w:eastAsia="Calibri" w:hAnsi="Calibri" w:cs="Calibri"/>
          <w:sz w:val="24"/>
          <w:szCs w:val="24"/>
        </w:rPr>
        <w:t xml:space="preserve">os Tribunais de Justiça dos Estados e do Distrito Federal </w:t>
      </w:r>
      <w:r w:rsidRPr="000E4EE9">
        <w:rPr>
          <w:rFonts w:ascii="Calibri" w:eastAsia="Calibri" w:hAnsi="Calibri" w:cs="Calibri"/>
          <w:sz w:val="24"/>
          <w:szCs w:val="24"/>
        </w:rPr>
        <w:t>quanto</w:t>
      </w:r>
      <w:r w:rsidR="00A06372" w:rsidRPr="000E4EE9">
        <w:rPr>
          <w:rFonts w:ascii="Calibri" w:eastAsia="Calibri" w:hAnsi="Calibri" w:cs="Calibri"/>
          <w:sz w:val="24"/>
          <w:szCs w:val="24"/>
        </w:rPr>
        <w:t xml:space="preserve"> </w:t>
      </w:r>
      <w:r w:rsidRPr="000E4EE9">
        <w:rPr>
          <w:rFonts w:ascii="Calibri" w:eastAsia="Calibri" w:hAnsi="Calibri" w:cs="Calibri"/>
          <w:sz w:val="24"/>
          <w:szCs w:val="24"/>
        </w:rPr>
        <w:t xml:space="preserve">à </w:t>
      </w:r>
      <w:r w:rsidR="5DF5F8F6" w:rsidRPr="000E4EE9">
        <w:rPr>
          <w:rFonts w:ascii="Calibri" w:eastAsia="Calibri" w:hAnsi="Calibri" w:cs="Calibri"/>
          <w:sz w:val="24"/>
          <w:szCs w:val="24"/>
        </w:rPr>
        <w:t>disp</w:t>
      </w:r>
      <w:r w:rsidRPr="000E4EE9">
        <w:rPr>
          <w:rFonts w:ascii="Calibri" w:eastAsia="Calibri" w:hAnsi="Calibri" w:cs="Calibri"/>
          <w:sz w:val="24"/>
          <w:szCs w:val="24"/>
        </w:rPr>
        <w:t>osição</w:t>
      </w:r>
      <w:r w:rsidR="5DF5F8F6" w:rsidRPr="000E4EE9">
        <w:rPr>
          <w:rFonts w:ascii="Calibri" w:eastAsia="Calibri" w:hAnsi="Calibri" w:cs="Calibri"/>
          <w:sz w:val="24"/>
          <w:szCs w:val="24"/>
        </w:rPr>
        <w:t xml:space="preserve">, em sua estrutura organizacional, de Coordenadorias Estaduais da Mulher em Situação de Violência Doméstica e Familiar, como órgãos </w:t>
      </w:r>
      <w:r w:rsidR="5DF5F8F6" w:rsidRPr="000E4EE9">
        <w:rPr>
          <w:rFonts w:ascii="Calibri" w:hAnsi="Calibri" w:cs="Calibri"/>
          <w:sz w:val="24"/>
          <w:szCs w:val="24"/>
        </w:rPr>
        <w:t>permanentes</w:t>
      </w:r>
      <w:r w:rsidR="00DD50EB" w:rsidRPr="000E4EE9">
        <w:rPr>
          <w:rFonts w:ascii="Calibri" w:hAnsi="Calibri" w:cs="Calibri"/>
          <w:sz w:val="24"/>
          <w:szCs w:val="24"/>
        </w:rPr>
        <w:t xml:space="preserve"> e</w:t>
      </w:r>
      <w:r w:rsidR="00A06372" w:rsidRPr="000E4EE9">
        <w:rPr>
          <w:rFonts w:ascii="Calibri" w:hAnsi="Calibri" w:cs="Calibri"/>
          <w:sz w:val="24"/>
          <w:szCs w:val="24"/>
        </w:rPr>
        <w:t xml:space="preserve">, também, </w:t>
      </w:r>
      <w:r w:rsidR="00DD50EB" w:rsidRPr="000E4EE9">
        <w:rPr>
          <w:rFonts w:ascii="Calibri" w:hAnsi="Calibri" w:cs="Calibri"/>
          <w:sz w:val="24"/>
          <w:szCs w:val="24"/>
        </w:rPr>
        <w:t xml:space="preserve">quanto </w:t>
      </w:r>
      <w:r w:rsidR="00E641B8" w:rsidRPr="000E4EE9">
        <w:rPr>
          <w:rFonts w:ascii="Calibri" w:hAnsi="Calibri" w:cs="Calibri"/>
          <w:sz w:val="24"/>
          <w:szCs w:val="24"/>
        </w:rPr>
        <w:t xml:space="preserve">à </w:t>
      </w:r>
      <w:r w:rsidR="00DD50EB" w:rsidRPr="000E4EE9">
        <w:rPr>
          <w:rFonts w:ascii="Calibri" w:hAnsi="Calibri" w:cs="Calibri"/>
          <w:sz w:val="24"/>
          <w:szCs w:val="24"/>
        </w:rPr>
        <w:t xml:space="preserve">publicação em sítios eletrônicos do balanço anual das ações empreendidas pela política, nenhum dos tribunais cumpre </w:t>
      </w:r>
      <w:r w:rsidR="00F567BF" w:rsidRPr="000E4EE9">
        <w:rPr>
          <w:rFonts w:ascii="Calibri" w:hAnsi="Calibri" w:cs="Calibri"/>
          <w:sz w:val="24"/>
          <w:szCs w:val="24"/>
        </w:rPr>
        <w:t>de forma integral</w:t>
      </w:r>
      <w:r w:rsidR="00DD50EB" w:rsidRPr="000E4EE9">
        <w:rPr>
          <w:rFonts w:ascii="Calibri" w:hAnsi="Calibri" w:cs="Calibri"/>
          <w:sz w:val="24"/>
          <w:szCs w:val="24"/>
        </w:rPr>
        <w:t xml:space="preserve"> as determinações da Resolução</w:t>
      </w:r>
      <w:r w:rsidR="00A67631" w:rsidRPr="000E4EE9">
        <w:rPr>
          <w:rFonts w:ascii="Calibri" w:hAnsi="Calibri" w:cs="Calibri"/>
          <w:sz w:val="24"/>
          <w:szCs w:val="24"/>
        </w:rPr>
        <w:t>,</w:t>
      </w:r>
      <w:r w:rsidR="00DD50EB" w:rsidRPr="000E4EE9">
        <w:rPr>
          <w:rFonts w:ascii="Calibri" w:hAnsi="Calibri" w:cs="Calibri"/>
          <w:sz w:val="24"/>
          <w:szCs w:val="24"/>
        </w:rPr>
        <w:t xml:space="preserve"> conforme</w:t>
      </w:r>
      <w:r w:rsidR="00DD50EB" w:rsidRPr="000E4EE9">
        <w:rPr>
          <w:rFonts w:ascii="Calibri" w:eastAsia="Calibri" w:hAnsi="Calibri" w:cs="Calibri"/>
          <w:sz w:val="24"/>
          <w:szCs w:val="24"/>
        </w:rPr>
        <w:t xml:space="preserve"> </w:t>
      </w:r>
      <w:proofErr w:type="spellStart"/>
      <w:r w:rsidR="00D26C07" w:rsidRPr="000E4EE9">
        <w:rPr>
          <w:rFonts w:ascii="Calibri" w:eastAsia="Calibri" w:hAnsi="Calibri" w:cs="Calibri"/>
          <w:sz w:val="24"/>
          <w:szCs w:val="24"/>
        </w:rPr>
        <w:t>C</w:t>
      </w:r>
      <w:r w:rsidR="00200D81" w:rsidRPr="000E4EE9">
        <w:rPr>
          <w:rFonts w:ascii="Calibri" w:eastAsia="Calibri" w:hAnsi="Calibri" w:cs="Calibri"/>
          <w:sz w:val="24"/>
          <w:szCs w:val="24"/>
        </w:rPr>
        <w:t>umprdec</w:t>
      </w:r>
      <w:proofErr w:type="spellEnd"/>
      <w:r w:rsidR="00200D81" w:rsidRPr="000E4EE9">
        <w:rPr>
          <w:rFonts w:ascii="Calibri" w:eastAsia="Calibri" w:hAnsi="Calibri" w:cs="Calibri"/>
          <w:sz w:val="24"/>
          <w:szCs w:val="24"/>
        </w:rPr>
        <w:t xml:space="preserve"> n.</w:t>
      </w:r>
      <w:r w:rsidR="5DF5F8F6" w:rsidRPr="000E4EE9">
        <w:rPr>
          <w:rFonts w:ascii="Calibri" w:eastAsia="Calibri" w:hAnsi="Calibri" w:cs="Calibri"/>
          <w:sz w:val="24"/>
          <w:szCs w:val="24"/>
        </w:rPr>
        <w:t xml:space="preserve"> 8273-31.2019.2.00.0000</w:t>
      </w:r>
      <w:r w:rsidR="00A67631" w:rsidRPr="000E4EE9">
        <w:rPr>
          <w:rFonts w:ascii="Calibri" w:eastAsia="Calibri" w:hAnsi="Calibri" w:cs="Calibri"/>
          <w:sz w:val="24"/>
          <w:szCs w:val="24"/>
        </w:rPr>
        <w:t xml:space="preserve"> </w:t>
      </w:r>
      <w:r w:rsidR="01D84AE5" w:rsidRPr="000E4EE9">
        <w:rPr>
          <w:rFonts w:ascii="Calibri" w:eastAsia="Calibri" w:hAnsi="Calibri" w:cs="Calibri"/>
          <w:sz w:val="24"/>
          <w:szCs w:val="24"/>
        </w:rPr>
        <w:t>(</w:t>
      </w:r>
      <w:r w:rsidR="00DD50EB" w:rsidRPr="000E4EE9">
        <w:rPr>
          <w:rFonts w:ascii="Calibri" w:eastAsia="Calibri" w:hAnsi="Calibri" w:cs="Calibri"/>
          <w:sz w:val="24"/>
          <w:szCs w:val="24"/>
        </w:rPr>
        <w:t>Cf.</w:t>
      </w:r>
      <w:r w:rsidR="01D84AE5" w:rsidRPr="000E4EE9">
        <w:rPr>
          <w:rFonts w:ascii="Calibri" w:eastAsia="Calibri" w:hAnsi="Calibri" w:cs="Calibri"/>
          <w:sz w:val="24"/>
          <w:szCs w:val="24"/>
        </w:rPr>
        <w:t xml:space="preserve"> </w:t>
      </w:r>
      <w:r w:rsidR="5DF5F8F6" w:rsidRPr="000E4EE9">
        <w:rPr>
          <w:rFonts w:ascii="Calibri" w:eastAsia="Calibri" w:hAnsi="Calibri" w:cs="Calibri"/>
          <w:sz w:val="24"/>
          <w:szCs w:val="24"/>
        </w:rPr>
        <w:t>Id 4182286</w:t>
      </w:r>
      <w:r w:rsidR="4D669375" w:rsidRPr="000E4EE9">
        <w:rPr>
          <w:rFonts w:ascii="Calibri" w:eastAsia="Calibri" w:hAnsi="Calibri" w:cs="Calibri"/>
          <w:sz w:val="24"/>
          <w:szCs w:val="24"/>
        </w:rPr>
        <w:t>)</w:t>
      </w:r>
      <w:r w:rsidR="35F82997" w:rsidRPr="000E4EE9">
        <w:rPr>
          <w:rFonts w:ascii="Calibri" w:eastAsia="Calibri" w:hAnsi="Calibri" w:cs="Calibri"/>
          <w:sz w:val="24"/>
          <w:szCs w:val="24"/>
        </w:rPr>
        <w:t>.</w:t>
      </w:r>
    </w:p>
    <w:p w14:paraId="573A55C5" w14:textId="7F845657" w:rsidR="00DD50EB" w:rsidRPr="000E4EE9" w:rsidRDefault="00DD50EB" w:rsidP="00DD50EB">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eastAsia="Calibri" w:hAnsi="Calibri" w:cs="Calibri"/>
          <w:sz w:val="24"/>
          <w:szCs w:val="24"/>
        </w:rPr>
        <w:t xml:space="preserve">Com relação ao art. 11, </w:t>
      </w:r>
      <w:r w:rsidR="00FA202F" w:rsidRPr="000E4EE9">
        <w:rPr>
          <w:rFonts w:ascii="Calibri" w:eastAsia="Calibri" w:hAnsi="Calibri" w:cs="Calibri"/>
          <w:sz w:val="24"/>
          <w:szCs w:val="24"/>
        </w:rPr>
        <w:t>avaliou-se</w:t>
      </w:r>
      <w:r w:rsidRPr="000E4EE9">
        <w:rPr>
          <w:rFonts w:ascii="Calibri" w:eastAsia="Calibri" w:hAnsi="Calibri" w:cs="Calibri"/>
          <w:sz w:val="24"/>
          <w:szCs w:val="24"/>
        </w:rPr>
        <w:t xml:space="preserve"> se o CNJ coleta, por meio de sistema informatizado, e consolida as informações relativas às mulheres e adolescentes gestantes e lactantes custodiadas no sistema prisional ou internadas. Nesse </w:t>
      </w:r>
      <w:r w:rsidR="00FA202F" w:rsidRPr="000E4EE9">
        <w:rPr>
          <w:rFonts w:ascii="Calibri" w:eastAsia="Calibri" w:hAnsi="Calibri" w:cs="Calibri"/>
          <w:sz w:val="24"/>
          <w:szCs w:val="24"/>
        </w:rPr>
        <w:t>ponto</w:t>
      </w:r>
      <w:r w:rsidRPr="000E4EE9">
        <w:rPr>
          <w:rFonts w:ascii="Calibri" w:eastAsia="Calibri" w:hAnsi="Calibri" w:cs="Calibri"/>
          <w:sz w:val="24"/>
          <w:szCs w:val="24"/>
        </w:rPr>
        <w:t xml:space="preserve">, consta na página do </w:t>
      </w:r>
      <w:hyperlink r:id="rId32">
        <w:r w:rsidRPr="000E4EE9">
          <w:rPr>
            <w:rStyle w:val="Hyperlink"/>
            <w:rFonts w:ascii="Calibri" w:eastAsia="Calibri" w:hAnsi="Calibri" w:cs="Calibri"/>
            <w:color w:val="auto"/>
            <w:sz w:val="24"/>
            <w:szCs w:val="24"/>
          </w:rPr>
          <w:t>Portal do CNJ</w:t>
        </w:r>
      </w:hyperlink>
      <w:r w:rsidRPr="000E4EE9">
        <w:rPr>
          <w:rFonts w:ascii="Calibri" w:eastAsia="Calibri" w:hAnsi="Calibri" w:cs="Calibri"/>
          <w:sz w:val="24"/>
          <w:szCs w:val="24"/>
        </w:rPr>
        <w:t xml:space="preserve"> </w:t>
      </w:r>
      <w:r w:rsidR="00F77DDB" w:rsidRPr="000E4EE9">
        <w:rPr>
          <w:rFonts w:ascii="Calibri" w:eastAsia="Calibri" w:hAnsi="Calibri" w:cs="Calibri"/>
          <w:sz w:val="24"/>
          <w:szCs w:val="24"/>
        </w:rPr>
        <w:t xml:space="preserve">a </w:t>
      </w:r>
      <w:r w:rsidRPr="000E4EE9">
        <w:rPr>
          <w:rFonts w:ascii="Calibri" w:eastAsia="Calibri" w:hAnsi="Calibri" w:cs="Calibri"/>
          <w:sz w:val="24"/>
          <w:szCs w:val="24"/>
        </w:rPr>
        <w:t xml:space="preserve">lista de ações institucionais com o cadastro nacional de presas grávidas e lactantes. </w:t>
      </w:r>
      <w:r w:rsidR="6DC6A3DB" w:rsidRPr="000E4EE9">
        <w:rPr>
          <w:rFonts w:ascii="Calibri" w:eastAsia="Calibri" w:hAnsi="Calibri" w:cs="Calibri"/>
          <w:sz w:val="24"/>
          <w:szCs w:val="24"/>
        </w:rPr>
        <w:t>Foi encontrado</w:t>
      </w:r>
      <w:r w:rsidR="00A06372" w:rsidRPr="000E4EE9">
        <w:rPr>
          <w:rFonts w:ascii="Calibri" w:eastAsia="Calibri" w:hAnsi="Calibri" w:cs="Calibri"/>
          <w:sz w:val="24"/>
          <w:szCs w:val="24"/>
        </w:rPr>
        <w:t xml:space="preserve">, também, </w:t>
      </w:r>
      <w:r w:rsidR="00451531" w:rsidRPr="000E4EE9">
        <w:rPr>
          <w:rFonts w:ascii="Calibri" w:eastAsia="Calibri" w:hAnsi="Calibri" w:cs="Calibri"/>
          <w:sz w:val="24"/>
          <w:szCs w:val="24"/>
        </w:rPr>
        <w:t xml:space="preserve">um </w:t>
      </w:r>
      <w:hyperlink r:id="rId33">
        <w:r w:rsidR="00887D5F" w:rsidRPr="000E4EE9">
          <w:rPr>
            <w:rStyle w:val="Hyperlink"/>
            <w:rFonts w:ascii="Calibri" w:eastAsia="Calibri" w:hAnsi="Calibri" w:cs="Calibri"/>
            <w:color w:val="auto"/>
            <w:sz w:val="24"/>
            <w:szCs w:val="24"/>
          </w:rPr>
          <w:t>painel</w:t>
        </w:r>
      </w:hyperlink>
      <w:r w:rsidR="00887D5F" w:rsidRPr="000E4EE9">
        <w:rPr>
          <w:rFonts w:ascii="Calibri" w:eastAsia="Calibri" w:hAnsi="Calibri" w:cs="Calibri"/>
          <w:sz w:val="24"/>
          <w:szCs w:val="24"/>
        </w:rPr>
        <w:t xml:space="preserve"> </w:t>
      </w:r>
      <w:r w:rsidRPr="000E4EE9">
        <w:rPr>
          <w:rFonts w:ascii="Calibri" w:eastAsia="Calibri" w:hAnsi="Calibri" w:cs="Calibri"/>
          <w:sz w:val="24"/>
          <w:szCs w:val="24"/>
        </w:rPr>
        <w:t>que mostra dados do cadastro nacional de presas gravidas e lactantes.</w:t>
      </w:r>
      <w:r w:rsidR="006348A1" w:rsidRPr="000E4EE9">
        <w:rPr>
          <w:rFonts w:ascii="Calibri" w:eastAsia="Calibri" w:hAnsi="Calibri" w:cs="Calibri"/>
          <w:sz w:val="24"/>
          <w:szCs w:val="24"/>
        </w:rPr>
        <w:t xml:space="preserve"> Logo, </w:t>
      </w:r>
      <w:r w:rsidR="007C7AFF" w:rsidRPr="000E4EE9">
        <w:rPr>
          <w:rFonts w:ascii="Calibri" w:eastAsia="Calibri" w:hAnsi="Calibri" w:cs="Calibri"/>
          <w:sz w:val="24"/>
          <w:szCs w:val="24"/>
        </w:rPr>
        <w:t>resta</w:t>
      </w:r>
      <w:r w:rsidR="006348A1" w:rsidRPr="000E4EE9">
        <w:rPr>
          <w:rFonts w:ascii="Calibri" w:eastAsia="Calibri" w:hAnsi="Calibri" w:cs="Calibri"/>
          <w:sz w:val="24"/>
          <w:szCs w:val="24"/>
        </w:rPr>
        <w:t xml:space="preserve"> </w:t>
      </w:r>
      <w:r w:rsidR="00CC2A82" w:rsidRPr="000E4EE9">
        <w:rPr>
          <w:rFonts w:ascii="Calibri" w:eastAsia="Calibri" w:hAnsi="Calibri" w:cs="Calibri"/>
          <w:sz w:val="24"/>
          <w:szCs w:val="24"/>
        </w:rPr>
        <w:t xml:space="preserve">demonstrada </w:t>
      </w:r>
      <w:r w:rsidR="007C7AFF" w:rsidRPr="000E4EE9">
        <w:rPr>
          <w:rFonts w:ascii="Calibri" w:eastAsia="Calibri" w:hAnsi="Calibri" w:cs="Calibri"/>
          <w:sz w:val="24"/>
          <w:szCs w:val="24"/>
        </w:rPr>
        <w:t>a</w:t>
      </w:r>
      <w:r w:rsidR="006348A1" w:rsidRPr="000E4EE9">
        <w:rPr>
          <w:rFonts w:ascii="Calibri" w:eastAsia="Calibri" w:hAnsi="Calibri" w:cs="Calibri"/>
          <w:sz w:val="24"/>
          <w:szCs w:val="24"/>
        </w:rPr>
        <w:t xml:space="preserve"> conformidade</w:t>
      </w:r>
      <w:r w:rsidRPr="000E4EE9">
        <w:rPr>
          <w:rFonts w:ascii="Calibri" w:eastAsia="Calibri" w:hAnsi="Calibri" w:cs="Calibri"/>
          <w:sz w:val="24"/>
          <w:szCs w:val="24"/>
        </w:rPr>
        <w:t>.</w:t>
      </w:r>
    </w:p>
    <w:p w14:paraId="09B8DFC7" w14:textId="52B90ECE" w:rsidR="00DD50EB" w:rsidRPr="000E4EE9" w:rsidRDefault="35F82997" w:rsidP="004B0D8C">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eastAsia="Calibri" w:hAnsi="Calibri" w:cs="Calibri"/>
          <w:sz w:val="24"/>
          <w:szCs w:val="24"/>
        </w:rPr>
        <w:t>Outro exame</w:t>
      </w:r>
      <w:r w:rsidR="006348A1" w:rsidRPr="000E4EE9">
        <w:rPr>
          <w:rFonts w:ascii="Calibri" w:eastAsia="Calibri" w:hAnsi="Calibri" w:cs="Calibri"/>
          <w:sz w:val="24"/>
          <w:szCs w:val="24"/>
        </w:rPr>
        <w:t xml:space="preserve">, com relação ao art. 13, </w:t>
      </w:r>
      <w:r w:rsidRPr="000E4EE9">
        <w:rPr>
          <w:rFonts w:ascii="Calibri" w:eastAsia="Calibri" w:hAnsi="Calibri" w:cs="Calibri"/>
          <w:sz w:val="24"/>
          <w:szCs w:val="24"/>
        </w:rPr>
        <w:t>avali</w:t>
      </w:r>
      <w:r w:rsidR="00DD50EB" w:rsidRPr="000E4EE9">
        <w:rPr>
          <w:rFonts w:ascii="Calibri" w:eastAsia="Calibri" w:hAnsi="Calibri" w:cs="Calibri"/>
          <w:sz w:val="24"/>
          <w:szCs w:val="24"/>
        </w:rPr>
        <w:t>ou</w:t>
      </w:r>
      <w:r w:rsidRPr="000E4EE9">
        <w:rPr>
          <w:rFonts w:ascii="Calibri" w:eastAsia="Calibri" w:hAnsi="Calibri" w:cs="Calibri"/>
          <w:sz w:val="24"/>
          <w:szCs w:val="24"/>
        </w:rPr>
        <w:t xml:space="preserve"> se o Conselho Nacional de Justiça, por meio do Departamento de Pesquisas Judiciárias</w:t>
      </w:r>
      <w:r w:rsidR="005A2E39" w:rsidRPr="000E4EE9">
        <w:rPr>
          <w:rFonts w:ascii="Calibri" w:eastAsia="Calibri" w:hAnsi="Calibri" w:cs="Calibri"/>
          <w:sz w:val="24"/>
          <w:szCs w:val="24"/>
        </w:rPr>
        <w:t xml:space="preserve"> (DPJ)</w:t>
      </w:r>
      <w:r w:rsidRPr="000E4EE9">
        <w:rPr>
          <w:rFonts w:ascii="Calibri" w:eastAsia="Calibri" w:hAnsi="Calibri" w:cs="Calibri"/>
          <w:sz w:val="24"/>
          <w:szCs w:val="24"/>
        </w:rPr>
        <w:t xml:space="preserve">, publica anualmente </w:t>
      </w:r>
      <w:r w:rsidR="00A06372" w:rsidRPr="000E4EE9">
        <w:rPr>
          <w:rFonts w:ascii="Calibri" w:eastAsia="Calibri" w:hAnsi="Calibri" w:cs="Calibri"/>
          <w:sz w:val="24"/>
          <w:szCs w:val="24"/>
        </w:rPr>
        <w:t xml:space="preserve">relatório analítico </w:t>
      </w:r>
      <w:r w:rsidRPr="000E4EE9">
        <w:rPr>
          <w:rFonts w:ascii="Calibri" w:eastAsia="Calibri" w:hAnsi="Calibri" w:cs="Calibri"/>
          <w:sz w:val="24"/>
          <w:szCs w:val="24"/>
        </w:rPr>
        <w:t>sobre a Política Judiciária Nacional de Enfrentamento à Violência contra as Mulheres.</w:t>
      </w:r>
    </w:p>
    <w:p w14:paraId="17CBE315" w14:textId="7D6B33C2" w:rsidR="00A06372" w:rsidRPr="000E4EE9" w:rsidRDefault="00003F92" w:rsidP="004B0D8C">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eastAsia="Calibri" w:hAnsi="Calibri" w:cs="Calibri"/>
          <w:sz w:val="24"/>
          <w:szCs w:val="24"/>
        </w:rPr>
        <w:t>E</w:t>
      </w:r>
      <w:r w:rsidR="76E87DD2" w:rsidRPr="000E4EE9">
        <w:rPr>
          <w:rFonts w:ascii="Calibri" w:eastAsia="Calibri" w:hAnsi="Calibri" w:cs="Calibri"/>
          <w:sz w:val="24"/>
          <w:szCs w:val="24"/>
        </w:rPr>
        <w:t>m 2018, o CNJ atualizou o Manual de Rotinas e Estruturação dos Juizados de Violência Doméstica e Familiar contra a Mulher, criado em 2010, que tem por objetivo padronizar e aprimorar a qualidade e eficiência da prestação jurisdicional e proteção das vítimas de violência doméstica.</w:t>
      </w:r>
    </w:p>
    <w:p w14:paraId="453651E8" w14:textId="6932897C" w:rsidR="00A06372" w:rsidRPr="000E4EE9" w:rsidRDefault="00A06372" w:rsidP="004B0D8C">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eastAsia="Calibri" w:hAnsi="Calibri" w:cs="Calibri"/>
          <w:sz w:val="24"/>
          <w:szCs w:val="24"/>
        </w:rPr>
        <w:t>Já</w:t>
      </w:r>
      <w:r w:rsidR="76E87DD2" w:rsidRPr="000E4EE9">
        <w:rPr>
          <w:rFonts w:ascii="Calibri" w:eastAsia="Calibri" w:hAnsi="Calibri" w:cs="Calibri"/>
          <w:sz w:val="24"/>
          <w:szCs w:val="24"/>
        </w:rPr>
        <w:t xml:space="preserve"> em 2019, o DPJ, em parceria com o Instituto de Pesquisa Econômica Aplicada – Ipea, publicou o Relatório “O Poder Judiciário no Enfrentamento da Violência Doméstica e Familiar contra as Mulheres”. </w:t>
      </w:r>
    </w:p>
    <w:p w14:paraId="588A9DF6" w14:textId="61F64514" w:rsidR="35F82997" w:rsidRPr="000E4EE9" w:rsidRDefault="00A06372" w:rsidP="004B0D8C">
      <w:pPr>
        <w:pStyle w:val="SemEspaamento"/>
        <w:numPr>
          <w:ilvl w:val="0"/>
          <w:numId w:val="2"/>
        </w:numPr>
        <w:tabs>
          <w:tab w:val="right" w:pos="1134"/>
        </w:tabs>
        <w:spacing w:before="240" w:after="240"/>
        <w:ind w:left="0" w:firstLine="0"/>
        <w:jc w:val="both"/>
        <w:rPr>
          <w:rFonts w:ascii="Calibri" w:eastAsia="Calibri" w:hAnsi="Calibri" w:cs="Calibri"/>
          <w:b/>
          <w:bCs/>
          <w:sz w:val="24"/>
          <w:szCs w:val="24"/>
        </w:rPr>
      </w:pPr>
      <w:bookmarkStart w:id="36" w:name="_Ref120166747"/>
      <w:r w:rsidRPr="000E4EE9">
        <w:rPr>
          <w:rFonts w:ascii="Calibri" w:eastAsia="Calibri" w:hAnsi="Calibri" w:cs="Calibri"/>
          <w:sz w:val="24"/>
          <w:szCs w:val="24"/>
        </w:rPr>
        <w:t>Todavia</w:t>
      </w:r>
      <w:r w:rsidR="4867D64D" w:rsidRPr="000E4EE9">
        <w:rPr>
          <w:rFonts w:ascii="Calibri" w:eastAsia="Calibri" w:hAnsi="Calibri" w:cs="Calibri"/>
          <w:sz w:val="24"/>
          <w:szCs w:val="24"/>
        </w:rPr>
        <w:t xml:space="preserve">, por </w:t>
      </w:r>
      <w:r w:rsidR="4867D64D" w:rsidRPr="000E4EE9">
        <w:rPr>
          <w:rFonts w:ascii="Calibri" w:eastAsia="Calibri" w:hAnsi="Calibri" w:cs="Calibri"/>
          <w:b/>
          <w:bCs/>
          <w:sz w:val="24"/>
          <w:szCs w:val="24"/>
        </w:rPr>
        <w:t xml:space="preserve">não terem sido encontrados </w:t>
      </w:r>
      <w:r w:rsidR="005A2E39" w:rsidRPr="000E4EE9">
        <w:rPr>
          <w:rFonts w:ascii="Calibri" w:eastAsia="Calibri" w:hAnsi="Calibri" w:cs="Calibri"/>
          <w:b/>
          <w:bCs/>
          <w:sz w:val="24"/>
          <w:szCs w:val="24"/>
        </w:rPr>
        <w:t xml:space="preserve">os </w:t>
      </w:r>
      <w:r w:rsidR="4867D64D" w:rsidRPr="000E4EE9">
        <w:rPr>
          <w:rFonts w:ascii="Calibri" w:eastAsia="Calibri" w:hAnsi="Calibri" w:cs="Calibri"/>
          <w:b/>
          <w:bCs/>
          <w:sz w:val="24"/>
          <w:szCs w:val="24"/>
        </w:rPr>
        <w:t xml:space="preserve">relatórios de 2020 e 2021, </w:t>
      </w:r>
      <w:r w:rsidR="00003F92" w:rsidRPr="000E4EE9">
        <w:rPr>
          <w:rFonts w:ascii="Calibri" w:eastAsia="Calibri" w:hAnsi="Calibri" w:cs="Calibri"/>
          <w:b/>
          <w:bCs/>
          <w:sz w:val="24"/>
          <w:szCs w:val="24"/>
        </w:rPr>
        <w:t xml:space="preserve">a questão </w:t>
      </w:r>
      <w:r w:rsidR="4867D64D" w:rsidRPr="000E4EE9">
        <w:rPr>
          <w:rFonts w:ascii="Calibri" w:eastAsia="Calibri" w:hAnsi="Calibri" w:cs="Calibri"/>
          <w:b/>
          <w:bCs/>
          <w:sz w:val="24"/>
          <w:szCs w:val="24"/>
        </w:rPr>
        <w:t xml:space="preserve">foi </w:t>
      </w:r>
      <w:r w:rsidR="005A2E39" w:rsidRPr="000E4EE9">
        <w:rPr>
          <w:rFonts w:ascii="Calibri" w:eastAsia="Calibri" w:hAnsi="Calibri" w:cs="Calibri"/>
          <w:b/>
          <w:bCs/>
          <w:sz w:val="24"/>
          <w:szCs w:val="24"/>
        </w:rPr>
        <w:t>considerad</w:t>
      </w:r>
      <w:r w:rsidR="00265393" w:rsidRPr="000E4EE9">
        <w:rPr>
          <w:rFonts w:ascii="Calibri" w:eastAsia="Calibri" w:hAnsi="Calibri" w:cs="Calibri"/>
          <w:b/>
          <w:bCs/>
          <w:sz w:val="24"/>
          <w:szCs w:val="24"/>
        </w:rPr>
        <w:t>a</w:t>
      </w:r>
      <w:r w:rsidR="005A2E39" w:rsidRPr="000E4EE9">
        <w:rPr>
          <w:rFonts w:ascii="Calibri" w:eastAsia="Calibri" w:hAnsi="Calibri" w:cs="Calibri"/>
          <w:b/>
          <w:bCs/>
          <w:sz w:val="24"/>
          <w:szCs w:val="24"/>
        </w:rPr>
        <w:t xml:space="preserve"> </w:t>
      </w:r>
      <w:r w:rsidR="4867D64D" w:rsidRPr="000E4EE9">
        <w:rPr>
          <w:rFonts w:ascii="Calibri" w:eastAsia="Calibri" w:hAnsi="Calibri" w:cs="Calibri"/>
          <w:b/>
          <w:bCs/>
          <w:sz w:val="24"/>
          <w:szCs w:val="24"/>
        </w:rPr>
        <w:t>parcialmente atendid</w:t>
      </w:r>
      <w:r w:rsidR="00265393" w:rsidRPr="000E4EE9">
        <w:rPr>
          <w:rFonts w:ascii="Calibri" w:eastAsia="Calibri" w:hAnsi="Calibri" w:cs="Calibri"/>
          <w:b/>
          <w:bCs/>
          <w:sz w:val="24"/>
          <w:szCs w:val="24"/>
        </w:rPr>
        <w:t>a</w:t>
      </w:r>
      <w:r w:rsidR="4867D64D" w:rsidRPr="000E4EE9">
        <w:rPr>
          <w:rFonts w:ascii="Calibri" w:eastAsia="Calibri" w:hAnsi="Calibri" w:cs="Calibri"/>
          <w:b/>
          <w:bCs/>
          <w:sz w:val="24"/>
          <w:szCs w:val="24"/>
        </w:rPr>
        <w:t>.</w:t>
      </w:r>
      <w:bookmarkEnd w:id="36"/>
    </w:p>
    <w:p w14:paraId="0336F46C" w14:textId="111CED25" w:rsidR="00DD50EB" w:rsidRPr="000E4EE9" w:rsidRDefault="00D4131E" w:rsidP="00DD50EB">
      <w:pPr>
        <w:pStyle w:val="SemEspaamento"/>
        <w:numPr>
          <w:ilvl w:val="0"/>
          <w:numId w:val="2"/>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Em referência ao</w:t>
      </w:r>
      <w:r w:rsidR="00B4642C" w:rsidRPr="000E4EE9">
        <w:rPr>
          <w:rFonts w:ascii="Calibri" w:hAnsi="Calibri" w:cs="Calibri"/>
          <w:sz w:val="24"/>
          <w:szCs w:val="24"/>
        </w:rPr>
        <w:t xml:space="preserve"> exame que</w:t>
      </w:r>
      <w:r w:rsidR="00FD2293" w:rsidRPr="000E4EE9">
        <w:rPr>
          <w:rFonts w:ascii="Calibri" w:hAnsi="Calibri" w:cs="Calibri"/>
          <w:sz w:val="24"/>
          <w:szCs w:val="24"/>
        </w:rPr>
        <w:t xml:space="preserve"> </w:t>
      </w:r>
      <w:r w:rsidR="00AD7379" w:rsidRPr="000E4EE9">
        <w:rPr>
          <w:rFonts w:ascii="Calibri" w:hAnsi="Calibri" w:cs="Calibri"/>
          <w:sz w:val="24"/>
          <w:szCs w:val="24"/>
        </w:rPr>
        <w:t>trata das obrigações do</w:t>
      </w:r>
      <w:r w:rsidR="16559A79" w:rsidRPr="000E4EE9">
        <w:rPr>
          <w:rFonts w:ascii="Calibri" w:hAnsi="Calibri" w:cs="Calibri"/>
          <w:sz w:val="24"/>
          <w:szCs w:val="24"/>
        </w:rPr>
        <w:t xml:space="preserve"> </w:t>
      </w:r>
      <w:r w:rsidR="00C557BE" w:rsidRPr="000E4EE9">
        <w:rPr>
          <w:rFonts w:ascii="Calibri" w:hAnsi="Calibri" w:cs="Calibri"/>
          <w:sz w:val="24"/>
          <w:szCs w:val="24"/>
        </w:rPr>
        <w:t>a</w:t>
      </w:r>
      <w:r w:rsidR="03F2178B" w:rsidRPr="000E4EE9">
        <w:rPr>
          <w:rFonts w:ascii="Calibri" w:hAnsi="Calibri" w:cs="Calibri"/>
          <w:sz w:val="24"/>
          <w:szCs w:val="24"/>
        </w:rPr>
        <w:t>rt.</w:t>
      </w:r>
      <w:r w:rsidR="00DD50EB" w:rsidRPr="000E4EE9">
        <w:rPr>
          <w:rFonts w:ascii="Calibri" w:hAnsi="Calibri" w:cs="Calibri"/>
          <w:sz w:val="24"/>
          <w:szCs w:val="24"/>
        </w:rPr>
        <w:t xml:space="preserve"> 14</w:t>
      </w:r>
      <w:r w:rsidR="18C04FA7" w:rsidRPr="000E4EE9">
        <w:rPr>
          <w:rFonts w:ascii="Calibri" w:hAnsi="Calibri" w:cs="Calibri"/>
          <w:sz w:val="24"/>
          <w:szCs w:val="24"/>
        </w:rPr>
        <w:t xml:space="preserve">, </w:t>
      </w:r>
      <w:r w:rsidR="00AD7379" w:rsidRPr="000E4EE9">
        <w:rPr>
          <w:rFonts w:ascii="Calibri" w:hAnsi="Calibri" w:cs="Calibri"/>
          <w:sz w:val="24"/>
          <w:szCs w:val="24"/>
        </w:rPr>
        <w:t>,</w:t>
      </w:r>
      <w:r w:rsidR="0F222435" w:rsidRPr="000E4EE9">
        <w:rPr>
          <w:rFonts w:ascii="Calibri" w:hAnsi="Calibri" w:cs="Calibri"/>
          <w:sz w:val="24"/>
          <w:szCs w:val="24"/>
        </w:rPr>
        <w:t xml:space="preserve"> </w:t>
      </w:r>
      <w:r w:rsidR="006A15E6" w:rsidRPr="000E4EE9">
        <w:rPr>
          <w:rFonts w:ascii="Calibri" w:hAnsi="Calibri" w:cs="Calibri"/>
          <w:sz w:val="24"/>
          <w:szCs w:val="24"/>
        </w:rPr>
        <w:t>verificou-se a publicação d</w:t>
      </w:r>
      <w:r w:rsidR="00EB157D" w:rsidRPr="000E4EE9">
        <w:rPr>
          <w:rFonts w:ascii="Calibri" w:hAnsi="Calibri" w:cs="Calibri"/>
          <w:sz w:val="24"/>
          <w:szCs w:val="24"/>
        </w:rPr>
        <w:t xml:space="preserve">o relatório sobre cada semana de esforço concentrado do Programa Nacional </w:t>
      </w:r>
      <w:r w:rsidR="00EB157D" w:rsidRPr="000E4EE9">
        <w:rPr>
          <w:rFonts w:ascii="Calibri" w:hAnsi="Calibri" w:cs="Calibri"/>
          <w:i/>
          <w:iCs/>
          <w:sz w:val="24"/>
          <w:szCs w:val="24"/>
        </w:rPr>
        <w:t>Justiça pela Paz em Casa</w:t>
      </w:r>
      <w:r w:rsidR="0F222435" w:rsidRPr="000E4EE9">
        <w:rPr>
          <w:rFonts w:ascii="Calibri" w:hAnsi="Calibri" w:cs="Calibri"/>
          <w:sz w:val="24"/>
          <w:szCs w:val="24"/>
        </w:rPr>
        <w:t xml:space="preserve">, na </w:t>
      </w:r>
      <w:hyperlink r:id="rId34">
        <w:r w:rsidR="0F222435" w:rsidRPr="000E4EE9">
          <w:rPr>
            <w:rStyle w:val="Hyperlink"/>
            <w:rFonts w:ascii="Calibri" w:hAnsi="Calibri" w:cs="Calibri"/>
            <w:color w:val="auto"/>
            <w:sz w:val="24"/>
            <w:szCs w:val="24"/>
          </w:rPr>
          <w:t>página do site do CNJ</w:t>
        </w:r>
      </w:hyperlink>
      <w:r w:rsidR="0F222435" w:rsidRPr="000E4EE9">
        <w:rPr>
          <w:rFonts w:ascii="Calibri" w:hAnsi="Calibri" w:cs="Calibri"/>
          <w:sz w:val="24"/>
          <w:szCs w:val="24"/>
        </w:rPr>
        <w:t xml:space="preserve"> dedicada à política</w:t>
      </w:r>
      <w:r w:rsidR="211F9B14" w:rsidRPr="000E4EE9">
        <w:rPr>
          <w:rFonts w:ascii="Calibri" w:hAnsi="Calibri" w:cs="Calibri"/>
          <w:sz w:val="24"/>
          <w:szCs w:val="24"/>
        </w:rPr>
        <w:t xml:space="preserve">. Além disso, consta um </w:t>
      </w:r>
      <w:hyperlink r:id="rId35">
        <w:r w:rsidR="211F9B14" w:rsidRPr="000E4EE9">
          <w:rPr>
            <w:rStyle w:val="Hyperlink"/>
            <w:rFonts w:ascii="Calibri" w:hAnsi="Calibri" w:cs="Calibri"/>
            <w:color w:val="auto"/>
            <w:sz w:val="24"/>
            <w:szCs w:val="24"/>
          </w:rPr>
          <w:t>painel analítico</w:t>
        </w:r>
      </w:hyperlink>
      <w:r w:rsidR="211F9B14" w:rsidRPr="000E4EE9">
        <w:rPr>
          <w:rFonts w:ascii="Calibri" w:hAnsi="Calibri" w:cs="Calibri"/>
          <w:sz w:val="24"/>
          <w:szCs w:val="24"/>
        </w:rPr>
        <w:t xml:space="preserve"> sobre o tema cujo </w:t>
      </w:r>
      <w:r w:rsidR="211F9B14" w:rsidRPr="000E4EE9">
        <w:rPr>
          <w:rFonts w:ascii="Calibri" w:hAnsi="Calibri" w:cs="Calibri"/>
          <w:i/>
          <w:iCs/>
          <w:sz w:val="24"/>
          <w:szCs w:val="24"/>
        </w:rPr>
        <w:t xml:space="preserve">link </w:t>
      </w:r>
      <w:r w:rsidR="211F9B14" w:rsidRPr="000E4EE9">
        <w:rPr>
          <w:rFonts w:ascii="Calibri" w:hAnsi="Calibri" w:cs="Calibri"/>
          <w:sz w:val="24"/>
          <w:szCs w:val="24"/>
        </w:rPr>
        <w:t>está na mesma página referenciada.</w:t>
      </w:r>
    </w:p>
    <w:p w14:paraId="2CA30CEA" w14:textId="3DDE9FF2" w:rsidR="005C48F4" w:rsidRPr="000E4EE9" w:rsidRDefault="005C48F4" w:rsidP="005C48F4">
      <w:pPr>
        <w:pStyle w:val="SemEspaamento"/>
        <w:numPr>
          <w:ilvl w:val="3"/>
          <w:numId w:val="1"/>
        </w:numPr>
        <w:spacing w:before="240" w:after="240"/>
        <w:ind w:hanging="877"/>
        <w:jc w:val="both"/>
        <w:outlineLvl w:val="1"/>
        <w:rPr>
          <w:rFonts w:ascii="Calibri" w:hAnsi="Calibri" w:cs="Calibri"/>
          <w:b/>
          <w:sz w:val="24"/>
          <w:szCs w:val="24"/>
        </w:rPr>
      </w:pPr>
      <w:bookmarkStart w:id="37" w:name="_Toc123245637"/>
      <w:r w:rsidRPr="000E4EE9">
        <w:rPr>
          <w:b/>
          <w:sz w:val="24"/>
          <w:szCs w:val="24"/>
        </w:rPr>
        <w:t>Política Nacional de Justiça Restaurativa</w:t>
      </w:r>
      <w:bookmarkEnd w:id="37"/>
      <w:r w:rsidRPr="000E4EE9">
        <w:rPr>
          <w:b/>
          <w:sz w:val="24"/>
          <w:szCs w:val="24"/>
        </w:rPr>
        <w:t xml:space="preserve"> </w:t>
      </w:r>
    </w:p>
    <w:p w14:paraId="06333099" w14:textId="065CBB08" w:rsidR="005C48F4" w:rsidRPr="000E4EE9" w:rsidRDefault="00362419">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lastRenderedPageBreak/>
        <w:t xml:space="preserve">A </w:t>
      </w:r>
      <w:r w:rsidR="006322CC" w:rsidRPr="000E4EE9">
        <w:rPr>
          <w:rFonts w:ascii="Calibri" w:hAnsi="Calibri" w:cs="Calibri"/>
          <w:sz w:val="24"/>
          <w:szCs w:val="24"/>
        </w:rPr>
        <w:t>P</w:t>
      </w:r>
      <w:r w:rsidRPr="000E4EE9">
        <w:rPr>
          <w:rFonts w:ascii="Calibri" w:hAnsi="Calibri" w:cs="Calibri"/>
          <w:sz w:val="24"/>
          <w:szCs w:val="24"/>
        </w:rPr>
        <w:t xml:space="preserve">olítica </w:t>
      </w:r>
      <w:r w:rsidR="006322CC" w:rsidRPr="000E4EE9">
        <w:rPr>
          <w:rFonts w:ascii="Calibri" w:hAnsi="Calibri" w:cs="Calibri"/>
          <w:sz w:val="24"/>
          <w:szCs w:val="24"/>
        </w:rPr>
        <w:t>Nacional de Justiça Restaura</w:t>
      </w:r>
      <w:r w:rsidR="00C13DD1" w:rsidRPr="000E4EE9">
        <w:rPr>
          <w:rFonts w:ascii="Calibri" w:hAnsi="Calibri" w:cs="Calibri"/>
          <w:sz w:val="24"/>
          <w:szCs w:val="24"/>
        </w:rPr>
        <w:t>t</w:t>
      </w:r>
      <w:r w:rsidR="006322CC" w:rsidRPr="000E4EE9">
        <w:rPr>
          <w:rFonts w:ascii="Calibri" w:hAnsi="Calibri" w:cs="Calibri"/>
          <w:sz w:val="24"/>
          <w:szCs w:val="24"/>
        </w:rPr>
        <w:t>iva</w:t>
      </w:r>
      <w:r w:rsidRPr="000E4EE9">
        <w:rPr>
          <w:rFonts w:ascii="Calibri" w:hAnsi="Calibri" w:cs="Calibri"/>
          <w:sz w:val="24"/>
          <w:szCs w:val="24"/>
        </w:rPr>
        <w:t xml:space="preserve"> foi estruturada </w:t>
      </w:r>
      <w:r w:rsidR="00B857C0" w:rsidRPr="000E4EE9">
        <w:rPr>
          <w:rFonts w:ascii="Calibri" w:hAnsi="Calibri" w:cs="Calibri"/>
          <w:sz w:val="24"/>
          <w:szCs w:val="24"/>
        </w:rPr>
        <w:t>com vistas à</w:t>
      </w:r>
      <w:r w:rsidRPr="000E4EE9">
        <w:rPr>
          <w:rFonts w:ascii="Calibri" w:hAnsi="Calibri" w:cs="Calibri"/>
          <w:sz w:val="24"/>
          <w:szCs w:val="24"/>
        </w:rPr>
        <w:t xml:space="preserve"> efetivação de recomendações da Organização das Nações Unidas (ONU) e </w:t>
      </w:r>
      <w:r w:rsidR="00CD09F0" w:rsidRPr="000E4EE9">
        <w:rPr>
          <w:rFonts w:ascii="Calibri" w:hAnsi="Calibri" w:cs="Calibri"/>
          <w:sz w:val="24"/>
          <w:szCs w:val="24"/>
        </w:rPr>
        <w:t xml:space="preserve">à </w:t>
      </w:r>
      <w:r w:rsidRPr="000E4EE9">
        <w:rPr>
          <w:rFonts w:ascii="Calibri" w:hAnsi="Calibri" w:cs="Calibri"/>
          <w:sz w:val="24"/>
          <w:szCs w:val="24"/>
        </w:rPr>
        <w:t>regulamentação da atuação do Poder Judiciário como agente catalizador das práticas de justiça restaurativa</w:t>
      </w:r>
      <w:r w:rsidR="00FD17E0" w:rsidRPr="000E4EE9">
        <w:rPr>
          <w:rFonts w:ascii="Calibri" w:hAnsi="Calibri" w:cs="Calibri"/>
          <w:sz w:val="24"/>
          <w:szCs w:val="24"/>
        </w:rPr>
        <w:t xml:space="preserve">, </w:t>
      </w:r>
      <w:r w:rsidR="001A02DD" w:rsidRPr="000E4EE9">
        <w:rPr>
          <w:rFonts w:ascii="Calibri" w:hAnsi="Calibri" w:cs="Calibri"/>
          <w:sz w:val="24"/>
          <w:szCs w:val="24"/>
        </w:rPr>
        <w:t>com formas de resposta às demandas sociais relacionadas às questões de conflitos e violência, sempre objetivando a promoção da paz social</w:t>
      </w:r>
      <w:r w:rsidR="003622F3" w:rsidRPr="000E4EE9">
        <w:rPr>
          <w:rFonts w:ascii="Calibri" w:hAnsi="Calibri" w:cs="Calibri"/>
          <w:bCs/>
          <w:sz w:val="24"/>
          <w:szCs w:val="24"/>
        </w:rPr>
        <w:t xml:space="preserve">. </w:t>
      </w:r>
      <w:r w:rsidR="003622F3" w:rsidRPr="000E4EE9">
        <w:rPr>
          <w:rFonts w:ascii="Calibri" w:hAnsi="Calibri" w:cs="Calibri"/>
          <w:sz w:val="24"/>
          <w:szCs w:val="24"/>
        </w:rPr>
        <w:t xml:space="preserve">Para </w:t>
      </w:r>
      <w:r w:rsidR="004155C9" w:rsidRPr="000E4EE9">
        <w:rPr>
          <w:rFonts w:ascii="Calibri" w:hAnsi="Calibri" w:cs="Calibri"/>
          <w:sz w:val="24"/>
          <w:szCs w:val="24"/>
        </w:rPr>
        <w:t xml:space="preserve">a </w:t>
      </w:r>
      <w:r w:rsidR="003622F3" w:rsidRPr="000E4EE9">
        <w:rPr>
          <w:rFonts w:ascii="Calibri" w:hAnsi="Calibri" w:cs="Calibri"/>
          <w:sz w:val="24"/>
          <w:szCs w:val="24"/>
        </w:rPr>
        <w:t xml:space="preserve">efetivação da política </w:t>
      </w:r>
      <w:r w:rsidR="00FD17E0" w:rsidRPr="000E4EE9">
        <w:rPr>
          <w:rFonts w:ascii="Calibri" w:hAnsi="Calibri" w:cs="Calibri"/>
          <w:sz w:val="24"/>
          <w:szCs w:val="24"/>
        </w:rPr>
        <w:t>o C</w:t>
      </w:r>
      <w:r w:rsidR="00186014" w:rsidRPr="000E4EE9">
        <w:rPr>
          <w:rFonts w:ascii="Calibri" w:hAnsi="Calibri" w:cs="Calibri"/>
          <w:sz w:val="24"/>
          <w:szCs w:val="24"/>
        </w:rPr>
        <w:t xml:space="preserve">onselho </w:t>
      </w:r>
      <w:r w:rsidR="00FD17E0" w:rsidRPr="000E4EE9">
        <w:rPr>
          <w:rFonts w:ascii="Calibri" w:hAnsi="Calibri" w:cs="Calibri"/>
          <w:sz w:val="24"/>
          <w:szCs w:val="24"/>
        </w:rPr>
        <w:t>N</w:t>
      </w:r>
      <w:r w:rsidR="00186014" w:rsidRPr="000E4EE9">
        <w:rPr>
          <w:rFonts w:ascii="Calibri" w:hAnsi="Calibri" w:cs="Calibri"/>
          <w:sz w:val="24"/>
          <w:szCs w:val="24"/>
        </w:rPr>
        <w:t xml:space="preserve">acional de </w:t>
      </w:r>
      <w:r w:rsidR="00FD17E0" w:rsidRPr="000E4EE9">
        <w:rPr>
          <w:rFonts w:ascii="Calibri" w:hAnsi="Calibri" w:cs="Calibri"/>
          <w:sz w:val="24"/>
          <w:szCs w:val="24"/>
        </w:rPr>
        <w:t>J</w:t>
      </w:r>
      <w:r w:rsidR="00186014" w:rsidRPr="000E4EE9">
        <w:rPr>
          <w:rFonts w:ascii="Calibri" w:hAnsi="Calibri" w:cs="Calibri"/>
          <w:sz w:val="24"/>
          <w:szCs w:val="24"/>
        </w:rPr>
        <w:t>ustiça</w:t>
      </w:r>
      <w:r w:rsidR="00FD17E0" w:rsidRPr="000E4EE9">
        <w:rPr>
          <w:rFonts w:ascii="Calibri" w:hAnsi="Calibri" w:cs="Calibri"/>
          <w:sz w:val="24"/>
          <w:szCs w:val="24"/>
        </w:rPr>
        <w:t xml:space="preserve"> </w:t>
      </w:r>
      <w:r w:rsidR="00E920F4" w:rsidRPr="000E4EE9">
        <w:rPr>
          <w:rFonts w:ascii="Calibri" w:hAnsi="Calibri" w:cs="Calibri"/>
          <w:sz w:val="24"/>
          <w:szCs w:val="24"/>
        </w:rPr>
        <w:t>editou a</w:t>
      </w:r>
      <w:r w:rsidR="005C48F4" w:rsidRPr="000E4EE9">
        <w:rPr>
          <w:rFonts w:ascii="Calibri" w:hAnsi="Calibri" w:cs="Calibri"/>
          <w:sz w:val="24"/>
          <w:szCs w:val="24"/>
        </w:rPr>
        <w:t xml:space="preserve"> </w:t>
      </w:r>
      <w:hyperlink r:id="rId36">
        <w:r w:rsidR="005C48F4" w:rsidRPr="000E4EE9">
          <w:rPr>
            <w:rStyle w:val="Hyperlink"/>
            <w:color w:val="auto"/>
            <w:sz w:val="24"/>
            <w:szCs w:val="24"/>
          </w:rPr>
          <w:t xml:space="preserve">Resolução </w:t>
        </w:r>
        <w:r w:rsidR="00186014" w:rsidRPr="000E4EE9">
          <w:rPr>
            <w:rStyle w:val="Hyperlink"/>
            <w:color w:val="auto"/>
            <w:sz w:val="24"/>
            <w:szCs w:val="24"/>
          </w:rPr>
          <w:t xml:space="preserve">CNJ </w:t>
        </w:r>
        <w:r w:rsidR="005C48F4" w:rsidRPr="000E4EE9">
          <w:rPr>
            <w:rStyle w:val="Hyperlink"/>
            <w:color w:val="auto"/>
            <w:sz w:val="24"/>
            <w:szCs w:val="24"/>
          </w:rPr>
          <w:t>n. 2</w:t>
        </w:r>
        <w:r w:rsidR="00E33237" w:rsidRPr="000E4EE9">
          <w:rPr>
            <w:rStyle w:val="Hyperlink"/>
            <w:color w:val="auto"/>
            <w:sz w:val="24"/>
            <w:szCs w:val="24"/>
          </w:rPr>
          <w:t>2</w:t>
        </w:r>
        <w:r w:rsidR="005C48F4" w:rsidRPr="000E4EE9">
          <w:rPr>
            <w:rStyle w:val="Hyperlink"/>
            <w:color w:val="auto"/>
            <w:sz w:val="24"/>
            <w:szCs w:val="24"/>
          </w:rPr>
          <w:t>5</w:t>
        </w:r>
        <w:r w:rsidR="00186014" w:rsidRPr="000E4EE9">
          <w:rPr>
            <w:rStyle w:val="Hyperlink"/>
            <w:color w:val="auto"/>
            <w:sz w:val="24"/>
            <w:szCs w:val="24"/>
          </w:rPr>
          <w:t>/</w:t>
        </w:r>
        <w:r w:rsidR="005C48F4" w:rsidRPr="000E4EE9">
          <w:rPr>
            <w:rStyle w:val="Hyperlink"/>
            <w:color w:val="auto"/>
            <w:sz w:val="24"/>
            <w:szCs w:val="24"/>
          </w:rPr>
          <w:t>201</w:t>
        </w:r>
        <w:r w:rsidR="004408D8" w:rsidRPr="000E4EE9">
          <w:rPr>
            <w:rStyle w:val="Hyperlink"/>
            <w:color w:val="auto"/>
            <w:sz w:val="24"/>
            <w:szCs w:val="24"/>
          </w:rPr>
          <w:t>6</w:t>
        </w:r>
      </w:hyperlink>
      <w:r w:rsidR="00410EDD" w:rsidRPr="000E4EE9">
        <w:rPr>
          <w:sz w:val="24"/>
          <w:szCs w:val="24"/>
        </w:rPr>
        <w:t>,</w:t>
      </w:r>
      <w:r w:rsidR="005C48F4" w:rsidRPr="000E4EE9">
        <w:rPr>
          <w:sz w:val="24"/>
          <w:szCs w:val="24"/>
        </w:rPr>
        <w:t xml:space="preserve"> </w:t>
      </w:r>
      <w:r w:rsidR="00C22833" w:rsidRPr="000E4EE9">
        <w:rPr>
          <w:sz w:val="24"/>
          <w:szCs w:val="24"/>
        </w:rPr>
        <w:t xml:space="preserve">norma que </w:t>
      </w:r>
      <w:r w:rsidR="005C48F4" w:rsidRPr="000E4EE9">
        <w:rPr>
          <w:sz w:val="24"/>
          <w:szCs w:val="24"/>
        </w:rPr>
        <w:t>estabelece</w:t>
      </w:r>
      <w:r w:rsidR="00186014" w:rsidRPr="000E4EE9">
        <w:rPr>
          <w:sz w:val="24"/>
          <w:szCs w:val="24"/>
        </w:rPr>
        <w:t>:</w:t>
      </w:r>
    </w:p>
    <w:p w14:paraId="51C8CCB6" w14:textId="2E7FD35C" w:rsidR="00F7170D" w:rsidRPr="000E4EE9" w:rsidRDefault="00F7170D" w:rsidP="00F7170D">
      <w:pPr>
        <w:pStyle w:val="PargrafodaLista"/>
        <w:ind w:left="2268"/>
        <w:jc w:val="both"/>
        <w:rPr>
          <w:rFonts w:ascii="Calibri" w:hAnsi="Calibri" w:cs="Calibri"/>
        </w:rPr>
      </w:pPr>
      <w:r w:rsidRPr="000E4EE9">
        <w:rPr>
          <w:rFonts w:ascii="Calibri" w:hAnsi="Calibri" w:cs="Calibri"/>
        </w:rPr>
        <w:t>Art. 3º Compete ao CNJ organizar programa com o objetivo de promover ações de incentivo à Justiça Restaurativa, pautado pelas seguintes linhas programáticas:</w:t>
      </w:r>
    </w:p>
    <w:p w14:paraId="1F62500A" w14:textId="77777777" w:rsidR="00F7170D" w:rsidRPr="000E4EE9" w:rsidRDefault="00F7170D" w:rsidP="00F7170D">
      <w:pPr>
        <w:pStyle w:val="PargrafodaLista"/>
        <w:ind w:left="2268"/>
        <w:jc w:val="both"/>
        <w:rPr>
          <w:rFonts w:ascii="Calibri" w:hAnsi="Calibri" w:cs="Calibri"/>
        </w:rPr>
      </w:pPr>
      <w:r w:rsidRPr="000E4EE9">
        <w:rPr>
          <w:rFonts w:ascii="Calibri" w:hAnsi="Calibri" w:cs="Calibri"/>
        </w:rPr>
        <w:t>I – caráter universal, proporcionando acesso a procedimentos restaurativos a todos os usuários do Poder Judiciário que tenham interesse em resolver seus conflitos por abordagens restaurativas;</w:t>
      </w:r>
    </w:p>
    <w:p w14:paraId="19A55505" w14:textId="77777777" w:rsidR="00F7170D" w:rsidRPr="000E4EE9" w:rsidRDefault="00F7170D" w:rsidP="00F7170D">
      <w:pPr>
        <w:pStyle w:val="PargrafodaLista"/>
        <w:ind w:left="2268"/>
        <w:jc w:val="both"/>
        <w:rPr>
          <w:rFonts w:ascii="Calibri" w:hAnsi="Calibri" w:cs="Calibri"/>
        </w:rPr>
      </w:pPr>
      <w:r w:rsidRPr="000E4EE9">
        <w:rPr>
          <w:rFonts w:ascii="Calibri" w:hAnsi="Calibri" w:cs="Calibri"/>
        </w:rPr>
        <w:t>II – caráter sistêmico, buscando estratégias que promovam, no atendimento dos casos, a integração das redes familiares e comunitárias, assim como das políticas públicas relacionadas a sua causa ou solução;</w:t>
      </w:r>
    </w:p>
    <w:p w14:paraId="76BB5BEF" w14:textId="77777777" w:rsidR="00F7170D" w:rsidRPr="000E4EE9" w:rsidRDefault="00F7170D" w:rsidP="00F7170D">
      <w:pPr>
        <w:pStyle w:val="PargrafodaLista"/>
        <w:ind w:left="2268"/>
        <w:jc w:val="both"/>
        <w:rPr>
          <w:rFonts w:ascii="Calibri" w:hAnsi="Calibri" w:cs="Calibri"/>
        </w:rPr>
      </w:pPr>
      <w:r w:rsidRPr="000E4EE9">
        <w:rPr>
          <w:rFonts w:ascii="Calibri" w:hAnsi="Calibri" w:cs="Calibri"/>
        </w:rPr>
        <w:t>III – caráter interinstitucional, contemplando mecanismos de cooperação capazes de promover a Justiça Restaurativa junto das diversas instituições afins, da academia e das organizações de sociedade civil;</w:t>
      </w:r>
    </w:p>
    <w:p w14:paraId="0CC2C5BB" w14:textId="77777777" w:rsidR="00F7170D" w:rsidRPr="000E4EE9" w:rsidRDefault="00F7170D" w:rsidP="00F7170D">
      <w:pPr>
        <w:pStyle w:val="PargrafodaLista"/>
        <w:ind w:left="2268"/>
        <w:jc w:val="both"/>
        <w:rPr>
          <w:rFonts w:ascii="Calibri" w:hAnsi="Calibri" w:cs="Calibri"/>
        </w:rPr>
      </w:pPr>
      <w:r w:rsidRPr="000E4EE9">
        <w:rPr>
          <w:rFonts w:ascii="Calibri" w:hAnsi="Calibri" w:cs="Calibri"/>
        </w:rPr>
        <w:t>IV – caráter interdisciplinar, proporcionando estratégias capazes de agregar ao tratamento dos conflitos o conhecimento das diversas áreas científicas afins, dedicadas ao estudo dos fenômenos relacionados à aplicação da Justiça Restaurativa;</w:t>
      </w:r>
    </w:p>
    <w:p w14:paraId="27284B9C" w14:textId="77777777" w:rsidR="00F7170D" w:rsidRPr="000E4EE9" w:rsidRDefault="00F7170D" w:rsidP="00F7170D">
      <w:pPr>
        <w:pStyle w:val="PargrafodaLista"/>
        <w:ind w:left="2268"/>
        <w:jc w:val="both"/>
        <w:rPr>
          <w:rFonts w:ascii="Calibri" w:hAnsi="Calibri" w:cs="Calibri"/>
        </w:rPr>
      </w:pPr>
      <w:r w:rsidRPr="000E4EE9">
        <w:rPr>
          <w:rFonts w:ascii="Calibri" w:hAnsi="Calibri" w:cs="Calibri"/>
        </w:rPr>
        <w:t xml:space="preserve">V – caráter </w:t>
      </w:r>
      <w:proofErr w:type="spellStart"/>
      <w:r w:rsidRPr="000E4EE9">
        <w:rPr>
          <w:rFonts w:ascii="Calibri" w:hAnsi="Calibri" w:cs="Calibri"/>
        </w:rPr>
        <w:t>intersetorial</w:t>
      </w:r>
      <w:proofErr w:type="spellEnd"/>
      <w:r w:rsidRPr="000E4EE9">
        <w:rPr>
          <w:rFonts w:ascii="Calibri" w:hAnsi="Calibri" w:cs="Calibri"/>
        </w:rPr>
        <w:t>, buscando estratégias de aplicação da Justiça Restaurativa em colaboração com as demais políticas públicas, notadamente segurança, assistência, educação e saúde;</w:t>
      </w:r>
    </w:p>
    <w:p w14:paraId="4FE96DBF" w14:textId="77777777" w:rsidR="00F7170D" w:rsidRPr="000E4EE9" w:rsidRDefault="00F7170D" w:rsidP="00F7170D">
      <w:pPr>
        <w:pStyle w:val="PargrafodaLista"/>
        <w:ind w:left="2268"/>
        <w:jc w:val="both"/>
        <w:rPr>
          <w:rFonts w:ascii="Calibri" w:hAnsi="Calibri" w:cs="Calibri"/>
        </w:rPr>
      </w:pPr>
      <w:r w:rsidRPr="000E4EE9">
        <w:rPr>
          <w:rFonts w:ascii="Calibri" w:hAnsi="Calibri" w:cs="Calibri"/>
        </w:rPr>
        <w:t>VI – caráter formativo, contemplando a formação de multiplicadores de facilitadores em Justiça Restaurativa;</w:t>
      </w:r>
    </w:p>
    <w:p w14:paraId="49241C91" w14:textId="77777777" w:rsidR="00F7170D" w:rsidRPr="000E4EE9" w:rsidRDefault="00F7170D" w:rsidP="00F7170D">
      <w:pPr>
        <w:pStyle w:val="PargrafodaLista"/>
        <w:ind w:left="2268"/>
        <w:jc w:val="both"/>
        <w:rPr>
          <w:rFonts w:ascii="Calibri" w:hAnsi="Calibri" w:cs="Calibri"/>
        </w:rPr>
      </w:pPr>
      <w:r w:rsidRPr="000E4EE9">
        <w:rPr>
          <w:rFonts w:ascii="Calibri" w:hAnsi="Calibri" w:cs="Calibri"/>
        </w:rPr>
        <w:t>VII – caráter de suporte, prevendo mecanismos de monitoramento, pesquisa e avaliação, incluindo a construção de uma base de dados.</w:t>
      </w:r>
    </w:p>
    <w:p w14:paraId="0968BAE6" w14:textId="77777777" w:rsidR="00F7170D" w:rsidRPr="000E4EE9" w:rsidRDefault="00F7170D" w:rsidP="00F7170D">
      <w:pPr>
        <w:pStyle w:val="PargrafodaLista"/>
        <w:ind w:left="2268"/>
        <w:jc w:val="both"/>
        <w:rPr>
          <w:rFonts w:ascii="Calibri" w:hAnsi="Calibri" w:cs="Calibri"/>
        </w:rPr>
      </w:pPr>
      <w:r w:rsidRPr="000E4EE9">
        <w:rPr>
          <w:rFonts w:ascii="Calibri" w:hAnsi="Calibri" w:cs="Calibri"/>
        </w:rPr>
        <w:t>Art. 4º. O programa será implementado com a participação de rede constituída por todos os órgãos do Poder Judiciário e por entidades públicas e privadas parceiras, inclusive universidades e instituições de ensino, cabendo ao Conselho Nacional de Justiça:</w:t>
      </w:r>
    </w:p>
    <w:p w14:paraId="11D6C354" w14:textId="77777777" w:rsidR="00F7170D" w:rsidRPr="000E4EE9" w:rsidRDefault="00F7170D" w:rsidP="00F7170D">
      <w:pPr>
        <w:pStyle w:val="PargrafodaLista"/>
        <w:ind w:left="2268"/>
        <w:jc w:val="both"/>
        <w:rPr>
          <w:rFonts w:ascii="Calibri" w:hAnsi="Calibri" w:cs="Calibri"/>
        </w:rPr>
      </w:pPr>
      <w:r w:rsidRPr="000E4EE9">
        <w:rPr>
          <w:rFonts w:ascii="Calibri" w:hAnsi="Calibri" w:cs="Calibri"/>
        </w:rPr>
        <w:t>I – assegurar que a atuação de servidores, inclusive indicados por instituições parceiras, na Justiça Restaurativa seja não compulsória e devidamente reconhecida para fins de cômputo da carga horária, e que o exercício das funções de facilitador voluntário seja considerado como tempo de experiência nos concursos para ingresso na Magistratura;</w:t>
      </w:r>
    </w:p>
    <w:p w14:paraId="771022B6" w14:textId="77777777" w:rsidR="00F7170D" w:rsidRPr="000E4EE9" w:rsidRDefault="00F7170D" w:rsidP="00F7170D">
      <w:pPr>
        <w:pStyle w:val="PargrafodaLista"/>
        <w:ind w:left="2268"/>
        <w:jc w:val="both"/>
        <w:rPr>
          <w:rFonts w:ascii="Calibri" w:hAnsi="Calibri" w:cs="Calibri"/>
        </w:rPr>
      </w:pPr>
      <w:r w:rsidRPr="000E4EE9">
        <w:rPr>
          <w:rFonts w:ascii="Calibri" w:hAnsi="Calibri" w:cs="Calibri"/>
        </w:rPr>
        <w:t>II – buscar a cooperação dos órgãos públicos competentes e das instituições públicas e privadas da área de ensino, para a criação de disciplinas que propiciem o surgimento da cultura de não-violência e para que nas Escolas Judiciais e da Magistratura, bem como nas capacitações de servidores e nos cursos de formação inicial e continuada, haja módulo voltado à Justiça Restaurativa;</w:t>
      </w:r>
    </w:p>
    <w:p w14:paraId="41109EF9" w14:textId="5242EC96" w:rsidR="00F7170D" w:rsidRPr="000E4EE9" w:rsidRDefault="00F7170D" w:rsidP="00F7170D">
      <w:pPr>
        <w:pStyle w:val="PargrafodaLista"/>
        <w:ind w:left="2268"/>
        <w:jc w:val="both"/>
        <w:rPr>
          <w:rFonts w:ascii="Calibri" w:hAnsi="Calibri" w:cs="Calibri"/>
        </w:rPr>
      </w:pPr>
      <w:r w:rsidRPr="000E4EE9">
        <w:rPr>
          <w:rFonts w:ascii="Calibri" w:hAnsi="Calibri" w:cs="Calibri"/>
        </w:rPr>
        <w:t>III – estabelecer interlocução com a Ordem dos Advogados do Brasil, as Defensorias Públicas, as Procuradorias, o Ministério Público e as demais instituições relacionadas, estimulando a participação na Justiça Restaurativa e valorizando a atuação na prevenção dos litígios.</w:t>
      </w:r>
    </w:p>
    <w:p w14:paraId="59F89EC6" w14:textId="77777777" w:rsidR="00186014" w:rsidRPr="000E4EE9" w:rsidRDefault="00186014" w:rsidP="00186014">
      <w:pPr>
        <w:pStyle w:val="PargrafodaLista"/>
        <w:ind w:left="2268"/>
        <w:jc w:val="both"/>
        <w:rPr>
          <w:rFonts w:ascii="Calibri" w:hAnsi="Calibri" w:cs="Calibri"/>
        </w:rPr>
      </w:pPr>
      <w:r w:rsidRPr="000E4EE9">
        <w:rPr>
          <w:rFonts w:ascii="Calibri" w:hAnsi="Calibri" w:cs="Calibri"/>
        </w:rPr>
        <w:t>[...]</w:t>
      </w:r>
    </w:p>
    <w:p w14:paraId="041179FA" w14:textId="687E1253" w:rsidR="0008414A" w:rsidRPr="000E4EE9" w:rsidRDefault="0008414A" w:rsidP="0008414A">
      <w:pPr>
        <w:pStyle w:val="PargrafodaLista"/>
        <w:ind w:left="2268"/>
        <w:jc w:val="both"/>
        <w:rPr>
          <w:rFonts w:ascii="Calibri" w:hAnsi="Calibri" w:cs="Calibri"/>
        </w:rPr>
      </w:pPr>
      <w:r w:rsidRPr="000E4EE9">
        <w:rPr>
          <w:rFonts w:ascii="Calibri" w:hAnsi="Calibri" w:cs="Calibri"/>
        </w:rPr>
        <w:lastRenderedPageBreak/>
        <w:t>Art. 19. Caberá ao CNJ compilar informações sobre os projetos de Justiça Restaurativa existentes no país e sobre o desempenho de cada um deles.</w:t>
      </w:r>
    </w:p>
    <w:p w14:paraId="149E383E" w14:textId="2D810DD7" w:rsidR="0008414A" w:rsidRPr="000E4EE9" w:rsidRDefault="0008414A" w:rsidP="0008414A">
      <w:pPr>
        <w:pStyle w:val="PargrafodaLista"/>
        <w:ind w:left="2268"/>
        <w:jc w:val="both"/>
        <w:rPr>
          <w:rFonts w:ascii="Calibri" w:hAnsi="Calibri" w:cs="Calibri"/>
        </w:rPr>
      </w:pPr>
      <w:r w:rsidRPr="000E4EE9">
        <w:rPr>
          <w:rFonts w:ascii="Calibri" w:hAnsi="Calibri" w:cs="Calibri"/>
        </w:rPr>
        <w:t>Parágrafo único. Com base nas informações oriundas dos tribunais, o CNJ promoverá estudos, com auxílio de especialistas, para fins de elaboração de plano disciplinar básico para a formação em Justiça Restaurativa junto às Escolas Judiciais e Escolas da Magistratura.</w:t>
      </w:r>
    </w:p>
    <w:p w14:paraId="07ACCEAE" w14:textId="77777777" w:rsidR="00186014" w:rsidRPr="000E4EE9" w:rsidRDefault="00186014" w:rsidP="00186014">
      <w:pPr>
        <w:pStyle w:val="PargrafodaLista"/>
        <w:ind w:left="2268"/>
        <w:jc w:val="both"/>
        <w:rPr>
          <w:rFonts w:ascii="Calibri" w:hAnsi="Calibri" w:cs="Calibri"/>
        </w:rPr>
      </w:pPr>
      <w:r w:rsidRPr="000E4EE9">
        <w:rPr>
          <w:rFonts w:ascii="Calibri" w:hAnsi="Calibri" w:cs="Calibri"/>
        </w:rPr>
        <w:t>[...]</w:t>
      </w:r>
    </w:p>
    <w:p w14:paraId="52F93C0D" w14:textId="1F1F0955" w:rsidR="007F26FD" w:rsidRPr="000E4EE9" w:rsidRDefault="007F26FD" w:rsidP="007F26FD">
      <w:pPr>
        <w:pStyle w:val="PargrafodaLista"/>
        <w:ind w:left="2268"/>
        <w:jc w:val="both"/>
        <w:rPr>
          <w:rFonts w:ascii="Calibri" w:hAnsi="Calibri" w:cs="Calibri"/>
        </w:rPr>
      </w:pPr>
      <w:r w:rsidRPr="000E4EE9">
        <w:rPr>
          <w:rFonts w:ascii="Calibri" w:hAnsi="Calibri" w:cs="Calibri"/>
        </w:rPr>
        <w:t>Art</w:t>
      </w:r>
      <w:r w:rsidR="0008414A" w:rsidRPr="000E4EE9">
        <w:rPr>
          <w:rFonts w:ascii="Calibri" w:hAnsi="Calibri" w:cs="Calibri"/>
        </w:rPr>
        <w:t>.</w:t>
      </w:r>
      <w:r w:rsidRPr="000E4EE9">
        <w:rPr>
          <w:rFonts w:ascii="Calibri" w:hAnsi="Calibri" w:cs="Calibri"/>
        </w:rPr>
        <w:t xml:space="preserve"> 28-A. Deverão os Tribunais de Justiça e Tribunais Regionais Federais, no prazo de cento e oitenta dias, apresentar, ao Conselho Nacional de Justiça, plano de implantação, difusão e expansão da Justiça Restaurativa, sempre respeitando a qualidade necessária à sua implementação, conforme disposto no artigo 5o, inciso I, e de acordo com as diretrizes programáticas do Planejamento da Política de Justiça Restaurativa no âmbito do Poder Judiciário Nacional, especialmente: (incluído pela Resolução nº 300, de 29.11.2019)</w:t>
      </w:r>
    </w:p>
    <w:p w14:paraId="22447D71" w14:textId="77777777" w:rsidR="00186014" w:rsidRPr="000E4EE9" w:rsidRDefault="00186014" w:rsidP="00186014">
      <w:pPr>
        <w:pStyle w:val="PargrafodaLista"/>
        <w:ind w:left="2268"/>
        <w:jc w:val="both"/>
        <w:rPr>
          <w:rFonts w:ascii="Calibri" w:hAnsi="Calibri" w:cs="Calibri"/>
        </w:rPr>
      </w:pPr>
      <w:r w:rsidRPr="000E4EE9">
        <w:rPr>
          <w:rFonts w:ascii="Calibri" w:hAnsi="Calibri" w:cs="Calibri"/>
        </w:rPr>
        <w:t>[...]</w:t>
      </w:r>
    </w:p>
    <w:p w14:paraId="35286373" w14:textId="02E0E690" w:rsidR="007F26FD" w:rsidRPr="000E4EE9" w:rsidRDefault="007F26FD" w:rsidP="007F26FD">
      <w:pPr>
        <w:pStyle w:val="PargrafodaLista"/>
        <w:ind w:left="2268"/>
        <w:jc w:val="both"/>
        <w:rPr>
          <w:rFonts w:ascii="Calibri" w:hAnsi="Calibri" w:cs="Calibri"/>
        </w:rPr>
      </w:pPr>
      <w:r w:rsidRPr="000E4EE9">
        <w:rPr>
          <w:rFonts w:ascii="Calibri" w:hAnsi="Calibri" w:cs="Calibri"/>
        </w:rPr>
        <w:t>IV – implementação e/ou estruturação de espaços adequados e seguros para a execução dos projetos e das ações da Justiça Restaurativa, que contem com estrutura física e humana, bem como, que proporcionem a articulação comunitária (Item 6.8 do Planejamento da Política de Justiça Restaurativa do Poder Judiciário Nacional); e (incluído pela Resolução nº 300, de 29.11.2019)</w:t>
      </w:r>
      <w:r w:rsidR="007E0E5C" w:rsidRPr="000E4EE9">
        <w:rPr>
          <w:rFonts w:ascii="Calibri" w:hAnsi="Calibri" w:cs="Calibri"/>
        </w:rPr>
        <w:t>.</w:t>
      </w:r>
    </w:p>
    <w:p w14:paraId="5844A59D" w14:textId="77777777" w:rsidR="00186014" w:rsidRPr="000E4EE9" w:rsidRDefault="00186014" w:rsidP="00186014">
      <w:pPr>
        <w:pStyle w:val="PargrafodaLista"/>
        <w:ind w:left="2268"/>
        <w:jc w:val="both"/>
        <w:rPr>
          <w:rFonts w:ascii="Calibri" w:hAnsi="Calibri" w:cs="Calibri"/>
        </w:rPr>
      </w:pPr>
      <w:r w:rsidRPr="000E4EE9">
        <w:rPr>
          <w:rFonts w:ascii="Calibri" w:hAnsi="Calibri" w:cs="Calibri"/>
        </w:rPr>
        <w:t>[...]</w:t>
      </w:r>
    </w:p>
    <w:p w14:paraId="7BDD1F5F" w14:textId="1CC29291" w:rsidR="007E0E5C" w:rsidRPr="000E4EE9" w:rsidRDefault="007E0E5C" w:rsidP="007F26FD">
      <w:pPr>
        <w:pStyle w:val="PargrafodaLista"/>
        <w:ind w:left="2268"/>
        <w:jc w:val="both"/>
        <w:rPr>
          <w:rFonts w:ascii="Calibri" w:hAnsi="Calibri" w:cs="Calibri"/>
        </w:rPr>
      </w:pPr>
      <w:r w:rsidRPr="000E4EE9">
        <w:rPr>
          <w:rFonts w:ascii="Calibri" w:hAnsi="Calibri" w:cs="Calibri"/>
        </w:rPr>
        <w:t>Artigo 28-B. Fica criado o Fórum Nacional de Justiça Restaurativa, que se reunirá, anualmente, com a participação dos membros do Comitê Gestor da Justiça Restaurativa do CNJ, dos coordenadores dos órgãos centrais de macrogestão e coordenação da Justiça Restaurativa nos tribunais, ou de alguém por eles designados, sem prejuízo de participações diversas, que terá como finalidade discutir temas pertinentes à Justiça Restaurativa e sugerir ações ao Comitê Gestor de Justiça Restaurativa do CNJ.</w:t>
      </w:r>
    </w:p>
    <w:p w14:paraId="228A3A46" w14:textId="77777777" w:rsidR="0092117F" w:rsidRPr="000E4EE9" w:rsidRDefault="0092117F" w:rsidP="0092117F">
      <w:pPr>
        <w:pStyle w:val="PargrafodaLista"/>
        <w:ind w:left="2268"/>
        <w:jc w:val="both"/>
        <w:rPr>
          <w:rFonts w:ascii="Calibri" w:hAnsi="Calibri" w:cs="Calibri"/>
        </w:rPr>
      </w:pPr>
      <w:r w:rsidRPr="000E4EE9">
        <w:rPr>
          <w:rFonts w:ascii="Calibri" w:hAnsi="Calibri" w:cs="Calibri"/>
        </w:rPr>
        <w:t>[...]</w:t>
      </w:r>
    </w:p>
    <w:p w14:paraId="2BEA43BB" w14:textId="77777777" w:rsidR="0092117F" w:rsidRPr="000E4EE9" w:rsidRDefault="0092117F" w:rsidP="0092117F">
      <w:pPr>
        <w:pStyle w:val="PargrafodaLista"/>
        <w:ind w:left="2268"/>
        <w:jc w:val="both"/>
        <w:rPr>
          <w:rFonts w:ascii="Calibri" w:hAnsi="Calibri" w:cs="Calibri"/>
        </w:rPr>
      </w:pPr>
      <w:r w:rsidRPr="000E4EE9">
        <w:rPr>
          <w:rFonts w:ascii="Calibri" w:hAnsi="Calibri" w:cs="Calibri"/>
        </w:rPr>
        <w:t>Art. 29-A. O Conselho Nacional de Justiça fomentará e apoiará a implementação de programas, projetos e ações de Justiça Restaurativa no contexto do ambiente escolar, em parceria com os tribunais, a comunidade e as redes de garantia de direitos locais, observando-se as seguintes diretrizes: (incluído pela Resolução n. 458, de 6.6.2022)</w:t>
      </w:r>
    </w:p>
    <w:p w14:paraId="55352E88" w14:textId="77777777" w:rsidR="0092117F" w:rsidRPr="000E4EE9" w:rsidRDefault="0092117F" w:rsidP="0092117F">
      <w:pPr>
        <w:pStyle w:val="PargrafodaLista"/>
        <w:ind w:left="2268"/>
        <w:jc w:val="both"/>
        <w:rPr>
          <w:rFonts w:ascii="Calibri" w:hAnsi="Calibri" w:cs="Calibri"/>
        </w:rPr>
      </w:pPr>
      <w:r w:rsidRPr="000E4EE9">
        <w:rPr>
          <w:rFonts w:ascii="Calibri" w:hAnsi="Calibri" w:cs="Calibri"/>
        </w:rPr>
        <w:t>[...]</w:t>
      </w:r>
    </w:p>
    <w:p w14:paraId="7446E9D3" w14:textId="77777777" w:rsidR="0092117F" w:rsidRPr="000E4EE9" w:rsidRDefault="0092117F" w:rsidP="0092117F">
      <w:pPr>
        <w:pStyle w:val="PargrafodaLista"/>
        <w:ind w:left="2268"/>
        <w:jc w:val="both"/>
        <w:rPr>
          <w:rFonts w:ascii="Calibri" w:hAnsi="Calibri" w:cs="Calibri"/>
        </w:rPr>
      </w:pPr>
      <w:r w:rsidRPr="000E4EE9">
        <w:rPr>
          <w:rFonts w:ascii="Calibri" w:hAnsi="Calibri" w:cs="Calibri"/>
        </w:rPr>
        <w:t>§ 1o O Conselho Nacional de Justiça, dentre outras ações, desenvolverá cursos de sensibilização e gestão de implementação, e, os tribunais, em parceria com os demais setores sociais locais, buscarão formações qualificadas de facilitadores restaurativos.</w:t>
      </w:r>
    </w:p>
    <w:p w14:paraId="6F7D838A" w14:textId="77777777" w:rsidR="0092117F" w:rsidRPr="000E4EE9" w:rsidRDefault="0092117F" w:rsidP="007F26FD">
      <w:pPr>
        <w:pStyle w:val="PargrafodaLista"/>
        <w:ind w:left="2268"/>
        <w:jc w:val="both"/>
        <w:rPr>
          <w:rFonts w:ascii="Calibri" w:hAnsi="Calibri" w:cs="Calibri"/>
        </w:rPr>
      </w:pPr>
    </w:p>
    <w:p w14:paraId="35AF7DDD" w14:textId="0ADC968E" w:rsidR="00F7170D" w:rsidRPr="000E4EE9" w:rsidRDefault="0094634C" w:rsidP="00F7170D">
      <w:pPr>
        <w:pStyle w:val="SemEspaamento"/>
        <w:numPr>
          <w:ilvl w:val="0"/>
          <w:numId w:val="2"/>
        </w:numPr>
        <w:tabs>
          <w:tab w:val="right" w:pos="1134"/>
        </w:tabs>
        <w:spacing w:before="240" w:after="240"/>
        <w:ind w:left="0" w:firstLine="0"/>
        <w:jc w:val="both"/>
        <w:rPr>
          <w:rFonts w:cstheme="minorHAnsi"/>
          <w:sz w:val="24"/>
          <w:szCs w:val="24"/>
        </w:rPr>
      </w:pPr>
      <w:r w:rsidRPr="000E4EE9">
        <w:rPr>
          <w:sz w:val="24"/>
          <w:szCs w:val="24"/>
        </w:rPr>
        <w:t>Assim</w:t>
      </w:r>
      <w:r w:rsidR="00B32087" w:rsidRPr="000E4EE9">
        <w:rPr>
          <w:sz w:val="24"/>
          <w:szCs w:val="24"/>
        </w:rPr>
        <w:t xml:space="preserve">, </w:t>
      </w:r>
      <w:r w:rsidR="001263DD" w:rsidRPr="000E4EE9">
        <w:rPr>
          <w:sz w:val="24"/>
          <w:szCs w:val="24"/>
        </w:rPr>
        <w:t xml:space="preserve">avaliou-se se </w:t>
      </w:r>
      <w:r w:rsidR="00713972" w:rsidRPr="000E4EE9">
        <w:rPr>
          <w:sz w:val="24"/>
          <w:szCs w:val="24"/>
        </w:rPr>
        <w:t xml:space="preserve">o CNJ </w:t>
      </w:r>
      <w:r w:rsidR="00E92281" w:rsidRPr="000E4EE9">
        <w:rPr>
          <w:sz w:val="24"/>
          <w:szCs w:val="24"/>
        </w:rPr>
        <w:t>organiza programa com o objetivo de promover ações de incentivo à Justiça Restaurativa</w:t>
      </w:r>
      <w:r w:rsidR="00F37951" w:rsidRPr="000E4EE9">
        <w:rPr>
          <w:sz w:val="24"/>
          <w:szCs w:val="24"/>
        </w:rPr>
        <w:t>, de forma integrada com os demais órgãos do Judiciário e entidades parceiras.</w:t>
      </w:r>
    </w:p>
    <w:p w14:paraId="7E9318DA" w14:textId="6EC83E09" w:rsidR="00A06372" w:rsidRPr="000E4EE9" w:rsidRDefault="00D135BE" w:rsidP="00F7170D">
      <w:pPr>
        <w:pStyle w:val="SemEspaamento"/>
        <w:numPr>
          <w:ilvl w:val="0"/>
          <w:numId w:val="2"/>
        </w:numPr>
        <w:tabs>
          <w:tab w:val="right" w:pos="1134"/>
        </w:tabs>
        <w:spacing w:before="240" w:after="240"/>
        <w:ind w:left="0" w:firstLine="0"/>
        <w:jc w:val="both"/>
        <w:rPr>
          <w:sz w:val="24"/>
          <w:szCs w:val="24"/>
        </w:rPr>
      </w:pPr>
      <w:r w:rsidRPr="000E4EE9">
        <w:rPr>
          <w:sz w:val="24"/>
          <w:szCs w:val="24"/>
        </w:rPr>
        <w:t xml:space="preserve">Como se </w:t>
      </w:r>
      <w:r w:rsidR="00EB3FC1" w:rsidRPr="000E4EE9">
        <w:rPr>
          <w:sz w:val="24"/>
          <w:szCs w:val="24"/>
        </w:rPr>
        <w:t xml:space="preserve">depreende </w:t>
      </w:r>
      <w:r w:rsidRPr="000E4EE9">
        <w:rPr>
          <w:sz w:val="24"/>
          <w:szCs w:val="24"/>
        </w:rPr>
        <w:t xml:space="preserve">da </w:t>
      </w:r>
      <w:hyperlink r:id="rId37">
        <w:r w:rsidRPr="000E4EE9">
          <w:rPr>
            <w:rStyle w:val="Hyperlink"/>
            <w:color w:val="auto"/>
            <w:sz w:val="24"/>
            <w:szCs w:val="24"/>
          </w:rPr>
          <w:t xml:space="preserve">Portaria n. </w:t>
        </w:r>
        <w:r w:rsidR="005A450E" w:rsidRPr="000E4EE9">
          <w:rPr>
            <w:rStyle w:val="Hyperlink"/>
            <w:color w:val="auto"/>
            <w:sz w:val="24"/>
            <w:szCs w:val="24"/>
          </w:rPr>
          <w:t>91</w:t>
        </w:r>
        <w:r w:rsidR="00186014" w:rsidRPr="000E4EE9">
          <w:rPr>
            <w:rStyle w:val="Hyperlink"/>
            <w:color w:val="auto"/>
            <w:sz w:val="24"/>
            <w:szCs w:val="24"/>
          </w:rPr>
          <w:t>/</w:t>
        </w:r>
        <w:r w:rsidR="005A450E" w:rsidRPr="000E4EE9">
          <w:rPr>
            <w:rStyle w:val="Hyperlink"/>
            <w:color w:val="auto"/>
            <w:sz w:val="24"/>
            <w:szCs w:val="24"/>
          </w:rPr>
          <w:t>2016</w:t>
        </w:r>
        <w:r w:rsidR="729AF05A" w:rsidRPr="000E4EE9">
          <w:rPr>
            <w:rStyle w:val="Hyperlink"/>
            <w:color w:val="auto"/>
            <w:sz w:val="24"/>
            <w:szCs w:val="24"/>
          </w:rPr>
          <w:t>,</w:t>
        </w:r>
      </w:hyperlink>
      <w:r w:rsidR="729AF05A" w:rsidRPr="000E4EE9">
        <w:rPr>
          <w:sz w:val="24"/>
          <w:szCs w:val="24"/>
        </w:rPr>
        <w:t xml:space="preserve"> o</w:t>
      </w:r>
      <w:r w:rsidR="00A061B8" w:rsidRPr="000E4EE9">
        <w:rPr>
          <w:sz w:val="24"/>
          <w:szCs w:val="24"/>
        </w:rPr>
        <w:t xml:space="preserve"> CNJ instituiu</w:t>
      </w:r>
      <w:r w:rsidR="00392CC0" w:rsidRPr="000E4EE9">
        <w:rPr>
          <w:sz w:val="24"/>
          <w:szCs w:val="24"/>
        </w:rPr>
        <w:t xml:space="preserve"> e regulamentou</w:t>
      </w:r>
      <w:r w:rsidR="00A061B8" w:rsidRPr="000E4EE9">
        <w:rPr>
          <w:sz w:val="24"/>
          <w:szCs w:val="24"/>
        </w:rPr>
        <w:t xml:space="preserve"> o </w:t>
      </w:r>
      <w:r w:rsidR="0017316C" w:rsidRPr="000E4EE9">
        <w:rPr>
          <w:sz w:val="24"/>
          <w:szCs w:val="24"/>
        </w:rPr>
        <w:t>Comitê Gestor da Justiça Restaurativa</w:t>
      </w:r>
      <w:r w:rsidR="005A450E" w:rsidRPr="000E4EE9">
        <w:rPr>
          <w:sz w:val="24"/>
          <w:szCs w:val="24"/>
        </w:rPr>
        <w:t>,</w:t>
      </w:r>
      <w:r w:rsidR="00DB478B" w:rsidRPr="000E4EE9">
        <w:rPr>
          <w:sz w:val="24"/>
          <w:szCs w:val="24"/>
        </w:rPr>
        <w:t xml:space="preserve"> cujas competências se encontram </w:t>
      </w:r>
      <w:r w:rsidR="00EB3FC1" w:rsidRPr="000E4EE9">
        <w:rPr>
          <w:sz w:val="24"/>
          <w:szCs w:val="24"/>
        </w:rPr>
        <w:t xml:space="preserve">prescritas </w:t>
      </w:r>
      <w:r w:rsidR="00DB478B" w:rsidRPr="000E4EE9">
        <w:rPr>
          <w:sz w:val="24"/>
          <w:szCs w:val="24"/>
        </w:rPr>
        <w:t>em seu art. 1º</w:t>
      </w:r>
      <w:r w:rsidR="00367DBB" w:rsidRPr="000E4EE9">
        <w:rPr>
          <w:sz w:val="24"/>
          <w:szCs w:val="24"/>
        </w:rPr>
        <w:t xml:space="preserve">, </w:t>
      </w:r>
      <w:r w:rsidR="00A87CF0" w:rsidRPr="000E4EE9">
        <w:rPr>
          <w:sz w:val="24"/>
          <w:szCs w:val="24"/>
        </w:rPr>
        <w:t xml:space="preserve">em fiel atendimento aos </w:t>
      </w:r>
      <w:proofErr w:type="spellStart"/>
      <w:r w:rsidR="00A87CF0" w:rsidRPr="000E4EE9">
        <w:rPr>
          <w:sz w:val="24"/>
          <w:szCs w:val="24"/>
        </w:rPr>
        <w:t>art</w:t>
      </w:r>
      <w:r w:rsidR="00522401" w:rsidRPr="000E4EE9">
        <w:rPr>
          <w:sz w:val="24"/>
          <w:szCs w:val="24"/>
        </w:rPr>
        <w:t>s</w:t>
      </w:r>
      <w:proofErr w:type="spellEnd"/>
      <w:r w:rsidR="006C7BFB" w:rsidRPr="000E4EE9">
        <w:rPr>
          <w:sz w:val="24"/>
          <w:szCs w:val="24"/>
        </w:rPr>
        <w:t>.</w:t>
      </w:r>
      <w:r w:rsidR="00522401" w:rsidRPr="000E4EE9">
        <w:rPr>
          <w:sz w:val="24"/>
          <w:szCs w:val="24"/>
        </w:rPr>
        <w:t xml:space="preserve"> 3º e 4º da Resolução </w:t>
      </w:r>
      <w:r w:rsidR="00186014" w:rsidRPr="000E4EE9">
        <w:rPr>
          <w:sz w:val="24"/>
          <w:szCs w:val="24"/>
        </w:rPr>
        <w:t xml:space="preserve">CNJ </w:t>
      </w:r>
      <w:r w:rsidR="00522401" w:rsidRPr="000E4EE9">
        <w:rPr>
          <w:sz w:val="24"/>
          <w:szCs w:val="24"/>
        </w:rPr>
        <w:t>n. 225/2016.</w:t>
      </w:r>
      <w:r w:rsidR="004C0C11" w:rsidRPr="000E4EE9">
        <w:rPr>
          <w:sz w:val="24"/>
          <w:szCs w:val="24"/>
        </w:rPr>
        <w:t xml:space="preserve"> </w:t>
      </w:r>
    </w:p>
    <w:p w14:paraId="65BCDFE4" w14:textId="1300DB0E" w:rsidR="00DD49AF" w:rsidRPr="000E4EE9" w:rsidRDefault="004C0C11" w:rsidP="00F7170D">
      <w:pPr>
        <w:pStyle w:val="SemEspaamento"/>
        <w:numPr>
          <w:ilvl w:val="0"/>
          <w:numId w:val="2"/>
        </w:numPr>
        <w:tabs>
          <w:tab w:val="right" w:pos="1134"/>
        </w:tabs>
        <w:spacing w:before="240" w:after="240"/>
        <w:ind w:left="0" w:firstLine="0"/>
        <w:jc w:val="both"/>
        <w:rPr>
          <w:sz w:val="24"/>
          <w:szCs w:val="24"/>
        </w:rPr>
      </w:pPr>
      <w:r w:rsidRPr="000E4EE9">
        <w:rPr>
          <w:sz w:val="24"/>
          <w:szCs w:val="24"/>
        </w:rPr>
        <w:lastRenderedPageBreak/>
        <w:t xml:space="preserve">Nessa toada, </w:t>
      </w:r>
      <w:r w:rsidR="001A6547" w:rsidRPr="000E4EE9">
        <w:rPr>
          <w:sz w:val="24"/>
          <w:szCs w:val="24"/>
        </w:rPr>
        <w:t xml:space="preserve">tem-se que o aludido </w:t>
      </w:r>
      <w:r w:rsidR="00186014" w:rsidRPr="000E4EE9">
        <w:rPr>
          <w:sz w:val="24"/>
          <w:szCs w:val="24"/>
        </w:rPr>
        <w:t>C</w:t>
      </w:r>
      <w:r w:rsidR="001A6547" w:rsidRPr="000E4EE9">
        <w:rPr>
          <w:sz w:val="24"/>
          <w:szCs w:val="24"/>
        </w:rPr>
        <w:t xml:space="preserve">omitê </w:t>
      </w:r>
      <w:r w:rsidR="00F86E3D" w:rsidRPr="000E4EE9">
        <w:rPr>
          <w:sz w:val="24"/>
          <w:szCs w:val="24"/>
        </w:rPr>
        <w:t>produziu</w:t>
      </w:r>
      <w:r w:rsidR="00E7574C" w:rsidRPr="000E4EE9">
        <w:rPr>
          <w:sz w:val="24"/>
          <w:szCs w:val="24"/>
        </w:rPr>
        <w:t xml:space="preserve"> diversos documentos</w:t>
      </w:r>
      <w:r w:rsidR="000C5097" w:rsidRPr="000E4EE9">
        <w:rPr>
          <w:sz w:val="24"/>
          <w:szCs w:val="24"/>
        </w:rPr>
        <w:t xml:space="preserve"> </w:t>
      </w:r>
      <w:r w:rsidR="00D41290" w:rsidRPr="000E4EE9">
        <w:rPr>
          <w:sz w:val="24"/>
          <w:szCs w:val="24"/>
        </w:rPr>
        <w:t>orientadores</w:t>
      </w:r>
      <w:r w:rsidR="00E7574C" w:rsidRPr="000E4EE9">
        <w:rPr>
          <w:sz w:val="24"/>
          <w:szCs w:val="24"/>
        </w:rPr>
        <w:t xml:space="preserve">, </w:t>
      </w:r>
      <w:r w:rsidR="004713AA" w:rsidRPr="000E4EE9">
        <w:rPr>
          <w:sz w:val="24"/>
          <w:szCs w:val="24"/>
        </w:rPr>
        <w:t>relatórios</w:t>
      </w:r>
      <w:r w:rsidR="007734E8" w:rsidRPr="000E4EE9">
        <w:rPr>
          <w:sz w:val="24"/>
          <w:szCs w:val="24"/>
        </w:rPr>
        <w:t xml:space="preserve">, </w:t>
      </w:r>
      <w:r w:rsidR="00E7574C" w:rsidRPr="000E4EE9">
        <w:rPr>
          <w:sz w:val="24"/>
          <w:szCs w:val="24"/>
        </w:rPr>
        <w:t>realiz</w:t>
      </w:r>
      <w:r w:rsidR="003622F3" w:rsidRPr="000E4EE9">
        <w:rPr>
          <w:sz w:val="24"/>
          <w:szCs w:val="24"/>
        </w:rPr>
        <w:t>ou</w:t>
      </w:r>
      <w:r w:rsidR="00E7574C" w:rsidRPr="000E4EE9">
        <w:rPr>
          <w:sz w:val="24"/>
          <w:szCs w:val="24"/>
        </w:rPr>
        <w:t xml:space="preserve"> seminários</w:t>
      </w:r>
      <w:r w:rsidR="007734E8" w:rsidRPr="000E4EE9">
        <w:rPr>
          <w:sz w:val="24"/>
          <w:szCs w:val="24"/>
        </w:rPr>
        <w:t xml:space="preserve">, dentre outros, </w:t>
      </w:r>
      <w:r w:rsidR="00864411" w:rsidRPr="000E4EE9">
        <w:rPr>
          <w:sz w:val="24"/>
          <w:szCs w:val="24"/>
        </w:rPr>
        <w:t xml:space="preserve">como consta da </w:t>
      </w:r>
      <w:hyperlink r:id="rId38">
        <w:r w:rsidR="00864411" w:rsidRPr="000E4EE9">
          <w:rPr>
            <w:rStyle w:val="Hyperlink"/>
            <w:color w:val="auto"/>
            <w:sz w:val="24"/>
            <w:szCs w:val="24"/>
          </w:rPr>
          <w:t>página da política</w:t>
        </w:r>
      </w:hyperlink>
      <w:r w:rsidR="00864411" w:rsidRPr="000E4EE9">
        <w:rPr>
          <w:sz w:val="24"/>
          <w:szCs w:val="24"/>
        </w:rPr>
        <w:t xml:space="preserve"> no sítio do CNJ</w:t>
      </w:r>
      <w:r w:rsidR="007734E8" w:rsidRPr="000E4EE9">
        <w:rPr>
          <w:sz w:val="24"/>
          <w:szCs w:val="24"/>
        </w:rPr>
        <w:t>, portanto, o quesito</w:t>
      </w:r>
      <w:r w:rsidR="00C81216" w:rsidRPr="000E4EE9">
        <w:rPr>
          <w:sz w:val="24"/>
          <w:szCs w:val="24"/>
        </w:rPr>
        <w:t xml:space="preserve"> foi atendido</w:t>
      </w:r>
      <w:r w:rsidR="00864411" w:rsidRPr="000E4EE9">
        <w:rPr>
          <w:sz w:val="24"/>
          <w:szCs w:val="24"/>
        </w:rPr>
        <w:t>.</w:t>
      </w:r>
    </w:p>
    <w:p w14:paraId="660AF9D8" w14:textId="22E05E43" w:rsidR="007E21DC" w:rsidRPr="000E4EE9" w:rsidRDefault="006D3F24" w:rsidP="00F7170D">
      <w:pPr>
        <w:pStyle w:val="SemEspaamento"/>
        <w:numPr>
          <w:ilvl w:val="0"/>
          <w:numId w:val="2"/>
        </w:numPr>
        <w:tabs>
          <w:tab w:val="right" w:pos="1134"/>
        </w:tabs>
        <w:spacing w:before="240" w:after="240"/>
        <w:ind w:left="0" w:firstLine="0"/>
        <w:jc w:val="both"/>
        <w:rPr>
          <w:rFonts w:cstheme="minorHAnsi"/>
          <w:sz w:val="24"/>
          <w:szCs w:val="24"/>
        </w:rPr>
      </w:pPr>
      <w:r w:rsidRPr="000E4EE9">
        <w:rPr>
          <w:sz w:val="24"/>
          <w:szCs w:val="24"/>
        </w:rPr>
        <w:t xml:space="preserve">Além disso, para </w:t>
      </w:r>
      <w:r w:rsidR="00562CD3" w:rsidRPr="000E4EE9">
        <w:rPr>
          <w:sz w:val="24"/>
          <w:szCs w:val="24"/>
        </w:rPr>
        <w:t xml:space="preserve">o monitoramento </w:t>
      </w:r>
      <w:r w:rsidR="00C06934" w:rsidRPr="000E4EE9">
        <w:rPr>
          <w:sz w:val="24"/>
          <w:szCs w:val="24"/>
        </w:rPr>
        <w:t>da ação dos tribunais</w:t>
      </w:r>
      <w:r w:rsidR="005B3AE4" w:rsidRPr="000E4EE9">
        <w:rPr>
          <w:sz w:val="24"/>
          <w:szCs w:val="24"/>
        </w:rPr>
        <w:t>, em relação</w:t>
      </w:r>
      <w:r w:rsidR="00100696" w:rsidRPr="000E4EE9">
        <w:rPr>
          <w:sz w:val="24"/>
          <w:szCs w:val="24"/>
        </w:rPr>
        <w:t xml:space="preserve"> à implementação de programas de justiça restaurativa,</w:t>
      </w:r>
      <w:r w:rsidR="00C41976" w:rsidRPr="000E4EE9">
        <w:rPr>
          <w:sz w:val="24"/>
          <w:szCs w:val="24"/>
        </w:rPr>
        <w:t xml:space="preserve"> bem como a destinação de espaço físico a</w:t>
      </w:r>
      <w:r w:rsidR="00CC6140" w:rsidRPr="000E4EE9">
        <w:rPr>
          <w:sz w:val="24"/>
          <w:szCs w:val="24"/>
        </w:rPr>
        <w:t>propriado</w:t>
      </w:r>
      <w:r w:rsidR="002C2A78" w:rsidRPr="000E4EE9">
        <w:rPr>
          <w:sz w:val="24"/>
          <w:szCs w:val="24"/>
        </w:rPr>
        <w:t xml:space="preserve"> para tal,</w:t>
      </w:r>
      <w:r w:rsidR="00100696" w:rsidRPr="000E4EE9">
        <w:rPr>
          <w:sz w:val="24"/>
          <w:szCs w:val="24"/>
        </w:rPr>
        <w:t xml:space="preserve"> o CNJ instaurou o </w:t>
      </w:r>
      <w:proofErr w:type="spellStart"/>
      <w:r w:rsidR="00D26C07" w:rsidRPr="000E4EE9">
        <w:rPr>
          <w:sz w:val="24"/>
          <w:szCs w:val="24"/>
        </w:rPr>
        <w:t>C</w:t>
      </w:r>
      <w:r w:rsidR="00200D81" w:rsidRPr="000E4EE9">
        <w:rPr>
          <w:sz w:val="24"/>
          <w:szCs w:val="24"/>
        </w:rPr>
        <w:t>umprdec</w:t>
      </w:r>
      <w:proofErr w:type="spellEnd"/>
      <w:r w:rsidR="00100696" w:rsidRPr="000E4EE9">
        <w:rPr>
          <w:sz w:val="24"/>
          <w:szCs w:val="24"/>
        </w:rPr>
        <w:t xml:space="preserve"> </w:t>
      </w:r>
      <w:r w:rsidR="00200D81" w:rsidRPr="000E4EE9">
        <w:rPr>
          <w:sz w:val="24"/>
          <w:szCs w:val="24"/>
        </w:rPr>
        <w:t xml:space="preserve">n. </w:t>
      </w:r>
      <w:r w:rsidR="00100696" w:rsidRPr="000E4EE9">
        <w:rPr>
          <w:sz w:val="24"/>
          <w:szCs w:val="24"/>
        </w:rPr>
        <w:t>0002656-95.2016.2.00.0000.</w:t>
      </w:r>
    </w:p>
    <w:p w14:paraId="0390241F" w14:textId="7A82CCB5" w:rsidR="007D6D96" w:rsidRPr="000E4EE9" w:rsidRDefault="00003F4E" w:rsidP="00F7170D">
      <w:pPr>
        <w:pStyle w:val="SemEspaamento"/>
        <w:numPr>
          <w:ilvl w:val="0"/>
          <w:numId w:val="2"/>
        </w:numPr>
        <w:tabs>
          <w:tab w:val="right" w:pos="1134"/>
        </w:tabs>
        <w:spacing w:before="240" w:after="240"/>
        <w:ind w:left="0" w:firstLine="0"/>
        <w:jc w:val="both"/>
        <w:rPr>
          <w:sz w:val="24"/>
          <w:szCs w:val="24"/>
        </w:rPr>
      </w:pPr>
      <w:r w:rsidRPr="000E4EE9">
        <w:rPr>
          <w:sz w:val="24"/>
          <w:szCs w:val="24"/>
        </w:rPr>
        <w:t xml:space="preserve">Quanto ao </w:t>
      </w:r>
      <w:r w:rsidR="00857BE0" w:rsidRPr="000E4EE9">
        <w:rPr>
          <w:sz w:val="24"/>
          <w:szCs w:val="24"/>
        </w:rPr>
        <w:t xml:space="preserve">previsto </w:t>
      </w:r>
      <w:r w:rsidRPr="000E4EE9">
        <w:rPr>
          <w:sz w:val="24"/>
          <w:szCs w:val="24"/>
        </w:rPr>
        <w:t>no art. 19, tem-se que foram colhidos subsídios dos tribunais, por meio do Despacho</w:t>
      </w:r>
      <w:r w:rsidR="00A06372" w:rsidRPr="000E4EE9">
        <w:rPr>
          <w:sz w:val="24"/>
          <w:szCs w:val="24"/>
        </w:rPr>
        <w:t xml:space="preserve"> </w:t>
      </w:r>
      <w:proofErr w:type="spellStart"/>
      <w:r w:rsidR="00A06372" w:rsidRPr="000E4EE9">
        <w:rPr>
          <w:sz w:val="24"/>
          <w:szCs w:val="24"/>
        </w:rPr>
        <w:t>PJe</w:t>
      </w:r>
      <w:proofErr w:type="spellEnd"/>
      <w:r w:rsidRPr="000E4EE9">
        <w:rPr>
          <w:sz w:val="24"/>
          <w:szCs w:val="24"/>
        </w:rPr>
        <w:t xml:space="preserve"> id. </w:t>
      </w:r>
      <w:r w:rsidR="009A5EC0" w:rsidRPr="000E4EE9">
        <w:rPr>
          <w:sz w:val="24"/>
          <w:szCs w:val="24"/>
        </w:rPr>
        <w:t xml:space="preserve">n. </w:t>
      </w:r>
      <w:r w:rsidRPr="000E4EE9">
        <w:rPr>
          <w:sz w:val="24"/>
          <w:szCs w:val="24"/>
        </w:rPr>
        <w:t>3914394</w:t>
      </w:r>
      <w:r w:rsidR="001332B2" w:rsidRPr="000E4EE9">
        <w:rPr>
          <w:sz w:val="24"/>
          <w:szCs w:val="24"/>
        </w:rPr>
        <w:t xml:space="preserve">, </w:t>
      </w:r>
      <w:r w:rsidR="00BD4FF0" w:rsidRPr="000E4EE9">
        <w:rPr>
          <w:sz w:val="24"/>
          <w:szCs w:val="24"/>
        </w:rPr>
        <w:t>em que</w:t>
      </w:r>
      <w:r w:rsidR="00857BE0" w:rsidRPr="000E4EE9">
        <w:rPr>
          <w:sz w:val="24"/>
          <w:szCs w:val="24"/>
        </w:rPr>
        <w:t xml:space="preserve"> </w:t>
      </w:r>
      <w:r w:rsidR="001332B2" w:rsidRPr="000E4EE9">
        <w:rPr>
          <w:sz w:val="24"/>
          <w:szCs w:val="24"/>
        </w:rPr>
        <w:t xml:space="preserve">foi </w:t>
      </w:r>
      <w:r w:rsidR="00A56348" w:rsidRPr="000E4EE9">
        <w:rPr>
          <w:sz w:val="24"/>
          <w:szCs w:val="24"/>
        </w:rPr>
        <w:t xml:space="preserve">solicitado aos tribunais </w:t>
      </w:r>
      <w:r w:rsidR="00BD4FF0" w:rsidRPr="000E4EE9">
        <w:rPr>
          <w:sz w:val="24"/>
          <w:szCs w:val="24"/>
        </w:rPr>
        <w:t>o</w:t>
      </w:r>
      <w:r w:rsidR="00A56348" w:rsidRPr="000E4EE9">
        <w:rPr>
          <w:sz w:val="24"/>
          <w:szCs w:val="24"/>
        </w:rPr>
        <w:t xml:space="preserve"> envi</w:t>
      </w:r>
      <w:r w:rsidR="00BD4FF0" w:rsidRPr="000E4EE9">
        <w:rPr>
          <w:sz w:val="24"/>
          <w:szCs w:val="24"/>
        </w:rPr>
        <w:t>o de</w:t>
      </w:r>
      <w:r w:rsidR="007D6D96" w:rsidRPr="000E4EE9">
        <w:rPr>
          <w:sz w:val="24"/>
          <w:szCs w:val="24"/>
        </w:rPr>
        <w:t>:</w:t>
      </w:r>
    </w:p>
    <w:p w14:paraId="04E79637" w14:textId="7EDEDEBC" w:rsidR="00385180" w:rsidRPr="000E4EE9" w:rsidRDefault="00BD4FF0" w:rsidP="007D6D96">
      <w:pPr>
        <w:pStyle w:val="SemEspaamento"/>
        <w:tabs>
          <w:tab w:val="right" w:pos="1134"/>
        </w:tabs>
        <w:spacing w:before="240" w:after="240"/>
        <w:ind w:left="2268"/>
        <w:jc w:val="both"/>
      </w:pPr>
      <w:r w:rsidRPr="000E4EE9">
        <w:t>[</w:t>
      </w:r>
      <w:r w:rsidR="002555E5" w:rsidRPr="000E4EE9">
        <w:t>...</w:t>
      </w:r>
      <w:r w:rsidRPr="000E4EE9">
        <w:t>]</w:t>
      </w:r>
      <w:r w:rsidR="002555E5" w:rsidRPr="000E4EE9">
        <w:t xml:space="preserve"> </w:t>
      </w:r>
      <w:r w:rsidR="00A56348" w:rsidRPr="000E4EE9">
        <w:t>e</w:t>
      </w:r>
      <w:r w:rsidR="00003F4E" w:rsidRPr="000E4EE9">
        <w:t>ventuais planos pedagógicos que eventualmente tenham construído para respectivas formações em Justiça Restaurativa, com especificação da carga horária, conteúdo mínimo ofertado, e, ainda, de informações e documentos correlatos, com a existência, ou não, de cadastro de facilitadores e formadores, existência de estágio supervisionado, bem como todas as informações que forem pertinentes no tocante ao plano pedagógico adotado</w:t>
      </w:r>
      <w:r w:rsidR="00EF1914" w:rsidRPr="000E4EE9">
        <w:t>.</w:t>
      </w:r>
    </w:p>
    <w:p w14:paraId="6E1B314F" w14:textId="42A43EF1" w:rsidR="00A06372" w:rsidRPr="000E4EE9" w:rsidRDefault="00EE10EF">
      <w:pPr>
        <w:pStyle w:val="SemEspaamento"/>
        <w:numPr>
          <w:ilvl w:val="0"/>
          <w:numId w:val="2"/>
        </w:numPr>
        <w:tabs>
          <w:tab w:val="right" w:pos="1134"/>
        </w:tabs>
        <w:spacing w:before="240" w:after="240"/>
        <w:ind w:left="0" w:firstLine="0"/>
        <w:jc w:val="both"/>
        <w:rPr>
          <w:rStyle w:val="Hyperlink"/>
          <w:color w:val="auto"/>
          <w:sz w:val="24"/>
          <w:szCs w:val="24"/>
          <w:u w:val="none"/>
        </w:rPr>
      </w:pPr>
      <w:r w:rsidRPr="000E4EE9">
        <w:rPr>
          <w:sz w:val="24"/>
          <w:szCs w:val="24"/>
        </w:rPr>
        <w:t>O</w:t>
      </w:r>
      <w:r w:rsidR="005A39D0" w:rsidRPr="000E4EE9">
        <w:rPr>
          <w:sz w:val="24"/>
          <w:szCs w:val="24"/>
        </w:rPr>
        <w:t xml:space="preserve"> Fórum Nacional de Justiça Restaurativa</w:t>
      </w:r>
      <w:r w:rsidR="003E56F4" w:rsidRPr="000E4EE9">
        <w:rPr>
          <w:sz w:val="24"/>
          <w:szCs w:val="24"/>
        </w:rPr>
        <w:t xml:space="preserve"> (</w:t>
      </w:r>
      <w:proofErr w:type="spellStart"/>
      <w:r w:rsidR="003E56F4" w:rsidRPr="000E4EE9">
        <w:rPr>
          <w:sz w:val="24"/>
          <w:szCs w:val="24"/>
        </w:rPr>
        <w:t>F</w:t>
      </w:r>
      <w:r w:rsidR="00BD4FF0" w:rsidRPr="000E4EE9">
        <w:rPr>
          <w:sz w:val="24"/>
          <w:szCs w:val="24"/>
        </w:rPr>
        <w:t>onajure</w:t>
      </w:r>
      <w:proofErr w:type="spellEnd"/>
      <w:r w:rsidR="000552F8" w:rsidRPr="000E4EE9">
        <w:rPr>
          <w:sz w:val="24"/>
          <w:szCs w:val="24"/>
        </w:rPr>
        <w:t>),</w:t>
      </w:r>
      <w:r w:rsidRPr="000E4EE9">
        <w:rPr>
          <w:sz w:val="24"/>
          <w:szCs w:val="24"/>
        </w:rPr>
        <w:t xml:space="preserve"> por sua vez,</w:t>
      </w:r>
      <w:r w:rsidR="000552F8" w:rsidRPr="000E4EE9">
        <w:rPr>
          <w:sz w:val="24"/>
          <w:szCs w:val="24"/>
        </w:rPr>
        <w:t xml:space="preserve"> </w:t>
      </w:r>
      <w:r w:rsidRPr="000E4EE9">
        <w:rPr>
          <w:sz w:val="24"/>
          <w:szCs w:val="24"/>
        </w:rPr>
        <w:t xml:space="preserve">foi </w:t>
      </w:r>
      <w:r w:rsidR="02A51FF8" w:rsidRPr="000E4EE9">
        <w:rPr>
          <w:sz w:val="24"/>
          <w:szCs w:val="24"/>
        </w:rPr>
        <w:t xml:space="preserve">criado a partir </w:t>
      </w:r>
      <w:r w:rsidR="002379FB" w:rsidRPr="000E4EE9">
        <w:rPr>
          <w:sz w:val="24"/>
          <w:szCs w:val="24"/>
        </w:rPr>
        <w:t>da inserção do art. 28-B n</w:t>
      </w:r>
      <w:r w:rsidR="02A51FF8" w:rsidRPr="000E4EE9">
        <w:rPr>
          <w:sz w:val="24"/>
          <w:szCs w:val="24"/>
        </w:rPr>
        <w:t>a</w:t>
      </w:r>
      <w:r w:rsidR="00205474" w:rsidRPr="000E4EE9">
        <w:rPr>
          <w:sz w:val="24"/>
          <w:szCs w:val="24"/>
        </w:rPr>
        <w:t xml:space="preserve"> Res</w:t>
      </w:r>
      <w:r w:rsidR="00BD4FF0" w:rsidRPr="000E4EE9">
        <w:rPr>
          <w:sz w:val="24"/>
          <w:szCs w:val="24"/>
        </w:rPr>
        <w:t>olução CNJ n.</w:t>
      </w:r>
      <w:r w:rsidR="00205474" w:rsidRPr="000E4EE9">
        <w:rPr>
          <w:sz w:val="24"/>
          <w:szCs w:val="24"/>
        </w:rPr>
        <w:t xml:space="preserve"> </w:t>
      </w:r>
      <w:r w:rsidR="461BAE05" w:rsidRPr="000E4EE9">
        <w:rPr>
          <w:sz w:val="24"/>
          <w:szCs w:val="24"/>
        </w:rPr>
        <w:t xml:space="preserve">225/2016 pela </w:t>
      </w:r>
      <w:hyperlink r:id="rId39">
        <w:r w:rsidR="461BAE05" w:rsidRPr="000E4EE9">
          <w:rPr>
            <w:rStyle w:val="Hyperlink"/>
            <w:color w:val="auto"/>
            <w:sz w:val="24"/>
            <w:szCs w:val="24"/>
          </w:rPr>
          <w:t xml:space="preserve">Resolução </w:t>
        </w:r>
        <w:r w:rsidR="00BD4FF0" w:rsidRPr="000E4EE9">
          <w:rPr>
            <w:rStyle w:val="Hyperlink"/>
            <w:color w:val="auto"/>
            <w:sz w:val="24"/>
            <w:szCs w:val="24"/>
          </w:rPr>
          <w:t xml:space="preserve">CNJ </w:t>
        </w:r>
        <w:r w:rsidR="461BAE05" w:rsidRPr="000E4EE9">
          <w:rPr>
            <w:rStyle w:val="Hyperlink"/>
            <w:color w:val="auto"/>
            <w:sz w:val="24"/>
            <w:szCs w:val="24"/>
          </w:rPr>
          <w:t>n. 300</w:t>
        </w:r>
        <w:r w:rsidR="00BD4FF0" w:rsidRPr="000E4EE9">
          <w:rPr>
            <w:rStyle w:val="Hyperlink"/>
            <w:color w:val="auto"/>
            <w:sz w:val="24"/>
            <w:szCs w:val="24"/>
          </w:rPr>
          <w:t>/</w:t>
        </w:r>
        <w:r w:rsidR="31BA3F1E" w:rsidRPr="000E4EE9">
          <w:rPr>
            <w:rStyle w:val="Hyperlink"/>
            <w:color w:val="auto"/>
            <w:sz w:val="24"/>
            <w:szCs w:val="24"/>
          </w:rPr>
          <w:t>2019</w:t>
        </w:r>
      </w:hyperlink>
      <w:r w:rsidR="31BA3F1E" w:rsidRPr="000E4EE9">
        <w:rPr>
          <w:sz w:val="24"/>
          <w:szCs w:val="24"/>
        </w:rPr>
        <w:t xml:space="preserve">, </w:t>
      </w:r>
      <w:r w:rsidR="002E1013" w:rsidRPr="000E4EE9">
        <w:rPr>
          <w:sz w:val="24"/>
          <w:szCs w:val="24"/>
        </w:rPr>
        <w:t xml:space="preserve">com periodicidade anual </w:t>
      </w:r>
      <w:r w:rsidR="00A06372" w:rsidRPr="000E4EE9">
        <w:rPr>
          <w:sz w:val="24"/>
          <w:szCs w:val="24"/>
        </w:rPr>
        <w:t>(</w:t>
      </w:r>
      <w:hyperlink r:id="rId40">
        <w:r w:rsidR="1DA2DB85" w:rsidRPr="000E4EE9">
          <w:rPr>
            <w:rStyle w:val="Hyperlink"/>
            <w:color w:val="auto"/>
            <w:sz w:val="24"/>
            <w:szCs w:val="24"/>
          </w:rPr>
          <w:t>1º encontro</w:t>
        </w:r>
      </w:hyperlink>
      <w:r w:rsidR="00880F24" w:rsidRPr="000E4EE9">
        <w:rPr>
          <w:rStyle w:val="Hyperlink"/>
          <w:color w:val="auto"/>
          <w:sz w:val="24"/>
          <w:szCs w:val="24"/>
          <w:u w:val="none"/>
        </w:rPr>
        <w:t xml:space="preserve"> em </w:t>
      </w:r>
      <w:r w:rsidR="00B03FC6" w:rsidRPr="000E4EE9">
        <w:rPr>
          <w:rStyle w:val="Hyperlink"/>
          <w:color w:val="auto"/>
          <w:sz w:val="24"/>
          <w:szCs w:val="24"/>
          <w:u w:val="none"/>
        </w:rPr>
        <w:t>6</w:t>
      </w:r>
      <w:r w:rsidR="00757FA7" w:rsidRPr="000E4EE9">
        <w:rPr>
          <w:rStyle w:val="Hyperlink"/>
          <w:color w:val="auto"/>
          <w:sz w:val="24"/>
          <w:szCs w:val="24"/>
          <w:u w:val="none"/>
        </w:rPr>
        <w:t xml:space="preserve"> de outubro </w:t>
      </w:r>
      <w:r w:rsidR="00880F24" w:rsidRPr="000E4EE9">
        <w:rPr>
          <w:rStyle w:val="Hyperlink"/>
          <w:color w:val="auto"/>
          <w:sz w:val="24"/>
          <w:szCs w:val="24"/>
          <w:u w:val="none"/>
        </w:rPr>
        <w:t>2021</w:t>
      </w:r>
      <w:r w:rsidR="00A06372" w:rsidRPr="000E4EE9">
        <w:rPr>
          <w:rStyle w:val="Hyperlink"/>
          <w:color w:val="auto"/>
          <w:sz w:val="24"/>
          <w:szCs w:val="24"/>
          <w:u w:val="none"/>
        </w:rPr>
        <w:t>)</w:t>
      </w:r>
      <w:r w:rsidR="000D2A07" w:rsidRPr="000E4EE9">
        <w:rPr>
          <w:rStyle w:val="Hyperlink"/>
          <w:color w:val="auto"/>
          <w:sz w:val="24"/>
          <w:szCs w:val="24"/>
          <w:u w:val="none"/>
        </w:rPr>
        <w:t xml:space="preserve">. </w:t>
      </w:r>
    </w:p>
    <w:p w14:paraId="51DCE4DD" w14:textId="2530A6B0" w:rsidR="007E0E5C" w:rsidRPr="000E4EE9" w:rsidRDefault="00A06372">
      <w:pPr>
        <w:pStyle w:val="SemEspaamento"/>
        <w:numPr>
          <w:ilvl w:val="0"/>
          <w:numId w:val="2"/>
        </w:numPr>
        <w:tabs>
          <w:tab w:val="right" w:pos="1134"/>
        </w:tabs>
        <w:spacing w:before="240" w:after="240"/>
        <w:ind w:left="0" w:firstLine="0"/>
        <w:jc w:val="both"/>
        <w:rPr>
          <w:sz w:val="24"/>
          <w:szCs w:val="24"/>
        </w:rPr>
      </w:pPr>
      <w:bookmarkStart w:id="38" w:name="_Ref120166782"/>
      <w:r w:rsidRPr="000E4EE9">
        <w:rPr>
          <w:rStyle w:val="Hyperlink"/>
          <w:b/>
          <w:bCs/>
          <w:color w:val="auto"/>
          <w:sz w:val="24"/>
          <w:szCs w:val="24"/>
          <w:u w:val="none"/>
        </w:rPr>
        <w:t>Entretanto</w:t>
      </w:r>
      <w:r w:rsidR="002E1013" w:rsidRPr="000E4EE9">
        <w:rPr>
          <w:rStyle w:val="Hyperlink"/>
          <w:b/>
          <w:bCs/>
          <w:color w:val="auto"/>
          <w:sz w:val="24"/>
          <w:szCs w:val="24"/>
          <w:u w:val="none"/>
        </w:rPr>
        <w:t xml:space="preserve">, </w:t>
      </w:r>
      <w:r w:rsidR="006F3749" w:rsidRPr="000E4EE9">
        <w:rPr>
          <w:rStyle w:val="Hyperlink"/>
          <w:b/>
          <w:bCs/>
          <w:color w:val="auto"/>
          <w:sz w:val="24"/>
          <w:szCs w:val="24"/>
          <w:u w:val="none"/>
        </w:rPr>
        <w:t xml:space="preserve">não </w:t>
      </w:r>
      <w:r w:rsidR="002E1013" w:rsidRPr="000E4EE9">
        <w:rPr>
          <w:rStyle w:val="Hyperlink"/>
          <w:b/>
          <w:bCs/>
          <w:color w:val="auto"/>
          <w:sz w:val="24"/>
          <w:szCs w:val="24"/>
          <w:u w:val="none"/>
        </w:rPr>
        <w:t>foi verificada a previsão de realização do Fórum no ano de 2022</w:t>
      </w:r>
      <w:r w:rsidR="002E1013" w:rsidRPr="000E4EE9">
        <w:rPr>
          <w:rStyle w:val="Hyperlink"/>
          <w:color w:val="auto"/>
          <w:sz w:val="24"/>
          <w:szCs w:val="24"/>
          <w:u w:val="none"/>
        </w:rPr>
        <w:t xml:space="preserve">. Por conseguinte, </w:t>
      </w:r>
      <w:r w:rsidR="00C2594C" w:rsidRPr="000E4EE9">
        <w:rPr>
          <w:rStyle w:val="Hyperlink"/>
          <w:color w:val="auto"/>
          <w:sz w:val="24"/>
          <w:szCs w:val="24"/>
          <w:u w:val="none"/>
        </w:rPr>
        <w:t>entende-se que</w:t>
      </w:r>
      <w:r w:rsidR="00F95B32" w:rsidRPr="000E4EE9">
        <w:rPr>
          <w:rStyle w:val="Hyperlink"/>
          <w:color w:val="auto"/>
          <w:sz w:val="24"/>
          <w:szCs w:val="24"/>
          <w:u w:val="none"/>
        </w:rPr>
        <w:t xml:space="preserve"> o </w:t>
      </w:r>
      <w:r w:rsidR="003B38CD" w:rsidRPr="000E4EE9">
        <w:rPr>
          <w:rStyle w:val="Hyperlink"/>
          <w:color w:val="auto"/>
          <w:sz w:val="24"/>
          <w:szCs w:val="24"/>
          <w:u w:val="none"/>
        </w:rPr>
        <w:t xml:space="preserve">quesito </w:t>
      </w:r>
      <w:r w:rsidR="00C2594C" w:rsidRPr="000E4EE9">
        <w:rPr>
          <w:rStyle w:val="Hyperlink"/>
          <w:color w:val="auto"/>
          <w:sz w:val="24"/>
          <w:szCs w:val="24"/>
          <w:u w:val="none"/>
        </w:rPr>
        <w:t xml:space="preserve">foi </w:t>
      </w:r>
      <w:r w:rsidR="003B38CD" w:rsidRPr="000E4EE9">
        <w:rPr>
          <w:rStyle w:val="Hyperlink"/>
          <w:color w:val="auto"/>
          <w:sz w:val="24"/>
          <w:szCs w:val="24"/>
          <w:u w:val="none"/>
        </w:rPr>
        <w:t>parcialmente atendido.</w:t>
      </w:r>
      <w:bookmarkEnd w:id="38"/>
    </w:p>
    <w:p w14:paraId="7805C44D" w14:textId="7DC63F4E" w:rsidR="00D975B9" w:rsidRPr="000E4EE9" w:rsidRDefault="002337B9" w:rsidP="00003F4E">
      <w:pPr>
        <w:pStyle w:val="SemEspaamento"/>
        <w:numPr>
          <w:ilvl w:val="0"/>
          <w:numId w:val="2"/>
        </w:numPr>
        <w:tabs>
          <w:tab w:val="right" w:pos="1134"/>
        </w:tabs>
        <w:spacing w:before="240" w:after="240"/>
        <w:ind w:left="0" w:firstLine="0"/>
        <w:jc w:val="both"/>
        <w:rPr>
          <w:sz w:val="24"/>
          <w:szCs w:val="24"/>
        </w:rPr>
      </w:pPr>
      <w:r w:rsidRPr="000E4EE9">
        <w:rPr>
          <w:sz w:val="24"/>
          <w:szCs w:val="24"/>
        </w:rPr>
        <w:t>D</w:t>
      </w:r>
      <w:r w:rsidR="007D2EBD" w:rsidRPr="000E4EE9">
        <w:rPr>
          <w:sz w:val="24"/>
          <w:szCs w:val="24"/>
        </w:rPr>
        <w:t xml:space="preserve">a análise </w:t>
      </w:r>
      <w:r w:rsidR="00821820" w:rsidRPr="000E4EE9">
        <w:rPr>
          <w:sz w:val="24"/>
          <w:szCs w:val="24"/>
        </w:rPr>
        <w:t>d</w:t>
      </w:r>
      <w:r w:rsidR="007D2EBD" w:rsidRPr="000E4EE9">
        <w:rPr>
          <w:sz w:val="24"/>
          <w:szCs w:val="24"/>
        </w:rPr>
        <w:t xml:space="preserve">os cursos de sensibilização e gestão de implementação para formação de facilitadores </w:t>
      </w:r>
      <w:r w:rsidR="0092117F" w:rsidRPr="000E4EE9">
        <w:rPr>
          <w:sz w:val="24"/>
          <w:szCs w:val="24"/>
        </w:rPr>
        <w:t>restaurativos (art. 29-A),</w:t>
      </w:r>
      <w:r w:rsidR="00FA3D29" w:rsidRPr="000E4EE9">
        <w:rPr>
          <w:sz w:val="24"/>
          <w:szCs w:val="24"/>
        </w:rPr>
        <w:t xml:space="preserve"> </w:t>
      </w:r>
      <w:r w:rsidR="00B840C1" w:rsidRPr="000E4EE9">
        <w:rPr>
          <w:sz w:val="24"/>
          <w:szCs w:val="24"/>
        </w:rPr>
        <w:t>n</w:t>
      </w:r>
      <w:r w:rsidR="00FA3D29" w:rsidRPr="000E4EE9">
        <w:rPr>
          <w:sz w:val="24"/>
          <w:szCs w:val="24"/>
        </w:rPr>
        <w:t xml:space="preserve">a </w:t>
      </w:r>
      <w:hyperlink r:id="rId41">
        <w:r w:rsidR="00FA3D29" w:rsidRPr="000E4EE9">
          <w:rPr>
            <w:rStyle w:val="Hyperlink"/>
            <w:color w:val="auto"/>
            <w:sz w:val="24"/>
            <w:szCs w:val="24"/>
          </w:rPr>
          <w:t>página da política</w:t>
        </w:r>
      </w:hyperlink>
      <w:r w:rsidR="00FA3D29" w:rsidRPr="000E4EE9">
        <w:rPr>
          <w:sz w:val="24"/>
          <w:szCs w:val="24"/>
        </w:rPr>
        <w:t xml:space="preserve"> constam</w:t>
      </w:r>
      <w:r w:rsidR="00734EFD" w:rsidRPr="000E4EE9">
        <w:rPr>
          <w:sz w:val="24"/>
          <w:szCs w:val="24"/>
        </w:rPr>
        <w:t xml:space="preserve"> diversos</w:t>
      </w:r>
      <w:r w:rsidR="00FA3D29" w:rsidRPr="000E4EE9">
        <w:rPr>
          <w:sz w:val="24"/>
          <w:szCs w:val="24"/>
        </w:rPr>
        <w:t xml:space="preserve"> </w:t>
      </w:r>
      <w:r w:rsidR="00A06372" w:rsidRPr="000E4EE9">
        <w:rPr>
          <w:sz w:val="24"/>
          <w:szCs w:val="24"/>
        </w:rPr>
        <w:t>planos pedagógicos</w:t>
      </w:r>
      <w:r w:rsidR="00FA3D29" w:rsidRPr="000E4EE9">
        <w:rPr>
          <w:sz w:val="24"/>
          <w:szCs w:val="24"/>
        </w:rPr>
        <w:t>. Ainda,</w:t>
      </w:r>
      <w:r w:rsidR="00690A05" w:rsidRPr="000E4EE9">
        <w:rPr>
          <w:sz w:val="24"/>
          <w:szCs w:val="24"/>
        </w:rPr>
        <w:t xml:space="preserve"> </w:t>
      </w:r>
      <w:r w:rsidR="000C177E" w:rsidRPr="000E4EE9">
        <w:rPr>
          <w:sz w:val="24"/>
          <w:szCs w:val="24"/>
        </w:rPr>
        <w:t>nota-se movimentação</w:t>
      </w:r>
      <w:r w:rsidR="00A06372" w:rsidRPr="000E4EE9">
        <w:rPr>
          <w:sz w:val="24"/>
          <w:szCs w:val="24"/>
        </w:rPr>
        <w:t xml:space="preserve"> no curso do processo com objetivo de sensibilizar pessoas para a importância da justiça restaurativa</w:t>
      </w:r>
      <w:r w:rsidR="000C177E" w:rsidRPr="000E4EE9">
        <w:rPr>
          <w:sz w:val="24"/>
          <w:szCs w:val="24"/>
        </w:rPr>
        <w:t xml:space="preserve">, como por exemplo </w:t>
      </w:r>
      <w:r w:rsidR="00690A05" w:rsidRPr="000E4EE9">
        <w:rPr>
          <w:sz w:val="24"/>
          <w:szCs w:val="24"/>
        </w:rPr>
        <w:t xml:space="preserve">o </w:t>
      </w:r>
      <w:r w:rsidR="007937A5" w:rsidRPr="000E4EE9">
        <w:rPr>
          <w:sz w:val="24"/>
          <w:szCs w:val="24"/>
        </w:rPr>
        <w:t xml:space="preserve">Protocolo de Intenções </w:t>
      </w:r>
      <w:r w:rsidR="000C4A61" w:rsidRPr="000E4EE9">
        <w:rPr>
          <w:sz w:val="24"/>
          <w:szCs w:val="24"/>
        </w:rPr>
        <w:t xml:space="preserve">n. </w:t>
      </w:r>
      <w:r w:rsidR="007937A5" w:rsidRPr="000E4EE9">
        <w:rPr>
          <w:sz w:val="24"/>
          <w:szCs w:val="24"/>
        </w:rPr>
        <w:t>01/2022 (</w:t>
      </w:r>
      <w:r w:rsidR="000C177E" w:rsidRPr="000E4EE9">
        <w:rPr>
          <w:sz w:val="24"/>
          <w:szCs w:val="24"/>
        </w:rPr>
        <w:t xml:space="preserve">SEI n. </w:t>
      </w:r>
      <w:r w:rsidR="000B2B52" w:rsidRPr="000E4EE9">
        <w:rPr>
          <w:sz w:val="24"/>
          <w:szCs w:val="24"/>
        </w:rPr>
        <w:t xml:space="preserve">1325070), celebrado entre o CNJ e </w:t>
      </w:r>
      <w:r w:rsidR="00171380" w:rsidRPr="000E4EE9">
        <w:rPr>
          <w:sz w:val="24"/>
          <w:szCs w:val="24"/>
        </w:rPr>
        <w:t xml:space="preserve">órgãos de competência no Distrito Federal, </w:t>
      </w:r>
      <w:r w:rsidR="000C177E" w:rsidRPr="000E4EE9">
        <w:rPr>
          <w:sz w:val="24"/>
          <w:szCs w:val="24"/>
        </w:rPr>
        <w:t>que visa</w:t>
      </w:r>
      <w:r w:rsidR="00D975B9" w:rsidRPr="000E4EE9">
        <w:rPr>
          <w:sz w:val="24"/>
          <w:szCs w:val="24"/>
        </w:rPr>
        <w:t>:</w:t>
      </w:r>
    </w:p>
    <w:p w14:paraId="66909A37" w14:textId="18416BE1" w:rsidR="00D975B9" w:rsidRPr="000E4EE9" w:rsidRDefault="00BD4FF0" w:rsidP="00D975B9">
      <w:pPr>
        <w:pStyle w:val="SemEspaamento"/>
        <w:tabs>
          <w:tab w:val="right" w:pos="1134"/>
        </w:tabs>
        <w:spacing w:before="240" w:after="240"/>
        <w:ind w:left="2268"/>
        <w:jc w:val="both"/>
      </w:pPr>
      <w:r w:rsidRPr="000E4EE9">
        <w:t>[...]</w:t>
      </w:r>
      <w:r w:rsidR="009668CD" w:rsidRPr="000E4EE9">
        <w:t xml:space="preserve"> </w:t>
      </w:r>
      <w:r w:rsidR="000C177E" w:rsidRPr="000E4EE9">
        <w:t xml:space="preserve">levar esclarecimentos </w:t>
      </w:r>
      <w:r w:rsidR="000C177E" w:rsidRPr="000E4EE9">
        <w:rPr>
          <w:i/>
          <w:iCs/>
        </w:rPr>
        <w:t>à população, a partir das crianças e da comunidade escolar, sobre a cultura da paz, e nesse contexto, sobre a Justiça Restaurativa, promovendo a difusão dos princípios e das práticas restaurativas como estratégia de solução pacífica de conflitos e de transformação social no contexto escolar</w:t>
      </w:r>
      <w:r w:rsidR="000C177E" w:rsidRPr="000E4EE9">
        <w:t xml:space="preserve">. </w:t>
      </w:r>
    </w:p>
    <w:p w14:paraId="47DEB671" w14:textId="00CC62D3" w:rsidR="00D975B9" w:rsidRPr="000E4EE9" w:rsidRDefault="000C177E" w:rsidP="00D975B9">
      <w:pPr>
        <w:pStyle w:val="SemEspaamento"/>
        <w:numPr>
          <w:ilvl w:val="0"/>
          <w:numId w:val="2"/>
        </w:numPr>
        <w:tabs>
          <w:tab w:val="right" w:pos="1134"/>
        </w:tabs>
        <w:spacing w:before="240" w:after="240"/>
        <w:ind w:left="0" w:firstLine="0"/>
        <w:jc w:val="both"/>
        <w:rPr>
          <w:sz w:val="24"/>
          <w:szCs w:val="24"/>
        </w:rPr>
      </w:pPr>
      <w:r w:rsidRPr="000E4EE9">
        <w:rPr>
          <w:sz w:val="24"/>
          <w:szCs w:val="24"/>
        </w:rPr>
        <w:t xml:space="preserve">Frise-se que o aludido protocolo deu origem ao </w:t>
      </w:r>
      <w:r w:rsidR="00690A05" w:rsidRPr="000E4EE9">
        <w:rPr>
          <w:sz w:val="24"/>
          <w:szCs w:val="24"/>
        </w:rPr>
        <w:t>Termo de Cooperação Técnica n. 49/2022</w:t>
      </w:r>
      <w:r w:rsidRPr="000E4EE9">
        <w:rPr>
          <w:sz w:val="24"/>
          <w:szCs w:val="24"/>
        </w:rPr>
        <w:t xml:space="preserve"> (</w:t>
      </w:r>
      <w:r w:rsidR="00A06372" w:rsidRPr="000E4EE9">
        <w:rPr>
          <w:sz w:val="24"/>
          <w:szCs w:val="24"/>
        </w:rPr>
        <w:t xml:space="preserve">Documento </w:t>
      </w:r>
      <w:r w:rsidR="00FA3D29" w:rsidRPr="000E4EE9">
        <w:rPr>
          <w:sz w:val="24"/>
          <w:szCs w:val="24"/>
        </w:rPr>
        <w:t>SEI n. 1424025</w:t>
      </w:r>
      <w:r w:rsidRPr="000E4EE9">
        <w:rPr>
          <w:sz w:val="24"/>
          <w:szCs w:val="24"/>
        </w:rPr>
        <w:t>), que se encontra em vias de formalização e cujo</w:t>
      </w:r>
      <w:r w:rsidR="00FA3D29" w:rsidRPr="000E4EE9">
        <w:rPr>
          <w:sz w:val="24"/>
          <w:szCs w:val="24"/>
        </w:rPr>
        <w:t xml:space="preserve"> objeto é</w:t>
      </w:r>
      <w:r w:rsidR="00D975B9" w:rsidRPr="000E4EE9">
        <w:rPr>
          <w:sz w:val="24"/>
          <w:szCs w:val="24"/>
        </w:rPr>
        <w:t xml:space="preserve">: </w:t>
      </w:r>
    </w:p>
    <w:p w14:paraId="6FE21EBC" w14:textId="3411E5C1" w:rsidR="00D975B9" w:rsidRPr="000E4EE9" w:rsidRDefault="00BD4FF0" w:rsidP="00D975B9">
      <w:pPr>
        <w:pStyle w:val="SemEspaamento"/>
        <w:tabs>
          <w:tab w:val="right" w:pos="1134"/>
        </w:tabs>
        <w:spacing w:before="240" w:after="240"/>
        <w:ind w:left="2268"/>
        <w:jc w:val="both"/>
      </w:pPr>
      <w:r w:rsidRPr="000E4EE9">
        <w:t>[...]</w:t>
      </w:r>
      <w:r w:rsidR="009668CD" w:rsidRPr="000E4EE9">
        <w:t xml:space="preserve"> </w:t>
      </w:r>
      <w:r w:rsidR="00FA3D29" w:rsidRPr="000E4EE9">
        <w:rPr>
          <w:i/>
          <w:iCs/>
        </w:rPr>
        <w:t xml:space="preserve">o desenvolvimento colaborativo do projeto Justiça Restaurativa nas Escolas, detalhado no Anexo I </w:t>
      </w:r>
      <w:r w:rsidRPr="000E4EE9">
        <w:t>[...]</w:t>
      </w:r>
      <w:r w:rsidR="00FA3D29" w:rsidRPr="000E4EE9">
        <w:rPr>
          <w:i/>
          <w:iCs/>
        </w:rPr>
        <w:t>, a fim de capacitar professores e corpo diretivo, além de levar esclarecimentos à população, a partir das crianças e da comunidade escolar, sobre a cultura da paz, e nesse contexto, sobre a Justiça Restaurativa, promovendo a difusão dos princípios e das práticas restaurativas como estratégia de solução pacífica de conflitos e de transformação social no contexto escolar</w:t>
      </w:r>
      <w:r w:rsidR="00D975B9" w:rsidRPr="000E4EE9">
        <w:t xml:space="preserve">. </w:t>
      </w:r>
    </w:p>
    <w:p w14:paraId="25AE612F" w14:textId="5433ABDE" w:rsidR="0092117F" w:rsidRPr="000E4EE9" w:rsidRDefault="00D76BCA" w:rsidP="00D76BCA">
      <w:pPr>
        <w:pStyle w:val="SemEspaamento"/>
        <w:numPr>
          <w:ilvl w:val="0"/>
          <w:numId w:val="2"/>
        </w:numPr>
        <w:tabs>
          <w:tab w:val="right" w:pos="1134"/>
        </w:tabs>
        <w:spacing w:before="240" w:after="240"/>
        <w:ind w:left="0" w:firstLine="0"/>
        <w:jc w:val="both"/>
        <w:rPr>
          <w:rFonts w:ascii="Calibri" w:hAnsi="Calibri" w:cs="Calibri"/>
          <w:b/>
          <w:sz w:val="24"/>
          <w:szCs w:val="24"/>
        </w:rPr>
      </w:pPr>
      <w:r w:rsidRPr="000E4EE9">
        <w:rPr>
          <w:sz w:val="24"/>
          <w:szCs w:val="24"/>
        </w:rPr>
        <w:lastRenderedPageBreak/>
        <w:t>Assim, entende-se que a questão está em conformidade com os testes referentes ao fomento de cursos de sensibilização e gestão de implementação para formação de facilitadores restaurativos</w:t>
      </w:r>
      <w:r w:rsidR="0092117F" w:rsidRPr="000E4EE9">
        <w:rPr>
          <w:sz w:val="24"/>
          <w:szCs w:val="24"/>
        </w:rPr>
        <w:t>.</w:t>
      </w:r>
    </w:p>
    <w:p w14:paraId="56475E29" w14:textId="7A89CE0D" w:rsidR="00A2759B" w:rsidRPr="000E4EE9" w:rsidRDefault="00A2759B" w:rsidP="0092117F">
      <w:pPr>
        <w:pStyle w:val="SemEspaamento"/>
        <w:numPr>
          <w:ilvl w:val="3"/>
          <w:numId w:val="1"/>
        </w:numPr>
        <w:spacing w:before="240" w:after="240"/>
        <w:ind w:hanging="877"/>
        <w:jc w:val="both"/>
        <w:outlineLvl w:val="1"/>
        <w:rPr>
          <w:rFonts w:ascii="Calibri" w:hAnsi="Calibri" w:cs="Calibri"/>
          <w:b/>
          <w:sz w:val="24"/>
          <w:szCs w:val="24"/>
        </w:rPr>
      </w:pPr>
      <w:bookmarkStart w:id="39" w:name="_Toc123245638"/>
      <w:r w:rsidRPr="000E4EE9">
        <w:rPr>
          <w:b/>
          <w:sz w:val="24"/>
          <w:szCs w:val="24"/>
        </w:rPr>
        <w:t>Política Judiciária de Infância e Juventude</w:t>
      </w:r>
      <w:bookmarkEnd w:id="39"/>
      <w:r w:rsidRPr="000E4EE9">
        <w:rPr>
          <w:b/>
          <w:sz w:val="24"/>
          <w:szCs w:val="24"/>
        </w:rPr>
        <w:t xml:space="preserve"> </w:t>
      </w:r>
    </w:p>
    <w:p w14:paraId="788D21BE" w14:textId="10449F64" w:rsidR="00F00513" w:rsidRPr="000E4EE9" w:rsidRDefault="001C4110"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Como ressaltado na </w:t>
      </w:r>
      <w:hyperlink r:id="rId42">
        <w:r w:rsidRPr="000E4EE9">
          <w:rPr>
            <w:rFonts w:ascii="Calibri" w:hAnsi="Calibri" w:cs="Calibri"/>
            <w:sz w:val="24"/>
            <w:szCs w:val="24"/>
          </w:rPr>
          <w:t>página da política</w:t>
        </w:r>
      </w:hyperlink>
      <w:r w:rsidRPr="000E4EE9">
        <w:rPr>
          <w:rFonts w:ascii="Calibri" w:hAnsi="Calibri" w:cs="Calibri"/>
          <w:sz w:val="24"/>
          <w:szCs w:val="24"/>
        </w:rPr>
        <w:t xml:space="preserve">, </w:t>
      </w:r>
      <w:r w:rsidR="0085409E" w:rsidRPr="000E4EE9">
        <w:rPr>
          <w:rFonts w:ascii="Calibri" w:hAnsi="Calibri" w:cs="Calibri"/>
          <w:sz w:val="24"/>
          <w:szCs w:val="24"/>
        </w:rPr>
        <w:t>o</w:t>
      </w:r>
      <w:r w:rsidRPr="000E4EE9">
        <w:rPr>
          <w:rFonts w:ascii="Calibri" w:hAnsi="Calibri" w:cs="Calibri"/>
          <w:sz w:val="24"/>
          <w:szCs w:val="24"/>
        </w:rPr>
        <w:t xml:space="preserve"> Fórum Nacional da Infância e da Juventude (</w:t>
      </w:r>
      <w:proofErr w:type="spellStart"/>
      <w:r w:rsidR="002337A4" w:rsidRPr="000E4EE9">
        <w:rPr>
          <w:rFonts w:ascii="Calibri" w:hAnsi="Calibri" w:cs="Calibri"/>
          <w:sz w:val="24"/>
          <w:szCs w:val="24"/>
        </w:rPr>
        <w:t>F</w:t>
      </w:r>
      <w:r w:rsidR="00BD4FF0" w:rsidRPr="000E4EE9">
        <w:rPr>
          <w:rFonts w:ascii="Calibri" w:hAnsi="Calibri" w:cs="Calibri"/>
          <w:sz w:val="24"/>
          <w:szCs w:val="24"/>
        </w:rPr>
        <w:t>oninj</w:t>
      </w:r>
      <w:proofErr w:type="spellEnd"/>
      <w:r w:rsidRPr="000E4EE9">
        <w:rPr>
          <w:rFonts w:ascii="Calibri" w:hAnsi="Calibri" w:cs="Calibri"/>
          <w:sz w:val="24"/>
          <w:szCs w:val="24"/>
        </w:rPr>
        <w:t>) foi instituído por meio da</w:t>
      </w:r>
      <w:r w:rsidR="002A0B51" w:rsidRPr="000E4EE9">
        <w:rPr>
          <w:rFonts w:ascii="Calibri" w:hAnsi="Calibri" w:cs="Calibri"/>
          <w:sz w:val="24"/>
          <w:szCs w:val="24"/>
        </w:rPr>
        <w:t xml:space="preserve"> </w:t>
      </w:r>
      <w:hyperlink r:id="rId43">
        <w:r w:rsidRPr="000E4EE9">
          <w:rPr>
            <w:rFonts w:ascii="Calibri" w:hAnsi="Calibri" w:cs="Calibri"/>
            <w:sz w:val="24"/>
            <w:szCs w:val="24"/>
          </w:rPr>
          <w:t xml:space="preserve">Resolução </w:t>
        </w:r>
        <w:r w:rsidR="00BD4FF0" w:rsidRPr="000E4EE9">
          <w:rPr>
            <w:rFonts w:ascii="Calibri" w:hAnsi="Calibri" w:cs="Calibri"/>
            <w:sz w:val="24"/>
            <w:szCs w:val="24"/>
          </w:rPr>
          <w:t xml:space="preserve">CNJ </w:t>
        </w:r>
        <w:r w:rsidRPr="000E4EE9">
          <w:rPr>
            <w:rFonts w:ascii="Calibri" w:hAnsi="Calibri" w:cs="Calibri"/>
            <w:sz w:val="24"/>
            <w:szCs w:val="24"/>
          </w:rPr>
          <w:t>n</w:t>
        </w:r>
        <w:r w:rsidR="00BD211D" w:rsidRPr="000E4EE9">
          <w:rPr>
            <w:rFonts w:ascii="Calibri" w:hAnsi="Calibri" w:cs="Calibri"/>
            <w:sz w:val="24"/>
            <w:szCs w:val="24"/>
          </w:rPr>
          <w:t>.</w:t>
        </w:r>
        <w:r w:rsidRPr="000E4EE9">
          <w:rPr>
            <w:rFonts w:ascii="Calibri" w:hAnsi="Calibri" w:cs="Calibri"/>
            <w:sz w:val="24"/>
            <w:szCs w:val="24"/>
          </w:rPr>
          <w:t xml:space="preserve"> 231</w:t>
        </w:r>
      </w:hyperlink>
      <w:r w:rsidR="00BD4FF0" w:rsidRPr="000E4EE9">
        <w:rPr>
          <w:rFonts w:ascii="Calibri" w:hAnsi="Calibri" w:cs="Calibri"/>
          <w:sz w:val="24"/>
          <w:szCs w:val="24"/>
        </w:rPr>
        <w:t>/2016</w:t>
      </w:r>
      <w:r w:rsidRPr="000E4EE9">
        <w:rPr>
          <w:rFonts w:ascii="Calibri" w:hAnsi="Calibri" w:cs="Calibri"/>
          <w:sz w:val="24"/>
          <w:szCs w:val="24"/>
        </w:rPr>
        <w:t>, e tem a atribuição de propor medidas de coordenação, elaboração e execução de políticas públicas no âmbito do Poder Judiciário para aprimoramento da prestação dos serviços do Judiciário na área da infância e juventude</w:t>
      </w:r>
      <w:r w:rsidR="00BD211D" w:rsidRPr="000E4EE9">
        <w:rPr>
          <w:rFonts w:ascii="Calibri" w:hAnsi="Calibri" w:cs="Calibri"/>
          <w:sz w:val="24"/>
          <w:szCs w:val="24"/>
        </w:rPr>
        <w:t>.</w:t>
      </w:r>
    </w:p>
    <w:p w14:paraId="075F3464" w14:textId="227F3674" w:rsidR="00017AD9" w:rsidRPr="000E4EE9" w:rsidRDefault="00200BC0"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sz w:val="24"/>
          <w:szCs w:val="24"/>
        </w:rPr>
        <w:t>Nesse sentido, a</w:t>
      </w:r>
      <w:r w:rsidR="00017AD9" w:rsidRPr="000E4EE9">
        <w:rPr>
          <w:sz w:val="24"/>
          <w:szCs w:val="24"/>
        </w:rPr>
        <w:t xml:space="preserve"> </w:t>
      </w:r>
      <w:r w:rsidR="00BD4FF0" w:rsidRPr="000E4EE9">
        <w:rPr>
          <w:sz w:val="24"/>
          <w:szCs w:val="24"/>
        </w:rPr>
        <w:t xml:space="preserve">referida </w:t>
      </w:r>
      <w:r w:rsidR="00017AD9" w:rsidRPr="000E4EE9">
        <w:rPr>
          <w:sz w:val="24"/>
          <w:szCs w:val="24"/>
        </w:rPr>
        <w:t xml:space="preserve">Resolução </w:t>
      </w:r>
      <w:r w:rsidR="00BD4FF0" w:rsidRPr="000E4EE9">
        <w:rPr>
          <w:sz w:val="24"/>
          <w:szCs w:val="24"/>
        </w:rPr>
        <w:t xml:space="preserve">CNJ </w:t>
      </w:r>
      <w:r w:rsidR="00017AD9" w:rsidRPr="000E4EE9">
        <w:rPr>
          <w:sz w:val="24"/>
          <w:szCs w:val="24"/>
        </w:rPr>
        <w:t xml:space="preserve">n. </w:t>
      </w:r>
      <w:r w:rsidR="00887D5F" w:rsidRPr="000E4EE9">
        <w:rPr>
          <w:sz w:val="24"/>
          <w:szCs w:val="24"/>
        </w:rPr>
        <w:t>231</w:t>
      </w:r>
      <w:r w:rsidR="00017AD9" w:rsidRPr="000E4EE9">
        <w:rPr>
          <w:sz w:val="24"/>
          <w:szCs w:val="24"/>
        </w:rPr>
        <w:t>/201</w:t>
      </w:r>
      <w:r w:rsidR="00887D5F" w:rsidRPr="000E4EE9">
        <w:rPr>
          <w:sz w:val="24"/>
          <w:szCs w:val="24"/>
        </w:rPr>
        <w:t>6</w:t>
      </w:r>
      <w:r w:rsidR="00017AD9" w:rsidRPr="000E4EE9">
        <w:rPr>
          <w:sz w:val="24"/>
          <w:szCs w:val="24"/>
        </w:rPr>
        <w:t xml:space="preserve"> estabelece:</w:t>
      </w:r>
    </w:p>
    <w:p w14:paraId="6A699659" w14:textId="3BC95CA9" w:rsidR="00017AD9" w:rsidRPr="000E4EE9" w:rsidRDefault="003579F1" w:rsidP="00017AD9">
      <w:pPr>
        <w:pStyle w:val="PargrafodaLista"/>
        <w:ind w:left="2268"/>
        <w:jc w:val="both"/>
        <w:rPr>
          <w:rFonts w:ascii="Calibri" w:hAnsi="Calibri" w:cs="Calibri"/>
        </w:rPr>
      </w:pPr>
      <w:r w:rsidRPr="000E4EE9">
        <w:rPr>
          <w:rFonts w:ascii="Calibri" w:hAnsi="Calibri" w:cs="Calibri"/>
        </w:rPr>
        <w:t>Art. 1º Instituir, no âmbito do Conselho Nacional de Justiça, o Fórum Nacional da Infância e da Juventude (FONINJ), em caráter nacional e permanente, com a atribuição de elaborar estudos e propor medidas para a coordenação, elaboração e execução de políticas públicas, no âmbito do Poder Judiciário, concentrando especialmente as iniciativas nacionais de aprimoramento da prestação jurisdicional na área da Infância e da Juventude.</w:t>
      </w:r>
    </w:p>
    <w:p w14:paraId="39C903E8" w14:textId="2426F017" w:rsidR="009668CD" w:rsidRPr="000E4EE9" w:rsidRDefault="00BD4FF0" w:rsidP="00017AD9">
      <w:pPr>
        <w:pStyle w:val="PargrafodaLista"/>
        <w:ind w:left="2268"/>
        <w:jc w:val="both"/>
        <w:rPr>
          <w:rFonts w:ascii="Calibri" w:hAnsi="Calibri" w:cs="Calibri"/>
        </w:rPr>
      </w:pPr>
      <w:r w:rsidRPr="000E4EE9">
        <w:t>[...]</w:t>
      </w:r>
    </w:p>
    <w:p w14:paraId="35475EC0" w14:textId="183C8BBA" w:rsidR="00FE3CC2" w:rsidRPr="000E4EE9" w:rsidRDefault="00FE3CC2" w:rsidP="00FE3CC2">
      <w:pPr>
        <w:pStyle w:val="PargrafodaLista"/>
        <w:ind w:left="2268"/>
        <w:jc w:val="both"/>
        <w:rPr>
          <w:rFonts w:ascii="Calibri" w:hAnsi="Calibri" w:cs="Calibri"/>
        </w:rPr>
      </w:pPr>
      <w:r w:rsidRPr="000E4EE9">
        <w:rPr>
          <w:rFonts w:ascii="Calibri" w:hAnsi="Calibri" w:cs="Calibri"/>
        </w:rPr>
        <w:t>Art. 5º Os relatórios de atividades do Fórum deverão ser apresentados ao Plenário do CNJ anualmente.</w:t>
      </w:r>
    </w:p>
    <w:p w14:paraId="7793BC03" w14:textId="0BA02C22" w:rsidR="009668CD" w:rsidRPr="000E4EE9" w:rsidRDefault="00BD4FF0" w:rsidP="00FE3CC2">
      <w:pPr>
        <w:pStyle w:val="PargrafodaLista"/>
        <w:ind w:left="2268"/>
        <w:jc w:val="both"/>
        <w:rPr>
          <w:rFonts w:ascii="Calibri" w:hAnsi="Calibri" w:cs="Calibri"/>
        </w:rPr>
      </w:pPr>
      <w:r w:rsidRPr="000E4EE9">
        <w:t>[...]</w:t>
      </w:r>
    </w:p>
    <w:p w14:paraId="619DBD29" w14:textId="4D063F07" w:rsidR="003579F1" w:rsidRPr="000E4EE9" w:rsidRDefault="00FE3CC2" w:rsidP="00017AD9">
      <w:pPr>
        <w:pStyle w:val="PargrafodaLista"/>
        <w:ind w:left="2268"/>
        <w:jc w:val="both"/>
        <w:rPr>
          <w:rFonts w:ascii="Calibri" w:hAnsi="Calibri" w:cs="Calibri"/>
        </w:rPr>
      </w:pPr>
      <w:r w:rsidRPr="000E4EE9">
        <w:rPr>
          <w:rFonts w:ascii="Calibri" w:hAnsi="Calibri" w:cs="Calibri"/>
        </w:rPr>
        <w:t xml:space="preserve">Art. 8º- A Fica instituído o Prêmio “Prioridade Absoluta”, de natureza permanente e periodicidade anual, visando selecionar, premiar e disseminar ações, projetos ou programas voltados à promoção, valorização e respeito dos direitos das crianças, dos adolescentes e dos jovens com a prioridade absoluta determinada na Constituição Federal e nas leis infraconstitucionais, como o Estatuto da Criança e do Adolescente e o Marco Legal da Primeira Infância. (incluído pela Resolução </w:t>
      </w:r>
      <w:r w:rsidR="00BD4FF0" w:rsidRPr="000E4EE9">
        <w:rPr>
          <w:rFonts w:ascii="Calibri" w:hAnsi="Calibri" w:cs="Calibri"/>
        </w:rPr>
        <w:t xml:space="preserve">CNJ </w:t>
      </w:r>
      <w:r w:rsidRPr="000E4EE9">
        <w:rPr>
          <w:rFonts w:ascii="Calibri" w:hAnsi="Calibri" w:cs="Calibri"/>
        </w:rPr>
        <w:t>n</w:t>
      </w:r>
      <w:r w:rsidR="00BD4FF0" w:rsidRPr="000E4EE9">
        <w:rPr>
          <w:rFonts w:ascii="Calibri" w:hAnsi="Calibri" w:cs="Calibri"/>
        </w:rPr>
        <w:t>.</w:t>
      </w:r>
      <w:r w:rsidRPr="000E4EE9">
        <w:rPr>
          <w:rFonts w:ascii="Calibri" w:hAnsi="Calibri" w:cs="Calibri"/>
        </w:rPr>
        <w:t xml:space="preserve"> 355/2020)</w:t>
      </w:r>
      <w:r w:rsidR="00BD4FF0" w:rsidRPr="000E4EE9">
        <w:rPr>
          <w:rFonts w:ascii="Calibri" w:hAnsi="Calibri" w:cs="Calibri"/>
        </w:rPr>
        <w:t xml:space="preserve"> </w:t>
      </w:r>
    </w:p>
    <w:p w14:paraId="467BAAFC" w14:textId="147ECC6E" w:rsidR="00FE3CC2" w:rsidRPr="000E4EE9" w:rsidRDefault="00017AD9">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hAnsi="Calibri" w:cs="Calibri"/>
          <w:sz w:val="24"/>
          <w:szCs w:val="24"/>
        </w:rPr>
        <w:t>Assim, com intuito de obter evidências sobre o cumprimento do</w:t>
      </w:r>
      <w:r w:rsidR="00FE3CC2" w:rsidRPr="000E4EE9">
        <w:rPr>
          <w:rFonts w:ascii="Calibri" w:hAnsi="Calibri" w:cs="Calibri"/>
          <w:sz w:val="24"/>
          <w:szCs w:val="24"/>
        </w:rPr>
        <w:t>s</w:t>
      </w:r>
      <w:r w:rsidRPr="000E4EE9">
        <w:rPr>
          <w:rFonts w:ascii="Calibri" w:hAnsi="Calibri" w:cs="Calibri"/>
          <w:sz w:val="24"/>
          <w:szCs w:val="24"/>
        </w:rPr>
        <w:t xml:space="preserve"> artigo</w:t>
      </w:r>
      <w:r w:rsidR="00FE3CC2" w:rsidRPr="000E4EE9">
        <w:rPr>
          <w:rFonts w:ascii="Calibri" w:hAnsi="Calibri" w:cs="Calibri"/>
          <w:sz w:val="24"/>
          <w:szCs w:val="24"/>
        </w:rPr>
        <w:t>s</w:t>
      </w:r>
      <w:r w:rsidR="7F136A40" w:rsidRPr="000E4EE9">
        <w:rPr>
          <w:rFonts w:ascii="Calibri" w:hAnsi="Calibri" w:cs="Calibri"/>
          <w:sz w:val="24"/>
          <w:szCs w:val="24"/>
        </w:rPr>
        <w:t xml:space="preserve"> citados</w:t>
      </w:r>
      <w:r w:rsidRPr="000E4EE9">
        <w:rPr>
          <w:rFonts w:ascii="Calibri" w:hAnsi="Calibri" w:cs="Calibri"/>
          <w:sz w:val="24"/>
          <w:szCs w:val="24"/>
        </w:rPr>
        <w:t>, foi verificado se o CNJ</w:t>
      </w:r>
      <w:r w:rsidR="00FE3CC2" w:rsidRPr="000E4EE9">
        <w:rPr>
          <w:rFonts w:ascii="Calibri" w:hAnsi="Calibri" w:cs="Calibri"/>
          <w:sz w:val="24"/>
          <w:szCs w:val="24"/>
        </w:rPr>
        <w:t xml:space="preserve"> monitora e busca meios para se obter eficácia da</w:t>
      </w:r>
      <w:r w:rsidR="00504DA5" w:rsidRPr="000E4EE9">
        <w:rPr>
          <w:rFonts w:ascii="Calibri" w:eastAsia="Calibri" w:hAnsi="Calibri" w:cs="Calibri"/>
          <w:sz w:val="24"/>
          <w:szCs w:val="24"/>
        </w:rPr>
        <w:t>s três obrigações criadas pela Resolução CNJ n. 231/2016</w:t>
      </w:r>
      <w:r w:rsidR="00FE3CC2" w:rsidRPr="000E4EE9">
        <w:rPr>
          <w:rFonts w:ascii="Calibri" w:eastAsia="Calibri" w:hAnsi="Calibri" w:cs="Calibri"/>
          <w:sz w:val="24"/>
          <w:szCs w:val="24"/>
        </w:rPr>
        <w:t>.</w:t>
      </w:r>
    </w:p>
    <w:p w14:paraId="014AED2F" w14:textId="17DBB916" w:rsidR="00A06372" w:rsidRPr="000E4EE9" w:rsidRDefault="00FE3CC2">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eastAsia="Calibri" w:hAnsi="Calibri" w:cs="Calibri"/>
          <w:sz w:val="24"/>
          <w:szCs w:val="24"/>
        </w:rPr>
        <w:t>Na primeira análise</w:t>
      </w:r>
      <w:r w:rsidR="00BD4FF0" w:rsidRPr="000E4EE9">
        <w:rPr>
          <w:rFonts w:ascii="Calibri" w:eastAsia="Calibri" w:hAnsi="Calibri" w:cs="Calibri"/>
          <w:sz w:val="24"/>
          <w:szCs w:val="24"/>
        </w:rPr>
        <w:t>,</w:t>
      </w:r>
      <w:r w:rsidRPr="000E4EE9">
        <w:rPr>
          <w:rFonts w:ascii="Calibri" w:eastAsia="Calibri" w:hAnsi="Calibri" w:cs="Calibri"/>
          <w:sz w:val="24"/>
          <w:szCs w:val="24"/>
        </w:rPr>
        <w:t xml:space="preserve"> </w:t>
      </w:r>
      <w:r w:rsidR="00504DA5" w:rsidRPr="000E4EE9">
        <w:rPr>
          <w:rFonts w:ascii="Calibri" w:eastAsia="Calibri" w:hAnsi="Calibri" w:cs="Calibri"/>
          <w:sz w:val="24"/>
          <w:szCs w:val="24"/>
        </w:rPr>
        <w:t xml:space="preserve">verificou-se que </w:t>
      </w:r>
      <w:r w:rsidR="00CA3ED2" w:rsidRPr="000E4EE9">
        <w:rPr>
          <w:rFonts w:ascii="Calibri" w:eastAsia="Calibri" w:hAnsi="Calibri" w:cs="Calibri"/>
          <w:sz w:val="24"/>
          <w:szCs w:val="24"/>
        </w:rPr>
        <w:t xml:space="preserve">os integrantes do </w:t>
      </w:r>
      <w:proofErr w:type="spellStart"/>
      <w:r w:rsidR="00CA3ED2" w:rsidRPr="000E4EE9">
        <w:rPr>
          <w:rFonts w:ascii="Calibri" w:eastAsia="Calibri" w:hAnsi="Calibri" w:cs="Calibri"/>
          <w:sz w:val="24"/>
          <w:szCs w:val="24"/>
        </w:rPr>
        <w:t>F</w:t>
      </w:r>
      <w:r w:rsidR="00BD4FF0" w:rsidRPr="000E4EE9">
        <w:rPr>
          <w:rFonts w:ascii="Calibri" w:eastAsia="Calibri" w:hAnsi="Calibri" w:cs="Calibri"/>
          <w:sz w:val="24"/>
          <w:szCs w:val="24"/>
        </w:rPr>
        <w:t>oninj</w:t>
      </w:r>
      <w:proofErr w:type="spellEnd"/>
      <w:r w:rsidR="00CA3ED2" w:rsidRPr="000E4EE9">
        <w:rPr>
          <w:rFonts w:ascii="Calibri" w:eastAsia="Calibri" w:hAnsi="Calibri" w:cs="Calibri"/>
          <w:sz w:val="24"/>
          <w:szCs w:val="24"/>
        </w:rPr>
        <w:t xml:space="preserve"> foram designados</w:t>
      </w:r>
      <w:r w:rsidR="00504DA5" w:rsidRPr="000E4EE9">
        <w:rPr>
          <w:rFonts w:ascii="Calibri" w:eastAsia="Calibri" w:hAnsi="Calibri" w:cs="Calibri"/>
          <w:sz w:val="24"/>
          <w:szCs w:val="24"/>
        </w:rPr>
        <w:t xml:space="preserve"> pela </w:t>
      </w:r>
      <w:hyperlink r:id="rId44">
        <w:r w:rsidR="00504DA5" w:rsidRPr="000E4EE9">
          <w:rPr>
            <w:rStyle w:val="Hyperlink"/>
            <w:rFonts w:ascii="Calibri" w:eastAsia="Calibri" w:hAnsi="Calibri" w:cs="Calibri"/>
            <w:color w:val="auto"/>
            <w:sz w:val="24"/>
            <w:szCs w:val="24"/>
          </w:rPr>
          <w:t xml:space="preserve">Portaria </w:t>
        </w:r>
        <w:r w:rsidR="00BD4FF0" w:rsidRPr="000E4EE9">
          <w:rPr>
            <w:rStyle w:val="Hyperlink"/>
            <w:rFonts w:ascii="Calibri" w:eastAsia="Calibri" w:hAnsi="Calibri" w:cs="Calibri"/>
            <w:color w:val="auto"/>
            <w:sz w:val="24"/>
            <w:szCs w:val="24"/>
          </w:rPr>
          <w:t xml:space="preserve">CNJ </w:t>
        </w:r>
        <w:r w:rsidR="00504DA5" w:rsidRPr="000E4EE9">
          <w:rPr>
            <w:rStyle w:val="Hyperlink"/>
            <w:rFonts w:ascii="Calibri" w:eastAsia="Calibri" w:hAnsi="Calibri" w:cs="Calibri"/>
            <w:color w:val="auto"/>
            <w:sz w:val="24"/>
            <w:szCs w:val="24"/>
          </w:rPr>
          <w:t>n. 203</w:t>
        </w:r>
        <w:r w:rsidR="00BD4FF0" w:rsidRPr="000E4EE9">
          <w:rPr>
            <w:rStyle w:val="Hyperlink"/>
            <w:rFonts w:ascii="Calibri" w:eastAsia="Calibri" w:hAnsi="Calibri" w:cs="Calibri"/>
            <w:color w:val="auto"/>
            <w:sz w:val="24"/>
            <w:szCs w:val="24"/>
          </w:rPr>
          <w:t>/</w:t>
        </w:r>
        <w:r w:rsidR="00504DA5" w:rsidRPr="000E4EE9">
          <w:rPr>
            <w:rStyle w:val="Hyperlink"/>
            <w:rFonts w:ascii="Calibri" w:eastAsia="Calibri" w:hAnsi="Calibri" w:cs="Calibri"/>
            <w:color w:val="auto"/>
            <w:sz w:val="24"/>
            <w:szCs w:val="24"/>
          </w:rPr>
          <w:t>2020</w:t>
        </w:r>
      </w:hyperlink>
      <w:r w:rsidR="00504DA5" w:rsidRPr="000E4EE9">
        <w:rPr>
          <w:rFonts w:ascii="Calibri" w:eastAsia="Calibri" w:hAnsi="Calibri" w:cs="Calibri"/>
          <w:sz w:val="24"/>
          <w:szCs w:val="24"/>
        </w:rPr>
        <w:t>, com alterações posteriores em sua composição,</w:t>
      </w:r>
      <w:r w:rsidRPr="000E4EE9">
        <w:rPr>
          <w:rFonts w:ascii="Calibri" w:eastAsia="Calibri" w:hAnsi="Calibri" w:cs="Calibri"/>
          <w:sz w:val="24"/>
          <w:szCs w:val="24"/>
        </w:rPr>
        <w:t xml:space="preserve"> </w:t>
      </w:r>
      <w:r w:rsidR="00504DA5" w:rsidRPr="000E4EE9">
        <w:rPr>
          <w:rFonts w:ascii="Calibri" w:eastAsia="Calibri" w:hAnsi="Calibri" w:cs="Calibri"/>
          <w:sz w:val="24"/>
          <w:szCs w:val="24"/>
        </w:rPr>
        <w:t xml:space="preserve">e que o Prêmio “Prioridade Absoluta” teve edições em 2021 e 2022. </w:t>
      </w:r>
    </w:p>
    <w:p w14:paraId="10454C0D" w14:textId="635835AA" w:rsidR="00504DA5" w:rsidRPr="000E4EE9" w:rsidRDefault="00FE3CC2">
      <w:pPr>
        <w:pStyle w:val="SemEspaamento"/>
        <w:numPr>
          <w:ilvl w:val="0"/>
          <w:numId w:val="2"/>
        </w:numPr>
        <w:tabs>
          <w:tab w:val="right" w:pos="1134"/>
        </w:tabs>
        <w:spacing w:before="240" w:after="240"/>
        <w:ind w:left="0" w:firstLine="0"/>
        <w:jc w:val="both"/>
        <w:rPr>
          <w:rFonts w:ascii="Calibri" w:eastAsia="Calibri" w:hAnsi="Calibri" w:cs="Calibri"/>
          <w:sz w:val="24"/>
          <w:szCs w:val="24"/>
        </w:rPr>
      </w:pPr>
      <w:bookmarkStart w:id="40" w:name="_Ref120166800"/>
      <w:r w:rsidRPr="000E4EE9">
        <w:rPr>
          <w:rFonts w:ascii="Calibri" w:eastAsia="Calibri" w:hAnsi="Calibri" w:cs="Calibri"/>
          <w:sz w:val="24"/>
          <w:szCs w:val="24"/>
        </w:rPr>
        <w:t>Contudo, a obrigaç</w:t>
      </w:r>
      <w:r w:rsidR="00887501" w:rsidRPr="000E4EE9">
        <w:rPr>
          <w:rFonts w:ascii="Calibri" w:eastAsia="Calibri" w:hAnsi="Calibri" w:cs="Calibri"/>
          <w:sz w:val="24"/>
          <w:szCs w:val="24"/>
        </w:rPr>
        <w:t>ão</w:t>
      </w:r>
      <w:r w:rsidRPr="000E4EE9">
        <w:rPr>
          <w:rFonts w:ascii="Calibri" w:eastAsia="Calibri" w:hAnsi="Calibri" w:cs="Calibri"/>
          <w:sz w:val="24"/>
          <w:szCs w:val="24"/>
        </w:rPr>
        <w:t xml:space="preserve"> estatuída no art</w:t>
      </w:r>
      <w:r w:rsidR="00887501" w:rsidRPr="000E4EE9">
        <w:rPr>
          <w:rFonts w:ascii="Calibri" w:eastAsia="Calibri" w:hAnsi="Calibri" w:cs="Calibri"/>
          <w:sz w:val="24"/>
          <w:szCs w:val="24"/>
        </w:rPr>
        <w:t>.</w:t>
      </w:r>
      <w:r w:rsidRPr="000E4EE9">
        <w:rPr>
          <w:rFonts w:ascii="Calibri" w:eastAsia="Calibri" w:hAnsi="Calibri" w:cs="Calibri"/>
          <w:sz w:val="24"/>
          <w:szCs w:val="24"/>
        </w:rPr>
        <w:t xml:space="preserve"> 5º </w:t>
      </w:r>
      <w:r w:rsidR="00504DA5" w:rsidRPr="000E4EE9">
        <w:rPr>
          <w:rFonts w:ascii="Calibri" w:eastAsia="Calibri" w:hAnsi="Calibri" w:cs="Calibri"/>
          <w:sz w:val="24"/>
          <w:szCs w:val="24"/>
        </w:rPr>
        <w:t xml:space="preserve">não </w:t>
      </w:r>
      <w:r w:rsidR="00887501" w:rsidRPr="000E4EE9">
        <w:rPr>
          <w:rFonts w:ascii="Calibri" w:eastAsia="Calibri" w:hAnsi="Calibri" w:cs="Calibri"/>
          <w:sz w:val="24"/>
          <w:szCs w:val="24"/>
        </w:rPr>
        <w:t>se encontra</w:t>
      </w:r>
      <w:r w:rsidR="00504DA5" w:rsidRPr="000E4EE9">
        <w:rPr>
          <w:rFonts w:ascii="Calibri" w:eastAsia="Calibri" w:hAnsi="Calibri" w:cs="Calibri"/>
          <w:sz w:val="24"/>
          <w:szCs w:val="24"/>
        </w:rPr>
        <w:t xml:space="preserve"> atendida</w:t>
      </w:r>
      <w:r w:rsidRPr="000E4EE9">
        <w:rPr>
          <w:rFonts w:ascii="Calibri" w:eastAsia="Calibri" w:hAnsi="Calibri" w:cs="Calibri"/>
          <w:sz w:val="24"/>
          <w:szCs w:val="24"/>
        </w:rPr>
        <w:t>,</w:t>
      </w:r>
      <w:r w:rsidR="00504DA5" w:rsidRPr="000E4EE9">
        <w:rPr>
          <w:rFonts w:ascii="Calibri" w:eastAsia="Calibri" w:hAnsi="Calibri" w:cs="Calibri"/>
          <w:sz w:val="24"/>
          <w:szCs w:val="24"/>
        </w:rPr>
        <w:t xml:space="preserve"> já que</w:t>
      </w:r>
      <w:r w:rsidR="00EF0827" w:rsidRPr="000E4EE9">
        <w:rPr>
          <w:rFonts w:ascii="Calibri" w:eastAsia="Calibri" w:hAnsi="Calibri" w:cs="Calibri"/>
          <w:sz w:val="24"/>
          <w:szCs w:val="24"/>
        </w:rPr>
        <w:t xml:space="preserve">, após pesquisas no </w:t>
      </w:r>
      <w:proofErr w:type="spellStart"/>
      <w:r w:rsidR="00EF0827" w:rsidRPr="000E4EE9">
        <w:rPr>
          <w:rFonts w:ascii="Calibri" w:eastAsia="Calibri" w:hAnsi="Calibri" w:cs="Calibri"/>
          <w:sz w:val="24"/>
          <w:szCs w:val="24"/>
        </w:rPr>
        <w:t>PJe</w:t>
      </w:r>
      <w:proofErr w:type="spellEnd"/>
      <w:r w:rsidR="00EF0827" w:rsidRPr="000E4EE9">
        <w:rPr>
          <w:rFonts w:ascii="Calibri" w:eastAsia="Calibri" w:hAnsi="Calibri" w:cs="Calibri"/>
          <w:sz w:val="24"/>
          <w:szCs w:val="24"/>
        </w:rPr>
        <w:t xml:space="preserve">, </w:t>
      </w:r>
      <w:r w:rsidR="00D856FD" w:rsidRPr="000E4EE9">
        <w:rPr>
          <w:rFonts w:ascii="Calibri" w:eastAsia="Calibri" w:hAnsi="Calibri" w:cs="Calibri"/>
          <w:sz w:val="24"/>
          <w:szCs w:val="24"/>
        </w:rPr>
        <w:t xml:space="preserve">no </w:t>
      </w:r>
      <w:r w:rsidR="00EF0827" w:rsidRPr="000E4EE9">
        <w:rPr>
          <w:rFonts w:ascii="Calibri" w:eastAsia="Calibri" w:hAnsi="Calibri" w:cs="Calibri"/>
          <w:sz w:val="24"/>
          <w:szCs w:val="24"/>
        </w:rPr>
        <w:t>SEI e</w:t>
      </w:r>
      <w:r w:rsidR="00D856FD" w:rsidRPr="000E4EE9">
        <w:rPr>
          <w:rFonts w:ascii="Calibri" w:eastAsia="Calibri" w:hAnsi="Calibri" w:cs="Calibri"/>
          <w:sz w:val="24"/>
          <w:szCs w:val="24"/>
        </w:rPr>
        <w:t xml:space="preserve"> na</w:t>
      </w:r>
      <w:r w:rsidR="00EF0827" w:rsidRPr="000E4EE9">
        <w:rPr>
          <w:rFonts w:ascii="Calibri" w:eastAsia="Calibri" w:hAnsi="Calibri" w:cs="Calibri"/>
          <w:sz w:val="24"/>
          <w:szCs w:val="24"/>
        </w:rPr>
        <w:t xml:space="preserve"> </w:t>
      </w:r>
      <w:hyperlink r:id="rId45">
        <w:r w:rsidR="00EF0827" w:rsidRPr="000E4EE9">
          <w:rPr>
            <w:rStyle w:val="Hyperlink"/>
            <w:rFonts w:ascii="Calibri" w:eastAsia="Calibri" w:hAnsi="Calibri" w:cs="Calibri"/>
            <w:color w:val="auto"/>
            <w:sz w:val="24"/>
            <w:szCs w:val="24"/>
          </w:rPr>
          <w:t>página da política</w:t>
        </w:r>
      </w:hyperlink>
      <w:r w:rsidR="00EF0827" w:rsidRPr="000E4EE9">
        <w:rPr>
          <w:rFonts w:ascii="Calibri" w:eastAsia="Calibri" w:hAnsi="Calibri" w:cs="Calibri"/>
          <w:sz w:val="24"/>
          <w:szCs w:val="24"/>
        </w:rPr>
        <w:t>,</w:t>
      </w:r>
      <w:r w:rsidR="00504DA5" w:rsidRPr="000E4EE9">
        <w:rPr>
          <w:rFonts w:ascii="Calibri" w:eastAsia="Calibri" w:hAnsi="Calibri" w:cs="Calibri"/>
          <w:sz w:val="24"/>
          <w:szCs w:val="24"/>
        </w:rPr>
        <w:t xml:space="preserve"> </w:t>
      </w:r>
      <w:r w:rsidR="00504DA5" w:rsidRPr="000E4EE9">
        <w:rPr>
          <w:rFonts w:ascii="Calibri" w:eastAsia="Calibri" w:hAnsi="Calibri" w:cs="Calibri"/>
          <w:b/>
          <w:bCs/>
          <w:sz w:val="24"/>
          <w:szCs w:val="24"/>
        </w:rPr>
        <w:t xml:space="preserve">não foi localizado o relatório anual das atividades desenvolvidas pelo </w:t>
      </w:r>
      <w:proofErr w:type="spellStart"/>
      <w:r w:rsidR="00504DA5" w:rsidRPr="000E4EE9">
        <w:rPr>
          <w:rFonts w:ascii="Calibri" w:eastAsia="Calibri" w:hAnsi="Calibri" w:cs="Calibri"/>
          <w:b/>
          <w:bCs/>
          <w:sz w:val="24"/>
          <w:szCs w:val="24"/>
        </w:rPr>
        <w:t>F</w:t>
      </w:r>
      <w:r w:rsidR="00BD4FF0" w:rsidRPr="000E4EE9">
        <w:rPr>
          <w:rFonts w:ascii="Calibri" w:eastAsia="Calibri" w:hAnsi="Calibri" w:cs="Calibri"/>
          <w:b/>
          <w:bCs/>
          <w:sz w:val="24"/>
          <w:szCs w:val="24"/>
        </w:rPr>
        <w:t>oninj</w:t>
      </w:r>
      <w:proofErr w:type="spellEnd"/>
      <w:r w:rsidR="008528A9" w:rsidRPr="000E4EE9">
        <w:rPr>
          <w:rFonts w:ascii="Calibri" w:eastAsia="Calibri" w:hAnsi="Calibri" w:cs="Calibri"/>
          <w:b/>
          <w:bCs/>
          <w:sz w:val="24"/>
          <w:szCs w:val="24"/>
        </w:rPr>
        <w:t>, que deveriam ser</w:t>
      </w:r>
      <w:r w:rsidR="005B6AA3" w:rsidRPr="000E4EE9">
        <w:rPr>
          <w:rFonts w:ascii="Calibri" w:eastAsia="Calibri" w:hAnsi="Calibri" w:cs="Calibri"/>
          <w:b/>
          <w:bCs/>
          <w:sz w:val="24"/>
          <w:szCs w:val="24"/>
        </w:rPr>
        <w:t>,</w:t>
      </w:r>
      <w:r w:rsidR="008528A9" w:rsidRPr="000E4EE9">
        <w:rPr>
          <w:rFonts w:ascii="Calibri" w:eastAsia="Calibri" w:hAnsi="Calibri" w:cs="Calibri"/>
          <w:b/>
          <w:bCs/>
          <w:sz w:val="24"/>
          <w:szCs w:val="24"/>
        </w:rPr>
        <w:t xml:space="preserve"> também</w:t>
      </w:r>
      <w:r w:rsidR="005B6AA3" w:rsidRPr="000E4EE9">
        <w:rPr>
          <w:rFonts w:ascii="Calibri" w:eastAsia="Calibri" w:hAnsi="Calibri" w:cs="Calibri"/>
          <w:b/>
          <w:bCs/>
          <w:sz w:val="24"/>
          <w:szCs w:val="24"/>
        </w:rPr>
        <w:t>,</w:t>
      </w:r>
      <w:r w:rsidR="008528A9" w:rsidRPr="000E4EE9">
        <w:rPr>
          <w:rFonts w:ascii="Calibri" w:eastAsia="Calibri" w:hAnsi="Calibri" w:cs="Calibri"/>
          <w:b/>
          <w:bCs/>
          <w:sz w:val="24"/>
          <w:szCs w:val="24"/>
        </w:rPr>
        <w:t xml:space="preserve"> submetidos ao Plenário</w:t>
      </w:r>
      <w:r w:rsidR="00504DA5" w:rsidRPr="000E4EE9">
        <w:rPr>
          <w:rFonts w:ascii="Calibri" w:eastAsia="Calibri" w:hAnsi="Calibri" w:cs="Calibri"/>
          <w:b/>
          <w:bCs/>
          <w:sz w:val="24"/>
          <w:szCs w:val="24"/>
        </w:rPr>
        <w:t>.</w:t>
      </w:r>
      <w:bookmarkEnd w:id="40"/>
    </w:p>
    <w:p w14:paraId="659CC7E5" w14:textId="6A9F0048" w:rsidR="00A2759B" w:rsidRPr="000E4EE9" w:rsidRDefault="00A2759B" w:rsidP="00A96AA9">
      <w:pPr>
        <w:pStyle w:val="SemEspaamento"/>
        <w:numPr>
          <w:ilvl w:val="3"/>
          <w:numId w:val="1"/>
        </w:numPr>
        <w:spacing w:before="240" w:after="240"/>
        <w:ind w:hanging="877"/>
        <w:jc w:val="both"/>
        <w:outlineLvl w:val="1"/>
        <w:rPr>
          <w:rFonts w:ascii="Calibri" w:hAnsi="Calibri" w:cs="Calibri"/>
          <w:b/>
          <w:sz w:val="24"/>
          <w:szCs w:val="24"/>
        </w:rPr>
      </w:pPr>
      <w:bookmarkStart w:id="41" w:name="_Toc123245639"/>
      <w:r w:rsidRPr="000E4EE9">
        <w:rPr>
          <w:b/>
          <w:sz w:val="24"/>
          <w:szCs w:val="24"/>
        </w:rPr>
        <w:t>Política de Combate ao Trabalho Escravo e Tráfico de Pessoas</w:t>
      </w:r>
      <w:bookmarkEnd w:id="41"/>
      <w:r w:rsidRPr="000E4EE9">
        <w:rPr>
          <w:b/>
          <w:sz w:val="24"/>
          <w:szCs w:val="24"/>
        </w:rPr>
        <w:t xml:space="preserve"> </w:t>
      </w:r>
    </w:p>
    <w:p w14:paraId="264DACD2" w14:textId="1A47B764" w:rsidR="00017AD9" w:rsidRPr="000E4EE9" w:rsidRDefault="00017AD9" w:rsidP="00227C39">
      <w:pPr>
        <w:pStyle w:val="SemEspaamento"/>
        <w:numPr>
          <w:ilvl w:val="0"/>
          <w:numId w:val="2"/>
        </w:numPr>
        <w:tabs>
          <w:tab w:val="right" w:pos="1134"/>
        </w:tabs>
        <w:spacing w:before="240" w:after="240"/>
        <w:ind w:left="0" w:firstLine="0"/>
        <w:jc w:val="both"/>
        <w:rPr>
          <w:sz w:val="24"/>
          <w:szCs w:val="24"/>
        </w:rPr>
      </w:pPr>
      <w:r w:rsidRPr="000E4EE9">
        <w:rPr>
          <w:sz w:val="24"/>
          <w:szCs w:val="24"/>
        </w:rPr>
        <w:t>O art</w:t>
      </w:r>
      <w:r w:rsidR="004355CB" w:rsidRPr="000E4EE9">
        <w:rPr>
          <w:sz w:val="24"/>
          <w:szCs w:val="24"/>
        </w:rPr>
        <w:t>.</w:t>
      </w:r>
      <w:r w:rsidRPr="000E4EE9">
        <w:rPr>
          <w:sz w:val="24"/>
          <w:szCs w:val="24"/>
        </w:rPr>
        <w:t xml:space="preserve"> </w:t>
      </w:r>
      <w:r w:rsidR="004408D8" w:rsidRPr="000E4EE9">
        <w:rPr>
          <w:sz w:val="24"/>
          <w:szCs w:val="24"/>
        </w:rPr>
        <w:t>10</w:t>
      </w:r>
      <w:r w:rsidRPr="000E4EE9">
        <w:rPr>
          <w:sz w:val="24"/>
          <w:szCs w:val="24"/>
        </w:rPr>
        <w:t xml:space="preserve"> da Resolução </w:t>
      </w:r>
      <w:r w:rsidR="00BD4FF0" w:rsidRPr="000E4EE9">
        <w:rPr>
          <w:sz w:val="24"/>
          <w:szCs w:val="24"/>
        </w:rPr>
        <w:t xml:space="preserve">CNJ </w:t>
      </w:r>
      <w:r w:rsidRPr="000E4EE9">
        <w:rPr>
          <w:sz w:val="24"/>
          <w:szCs w:val="24"/>
        </w:rPr>
        <w:t xml:space="preserve">n. </w:t>
      </w:r>
      <w:r w:rsidR="004408D8" w:rsidRPr="000E4EE9">
        <w:rPr>
          <w:sz w:val="24"/>
          <w:szCs w:val="24"/>
        </w:rPr>
        <w:t>212</w:t>
      </w:r>
      <w:r w:rsidR="00BD4FF0" w:rsidRPr="000E4EE9">
        <w:rPr>
          <w:sz w:val="24"/>
          <w:szCs w:val="24"/>
        </w:rPr>
        <w:t>/</w:t>
      </w:r>
      <w:r w:rsidRPr="000E4EE9">
        <w:rPr>
          <w:sz w:val="24"/>
          <w:szCs w:val="24"/>
        </w:rPr>
        <w:t>20</w:t>
      </w:r>
      <w:r w:rsidR="004408D8" w:rsidRPr="000E4EE9">
        <w:rPr>
          <w:sz w:val="24"/>
          <w:szCs w:val="24"/>
        </w:rPr>
        <w:t>15</w:t>
      </w:r>
      <w:r w:rsidR="00A73707" w:rsidRPr="000E4EE9">
        <w:rPr>
          <w:sz w:val="24"/>
          <w:szCs w:val="24"/>
        </w:rPr>
        <w:t>,</w:t>
      </w:r>
      <w:r w:rsidRPr="000E4EE9">
        <w:rPr>
          <w:sz w:val="24"/>
          <w:szCs w:val="24"/>
        </w:rPr>
        <w:t xml:space="preserve"> </w:t>
      </w:r>
      <w:r w:rsidR="004408D8" w:rsidRPr="000E4EE9">
        <w:rPr>
          <w:sz w:val="24"/>
          <w:szCs w:val="24"/>
        </w:rPr>
        <w:t>que institui</w:t>
      </w:r>
      <w:r w:rsidR="00A06372" w:rsidRPr="000E4EE9">
        <w:rPr>
          <w:sz w:val="24"/>
          <w:szCs w:val="24"/>
        </w:rPr>
        <w:t>u</w:t>
      </w:r>
      <w:r w:rsidR="004408D8" w:rsidRPr="000E4EE9">
        <w:rPr>
          <w:sz w:val="24"/>
          <w:szCs w:val="24"/>
        </w:rPr>
        <w:t xml:space="preserve"> o Fórum Nacional Para o Monitoramento e Solução das Demandas Atinentes à Exploração do Trabalho em Condições Análogas à de Escravo e ao Tráfico de Pessoas (</w:t>
      </w:r>
      <w:proofErr w:type="spellStart"/>
      <w:r w:rsidR="004408D8" w:rsidRPr="000E4EE9">
        <w:rPr>
          <w:sz w:val="24"/>
          <w:szCs w:val="24"/>
        </w:rPr>
        <w:t>F</w:t>
      </w:r>
      <w:r w:rsidR="000B66B9" w:rsidRPr="000E4EE9">
        <w:rPr>
          <w:sz w:val="24"/>
          <w:szCs w:val="24"/>
        </w:rPr>
        <w:t>ontet</w:t>
      </w:r>
      <w:proofErr w:type="spellEnd"/>
      <w:r w:rsidR="004408D8" w:rsidRPr="000E4EE9">
        <w:rPr>
          <w:sz w:val="24"/>
          <w:szCs w:val="24"/>
        </w:rPr>
        <w:t xml:space="preserve">), </w:t>
      </w:r>
      <w:r w:rsidRPr="000E4EE9">
        <w:rPr>
          <w:sz w:val="24"/>
          <w:szCs w:val="24"/>
        </w:rPr>
        <w:t>estabelece</w:t>
      </w:r>
      <w:r w:rsidR="00DD2D75" w:rsidRPr="000E4EE9">
        <w:rPr>
          <w:sz w:val="24"/>
          <w:szCs w:val="24"/>
        </w:rPr>
        <w:t xml:space="preserve"> no art. 10 </w:t>
      </w:r>
      <w:r w:rsidR="00DD2D75" w:rsidRPr="000E4EE9">
        <w:rPr>
          <w:sz w:val="24"/>
          <w:szCs w:val="24"/>
        </w:rPr>
        <w:lastRenderedPageBreak/>
        <w:t>que</w:t>
      </w:r>
      <w:r w:rsidR="00BD4FF0" w:rsidRPr="000E4EE9">
        <w:rPr>
          <w:sz w:val="24"/>
          <w:szCs w:val="24"/>
        </w:rPr>
        <w:t xml:space="preserve"> “</w:t>
      </w:r>
      <w:r w:rsidR="004408D8" w:rsidRPr="000E4EE9">
        <w:rPr>
          <w:sz w:val="24"/>
          <w:szCs w:val="24"/>
        </w:rPr>
        <w:t>Os relatórios de atividades do Fórum deverão ser apresentados ao Plenário do CNJ anualmente</w:t>
      </w:r>
      <w:r w:rsidR="00BD4FF0" w:rsidRPr="000E4EE9">
        <w:rPr>
          <w:sz w:val="24"/>
          <w:szCs w:val="24"/>
        </w:rPr>
        <w:t>”</w:t>
      </w:r>
      <w:r w:rsidRPr="000E4EE9">
        <w:rPr>
          <w:sz w:val="24"/>
          <w:szCs w:val="24"/>
        </w:rPr>
        <w:t>.</w:t>
      </w:r>
    </w:p>
    <w:p w14:paraId="798BA9B3" w14:textId="73487D0C" w:rsidR="00C12837" w:rsidRPr="000E4EE9" w:rsidRDefault="00017AD9" w:rsidP="00C12837">
      <w:pPr>
        <w:pStyle w:val="SemEspaamento"/>
        <w:numPr>
          <w:ilvl w:val="0"/>
          <w:numId w:val="2"/>
        </w:numPr>
        <w:tabs>
          <w:tab w:val="right" w:pos="1134"/>
        </w:tabs>
        <w:spacing w:before="240" w:after="240"/>
        <w:ind w:left="0" w:firstLine="0"/>
        <w:jc w:val="both"/>
        <w:rPr>
          <w:b/>
          <w:bCs/>
          <w:sz w:val="24"/>
          <w:szCs w:val="24"/>
        </w:rPr>
      </w:pPr>
      <w:bookmarkStart w:id="42" w:name="_Ref120166879"/>
      <w:r w:rsidRPr="000E4EE9">
        <w:rPr>
          <w:sz w:val="24"/>
          <w:szCs w:val="24"/>
        </w:rPr>
        <w:t xml:space="preserve">Assim, com intuito de obter evidências sobre a efetividade do cumprimento do </w:t>
      </w:r>
      <w:r w:rsidR="2C8E2470" w:rsidRPr="000E4EE9">
        <w:rPr>
          <w:sz w:val="24"/>
          <w:szCs w:val="24"/>
        </w:rPr>
        <w:t xml:space="preserve">citado </w:t>
      </w:r>
      <w:r w:rsidR="00925C10" w:rsidRPr="000E4EE9">
        <w:rPr>
          <w:sz w:val="24"/>
          <w:szCs w:val="24"/>
        </w:rPr>
        <w:t>dispositivo</w:t>
      </w:r>
      <w:r w:rsidRPr="000E4EE9">
        <w:rPr>
          <w:sz w:val="24"/>
          <w:szCs w:val="24"/>
        </w:rPr>
        <w:t xml:space="preserve">, </w:t>
      </w:r>
      <w:r w:rsidR="0080228E" w:rsidRPr="000E4EE9">
        <w:rPr>
          <w:sz w:val="24"/>
          <w:szCs w:val="24"/>
        </w:rPr>
        <w:t>avali</w:t>
      </w:r>
      <w:r w:rsidR="0028769E" w:rsidRPr="000E4EE9">
        <w:rPr>
          <w:sz w:val="24"/>
          <w:szCs w:val="24"/>
        </w:rPr>
        <w:t>aram</w:t>
      </w:r>
      <w:r w:rsidR="0080228E" w:rsidRPr="000E4EE9">
        <w:rPr>
          <w:sz w:val="24"/>
          <w:szCs w:val="24"/>
        </w:rPr>
        <w:t xml:space="preserve">-se as </w:t>
      </w:r>
      <w:r w:rsidR="00C12837" w:rsidRPr="000E4EE9">
        <w:rPr>
          <w:sz w:val="24"/>
          <w:szCs w:val="24"/>
        </w:rPr>
        <w:t xml:space="preserve">informações </w:t>
      </w:r>
      <w:r w:rsidR="0080228E" w:rsidRPr="000E4EE9">
        <w:rPr>
          <w:sz w:val="24"/>
          <w:szCs w:val="24"/>
        </w:rPr>
        <w:t xml:space="preserve">contidas </w:t>
      </w:r>
      <w:r w:rsidR="00C12837" w:rsidRPr="000E4EE9">
        <w:rPr>
          <w:sz w:val="24"/>
          <w:szCs w:val="24"/>
        </w:rPr>
        <w:t xml:space="preserve">na </w:t>
      </w:r>
      <w:hyperlink r:id="rId46">
        <w:r w:rsidR="527A2CB9" w:rsidRPr="000E4EE9">
          <w:rPr>
            <w:rStyle w:val="Hyperlink"/>
            <w:color w:val="auto"/>
            <w:sz w:val="24"/>
            <w:szCs w:val="24"/>
          </w:rPr>
          <w:t>página d</w:t>
        </w:r>
        <w:r w:rsidR="0AC6243E" w:rsidRPr="000E4EE9">
          <w:rPr>
            <w:rStyle w:val="Hyperlink"/>
            <w:color w:val="auto"/>
            <w:sz w:val="24"/>
            <w:szCs w:val="24"/>
          </w:rPr>
          <w:t xml:space="preserve">estinada </w:t>
        </w:r>
        <w:r w:rsidR="00CD510A" w:rsidRPr="000E4EE9">
          <w:rPr>
            <w:rStyle w:val="Hyperlink"/>
            <w:color w:val="auto"/>
            <w:sz w:val="24"/>
            <w:szCs w:val="24"/>
          </w:rPr>
          <w:t>à</w:t>
        </w:r>
        <w:r w:rsidR="527A2CB9" w:rsidRPr="000E4EE9">
          <w:rPr>
            <w:rStyle w:val="Hyperlink"/>
            <w:color w:val="auto"/>
            <w:sz w:val="24"/>
            <w:szCs w:val="24"/>
          </w:rPr>
          <w:t xml:space="preserve"> política</w:t>
        </w:r>
      </w:hyperlink>
      <w:r w:rsidR="00C12837" w:rsidRPr="000E4EE9">
        <w:rPr>
          <w:sz w:val="24"/>
          <w:szCs w:val="24"/>
        </w:rPr>
        <w:t xml:space="preserve">, </w:t>
      </w:r>
      <w:r w:rsidR="009A7258" w:rsidRPr="000E4EE9">
        <w:rPr>
          <w:sz w:val="24"/>
          <w:szCs w:val="24"/>
        </w:rPr>
        <w:t>com o objetivo de colher evidências sobre a existência d</w:t>
      </w:r>
      <w:r w:rsidR="00C12837" w:rsidRPr="000E4EE9">
        <w:rPr>
          <w:sz w:val="24"/>
          <w:szCs w:val="24"/>
        </w:rPr>
        <w:t xml:space="preserve">o relatório anual das atividades desenvolvidas pelo </w:t>
      </w:r>
      <w:proofErr w:type="spellStart"/>
      <w:r w:rsidR="00C12837" w:rsidRPr="000E4EE9">
        <w:rPr>
          <w:sz w:val="24"/>
          <w:szCs w:val="24"/>
        </w:rPr>
        <w:t>F</w:t>
      </w:r>
      <w:r w:rsidR="00C876E7" w:rsidRPr="000E4EE9">
        <w:rPr>
          <w:sz w:val="24"/>
          <w:szCs w:val="24"/>
        </w:rPr>
        <w:t>ontet</w:t>
      </w:r>
      <w:proofErr w:type="spellEnd"/>
      <w:r w:rsidR="00852B23" w:rsidRPr="000E4EE9">
        <w:rPr>
          <w:sz w:val="24"/>
          <w:szCs w:val="24"/>
        </w:rPr>
        <w:t xml:space="preserve"> e a submissão do </w:t>
      </w:r>
      <w:r w:rsidR="007674D1" w:rsidRPr="000E4EE9">
        <w:rPr>
          <w:sz w:val="24"/>
          <w:szCs w:val="24"/>
        </w:rPr>
        <w:t>relatório ao plenário do CNJ</w:t>
      </w:r>
      <w:r w:rsidR="00E10CEF" w:rsidRPr="000E4EE9">
        <w:rPr>
          <w:sz w:val="24"/>
          <w:szCs w:val="24"/>
        </w:rPr>
        <w:t xml:space="preserve">. </w:t>
      </w:r>
      <w:r w:rsidR="006B5462" w:rsidRPr="000E4EE9">
        <w:rPr>
          <w:b/>
          <w:bCs/>
          <w:sz w:val="24"/>
          <w:szCs w:val="24"/>
        </w:rPr>
        <w:t>Após as buscas, não foi possível obter nenhuma evidência da existência</w:t>
      </w:r>
      <w:r w:rsidR="00E10CEF" w:rsidRPr="000E4EE9">
        <w:rPr>
          <w:b/>
          <w:bCs/>
          <w:sz w:val="24"/>
          <w:szCs w:val="24"/>
        </w:rPr>
        <w:t xml:space="preserve"> </w:t>
      </w:r>
      <w:r w:rsidR="004964F7" w:rsidRPr="000E4EE9">
        <w:rPr>
          <w:b/>
          <w:bCs/>
          <w:sz w:val="24"/>
          <w:szCs w:val="24"/>
        </w:rPr>
        <w:t xml:space="preserve">dos relatórios </w:t>
      </w:r>
      <w:r w:rsidR="00200996" w:rsidRPr="000E4EE9">
        <w:rPr>
          <w:b/>
          <w:bCs/>
          <w:sz w:val="24"/>
          <w:szCs w:val="24"/>
        </w:rPr>
        <w:t>desde 2015 até a presente data.</w:t>
      </w:r>
      <w:bookmarkEnd w:id="42"/>
    </w:p>
    <w:p w14:paraId="7CA9D629" w14:textId="07D3EF2F" w:rsidR="00A2759B" w:rsidRPr="000E4EE9" w:rsidRDefault="00A2759B" w:rsidP="00A96AA9">
      <w:pPr>
        <w:pStyle w:val="SemEspaamento"/>
        <w:numPr>
          <w:ilvl w:val="3"/>
          <w:numId w:val="1"/>
        </w:numPr>
        <w:spacing w:before="240" w:after="240"/>
        <w:ind w:hanging="877"/>
        <w:jc w:val="both"/>
        <w:outlineLvl w:val="1"/>
        <w:rPr>
          <w:rFonts w:ascii="Calibri" w:hAnsi="Calibri" w:cs="Calibri"/>
          <w:b/>
          <w:sz w:val="24"/>
          <w:szCs w:val="24"/>
        </w:rPr>
      </w:pPr>
      <w:bookmarkStart w:id="43" w:name="_Toc123245640"/>
      <w:r w:rsidRPr="000E4EE9">
        <w:rPr>
          <w:b/>
          <w:sz w:val="24"/>
          <w:szCs w:val="24"/>
        </w:rPr>
        <w:t>Política Nacional de Atenção Prioritária ao Primeiro Grau de Jurisdição</w:t>
      </w:r>
      <w:bookmarkEnd w:id="43"/>
      <w:r w:rsidRPr="000E4EE9">
        <w:rPr>
          <w:b/>
          <w:sz w:val="24"/>
          <w:szCs w:val="24"/>
        </w:rPr>
        <w:t xml:space="preserve"> </w:t>
      </w:r>
    </w:p>
    <w:p w14:paraId="48815103" w14:textId="2F58CB41" w:rsidR="00017AD9" w:rsidRPr="000E4EE9" w:rsidRDefault="2A55479F"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eastAsia="Tahoma"/>
          <w:sz w:val="24"/>
          <w:szCs w:val="24"/>
        </w:rPr>
        <w:t xml:space="preserve">A </w:t>
      </w:r>
      <w:hyperlink r:id="rId47">
        <w:r w:rsidRPr="000E4EE9">
          <w:rPr>
            <w:rStyle w:val="Hyperlink"/>
            <w:rFonts w:eastAsia="Tahoma"/>
            <w:color w:val="auto"/>
            <w:sz w:val="24"/>
            <w:szCs w:val="24"/>
          </w:rPr>
          <w:t xml:space="preserve">Resolução </w:t>
        </w:r>
        <w:r w:rsidR="00C876E7" w:rsidRPr="000E4EE9">
          <w:rPr>
            <w:rStyle w:val="Hyperlink"/>
            <w:rFonts w:eastAsia="Tahoma"/>
            <w:color w:val="auto"/>
            <w:sz w:val="24"/>
            <w:szCs w:val="24"/>
          </w:rPr>
          <w:t xml:space="preserve">CNJ </w:t>
        </w:r>
        <w:r w:rsidRPr="000E4EE9">
          <w:rPr>
            <w:rStyle w:val="Hyperlink"/>
            <w:rFonts w:eastAsia="Tahoma"/>
            <w:color w:val="auto"/>
            <w:sz w:val="24"/>
            <w:szCs w:val="24"/>
          </w:rPr>
          <w:t>n. 194</w:t>
        </w:r>
        <w:r w:rsidR="00C876E7" w:rsidRPr="000E4EE9">
          <w:rPr>
            <w:rStyle w:val="Hyperlink"/>
            <w:rFonts w:eastAsia="Tahoma"/>
            <w:color w:val="auto"/>
            <w:sz w:val="24"/>
            <w:szCs w:val="24"/>
          </w:rPr>
          <w:t>/</w:t>
        </w:r>
        <w:r w:rsidRPr="000E4EE9">
          <w:rPr>
            <w:rStyle w:val="Hyperlink"/>
            <w:rFonts w:eastAsia="Tahoma"/>
            <w:color w:val="auto"/>
            <w:sz w:val="24"/>
            <w:szCs w:val="24"/>
          </w:rPr>
          <w:t>2014</w:t>
        </w:r>
      </w:hyperlink>
      <w:r w:rsidR="00D44576" w:rsidRPr="000E4EE9">
        <w:rPr>
          <w:rFonts w:eastAsia="Tahoma"/>
          <w:sz w:val="24"/>
          <w:szCs w:val="24"/>
        </w:rPr>
        <w:t>,</w:t>
      </w:r>
      <w:r w:rsidR="2FE5659E" w:rsidRPr="000E4EE9">
        <w:rPr>
          <w:rFonts w:eastAsia="Tahoma"/>
          <w:sz w:val="24"/>
          <w:szCs w:val="24"/>
        </w:rPr>
        <w:t xml:space="preserve"> </w:t>
      </w:r>
      <w:r w:rsidR="00300AB1" w:rsidRPr="000E4EE9">
        <w:rPr>
          <w:rFonts w:eastAsia="Tahoma"/>
          <w:sz w:val="24"/>
          <w:szCs w:val="24"/>
        </w:rPr>
        <w:t>que</w:t>
      </w:r>
      <w:r w:rsidRPr="000E4EE9">
        <w:rPr>
          <w:rFonts w:eastAsia="Tahoma"/>
          <w:sz w:val="24"/>
          <w:szCs w:val="24"/>
        </w:rPr>
        <w:t xml:space="preserve"> institui Política Nacional de Atenção Prioritária ao Primeiro Grau de Jurisdição</w:t>
      </w:r>
      <w:r w:rsidR="4E383BF0" w:rsidRPr="000E4EE9">
        <w:rPr>
          <w:rFonts w:eastAsia="Tahoma"/>
          <w:sz w:val="24"/>
          <w:szCs w:val="24"/>
        </w:rPr>
        <w:t xml:space="preserve">, </w:t>
      </w:r>
      <w:r w:rsidRPr="000E4EE9">
        <w:rPr>
          <w:rFonts w:eastAsia="Nunito"/>
          <w:sz w:val="24"/>
          <w:szCs w:val="24"/>
        </w:rPr>
        <w:t>com o objetivo de desenvolver, em caráter permanente, iniciativas voltadas ao aperfeiçoamento da qualidade, da celeridade, da eficiência, da eficácia e da efetividade dos serviços judiciários da primeira instância dos tribunais brasileiros</w:t>
      </w:r>
      <w:r w:rsidR="00300AB1" w:rsidRPr="000E4EE9">
        <w:rPr>
          <w:rFonts w:eastAsia="Nunito"/>
          <w:sz w:val="24"/>
          <w:szCs w:val="24"/>
        </w:rPr>
        <w:t xml:space="preserve">, </w:t>
      </w:r>
      <w:r w:rsidR="00017AD9" w:rsidRPr="000E4EE9">
        <w:rPr>
          <w:sz w:val="24"/>
          <w:szCs w:val="24"/>
        </w:rPr>
        <w:t>estabelece:</w:t>
      </w:r>
    </w:p>
    <w:p w14:paraId="503E74A5" w14:textId="77777777" w:rsidR="00C06703" w:rsidRPr="000E4EE9" w:rsidRDefault="00C06703" w:rsidP="00C06703">
      <w:pPr>
        <w:pStyle w:val="PargrafodaLista"/>
        <w:ind w:left="2268"/>
        <w:jc w:val="both"/>
        <w:rPr>
          <w:rFonts w:ascii="Calibri" w:hAnsi="Calibri" w:cs="Calibri"/>
        </w:rPr>
      </w:pPr>
      <w:r w:rsidRPr="000E4EE9">
        <w:rPr>
          <w:rFonts w:ascii="Calibri" w:hAnsi="Calibri" w:cs="Calibri"/>
        </w:rPr>
        <w:t>Art. 3º A Política será gerida e implementada pela Rede de Priorização do Primeiro Grau, constituída por representantes de todos os tribunais brasileiros, sob a coordenação do Conselho Nacional de Justiça.</w:t>
      </w:r>
    </w:p>
    <w:p w14:paraId="240DB895" w14:textId="5C867701" w:rsidR="00017AD9" w:rsidRPr="000E4EE9" w:rsidRDefault="00C06703" w:rsidP="00C06703">
      <w:pPr>
        <w:pStyle w:val="PargrafodaLista"/>
        <w:ind w:left="2268"/>
        <w:jc w:val="both"/>
        <w:rPr>
          <w:rFonts w:ascii="Calibri" w:hAnsi="Calibri" w:cs="Calibri"/>
        </w:rPr>
      </w:pPr>
      <w:r w:rsidRPr="000E4EE9">
        <w:rPr>
          <w:rFonts w:ascii="Calibri" w:hAnsi="Calibri" w:cs="Calibri"/>
        </w:rPr>
        <w:t>§ 1º Compete à Presidência do CNJ, em conjunto com a Corregedoria Nacional de Justiça e a Comissão Permanente de Estatística, Gestão Estratégica e Orçamento, coordenar as atividades da Rede de Priorização do Primeiro Grau.</w:t>
      </w:r>
    </w:p>
    <w:p w14:paraId="57B55E1B" w14:textId="7925F669" w:rsidR="009668CD" w:rsidRPr="000E4EE9" w:rsidRDefault="00C876E7" w:rsidP="00C06703">
      <w:pPr>
        <w:pStyle w:val="PargrafodaLista"/>
        <w:ind w:left="2268"/>
        <w:jc w:val="both"/>
        <w:rPr>
          <w:rFonts w:ascii="Calibri" w:hAnsi="Calibri" w:cs="Calibri"/>
        </w:rPr>
      </w:pPr>
      <w:r w:rsidRPr="000E4EE9">
        <w:t>[...]</w:t>
      </w:r>
    </w:p>
    <w:p w14:paraId="641D6CF5" w14:textId="77777777" w:rsidR="00C06703" w:rsidRPr="000E4EE9" w:rsidRDefault="00C06703" w:rsidP="00C06703">
      <w:pPr>
        <w:pStyle w:val="PargrafodaLista"/>
        <w:ind w:left="2268"/>
        <w:jc w:val="both"/>
        <w:rPr>
          <w:rFonts w:ascii="Calibri" w:hAnsi="Calibri" w:cs="Calibri"/>
        </w:rPr>
      </w:pPr>
      <w:r w:rsidRPr="000E4EE9">
        <w:rPr>
          <w:rFonts w:ascii="Calibri" w:hAnsi="Calibri" w:cs="Calibri"/>
        </w:rPr>
        <w:t>Art. 4º Os tribunais devem constituir Comitê Gestor Regional para gestão e implementação da Política no âmbito de sua atuação, com as seguintes atribuições, sem prejuízo de outras necessárias ao cumprimento dos seus objetivos:</w:t>
      </w:r>
    </w:p>
    <w:p w14:paraId="44A2AFBF" w14:textId="77777777" w:rsidR="00C06703" w:rsidRPr="000E4EE9" w:rsidRDefault="00C06703" w:rsidP="00C06703">
      <w:pPr>
        <w:pStyle w:val="PargrafodaLista"/>
        <w:ind w:left="2268"/>
        <w:jc w:val="both"/>
        <w:rPr>
          <w:rFonts w:ascii="Calibri" w:hAnsi="Calibri" w:cs="Calibri"/>
        </w:rPr>
      </w:pPr>
      <w:r w:rsidRPr="000E4EE9">
        <w:rPr>
          <w:rFonts w:ascii="Calibri" w:hAnsi="Calibri" w:cs="Calibri"/>
        </w:rPr>
        <w:t>I – fomentar, coordenar e implementar os programas, projetos e ações vinculados à Política;</w:t>
      </w:r>
    </w:p>
    <w:p w14:paraId="30054A83" w14:textId="77777777" w:rsidR="00C06703" w:rsidRPr="000E4EE9" w:rsidRDefault="00C06703" w:rsidP="00C06703">
      <w:pPr>
        <w:pStyle w:val="PargrafodaLista"/>
        <w:ind w:left="2268"/>
        <w:jc w:val="both"/>
        <w:rPr>
          <w:rFonts w:ascii="Calibri" w:hAnsi="Calibri" w:cs="Calibri"/>
        </w:rPr>
      </w:pPr>
      <w:r w:rsidRPr="000E4EE9">
        <w:rPr>
          <w:rFonts w:ascii="Calibri" w:hAnsi="Calibri" w:cs="Calibri"/>
        </w:rPr>
        <w:t>II – atuar na interlocução com o CNJ, a Rede de Priorização do Primeiro Grau e as instituições parceiras, compartilhando iniciativas, dificuldades, aprendizados e resultados;</w:t>
      </w:r>
    </w:p>
    <w:p w14:paraId="18994649" w14:textId="77777777" w:rsidR="00C06703" w:rsidRPr="000E4EE9" w:rsidRDefault="00C06703" w:rsidP="00C06703">
      <w:pPr>
        <w:pStyle w:val="PargrafodaLista"/>
        <w:ind w:left="2268"/>
        <w:jc w:val="both"/>
        <w:rPr>
          <w:rFonts w:ascii="Calibri" w:hAnsi="Calibri" w:cs="Calibri"/>
        </w:rPr>
      </w:pPr>
      <w:r w:rsidRPr="000E4EE9">
        <w:rPr>
          <w:rFonts w:ascii="Calibri" w:hAnsi="Calibri" w:cs="Calibri"/>
        </w:rPr>
        <w:t>III – interagir permanentemente com o representante do tribunal na Rede de Governança Colaborativa do Poder Judiciário e com a comissão e/ou unidade responsável pela execução do Plano Estratégico;</w:t>
      </w:r>
    </w:p>
    <w:p w14:paraId="27ED1637" w14:textId="77777777" w:rsidR="00C06703" w:rsidRPr="000E4EE9" w:rsidRDefault="00C06703" w:rsidP="00C06703">
      <w:pPr>
        <w:pStyle w:val="PargrafodaLista"/>
        <w:ind w:left="2268"/>
        <w:jc w:val="both"/>
        <w:rPr>
          <w:rFonts w:ascii="Calibri" w:hAnsi="Calibri" w:cs="Calibri"/>
        </w:rPr>
      </w:pPr>
      <w:r w:rsidRPr="000E4EE9">
        <w:rPr>
          <w:rFonts w:ascii="Calibri" w:hAnsi="Calibri" w:cs="Calibri"/>
        </w:rPr>
        <w:t>IV – promover reuniões, encontros e eventos para desenvolvimento dos trabalhos;</w:t>
      </w:r>
    </w:p>
    <w:p w14:paraId="7277E85D" w14:textId="5E259C29" w:rsidR="00C06703" w:rsidRPr="000E4EE9" w:rsidRDefault="00C06703" w:rsidP="00C06703">
      <w:pPr>
        <w:pStyle w:val="PargrafodaLista"/>
        <w:ind w:left="2268"/>
        <w:jc w:val="both"/>
        <w:rPr>
          <w:rFonts w:ascii="Calibri" w:hAnsi="Calibri" w:cs="Calibri"/>
        </w:rPr>
      </w:pPr>
      <w:r w:rsidRPr="000E4EE9">
        <w:rPr>
          <w:rFonts w:ascii="Calibri" w:hAnsi="Calibri" w:cs="Calibri"/>
        </w:rPr>
        <w:t>V – monitorar, avaliar e divulgar os resultados alcançados.</w:t>
      </w:r>
    </w:p>
    <w:p w14:paraId="01C1C6C8" w14:textId="0DF106AF" w:rsidR="00567C4B" w:rsidRPr="000E4EE9" w:rsidRDefault="00017AD9">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hAnsi="Calibri" w:cs="Calibri"/>
          <w:sz w:val="24"/>
          <w:szCs w:val="24"/>
        </w:rPr>
        <w:t>Assim, com intuito de obter evidências sobre a efetividade do cumprimento do</w:t>
      </w:r>
      <w:r w:rsidR="00583F8E" w:rsidRPr="000E4EE9">
        <w:rPr>
          <w:rFonts w:ascii="Calibri" w:hAnsi="Calibri" w:cs="Calibri"/>
          <w:sz w:val="24"/>
          <w:szCs w:val="24"/>
        </w:rPr>
        <w:t>s</w:t>
      </w:r>
      <w:r w:rsidRPr="000E4EE9">
        <w:rPr>
          <w:rFonts w:ascii="Calibri" w:hAnsi="Calibri" w:cs="Calibri"/>
          <w:sz w:val="24"/>
          <w:szCs w:val="24"/>
        </w:rPr>
        <w:t xml:space="preserve"> artigo</w:t>
      </w:r>
      <w:r w:rsidR="00583F8E" w:rsidRPr="000E4EE9">
        <w:rPr>
          <w:rFonts w:ascii="Calibri" w:hAnsi="Calibri" w:cs="Calibri"/>
          <w:sz w:val="24"/>
          <w:szCs w:val="24"/>
        </w:rPr>
        <w:t>s</w:t>
      </w:r>
      <w:r w:rsidRPr="000E4EE9">
        <w:rPr>
          <w:rFonts w:ascii="Calibri" w:hAnsi="Calibri" w:cs="Calibri"/>
          <w:sz w:val="24"/>
          <w:szCs w:val="24"/>
        </w:rPr>
        <w:t xml:space="preserve"> </w:t>
      </w:r>
      <w:r w:rsidR="00D536D8" w:rsidRPr="000E4EE9">
        <w:rPr>
          <w:rFonts w:ascii="Calibri" w:hAnsi="Calibri" w:cs="Calibri"/>
          <w:sz w:val="24"/>
          <w:szCs w:val="24"/>
        </w:rPr>
        <w:t>transcritos</w:t>
      </w:r>
      <w:r w:rsidRPr="000E4EE9">
        <w:rPr>
          <w:rFonts w:ascii="Calibri" w:hAnsi="Calibri" w:cs="Calibri"/>
          <w:sz w:val="24"/>
          <w:szCs w:val="24"/>
        </w:rPr>
        <w:t>, f</w:t>
      </w:r>
      <w:r w:rsidR="19F85BEB" w:rsidRPr="000E4EE9">
        <w:rPr>
          <w:rFonts w:ascii="Calibri" w:eastAsia="Calibri" w:hAnsi="Calibri" w:cs="Calibri"/>
          <w:sz w:val="24"/>
          <w:szCs w:val="24"/>
        </w:rPr>
        <w:t>oram realizados dois exames específicos da Resolução CNJ n. 194/2014</w:t>
      </w:r>
      <w:r w:rsidR="0E8F1173" w:rsidRPr="000E4EE9">
        <w:rPr>
          <w:rFonts w:ascii="Calibri" w:eastAsia="Calibri" w:hAnsi="Calibri" w:cs="Calibri"/>
          <w:sz w:val="24"/>
          <w:szCs w:val="24"/>
        </w:rPr>
        <w:t xml:space="preserve">. O primeiro deles </w:t>
      </w:r>
      <w:r w:rsidR="00E65D6E" w:rsidRPr="000E4EE9">
        <w:rPr>
          <w:rFonts w:ascii="Calibri" w:eastAsia="Calibri" w:hAnsi="Calibri" w:cs="Calibri"/>
          <w:sz w:val="24"/>
          <w:szCs w:val="24"/>
        </w:rPr>
        <w:t xml:space="preserve">se destinou a </w:t>
      </w:r>
      <w:r w:rsidR="00035C8C" w:rsidRPr="000E4EE9">
        <w:rPr>
          <w:rFonts w:ascii="Calibri" w:eastAsia="Calibri" w:hAnsi="Calibri" w:cs="Calibri"/>
          <w:sz w:val="24"/>
          <w:szCs w:val="24"/>
        </w:rPr>
        <w:t xml:space="preserve">verificar </w:t>
      </w:r>
      <w:r w:rsidR="0E8F1173" w:rsidRPr="000E4EE9">
        <w:rPr>
          <w:rFonts w:ascii="Calibri" w:eastAsia="Calibri" w:hAnsi="Calibri" w:cs="Calibri"/>
          <w:sz w:val="24"/>
          <w:szCs w:val="24"/>
        </w:rPr>
        <w:t xml:space="preserve">se a Presidência do CNJ, em conjunto com a Corregedoria Nacional de Justiça e </w:t>
      </w:r>
      <w:r w:rsidR="00C876E7" w:rsidRPr="000E4EE9">
        <w:rPr>
          <w:rFonts w:ascii="Calibri" w:eastAsia="Calibri" w:hAnsi="Calibri" w:cs="Calibri"/>
          <w:sz w:val="24"/>
          <w:szCs w:val="24"/>
        </w:rPr>
        <w:t xml:space="preserve">com </w:t>
      </w:r>
      <w:r w:rsidR="0E8F1173" w:rsidRPr="000E4EE9">
        <w:rPr>
          <w:rFonts w:ascii="Calibri" w:eastAsia="Calibri" w:hAnsi="Calibri" w:cs="Calibri"/>
          <w:sz w:val="24"/>
          <w:szCs w:val="24"/>
        </w:rPr>
        <w:t xml:space="preserve">a Comissão Permanente de Estatística, Gestão Estratégica e Orçamento, coordena as atividades da Rede de Priorização do Primeiro Grau. </w:t>
      </w:r>
    </w:p>
    <w:p w14:paraId="699172D5" w14:textId="399B96B9" w:rsidR="19F85BEB" w:rsidRPr="000E4EE9" w:rsidRDefault="00567C4B">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eastAsia="Calibri" w:hAnsi="Calibri" w:cs="Calibri"/>
          <w:sz w:val="24"/>
          <w:szCs w:val="24"/>
        </w:rPr>
        <w:lastRenderedPageBreak/>
        <w:t>Em análise ao</w:t>
      </w:r>
      <w:r w:rsidR="0E8F1173" w:rsidRPr="000E4EE9">
        <w:rPr>
          <w:rFonts w:ascii="Calibri" w:eastAsia="Calibri" w:hAnsi="Calibri" w:cs="Calibri"/>
          <w:sz w:val="24"/>
          <w:szCs w:val="24"/>
        </w:rPr>
        <w:t xml:space="preserve"> Parecer</w:t>
      </w:r>
      <w:r w:rsidR="00D543B6" w:rsidRPr="000E4EE9">
        <w:rPr>
          <w:rFonts w:ascii="Calibri" w:eastAsia="Calibri" w:hAnsi="Calibri" w:cs="Calibri"/>
          <w:sz w:val="24"/>
          <w:szCs w:val="24"/>
        </w:rPr>
        <w:t>,</w:t>
      </w:r>
      <w:r w:rsidR="0E8F1173" w:rsidRPr="000E4EE9">
        <w:rPr>
          <w:rFonts w:ascii="Calibri" w:eastAsia="Calibri" w:hAnsi="Calibri" w:cs="Calibri"/>
          <w:sz w:val="24"/>
          <w:szCs w:val="24"/>
        </w:rPr>
        <w:t xml:space="preserve"> Documento SEI </w:t>
      </w:r>
      <w:r w:rsidR="00D543B6" w:rsidRPr="000E4EE9">
        <w:rPr>
          <w:rFonts w:ascii="Calibri" w:eastAsia="Calibri" w:hAnsi="Calibri" w:cs="Calibri"/>
          <w:sz w:val="24"/>
          <w:szCs w:val="24"/>
        </w:rPr>
        <w:t>n.</w:t>
      </w:r>
      <w:r w:rsidR="0E8F1173" w:rsidRPr="000E4EE9">
        <w:rPr>
          <w:rFonts w:ascii="Calibri" w:eastAsia="Calibri" w:hAnsi="Calibri" w:cs="Calibri"/>
          <w:sz w:val="24"/>
          <w:szCs w:val="24"/>
        </w:rPr>
        <w:t xml:space="preserve"> 1428707, parágrafo 13</w:t>
      </w:r>
      <w:r w:rsidR="00D543B6" w:rsidRPr="000E4EE9">
        <w:rPr>
          <w:rFonts w:ascii="Calibri" w:eastAsia="Calibri" w:hAnsi="Calibri" w:cs="Calibri"/>
          <w:sz w:val="24"/>
          <w:szCs w:val="24"/>
        </w:rPr>
        <w:t xml:space="preserve">, </w:t>
      </w:r>
      <w:r w:rsidR="00F44D4E" w:rsidRPr="000E4EE9">
        <w:rPr>
          <w:rFonts w:ascii="Calibri" w:eastAsia="Calibri" w:hAnsi="Calibri" w:cs="Calibri"/>
          <w:sz w:val="24"/>
          <w:szCs w:val="24"/>
        </w:rPr>
        <w:t>é possível obter evidências de</w:t>
      </w:r>
      <w:r w:rsidR="0E8F1173" w:rsidRPr="000E4EE9">
        <w:rPr>
          <w:rFonts w:ascii="Calibri" w:eastAsia="Calibri" w:hAnsi="Calibri" w:cs="Calibri"/>
          <w:sz w:val="24"/>
          <w:szCs w:val="24"/>
        </w:rPr>
        <w:t xml:space="preserve"> que a </w:t>
      </w:r>
      <w:r w:rsidR="00A349A6" w:rsidRPr="000E4EE9">
        <w:rPr>
          <w:rFonts w:ascii="Calibri" w:eastAsia="Calibri" w:hAnsi="Calibri" w:cs="Calibri"/>
          <w:sz w:val="24"/>
          <w:szCs w:val="24"/>
        </w:rPr>
        <w:t>C</w:t>
      </w:r>
      <w:r w:rsidR="0E8F1173" w:rsidRPr="000E4EE9">
        <w:rPr>
          <w:rFonts w:ascii="Calibri" w:eastAsia="Calibri" w:hAnsi="Calibri" w:cs="Calibri"/>
          <w:sz w:val="24"/>
          <w:szCs w:val="24"/>
        </w:rPr>
        <w:t xml:space="preserve">orregedoria e a </w:t>
      </w:r>
      <w:r w:rsidR="00A349A6" w:rsidRPr="000E4EE9">
        <w:rPr>
          <w:rFonts w:ascii="Calibri" w:eastAsia="Calibri" w:hAnsi="Calibri" w:cs="Calibri"/>
          <w:sz w:val="24"/>
          <w:szCs w:val="24"/>
        </w:rPr>
        <w:t>referida C</w:t>
      </w:r>
      <w:r w:rsidR="0E8F1173" w:rsidRPr="000E4EE9">
        <w:rPr>
          <w:rFonts w:ascii="Calibri" w:eastAsia="Calibri" w:hAnsi="Calibri" w:cs="Calibri"/>
          <w:sz w:val="24"/>
          <w:szCs w:val="24"/>
        </w:rPr>
        <w:t xml:space="preserve">omissão estão atuando na coordenação </w:t>
      </w:r>
      <w:r w:rsidR="3CD7409F" w:rsidRPr="000E4EE9">
        <w:rPr>
          <w:rFonts w:ascii="Calibri" w:eastAsia="Calibri" w:hAnsi="Calibri" w:cs="Calibri"/>
          <w:sz w:val="24"/>
          <w:szCs w:val="24"/>
        </w:rPr>
        <w:t>d</w:t>
      </w:r>
      <w:r w:rsidR="0E8F1173" w:rsidRPr="000E4EE9">
        <w:rPr>
          <w:rFonts w:ascii="Calibri" w:eastAsia="Calibri" w:hAnsi="Calibri" w:cs="Calibri"/>
          <w:sz w:val="24"/>
          <w:szCs w:val="24"/>
        </w:rPr>
        <w:t>as atividades da Rede de Priorização do Primeiro Grau.</w:t>
      </w:r>
    </w:p>
    <w:p w14:paraId="103662A5" w14:textId="0EBEF44C" w:rsidR="398207CD" w:rsidRPr="000E4EE9" w:rsidRDefault="398207CD" w:rsidP="004B0D8C">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eastAsia="Calibri" w:hAnsi="Calibri" w:cs="Calibri"/>
          <w:sz w:val="24"/>
          <w:szCs w:val="24"/>
        </w:rPr>
        <w:t xml:space="preserve">Por fim, foi avaliado se o CNJ </w:t>
      </w:r>
      <w:r w:rsidR="00A349A6" w:rsidRPr="000E4EE9">
        <w:rPr>
          <w:rFonts w:ascii="Calibri" w:eastAsia="Calibri" w:hAnsi="Calibri" w:cs="Calibri"/>
          <w:sz w:val="24"/>
          <w:szCs w:val="24"/>
        </w:rPr>
        <w:t>monitora a constituição do</w:t>
      </w:r>
      <w:r w:rsidR="005A7A1F" w:rsidRPr="000E4EE9">
        <w:rPr>
          <w:rFonts w:ascii="Calibri" w:eastAsia="Calibri" w:hAnsi="Calibri" w:cs="Calibri"/>
          <w:sz w:val="24"/>
          <w:szCs w:val="24"/>
        </w:rPr>
        <w:t xml:space="preserve"> </w:t>
      </w:r>
      <w:r w:rsidRPr="000E4EE9">
        <w:rPr>
          <w:rFonts w:ascii="Calibri" w:eastAsia="Calibri" w:hAnsi="Calibri" w:cs="Calibri"/>
          <w:sz w:val="24"/>
          <w:szCs w:val="24"/>
        </w:rPr>
        <w:t xml:space="preserve">Comitê Gestor Regional para gestão e implementação da Política no âmbito </w:t>
      </w:r>
      <w:r w:rsidR="005A7A1F" w:rsidRPr="000E4EE9">
        <w:rPr>
          <w:rFonts w:ascii="Calibri" w:eastAsia="Calibri" w:hAnsi="Calibri" w:cs="Calibri"/>
          <w:sz w:val="24"/>
          <w:szCs w:val="24"/>
        </w:rPr>
        <w:t>dos tribunais</w:t>
      </w:r>
      <w:r w:rsidRPr="000E4EE9">
        <w:rPr>
          <w:rFonts w:ascii="Calibri" w:eastAsia="Calibri" w:hAnsi="Calibri" w:cs="Calibri"/>
          <w:sz w:val="24"/>
          <w:szCs w:val="24"/>
        </w:rPr>
        <w:t xml:space="preserve">. </w:t>
      </w:r>
      <w:r w:rsidR="00C4096B" w:rsidRPr="000E4EE9">
        <w:rPr>
          <w:rFonts w:ascii="Calibri" w:eastAsia="Calibri" w:hAnsi="Calibri" w:cs="Calibri"/>
          <w:sz w:val="24"/>
          <w:szCs w:val="24"/>
        </w:rPr>
        <w:t>Da análise</w:t>
      </w:r>
      <w:r w:rsidR="4F021EC5" w:rsidRPr="000E4EE9">
        <w:rPr>
          <w:rFonts w:ascii="Calibri" w:eastAsia="Calibri" w:hAnsi="Calibri" w:cs="Calibri"/>
          <w:sz w:val="24"/>
          <w:szCs w:val="24"/>
        </w:rPr>
        <w:t xml:space="preserve"> do </w:t>
      </w:r>
      <w:proofErr w:type="spellStart"/>
      <w:r w:rsidR="4F021EC5" w:rsidRPr="000E4EE9">
        <w:rPr>
          <w:rFonts w:ascii="Calibri" w:eastAsia="Calibri" w:hAnsi="Calibri" w:cs="Calibri"/>
          <w:sz w:val="24"/>
          <w:szCs w:val="24"/>
        </w:rPr>
        <w:t>C</w:t>
      </w:r>
      <w:r w:rsidR="00200D81" w:rsidRPr="000E4EE9">
        <w:rPr>
          <w:rFonts w:ascii="Calibri" w:eastAsia="Calibri" w:hAnsi="Calibri" w:cs="Calibri"/>
          <w:sz w:val="24"/>
          <w:szCs w:val="24"/>
        </w:rPr>
        <w:t>umprdec</w:t>
      </w:r>
      <w:proofErr w:type="spellEnd"/>
      <w:r w:rsidR="4F021EC5" w:rsidRPr="000E4EE9">
        <w:rPr>
          <w:rFonts w:ascii="Calibri" w:eastAsia="Calibri" w:hAnsi="Calibri" w:cs="Calibri"/>
          <w:sz w:val="24"/>
          <w:szCs w:val="24"/>
        </w:rPr>
        <w:t xml:space="preserve"> </w:t>
      </w:r>
      <w:r w:rsidR="00200D81" w:rsidRPr="000E4EE9">
        <w:rPr>
          <w:rFonts w:ascii="Calibri" w:eastAsia="Calibri" w:hAnsi="Calibri" w:cs="Calibri"/>
          <w:sz w:val="24"/>
          <w:szCs w:val="24"/>
        </w:rPr>
        <w:t xml:space="preserve">n. </w:t>
      </w:r>
      <w:r w:rsidR="4F021EC5" w:rsidRPr="000E4EE9">
        <w:rPr>
          <w:rFonts w:ascii="Calibri" w:eastAsia="Calibri" w:hAnsi="Calibri" w:cs="Calibri"/>
          <w:sz w:val="24"/>
          <w:szCs w:val="24"/>
        </w:rPr>
        <w:t>0001627-78.2014.2.00.0000,</w:t>
      </w:r>
      <w:r w:rsidR="00C4096B" w:rsidRPr="000E4EE9">
        <w:rPr>
          <w:rFonts w:ascii="Calibri" w:eastAsia="Calibri" w:hAnsi="Calibri" w:cs="Calibri"/>
          <w:sz w:val="24"/>
          <w:szCs w:val="24"/>
        </w:rPr>
        <w:t xml:space="preserve"> </w:t>
      </w:r>
      <w:r w:rsidR="00401D36" w:rsidRPr="000E4EE9">
        <w:rPr>
          <w:rFonts w:ascii="Calibri" w:eastAsia="Calibri" w:hAnsi="Calibri" w:cs="Calibri"/>
          <w:sz w:val="24"/>
          <w:szCs w:val="24"/>
        </w:rPr>
        <w:t>foram obtidas</w:t>
      </w:r>
      <w:r w:rsidR="00C4096B" w:rsidRPr="000E4EE9">
        <w:rPr>
          <w:rFonts w:ascii="Calibri" w:eastAsia="Calibri" w:hAnsi="Calibri" w:cs="Calibri"/>
          <w:sz w:val="24"/>
          <w:szCs w:val="24"/>
        </w:rPr>
        <w:t xml:space="preserve"> evidências de que </w:t>
      </w:r>
      <w:r w:rsidR="002F4CC4" w:rsidRPr="000E4EE9">
        <w:rPr>
          <w:rFonts w:ascii="Calibri" w:eastAsia="Calibri" w:hAnsi="Calibri" w:cs="Calibri"/>
          <w:sz w:val="24"/>
          <w:szCs w:val="24"/>
        </w:rPr>
        <w:t>os tribunais es</w:t>
      </w:r>
      <w:r w:rsidR="000411E3" w:rsidRPr="000E4EE9">
        <w:rPr>
          <w:rFonts w:ascii="Calibri" w:eastAsia="Calibri" w:hAnsi="Calibri" w:cs="Calibri"/>
          <w:sz w:val="24"/>
          <w:szCs w:val="24"/>
        </w:rPr>
        <w:t xml:space="preserve">tão sendo </w:t>
      </w:r>
      <w:r w:rsidR="005658E3" w:rsidRPr="000E4EE9">
        <w:rPr>
          <w:rFonts w:ascii="Calibri" w:eastAsia="Calibri" w:hAnsi="Calibri" w:cs="Calibri"/>
          <w:sz w:val="24"/>
          <w:szCs w:val="24"/>
        </w:rPr>
        <w:t>monitorados</w:t>
      </w:r>
      <w:r w:rsidR="47A8CF31" w:rsidRPr="000E4EE9">
        <w:rPr>
          <w:rFonts w:ascii="Calibri" w:eastAsia="Calibri" w:hAnsi="Calibri" w:cs="Calibri"/>
          <w:sz w:val="24"/>
          <w:szCs w:val="24"/>
        </w:rPr>
        <w:t xml:space="preserve">, entre outros assuntos, </w:t>
      </w:r>
      <w:r w:rsidR="005658E3" w:rsidRPr="000E4EE9">
        <w:rPr>
          <w:rFonts w:ascii="Calibri" w:eastAsia="Calibri" w:hAnsi="Calibri" w:cs="Calibri"/>
          <w:sz w:val="24"/>
          <w:szCs w:val="24"/>
        </w:rPr>
        <w:t xml:space="preserve">em relação </w:t>
      </w:r>
      <w:r w:rsidR="00401D36" w:rsidRPr="000E4EE9">
        <w:rPr>
          <w:rFonts w:ascii="Calibri" w:eastAsia="Calibri" w:hAnsi="Calibri" w:cs="Calibri"/>
          <w:sz w:val="24"/>
          <w:szCs w:val="24"/>
        </w:rPr>
        <w:t xml:space="preserve">à </w:t>
      </w:r>
      <w:r w:rsidR="00583F8E" w:rsidRPr="000E4EE9">
        <w:rPr>
          <w:rFonts w:ascii="Calibri" w:eastAsia="Calibri" w:hAnsi="Calibri" w:cs="Calibri"/>
          <w:sz w:val="24"/>
          <w:szCs w:val="24"/>
        </w:rPr>
        <w:t>constituição e funcionamento do</w:t>
      </w:r>
      <w:r w:rsidR="47A8CF31" w:rsidRPr="000E4EE9">
        <w:rPr>
          <w:rFonts w:ascii="Calibri" w:eastAsia="Calibri" w:hAnsi="Calibri" w:cs="Calibri"/>
          <w:sz w:val="24"/>
          <w:szCs w:val="24"/>
        </w:rPr>
        <w:t xml:space="preserve"> Comitê Gestor Regional</w:t>
      </w:r>
      <w:r w:rsidR="00583F8E" w:rsidRPr="000E4EE9">
        <w:rPr>
          <w:rFonts w:ascii="Calibri" w:eastAsia="Calibri" w:hAnsi="Calibri" w:cs="Calibri"/>
          <w:sz w:val="24"/>
          <w:szCs w:val="24"/>
        </w:rPr>
        <w:t xml:space="preserve"> (Cf. </w:t>
      </w:r>
      <w:proofErr w:type="spellStart"/>
      <w:r w:rsidR="00583F8E" w:rsidRPr="000E4EE9">
        <w:rPr>
          <w:rFonts w:ascii="Calibri" w:eastAsia="Calibri" w:hAnsi="Calibri" w:cs="Calibri"/>
          <w:sz w:val="24"/>
          <w:szCs w:val="24"/>
        </w:rPr>
        <w:t>PJe</w:t>
      </w:r>
      <w:proofErr w:type="spellEnd"/>
      <w:r w:rsidR="00583F8E" w:rsidRPr="000E4EE9">
        <w:rPr>
          <w:rFonts w:ascii="Calibri" w:eastAsia="Calibri" w:hAnsi="Calibri" w:cs="Calibri"/>
          <w:sz w:val="24"/>
          <w:szCs w:val="24"/>
        </w:rPr>
        <w:t xml:space="preserve"> id</w:t>
      </w:r>
      <w:r w:rsidR="00A06372" w:rsidRPr="000E4EE9">
        <w:rPr>
          <w:rFonts w:ascii="Calibri" w:eastAsia="Calibri" w:hAnsi="Calibri" w:cs="Calibri"/>
          <w:sz w:val="24"/>
          <w:szCs w:val="24"/>
        </w:rPr>
        <w:t>. n.</w:t>
      </w:r>
      <w:r w:rsidR="00583F8E" w:rsidRPr="000E4EE9">
        <w:rPr>
          <w:rFonts w:ascii="Calibri" w:eastAsia="Calibri" w:hAnsi="Calibri" w:cs="Calibri"/>
          <w:sz w:val="24"/>
          <w:szCs w:val="24"/>
        </w:rPr>
        <w:t xml:space="preserve"> 1938481)</w:t>
      </w:r>
      <w:r w:rsidR="003D5D56" w:rsidRPr="000E4EE9">
        <w:rPr>
          <w:rFonts w:ascii="Calibri" w:eastAsia="Calibri" w:hAnsi="Calibri" w:cs="Calibri"/>
          <w:sz w:val="24"/>
          <w:szCs w:val="24"/>
        </w:rPr>
        <w:t>.</w:t>
      </w:r>
    </w:p>
    <w:p w14:paraId="38AF9B52" w14:textId="387649DE" w:rsidR="00A2759B" w:rsidRPr="000E4EE9" w:rsidRDefault="00A2759B" w:rsidP="00A96AA9">
      <w:pPr>
        <w:pStyle w:val="SemEspaamento"/>
        <w:numPr>
          <w:ilvl w:val="3"/>
          <w:numId w:val="1"/>
        </w:numPr>
        <w:spacing w:before="240" w:after="240"/>
        <w:ind w:hanging="877"/>
        <w:jc w:val="both"/>
        <w:outlineLvl w:val="1"/>
        <w:rPr>
          <w:b/>
          <w:sz w:val="24"/>
          <w:szCs w:val="24"/>
        </w:rPr>
      </w:pPr>
      <w:bookmarkStart w:id="44" w:name="_Toc123245641"/>
      <w:r w:rsidRPr="000E4EE9">
        <w:rPr>
          <w:b/>
          <w:sz w:val="24"/>
          <w:szCs w:val="24"/>
        </w:rPr>
        <w:t>Política Judiciária Nacional de tratamento adequado dos conflitos de interesses no âmbito do Poder Judiciário</w:t>
      </w:r>
      <w:bookmarkEnd w:id="44"/>
      <w:r w:rsidRPr="000E4EE9">
        <w:rPr>
          <w:b/>
          <w:sz w:val="24"/>
          <w:szCs w:val="24"/>
        </w:rPr>
        <w:t xml:space="preserve"> </w:t>
      </w:r>
    </w:p>
    <w:p w14:paraId="03B29C37" w14:textId="7BF8C3BC" w:rsidR="00FD101E" w:rsidRPr="000E4EE9" w:rsidRDefault="525B2616" w:rsidP="002A5162">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sz w:val="24"/>
          <w:szCs w:val="24"/>
        </w:rPr>
        <w:t xml:space="preserve">A Resolução </w:t>
      </w:r>
      <w:r w:rsidR="000B66B9" w:rsidRPr="000E4EE9">
        <w:rPr>
          <w:sz w:val="24"/>
          <w:szCs w:val="24"/>
        </w:rPr>
        <w:t xml:space="preserve">CNJ </w:t>
      </w:r>
      <w:r w:rsidRPr="000E4EE9">
        <w:rPr>
          <w:sz w:val="24"/>
          <w:szCs w:val="24"/>
        </w:rPr>
        <w:t>n. 125</w:t>
      </w:r>
      <w:r w:rsidR="000B66B9" w:rsidRPr="000E4EE9">
        <w:rPr>
          <w:sz w:val="24"/>
          <w:szCs w:val="24"/>
        </w:rPr>
        <w:t>/</w:t>
      </w:r>
      <w:r w:rsidRPr="000E4EE9">
        <w:rPr>
          <w:sz w:val="24"/>
          <w:szCs w:val="24"/>
        </w:rPr>
        <w:t>2010</w:t>
      </w:r>
      <w:r w:rsidR="00FE6829" w:rsidRPr="000E4EE9">
        <w:rPr>
          <w:sz w:val="24"/>
          <w:szCs w:val="24"/>
        </w:rPr>
        <w:t>,</w:t>
      </w:r>
      <w:r w:rsidRPr="000E4EE9">
        <w:rPr>
          <w:sz w:val="24"/>
          <w:szCs w:val="24"/>
        </w:rPr>
        <w:t xml:space="preserve"> </w:t>
      </w:r>
      <w:r w:rsidR="00A63939" w:rsidRPr="000E4EE9">
        <w:rPr>
          <w:sz w:val="24"/>
          <w:szCs w:val="24"/>
        </w:rPr>
        <w:t>que</w:t>
      </w:r>
      <w:r w:rsidRPr="000E4EE9">
        <w:rPr>
          <w:sz w:val="24"/>
          <w:szCs w:val="24"/>
        </w:rPr>
        <w:t xml:space="preserve"> d</w:t>
      </w:r>
      <w:r w:rsidR="475EC10B" w:rsidRPr="000E4EE9">
        <w:rPr>
          <w:sz w:val="24"/>
          <w:szCs w:val="24"/>
        </w:rPr>
        <w:t>isp</w:t>
      </w:r>
      <w:r w:rsidR="000B66B9" w:rsidRPr="000E4EE9">
        <w:rPr>
          <w:sz w:val="24"/>
          <w:szCs w:val="24"/>
        </w:rPr>
        <w:t>õe</w:t>
      </w:r>
      <w:r w:rsidR="475EC10B" w:rsidRPr="000E4EE9">
        <w:rPr>
          <w:sz w:val="24"/>
          <w:szCs w:val="24"/>
        </w:rPr>
        <w:t xml:space="preserve"> sobre a Política Judiciária Nacional de tratamento adequado dos conflitos de interesses no âmbito do Poder Judiciário</w:t>
      </w:r>
      <w:r w:rsidR="00A06372" w:rsidRPr="000E4EE9">
        <w:rPr>
          <w:sz w:val="24"/>
          <w:szCs w:val="24"/>
        </w:rPr>
        <w:t>, a</w:t>
      </w:r>
      <w:r w:rsidR="2F34BA48" w:rsidRPr="000E4EE9">
        <w:rPr>
          <w:sz w:val="24"/>
          <w:szCs w:val="24"/>
        </w:rPr>
        <w:t xml:space="preserve"> fim de</w:t>
      </w:r>
      <w:r w:rsidR="475EC10B" w:rsidRPr="000E4EE9">
        <w:rPr>
          <w:sz w:val="24"/>
          <w:szCs w:val="24"/>
        </w:rPr>
        <w:t xml:space="preserve"> assegurar a todos o direito à solução dos conflitos por meios adequados à sua natureza e peculiaridade</w:t>
      </w:r>
      <w:r w:rsidR="00A63939" w:rsidRPr="000E4EE9">
        <w:rPr>
          <w:sz w:val="24"/>
          <w:szCs w:val="24"/>
        </w:rPr>
        <w:t>,</w:t>
      </w:r>
      <w:r w:rsidR="00FD101E" w:rsidRPr="000E4EE9">
        <w:rPr>
          <w:sz w:val="24"/>
          <w:szCs w:val="24"/>
        </w:rPr>
        <w:t xml:space="preserve"> estabelece:</w:t>
      </w:r>
    </w:p>
    <w:p w14:paraId="761FA64B" w14:textId="77777777" w:rsidR="00FD101E" w:rsidRPr="000E4EE9" w:rsidRDefault="00FD101E" w:rsidP="00FD101E">
      <w:pPr>
        <w:pStyle w:val="PargrafodaLista"/>
        <w:ind w:left="2268"/>
        <w:jc w:val="both"/>
        <w:rPr>
          <w:rFonts w:ascii="Calibri" w:hAnsi="Calibri" w:cs="Calibri"/>
        </w:rPr>
      </w:pPr>
      <w:r w:rsidRPr="000E4EE9">
        <w:rPr>
          <w:rFonts w:ascii="Calibri" w:hAnsi="Calibri" w:cs="Calibri"/>
        </w:rPr>
        <w:t xml:space="preserve">Art. 4º Compete ao Conselho Nacional de Justiça organizar programa com o objetivo de promover ações de incentivo à </w:t>
      </w:r>
      <w:proofErr w:type="spellStart"/>
      <w:r w:rsidRPr="000E4EE9">
        <w:rPr>
          <w:rFonts w:ascii="Calibri" w:hAnsi="Calibri" w:cs="Calibri"/>
        </w:rPr>
        <w:t>autocomposição</w:t>
      </w:r>
      <w:proofErr w:type="spellEnd"/>
      <w:r w:rsidRPr="000E4EE9">
        <w:rPr>
          <w:rFonts w:ascii="Calibri" w:hAnsi="Calibri" w:cs="Calibri"/>
        </w:rPr>
        <w:t xml:space="preserve"> de litígios e à pacificação social por meio da conciliação e da mediação.</w:t>
      </w:r>
    </w:p>
    <w:p w14:paraId="373B93EB" w14:textId="0E447583" w:rsidR="00FD101E" w:rsidRPr="000E4EE9" w:rsidRDefault="000B66B9" w:rsidP="00FD101E">
      <w:pPr>
        <w:pStyle w:val="PargrafodaLista"/>
        <w:ind w:left="2268"/>
        <w:jc w:val="both"/>
        <w:rPr>
          <w:rFonts w:ascii="Calibri" w:hAnsi="Calibri" w:cs="Calibri"/>
        </w:rPr>
      </w:pPr>
      <w:r w:rsidRPr="000E4EE9">
        <w:rPr>
          <w:rFonts w:ascii="Calibri" w:hAnsi="Calibri" w:cs="Calibri"/>
        </w:rPr>
        <w:t>[</w:t>
      </w:r>
      <w:r w:rsidR="00FD101E" w:rsidRPr="000E4EE9">
        <w:rPr>
          <w:rFonts w:ascii="Calibri" w:hAnsi="Calibri" w:cs="Calibri"/>
        </w:rPr>
        <w:t>...</w:t>
      </w:r>
      <w:r w:rsidRPr="000E4EE9">
        <w:rPr>
          <w:rFonts w:ascii="Calibri" w:hAnsi="Calibri" w:cs="Calibri"/>
        </w:rPr>
        <w:t>]</w:t>
      </w:r>
    </w:p>
    <w:p w14:paraId="58EA5E65" w14:textId="77777777" w:rsidR="00F16F35" w:rsidRPr="000E4EE9" w:rsidRDefault="00F16F35" w:rsidP="00F16F35">
      <w:pPr>
        <w:pStyle w:val="PargrafodaLista"/>
        <w:ind w:left="2268"/>
        <w:jc w:val="both"/>
        <w:rPr>
          <w:rFonts w:ascii="Calibri" w:hAnsi="Calibri" w:cs="Calibri"/>
        </w:rPr>
      </w:pPr>
      <w:r w:rsidRPr="000E4EE9">
        <w:rPr>
          <w:rFonts w:ascii="Calibri" w:hAnsi="Calibri" w:cs="Calibri"/>
        </w:rPr>
        <w:t>Art. 7º Os Tribunais deverão criar, no prazo de 30 dias a contar da publicação desta Resolução, Núcleos Permanentes de Métodos Consensuais de Solução de Conflitos (Núcleos), coordenados por magistrados e compostos por magistrados da ativa ou aposentados e servidores, preferencialmente atuantes na área, com as seguintes atribuições, entre outras: (Redação dada pela Resolução nº 326, de 26.6.2020)</w:t>
      </w:r>
    </w:p>
    <w:p w14:paraId="0BC43174" w14:textId="77777777" w:rsidR="000B66B9" w:rsidRPr="000E4EE9" w:rsidRDefault="000B66B9" w:rsidP="000B66B9">
      <w:pPr>
        <w:pStyle w:val="PargrafodaLista"/>
        <w:ind w:left="2268"/>
        <w:jc w:val="both"/>
        <w:rPr>
          <w:rFonts w:ascii="Calibri" w:hAnsi="Calibri" w:cs="Calibri"/>
        </w:rPr>
      </w:pPr>
      <w:r w:rsidRPr="000E4EE9">
        <w:rPr>
          <w:rFonts w:ascii="Calibri" w:hAnsi="Calibri" w:cs="Calibri"/>
        </w:rPr>
        <w:t>[...]</w:t>
      </w:r>
    </w:p>
    <w:p w14:paraId="19257EA7" w14:textId="77777777" w:rsidR="00F16F35" w:rsidRPr="000E4EE9" w:rsidRDefault="00F16F35" w:rsidP="00F16F35">
      <w:pPr>
        <w:pStyle w:val="PargrafodaLista"/>
        <w:ind w:left="2268"/>
        <w:jc w:val="both"/>
        <w:rPr>
          <w:rFonts w:ascii="Calibri" w:hAnsi="Calibri" w:cs="Calibri"/>
        </w:rPr>
      </w:pPr>
      <w:r w:rsidRPr="000E4EE9">
        <w:rPr>
          <w:rFonts w:ascii="Calibri" w:hAnsi="Calibri" w:cs="Calibri"/>
        </w:rPr>
        <w:t>IV - instalar Centros Judiciários de Solução de Conflitos e Cidadania que concentrarão a realização das sessões de conciliação e mediação que estejam a cargo de conciliadores e mediadores, dos órgãos por eles abrangidos;</w:t>
      </w:r>
    </w:p>
    <w:p w14:paraId="56BA2F83" w14:textId="77777777" w:rsidR="000B66B9" w:rsidRPr="000E4EE9" w:rsidRDefault="000B66B9" w:rsidP="000B66B9">
      <w:pPr>
        <w:pStyle w:val="PargrafodaLista"/>
        <w:ind w:left="2268"/>
        <w:jc w:val="both"/>
        <w:rPr>
          <w:rFonts w:ascii="Calibri" w:hAnsi="Calibri" w:cs="Calibri"/>
        </w:rPr>
      </w:pPr>
      <w:r w:rsidRPr="000E4EE9">
        <w:rPr>
          <w:rFonts w:ascii="Calibri" w:hAnsi="Calibri" w:cs="Calibri"/>
        </w:rPr>
        <w:t>[...]</w:t>
      </w:r>
    </w:p>
    <w:p w14:paraId="03A65DD7" w14:textId="77777777" w:rsidR="00FD101E" w:rsidRPr="000E4EE9" w:rsidRDefault="00FD101E" w:rsidP="00FD101E">
      <w:pPr>
        <w:pStyle w:val="PargrafodaLista"/>
        <w:ind w:left="2268"/>
        <w:jc w:val="both"/>
        <w:rPr>
          <w:rFonts w:ascii="Calibri" w:hAnsi="Calibri" w:cs="Calibri"/>
        </w:rPr>
      </w:pPr>
      <w:r w:rsidRPr="000E4EE9">
        <w:rPr>
          <w:rFonts w:ascii="Calibri" w:hAnsi="Calibri" w:cs="Calibri"/>
        </w:rPr>
        <w:t>Art. 14. Caberá ao Conselho Nacional de Justiça compilar informações sobre os serviços públicos de solução consensual das controvérsias existentes no país e sobre o desempenho de cada um deles, por meio do Departamento de Pesquisas Judiciárias (DPJ), mantendo permanentemente atualizado o banco de dados. (Redação dada pela Resolução nº 326, de 26.6.2020)</w:t>
      </w:r>
    </w:p>
    <w:p w14:paraId="359A3EC6" w14:textId="77777777" w:rsidR="000B66B9" w:rsidRPr="000E4EE9" w:rsidRDefault="000B66B9" w:rsidP="000B66B9">
      <w:pPr>
        <w:pStyle w:val="PargrafodaLista"/>
        <w:ind w:left="2268"/>
        <w:jc w:val="both"/>
        <w:rPr>
          <w:rFonts w:ascii="Calibri" w:hAnsi="Calibri" w:cs="Calibri"/>
        </w:rPr>
      </w:pPr>
      <w:r w:rsidRPr="000E4EE9">
        <w:rPr>
          <w:rFonts w:ascii="Calibri" w:hAnsi="Calibri" w:cs="Calibri"/>
        </w:rPr>
        <w:t>[...]</w:t>
      </w:r>
    </w:p>
    <w:p w14:paraId="37C133C2" w14:textId="77777777" w:rsidR="00FD101E" w:rsidRPr="000E4EE9" w:rsidRDefault="00FD101E" w:rsidP="00FD101E">
      <w:pPr>
        <w:pStyle w:val="PargrafodaLista"/>
        <w:ind w:left="2268"/>
        <w:jc w:val="both"/>
        <w:rPr>
          <w:rFonts w:ascii="Calibri" w:hAnsi="Calibri" w:cs="Calibri"/>
        </w:rPr>
      </w:pPr>
      <w:r w:rsidRPr="000E4EE9">
        <w:rPr>
          <w:rFonts w:ascii="Calibri" w:hAnsi="Calibri" w:cs="Calibri"/>
        </w:rPr>
        <w:t>Art. 15. Fica criado o Portal da Conciliação, a ser disponibilizado no sítio do Conselho Nacional de Justiça na rede mundial de computadores, com as seguintes funcionalidades, entre outras: (Redação dada pela Resolução nº 326, de 26.6.2020)</w:t>
      </w:r>
    </w:p>
    <w:p w14:paraId="45EA6FE6" w14:textId="77777777" w:rsidR="000B66B9" w:rsidRPr="000E4EE9" w:rsidRDefault="000B66B9" w:rsidP="000B66B9">
      <w:pPr>
        <w:pStyle w:val="PargrafodaLista"/>
        <w:ind w:left="2268"/>
        <w:jc w:val="both"/>
        <w:rPr>
          <w:rFonts w:ascii="Calibri" w:hAnsi="Calibri" w:cs="Calibri"/>
        </w:rPr>
      </w:pPr>
      <w:r w:rsidRPr="000E4EE9">
        <w:rPr>
          <w:rFonts w:ascii="Calibri" w:hAnsi="Calibri" w:cs="Calibri"/>
        </w:rPr>
        <w:t>[...]</w:t>
      </w:r>
    </w:p>
    <w:p w14:paraId="0433F58E" w14:textId="77777777" w:rsidR="00FD101E" w:rsidRPr="000E4EE9" w:rsidRDefault="00FD101E" w:rsidP="00FD101E">
      <w:pPr>
        <w:pStyle w:val="PargrafodaLista"/>
        <w:ind w:left="2268"/>
        <w:jc w:val="both"/>
        <w:rPr>
          <w:rFonts w:ascii="Calibri" w:hAnsi="Calibri" w:cs="Calibri"/>
        </w:rPr>
      </w:pPr>
      <w:r w:rsidRPr="000E4EE9">
        <w:rPr>
          <w:rFonts w:ascii="Calibri" w:hAnsi="Calibri" w:cs="Calibri"/>
        </w:rPr>
        <w:t>Art. 17. Compete à Presidência do Conselho Nacional de Justiça, com o apoio da Comissão Permanente de Solução Adequada de Conflitos, coordenar as atividades da Política Judiciária Nacional de tratamento adequado dos conflitos de interesses, cabendo-lhe instituir, regulamentar e presidir o Comitê Gestor da Conciliação, que será responsável pela implementação e acompanhamento das medidas previstas neste ato. (Redação dada pela Resolução nº 326, de 26.6.2020)</w:t>
      </w:r>
    </w:p>
    <w:p w14:paraId="5664BF1D" w14:textId="1213F743" w:rsidR="76E7F273" w:rsidRPr="000E4EE9" w:rsidRDefault="76E7F273">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eastAsia="Calibri" w:hAnsi="Calibri" w:cs="Calibri"/>
          <w:sz w:val="24"/>
          <w:szCs w:val="24"/>
        </w:rPr>
        <w:lastRenderedPageBreak/>
        <w:t>O primeiro exame questionava se o Conselho Nacional de Justiça organiz</w:t>
      </w:r>
      <w:r w:rsidR="00A06372" w:rsidRPr="000E4EE9">
        <w:rPr>
          <w:rFonts w:ascii="Calibri" w:eastAsia="Calibri" w:hAnsi="Calibri" w:cs="Calibri"/>
          <w:sz w:val="24"/>
          <w:szCs w:val="24"/>
        </w:rPr>
        <w:t>ou</w:t>
      </w:r>
      <w:r w:rsidRPr="000E4EE9">
        <w:rPr>
          <w:rFonts w:ascii="Calibri" w:eastAsia="Calibri" w:hAnsi="Calibri" w:cs="Calibri"/>
          <w:sz w:val="24"/>
          <w:szCs w:val="24"/>
        </w:rPr>
        <w:t xml:space="preserve"> programa com o objetivo de promover ações de incentivo à </w:t>
      </w:r>
      <w:proofErr w:type="spellStart"/>
      <w:r w:rsidRPr="000E4EE9">
        <w:rPr>
          <w:rFonts w:ascii="Calibri" w:eastAsia="Calibri" w:hAnsi="Calibri" w:cs="Calibri"/>
          <w:sz w:val="24"/>
          <w:szCs w:val="24"/>
        </w:rPr>
        <w:t>autocomposição</w:t>
      </w:r>
      <w:proofErr w:type="spellEnd"/>
      <w:r w:rsidRPr="000E4EE9">
        <w:rPr>
          <w:rFonts w:ascii="Calibri" w:eastAsia="Calibri" w:hAnsi="Calibri" w:cs="Calibri"/>
          <w:sz w:val="24"/>
          <w:szCs w:val="24"/>
        </w:rPr>
        <w:t xml:space="preserve"> de litígios e à pacificação social por meio da conciliação e da mediação.</w:t>
      </w:r>
      <w:r w:rsidR="7A00D67A" w:rsidRPr="000E4EE9">
        <w:rPr>
          <w:rFonts w:ascii="Calibri" w:eastAsia="Calibri" w:hAnsi="Calibri" w:cs="Calibri"/>
          <w:sz w:val="24"/>
          <w:szCs w:val="24"/>
        </w:rPr>
        <w:t xml:space="preserve"> Após análise, conclui-se </w:t>
      </w:r>
      <w:r w:rsidR="00351CEA" w:rsidRPr="000E4EE9">
        <w:rPr>
          <w:rFonts w:ascii="Calibri" w:eastAsia="Calibri" w:hAnsi="Calibri" w:cs="Calibri"/>
          <w:sz w:val="24"/>
          <w:szCs w:val="24"/>
        </w:rPr>
        <w:t>pelo atendimento do art</w:t>
      </w:r>
      <w:r w:rsidR="00446905" w:rsidRPr="000E4EE9">
        <w:rPr>
          <w:rFonts w:ascii="Calibri" w:eastAsia="Calibri" w:hAnsi="Calibri" w:cs="Calibri"/>
          <w:sz w:val="24"/>
          <w:szCs w:val="24"/>
        </w:rPr>
        <w:t>.</w:t>
      </w:r>
      <w:r w:rsidR="00351CEA" w:rsidRPr="000E4EE9">
        <w:rPr>
          <w:rFonts w:ascii="Calibri" w:eastAsia="Calibri" w:hAnsi="Calibri" w:cs="Calibri"/>
          <w:sz w:val="24"/>
          <w:szCs w:val="24"/>
        </w:rPr>
        <w:t xml:space="preserve"> </w:t>
      </w:r>
      <w:r w:rsidR="00E96C3C" w:rsidRPr="000E4EE9">
        <w:rPr>
          <w:rFonts w:ascii="Calibri" w:eastAsia="Calibri" w:hAnsi="Calibri" w:cs="Calibri"/>
          <w:sz w:val="24"/>
          <w:szCs w:val="24"/>
        </w:rPr>
        <w:t>4</w:t>
      </w:r>
      <w:r w:rsidR="00351CEA" w:rsidRPr="000E4EE9">
        <w:rPr>
          <w:rFonts w:ascii="Calibri" w:eastAsia="Calibri" w:hAnsi="Calibri" w:cs="Calibri"/>
          <w:sz w:val="24"/>
          <w:szCs w:val="24"/>
        </w:rPr>
        <w:t>º</w:t>
      </w:r>
      <w:r w:rsidR="7A00D67A" w:rsidRPr="000E4EE9">
        <w:rPr>
          <w:rFonts w:ascii="Calibri" w:eastAsia="Calibri" w:hAnsi="Calibri" w:cs="Calibri"/>
          <w:sz w:val="24"/>
          <w:szCs w:val="24"/>
        </w:rPr>
        <w:t>, pois há organização por programa inclusive por prêmios</w:t>
      </w:r>
      <w:r w:rsidR="1D18E1B3" w:rsidRPr="000E4EE9">
        <w:rPr>
          <w:rFonts w:ascii="Calibri" w:eastAsia="Calibri" w:hAnsi="Calibri" w:cs="Calibri"/>
          <w:sz w:val="24"/>
          <w:szCs w:val="24"/>
        </w:rPr>
        <w:t>,</w:t>
      </w:r>
      <w:r w:rsidRPr="000E4EE9">
        <w:rPr>
          <w:rFonts w:ascii="Calibri" w:eastAsia="Calibri" w:hAnsi="Calibri" w:cs="Calibri"/>
          <w:sz w:val="24"/>
          <w:szCs w:val="24"/>
        </w:rPr>
        <w:t xml:space="preserve"> </w:t>
      </w:r>
      <w:r w:rsidR="1C562172" w:rsidRPr="000E4EE9">
        <w:rPr>
          <w:rFonts w:ascii="Calibri" w:eastAsia="Calibri" w:hAnsi="Calibri" w:cs="Calibri"/>
          <w:sz w:val="24"/>
          <w:szCs w:val="24"/>
        </w:rPr>
        <w:t xml:space="preserve">como o </w:t>
      </w:r>
      <w:hyperlink r:id="rId48">
        <w:r w:rsidR="1C562172" w:rsidRPr="000E4EE9">
          <w:rPr>
            <w:rStyle w:val="Hyperlink"/>
            <w:rFonts w:ascii="Calibri" w:eastAsia="Calibri" w:hAnsi="Calibri" w:cs="Calibri"/>
            <w:color w:val="auto"/>
            <w:sz w:val="24"/>
            <w:szCs w:val="24"/>
          </w:rPr>
          <w:t xml:space="preserve">prêmio </w:t>
        </w:r>
        <w:r w:rsidR="000B66B9" w:rsidRPr="000E4EE9">
          <w:rPr>
            <w:rStyle w:val="Hyperlink"/>
            <w:rFonts w:ascii="Calibri" w:eastAsia="Calibri" w:hAnsi="Calibri" w:cs="Calibri"/>
            <w:color w:val="auto"/>
            <w:sz w:val="24"/>
            <w:szCs w:val="24"/>
          </w:rPr>
          <w:t>C</w:t>
        </w:r>
        <w:r w:rsidR="1C562172" w:rsidRPr="000E4EE9">
          <w:rPr>
            <w:rStyle w:val="Hyperlink"/>
            <w:rFonts w:ascii="Calibri" w:eastAsia="Calibri" w:hAnsi="Calibri" w:cs="Calibri"/>
            <w:color w:val="auto"/>
            <w:sz w:val="24"/>
            <w:szCs w:val="24"/>
          </w:rPr>
          <w:t xml:space="preserve">onciliar é </w:t>
        </w:r>
        <w:r w:rsidR="000B66B9" w:rsidRPr="000E4EE9">
          <w:rPr>
            <w:rStyle w:val="Hyperlink"/>
            <w:rFonts w:ascii="Calibri" w:eastAsia="Calibri" w:hAnsi="Calibri" w:cs="Calibri"/>
            <w:color w:val="auto"/>
            <w:sz w:val="24"/>
            <w:szCs w:val="24"/>
          </w:rPr>
          <w:t>L</w:t>
        </w:r>
        <w:r w:rsidR="1C562172" w:rsidRPr="000E4EE9">
          <w:rPr>
            <w:rStyle w:val="Hyperlink"/>
            <w:rFonts w:ascii="Calibri" w:eastAsia="Calibri" w:hAnsi="Calibri" w:cs="Calibri"/>
            <w:color w:val="auto"/>
            <w:sz w:val="24"/>
            <w:szCs w:val="24"/>
          </w:rPr>
          <w:t>egal</w:t>
        </w:r>
      </w:hyperlink>
      <w:r w:rsidR="00212FF7" w:rsidRPr="000E4EE9">
        <w:rPr>
          <w:rFonts w:ascii="Calibri" w:eastAsia="Calibri" w:hAnsi="Calibri" w:cs="Calibri"/>
          <w:sz w:val="24"/>
          <w:szCs w:val="24"/>
        </w:rPr>
        <w:t>.</w:t>
      </w:r>
      <w:r w:rsidR="000B66B9" w:rsidRPr="000E4EE9">
        <w:rPr>
          <w:rFonts w:ascii="Calibri" w:eastAsia="Calibri" w:hAnsi="Calibri" w:cs="Calibri"/>
          <w:sz w:val="24"/>
          <w:szCs w:val="24"/>
        </w:rPr>
        <w:t xml:space="preserve"> </w:t>
      </w:r>
    </w:p>
    <w:p w14:paraId="4DA13686" w14:textId="7BAC715F" w:rsidR="4DDC011E" w:rsidRPr="000E4EE9" w:rsidRDefault="000B66B9" w:rsidP="004B0D8C">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eastAsia="Calibri" w:hAnsi="Calibri" w:cs="Calibri"/>
          <w:sz w:val="24"/>
          <w:szCs w:val="24"/>
        </w:rPr>
        <w:t xml:space="preserve">Relativamente à </w:t>
      </w:r>
      <w:r w:rsidR="4DDC011E" w:rsidRPr="000E4EE9">
        <w:rPr>
          <w:rFonts w:ascii="Calibri" w:eastAsia="Calibri" w:hAnsi="Calibri" w:cs="Calibri"/>
          <w:sz w:val="24"/>
          <w:szCs w:val="24"/>
        </w:rPr>
        <w:t xml:space="preserve"> man</w:t>
      </w:r>
      <w:r w:rsidRPr="000E4EE9">
        <w:rPr>
          <w:rFonts w:ascii="Calibri" w:eastAsia="Calibri" w:hAnsi="Calibri" w:cs="Calibri"/>
          <w:sz w:val="24"/>
          <w:szCs w:val="24"/>
        </w:rPr>
        <w:t>utenção de</w:t>
      </w:r>
      <w:r w:rsidR="4DDC011E" w:rsidRPr="000E4EE9">
        <w:rPr>
          <w:rFonts w:ascii="Calibri" w:eastAsia="Calibri" w:hAnsi="Calibri" w:cs="Calibri"/>
          <w:sz w:val="24"/>
          <w:szCs w:val="24"/>
        </w:rPr>
        <w:t xml:space="preserve"> banco de dados e compila</w:t>
      </w:r>
      <w:r w:rsidRPr="000E4EE9">
        <w:rPr>
          <w:rFonts w:ascii="Calibri" w:eastAsia="Calibri" w:hAnsi="Calibri" w:cs="Calibri"/>
          <w:sz w:val="24"/>
          <w:szCs w:val="24"/>
        </w:rPr>
        <w:t>ção de</w:t>
      </w:r>
      <w:r w:rsidR="4DDC011E" w:rsidRPr="000E4EE9">
        <w:rPr>
          <w:rFonts w:ascii="Calibri" w:eastAsia="Calibri" w:hAnsi="Calibri" w:cs="Calibri"/>
          <w:sz w:val="24"/>
          <w:szCs w:val="24"/>
        </w:rPr>
        <w:t xml:space="preserve"> informações sobre os serviços públicos de solução consensual das controvérsias existentes no país e sobre o desempenho de cada um deles, </w:t>
      </w:r>
      <w:r w:rsidR="668AD6F1" w:rsidRPr="000E4EE9">
        <w:rPr>
          <w:rFonts w:ascii="Calibri" w:eastAsia="Calibri" w:hAnsi="Calibri" w:cs="Calibri"/>
          <w:sz w:val="24"/>
          <w:szCs w:val="24"/>
        </w:rPr>
        <w:t>considera-se</w:t>
      </w:r>
      <w:r w:rsidR="00E96C3C" w:rsidRPr="000E4EE9">
        <w:rPr>
          <w:rFonts w:ascii="Calibri" w:eastAsia="Calibri" w:hAnsi="Calibri" w:cs="Calibri"/>
          <w:sz w:val="24"/>
          <w:szCs w:val="24"/>
        </w:rPr>
        <w:t xml:space="preserve"> </w:t>
      </w:r>
      <w:r w:rsidR="12D83EEB" w:rsidRPr="000E4EE9">
        <w:rPr>
          <w:rFonts w:ascii="Calibri" w:eastAsia="Calibri" w:hAnsi="Calibri" w:cs="Calibri"/>
          <w:sz w:val="24"/>
          <w:szCs w:val="24"/>
        </w:rPr>
        <w:t>atendi</w:t>
      </w:r>
      <w:r w:rsidR="058EA829" w:rsidRPr="000E4EE9">
        <w:rPr>
          <w:rFonts w:ascii="Calibri" w:eastAsia="Calibri" w:hAnsi="Calibri" w:cs="Calibri"/>
          <w:sz w:val="24"/>
          <w:szCs w:val="24"/>
        </w:rPr>
        <w:t>do o</w:t>
      </w:r>
      <w:r w:rsidR="00E96C3C" w:rsidRPr="000E4EE9">
        <w:rPr>
          <w:rFonts w:ascii="Calibri" w:eastAsia="Calibri" w:hAnsi="Calibri" w:cs="Calibri"/>
          <w:sz w:val="24"/>
          <w:szCs w:val="24"/>
        </w:rPr>
        <w:t xml:space="preserve"> art</w:t>
      </w:r>
      <w:r w:rsidR="00446905" w:rsidRPr="000E4EE9">
        <w:rPr>
          <w:rFonts w:ascii="Calibri" w:eastAsia="Calibri" w:hAnsi="Calibri" w:cs="Calibri"/>
          <w:sz w:val="24"/>
          <w:szCs w:val="24"/>
        </w:rPr>
        <w:t>.</w:t>
      </w:r>
      <w:r w:rsidR="00E96C3C" w:rsidRPr="000E4EE9">
        <w:rPr>
          <w:rFonts w:ascii="Calibri" w:eastAsia="Calibri" w:hAnsi="Calibri" w:cs="Calibri"/>
          <w:sz w:val="24"/>
          <w:szCs w:val="24"/>
        </w:rPr>
        <w:t xml:space="preserve"> 14</w:t>
      </w:r>
      <w:r w:rsidR="4DDC011E" w:rsidRPr="000E4EE9">
        <w:rPr>
          <w:rFonts w:ascii="Calibri" w:eastAsia="Calibri" w:hAnsi="Calibri" w:cs="Calibri"/>
          <w:sz w:val="24"/>
          <w:szCs w:val="24"/>
        </w:rPr>
        <w:t xml:space="preserve">, conforme mostra a </w:t>
      </w:r>
      <w:hyperlink r:id="rId49">
        <w:r w:rsidR="4DDC011E" w:rsidRPr="000E4EE9">
          <w:rPr>
            <w:rStyle w:val="Hyperlink"/>
            <w:rFonts w:ascii="Calibri" w:eastAsia="Calibri" w:hAnsi="Calibri" w:cs="Calibri"/>
            <w:color w:val="auto"/>
            <w:sz w:val="24"/>
            <w:szCs w:val="24"/>
          </w:rPr>
          <w:t>página da internet do CNJ</w:t>
        </w:r>
      </w:hyperlink>
      <w:r w:rsidR="00E96C3C" w:rsidRPr="000E4EE9">
        <w:rPr>
          <w:rFonts w:ascii="Calibri" w:eastAsia="Calibri" w:hAnsi="Calibri" w:cs="Calibri"/>
          <w:sz w:val="24"/>
          <w:szCs w:val="24"/>
        </w:rPr>
        <w:t xml:space="preserve">, </w:t>
      </w:r>
      <w:r w:rsidRPr="000E4EE9">
        <w:rPr>
          <w:rFonts w:ascii="Calibri" w:eastAsia="Calibri" w:hAnsi="Calibri" w:cs="Calibri"/>
          <w:sz w:val="24"/>
          <w:szCs w:val="24"/>
        </w:rPr>
        <w:t>na qual</w:t>
      </w:r>
      <w:r w:rsidR="00E96C3C" w:rsidRPr="000E4EE9">
        <w:rPr>
          <w:rFonts w:ascii="Calibri" w:eastAsia="Calibri" w:hAnsi="Calibri" w:cs="Calibri"/>
          <w:sz w:val="24"/>
          <w:szCs w:val="24"/>
        </w:rPr>
        <w:t xml:space="preserve"> </w:t>
      </w:r>
      <w:r w:rsidR="4DDC011E" w:rsidRPr="000E4EE9">
        <w:rPr>
          <w:rFonts w:ascii="Calibri" w:eastAsia="Calibri" w:hAnsi="Calibri" w:cs="Calibri"/>
          <w:sz w:val="24"/>
          <w:szCs w:val="24"/>
        </w:rPr>
        <w:t xml:space="preserve">consta </w:t>
      </w:r>
      <w:hyperlink r:id="rId50">
        <w:r w:rsidR="00E96C3C" w:rsidRPr="000E4EE9">
          <w:rPr>
            <w:rStyle w:val="Hyperlink"/>
            <w:rFonts w:ascii="Calibri" w:eastAsia="Calibri" w:hAnsi="Calibri" w:cs="Calibri"/>
            <w:color w:val="auto"/>
            <w:sz w:val="24"/>
            <w:szCs w:val="24"/>
          </w:rPr>
          <w:t>dados</w:t>
        </w:r>
        <w:r w:rsidR="4DDC011E" w:rsidRPr="000E4EE9">
          <w:rPr>
            <w:rStyle w:val="Hyperlink"/>
            <w:rFonts w:ascii="Calibri" w:eastAsia="Calibri" w:hAnsi="Calibri" w:cs="Calibri"/>
            <w:color w:val="auto"/>
            <w:sz w:val="24"/>
            <w:szCs w:val="24"/>
          </w:rPr>
          <w:t xml:space="preserve"> estatístic</w:t>
        </w:r>
        <w:r w:rsidR="00E96C3C" w:rsidRPr="000E4EE9">
          <w:rPr>
            <w:rStyle w:val="Hyperlink"/>
            <w:rFonts w:ascii="Calibri" w:eastAsia="Calibri" w:hAnsi="Calibri" w:cs="Calibri"/>
            <w:color w:val="auto"/>
            <w:sz w:val="24"/>
            <w:szCs w:val="24"/>
          </w:rPr>
          <w:t>o</w:t>
        </w:r>
        <w:r w:rsidR="4DDC011E" w:rsidRPr="000E4EE9">
          <w:rPr>
            <w:rStyle w:val="Hyperlink"/>
            <w:rFonts w:ascii="Calibri" w:eastAsia="Calibri" w:hAnsi="Calibri" w:cs="Calibri"/>
            <w:color w:val="auto"/>
            <w:sz w:val="24"/>
            <w:szCs w:val="24"/>
          </w:rPr>
          <w:t>s</w:t>
        </w:r>
      </w:hyperlink>
      <w:r w:rsidR="4DDC011E" w:rsidRPr="000E4EE9">
        <w:rPr>
          <w:rFonts w:ascii="Calibri" w:eastAsia="Calibri" w:hAnsi="Calibri" w:cs="Calibri"/>
          <w:sz w:val="24"/>
          <w:szCs w:val="24"/>
        </w:rPr>
        <w:t>.</w:t>
      </w:r>
    </w:p>
    <w:p w14:paraId="4A65D39F" w14:textId="5AAE9A94" w:rsidR="31FE2238" w:rsidRPr="000E4EE9" w:rsidRDefault="31FE2238" w:rsidP="004B0D8C">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eastAsia="Calibri" w:hAnsi="Calibri" w:cs="Calibri"/>
          <w:sz w:val="24"/>
          <w:szCs w:val="24"/>
        </w:rPr>
        <w:t xml:space="preserve">Já no que se refere </w:t>
      </w:r>
      <w:r w:rsidR="00B37F10" w:rsidRPr="000E4EE9">
        <w:rPr>
          <w:rFonts w:ascii="Calibri" w:eastAsia="Calibri" w:hAnsi="Calibri" w:cs="Calibri"/>
          <w:sz w:val="24"/>
          <w:szCs w:val="24"/>
        </w:rPr>
        <w:t>à</w:t>
      </w:r>
      <w:r w:rsidRPr="000E4EE9">
        <w:rPr>
          <w:rFonts w:ascii="Calibri" w:eastAsia="Calibri" w:hAnsi="Calibri" w:cs="Calibri"/>
          <w:sz w:val="24"/>
          <w:szCs w:val="24"/>
        </w:rPr>
        <w:t xml:space="preserve"> criação do Portal da Conciliação, </w:t>
      </w:r>
      <w:r w:rsidR="4E643557" w:rsidRPr="000E4EE9">
        <w:rPr>
          <w:rFonts w:ascii="Calibri" w:eastAsia="Calibri" w:hAnsi="Calibri" w:cs="Calibri"/>
          <w:sz w:val="24"/>
          <w:szCs w:val="24"/>
        </w:rPr>
        <w:t xml:space="preserve">foi encontrado </w:t>
      </w:r>
      <w:hyperlink r:id="rId51">
        <w:r w:rsidR="4E643557" w:rsidRPr="000E4EE9">
          <w:rPr>
            <w:rStyle w:val="Hyperlink"/>
            <w:rFonts w:ascii="Calibri" w:eastAsia="Calibri" w:hAnsi="Calibri" w:cs="Calibri"/>
            <w:color w:val="auto"/>
            <w:sz w:val="24"/>
            <w:szCs w:val="24"/>
          </w:rPr>
          <w:t>portal específico</w:t>
        </w:r>
        <w:r w:rsidR="00E96C3C" w:rsidRPr="000E4EE9">
          <w:rPr>
            <w:rStyle w:val="Hyperlink"/>
            <w:rFonts w:ascii="Calibri" w:eastAsia="Calibri" w:hAnsi="Calibri" w:cs="Calibri"/>
            <w:color w:val="auto"/>
            <w:sz w:val="24"/>
            <w:szCs w:val="24"/>
          </w:rPr>
          <w:t>,</w:t>
        </w:r>
      </w:hyperlink>
      <w:r w:rsidR="00E96C3C" w:rsidRPr="000E4EE9">
        <w:rPr>
          <w:rFonts w:ascii="Calibri" w:eastAsia="Calibri" w:hAnsi="Calibri" w:cs="Calibri"/>
          <w:sz w:val="24"/>
          <w:szCs w:val="24"/>
        </w:rPr>
        <w:t xml:space="preserve"> conforme leciona o art. 15.</w:t>
      </w:r>
    </w:p>
    <w:p w14:paraId="0C6508B2" w14:textId="016D6E68" w:rsidR="1F690C2A" w:rsidRPr="000E4EE9" w:rsidRDefault="1F690C2A" w:rsidP="004B0D8C">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eastAsia="Calibri" w:hAnsi="Calibri" w:cs="Calibri"/>
          <w:sz w:val="24"/>
          <w:szCs w:val="24"/>
        </w:rPr>
        <w:t xml:space="preserve">Outro ponto de análise foi se o CNJ avalia se os tribunais criaram os Centros Judiciários de Solução de Conflitos e Cidadania (Centros ou </w:t>
      </w:r>
      <w:proofErr w:type="spellStart"/>
      <w:r w:rsidRPr="000E4EE9">
        <w:rPr>
          <w:rFonts w:ascii="Calibri" w:eastAsia="Calibri" w:hAnsi="Calibri" w:cs="Calibri"/>
          <w:sz w:val="24"/>
          <w:szCs w:val="24"/>
        </w:rPr>
        <w:t>Cejuscs</w:t>
      </w:r>
      <w:proofErr w:type="spellEnd"/>
      <w:r w:rsidRPr="000E4EE9">
        <w:rPr>
          <w:rFonts w:ascii="Calibri" w:eastAsia="Calibri" w:hAnsi="Calibri" w:cs="Calibri"/>
          <w:sz w:val="24"/>
          <w:szCs w:val="24"/>
        </w:rPr>
        <w:t xml:space="preserve">). </w:t>
      </w:r>
      <w:r w:rsidR="00D451BA" w:rsidRPr="000E4EE9">
        <w:rPr>
          <w:rFonts w:ascii="Calibri" w:eastAsia="Calibri" w:hAnsi="Calibri" w:cs="Calibri"/>
          <w:sz w:val="24"/>
          <w:szCs w:val="24"/>
        </w:rPr>
        <w:t>Observou-se</w:t>
      </w:r>
      <w:r w:rsidR="0063168C" w:rsidRPr="000E4EE9">
        <w:rPr>
          <w:rFonts w:ascii="Calibri" w:eastAsia="Calibri" w:hAnsi="Calibri" w:cs="Calibri"/>
          <w:sz w:val="24"/>
          <w:szCs w:val="24"/>
        </w:rPr>
        <w:t>,</w:t>
      </w:r>
      <w:r w:rsidR="00D451BA" w:rsidRPr="000E4EE9">
        <w:rPr>
          <w:rFonts w:ascii="Calibri" w:eastAsia="Calibri" w:hAnsi="Calibri" w:cs="Calibri"/>
          <w:sz w:val="24"/>
          <w:szCs w:val="24"/>
        </w:rPr>
        <w:t xml:space="preserve"> por meio do </w:t>
      </w:r>
      <w:r w:rsidRPr="000E4EE9">
        <w:rPr>
          <w:rFonts w:ascii="Calibri" w:eastAsia="Calibri" w:hAnsi="Calibri" w:cs="Calibri"/>
          <w:sz w:val="24"/>
          <w:szCs w:val="24"/>
        </w:rPr>
        <w:t xml:space="preserve">Processo </w:t>
      </w:r>
      <w:proofErr w:type="spellStart"/>
      <w:r w:rsidRPr="000E4EE9">
        <w:rPr>
          <w:rFonts w:ascii="Calibri" w:eastAsia="Calibri" w:hAnsi="Calibri" w:cs="Calibri"/>
          <w:sz w:val="24"/>
          <w:szCs w:val="24"/>
        </w:rPr>
        <w:t>P</w:t>
      </w:r>
      <w:r w:rsidR="00DF197A" w:rsidRPr="000E4EE9">
        <w:rPr>
          <w:rFonts w:ascii="Calibri" w:eastAsia="Calibri" w:hAnsi="Calibri" w:cs="Calibri"/>
          <w:sz w:val="24"/>
          <w:szCs w:val="24"/>
        </w:rPr>
        <w:t>J</w:t>
      </w:r>
      <w:r w:rsidRPr="000E4EE9">
        <w:rPr>
          <w:rFonts w:ascii="Calibri" w:eastAsia="Calibri" w:hAnsi="Calibri" w:cs="Calibri"/>
          <w:sz w:val="24"/>
          <w:szCs w:val="24"/>
        </w:rPr>
        <w:t>e</w:t>
      </w:r>
      <w:proofErr w:type="spellEnd"/>
      <w:r w:rsidRPr="000E4EE9">
        <w:rPr>
          <w:rFonts w:ascii="Calibri" w:eastAsia="Calibri" w:hAnsi="Calibri" w:cs="Calibri"/>
          <w:sz w:val="24"/>
          <w:szCs w:val="24"/>
        </w:rPr>
        <w:t xml:space="preserve"> </w:t>
      </w:r>
      <w:r w:rsidR="000058D2" w:rsidRPr="000E4EE9">
        <w:rPr>
          <w:rFonts w:ascii="Calibri" w:eastAsia="Calibri" w:hAnsi="Calibri" w:cs="Calibri"/>
          <w:sz w:val="24"/>
          <w:szCs w:val="24"/>
        </w:rPr>
        <w:t xml:space="preserve">n. </w:t>
      </w:r>
      <w:r w:rsidRPr="000E4EE9">
        <w:rPr>
          <w:rFonts w:ascii="Calibri" w:eastAsia="Calibri" w:hAnsi="Calibri" w:cs="Calibri"/>
          <w:sz w:val="24"/>
          <w:szCs w:val="24"/>
        </w:rPr>
        <w:t>0000187-52.2011.2.00.0000</w:t>
      </w:r>
      <w:r w:rsidR="004B1A8D" w:rsidRPr="000E4EE9">
        <w:rPr>
          <w:rFonts w:ascii="Calibri" w:eastAsia="Calibri" w:hAnsi="Calibri" w:cs="Calibri"/>
          <w:sz w:val="24"/>
          <w:szCs w:val="24"/>
        </w:rPr>
        <w:t>,</w:t>
      </w:r>
      <w:r w:rsidR="00D451BA" w:rsidRPr="000E4EE9">
        <w:rPr>
          <w:rFonts w:ascii="Calibri" w:eastAsia="Calibri" w:hAnsi="Calibri" w:cs="Calibri"/>
          <w:sz w:val="24"/>
          <w:szCs w:val="24"/>
        </w:rPr>
        <w:t xml:space="preserve"> que </w:t>
      </w:r>
      <w:r w:rsidR="00353FAC" w:rsidRPr="000E4EE9">
        <w:rPr>
          <w:rFonts w:ascii="Calibri" w:eastAsia="Calibri" w:hAnsi="Calibri" w:cs="Calibri"/>
          <w:sz w:val="24"/>
          <w:szCs w:val="24"/>
        </w:rPr>
        <w:t>há</w:t>
      </w:r>
      <w:r w:rsidR="00FA5D43" w:rsidRPr="000E4EE9">
        <w:rPr>
          <w:rFonts w:ascii="Calibri" w:eastAsia="Calibri" w:hAnsi="Calibri" w:cs="Calibri"/>
          <w:sz w:val="24"/>
          <w:szCs w:val="24"/>
        </w:rPr>
        <w:t xml:space="preserve"> monitoramento </w:t>
      </w:r>
      <w:r w:rsidR="1BD6023B" w:rsidRPr="000E4EE9">
        <w:rPr>
          <w:rFonts w:ascii="Calibri" w:eastAsia="Calibri" w:hAnsi="Calibri" w:cs="Calibri"/>
          <w:sz w:val="24"/>
          <w:szCs w:val="24"/>
        </w:rPr>
        <w:t>d</w:t>
      </w:r>
      <w:r w:rsidR="00D451BA" w:rsidRPr="000E4EE9">
        <w:rPr>
          <w:rFonts w:ascii="Calibri" w:eastAsia="Calibri" w:hAnsi="Calibri" w:cs="Calibri"/>
          <w:sz w:val="24"/>
          <w:szCs w:val="24"/>
        </w:rPr>
        <w:t>a criação dos centros judiciários</w:t>
      </w:r>
      <w:r w:rsidR="00F22702" w:rsidRPr="000E4EE9">
        <w:rPr>
          <w:rFonts w:ascii="Calibri" w:eastAsia="Calibri" w:hAnsi="Calibri" w:cs="Calibri"/>
          <w:sz w:val="24"/>
          <w:szCs w:val="24"/>
        </w:rPr>
        <w:t xml:space="preserve"> (Cf. </w:t>
      </w:r>
      <w:proofErr w:type="spellStart"/>
      <w:r w:rsidR="00F22702" w:rsidRPr="000E4EE9">
        <w:rPr>
          <w:rFonts w:ascii="Calibri" w:eastAsia="Calibri" w:hAnsi="Calibri" w:cs="Calibri"/>
          <w:sz w:val="24"/>
          <w:szCs w:val="24"/>
        </w:rPr>
        <w:t>PJe</w:t>
      </w:r>
      <w:proofErr w:type="spellEnd"/>
      <w:r w:rsidR="00F22702" w:rsidRPr="000E4EE9">
        <w:rPr>
          <w:rFonts w:ascii="Calibri" w:eastAsia="Calibri" w:hAnsi="Calibri" w:cs="Calibri"/>
          <w:sz w:val="24"/>
          <w:szCs w:val="24"/>
        </w:rPr>
        <w:t xml:space="preserve"> </w:t>
      </w:r>
      <w:r w:rsidR="33EF7702" w:rsidRPr="000E4EE9">
        <w:rPr>
          <w:rFonts w:ascii="Calibri" w:eastAsia="Calibri" w:hAnsi="Calibri" w:cs="Calibri"/>
          <w:sz w:val="24"/>
          <w:szCs w:val="24"/>
        </w:rPr>
        <w:t>id</w:t>
      </w:r>
      <w:r w:rsidR="00A06372" w:rsidRPr="000E4EE9">
        <w:rPr>
          <w:rFonts w:ascii="Calibri" w:eastAsia="Calibri" w:hAnsi="Calibri" w:cs="Calibri"/>
          <w:sz w:val="24"/>
          <w:szCs w:val="24"/>
        </w:rPr>
        <w:t>. n.</w:t>
      </w:r>
      <w:r w:rsidR="33EF7702" w:rsidRPr="000E4EE9">
        <w:rPr>
          <w:rFonts w:ascii="Calibri" w:eastAsia="Calibri" w:hAnsi="Calibri" w:cs="Calibri"/>
          <w:sz w:val="24"/>
          <w:szCs w:val="24"/>
        </w:rPr>
        <w:t xml:space="preserve"> 520997</w:t>
      </w:r>
      <w:r w:rsidR="00F22702" w:rsidRPr="000E4EE9">
        <w:rPr>
          <w:rFonts w:ascii="Calibri" w:eastAsia="Calibri" w:hAnsi="Calibri" w:cs="Calibri"/>
          <w:sz w:val="24"/>
          <w:szCs w:val="24"/>
        </w:rPr>
        <w:t>).</w:t>
      </w:r>
    </w:p>
    <w:p w14:paraId="0A4FA7BF" w14:textId="35E3D8F4" w:rsidR="00776B43" w:rsidRPr="000E4EE9" w:rsidRDefault="7A042C63" w:rsidP="004B0D8C">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eastAsia="Calibri" w:hAnsi="Calibri" w:cs="Calibri"/>
          <w:sz w:val="24"/>
          <w:szCs w:val="24"/>
        </w:rPr>
        <w:t xml:space="preserve">Como quinto e último exame específico, foi averiguado se a Presidência do Conselho Nacional de Justiça, com o apoio da Comissão Permanente de Solução Adequada de Conflitos, coordena as atividades da Política Judiciária Nacional de tratamento adequado dos conflitos de interesses, </w:t>
      </w:r>
      <w:r w:rsidR="00353FAC" w:rsidRPr="000E4EE9">
        <w:rPr>
          <w:rFonts w:ascii="Calibri" w:eastAsia="Calibri" w:hAnsi="Calibri" w:cs="Calibri"/>
          <w:sz w:val="24"/>
          <w:szCs w:val="24"/>
        </w:rPr>
        <w:t>com a atribuição</w:t>
      </w:r>
      <w:r w:rsidR="00E11542" w:rsidRPr="000E4EE9">
        <w:rPr>
          <w:rFonts w:ascii="Calibri" w:eastAsia="Calibri" w:hAnsi="Calibri" w:cs="Calibri"/>
          <w:sz w:val="24"/>
          <w:szCs w:val="24"/>
        </w:rPr>
        <w:t xml:space="preserve"> para</w:t>
      </w:r>
      <w:r w:rsidRPr="000E4EE9">
        <w:rPr>
          <w:rFonts w:ascii="Calibri" w:eastAsia="Calibri" w:hAnsi="Calibri" w:cs="Calibri"/>
          <w:sz w:val="24"/>
          <w:szCs w:val="24"/>
        </w:rPr>
        <w:t xml:space="preserve"> instituir, regulamentar e presidir o Comitê Gestor da Conciliação, responsável pela implementação e </w:t>
      </w:r>
      <w:r w:rsidR="000B66B9" w:rsidRPr="000E4EE9">
        <w:rPr>
          <w:rFonts w:ascii="Calibri" w:eastAsia="Calibri" w:hAnsi="Calibri" w:cs="Calibri"/>
          <w:sz w:val="24"/>
          <w:szCs w:val="24"/>
        </w:rPr>
        <w:t xml:space="preserve">pelo </w:t>
      </w:r>
      <w:r w:rsidRPr="000E4EE9">
        <w:rPr>
          <w:rFonts w:ascii="Calibri" w:eastAsia="Calibri" w:hAnsi="Calibri" w:cs="Calibri"/>
          <w:sz w:val="24"/>
          <w:szCs w:val="24"/>
        </w:rPr>
        <w:t>acompanhamento das medidas previstas neste ato.</w:t>
      </w:r>
      <w:r w:rsidR="74294E96" w:rsidRPr="000E4EE9">
        <w:rPr>
          <w:rFonts w:ascii="Calibri" w:eastAsia="Calibri" w:hAnsi="Calibri" w:cs="Calibri"/>
          <w:sz w:val="24"/>
          <w:szCs w:val="24"/>
        </w:rPr>
        <w:t xml:space="preserve"> </w:t>
      </w:r>
    </w:p>
    <w:p w14:paraId="6F08D9BF" w14:textId="32693942" w:rsidR="7A042C63" w:rsidRPr="000E4EE9" w:rsidRDefault="74294E96" w:rsidP="004B0D8C">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eastAsia="Calibri" w:hAnsi="Calibri" w:cs="Calibri"/>
          <w:sz w:val="24"/>
          <w:szCs w:val="24"/>
        </w:rPr>
        <w:t xml:space="preserve">Conclui-se </w:t>
      </w:r>
      <w:r w:rsidR="00D451BA" w:rsidRPr="000E4EE9">
        <w:rPr>
          <w:rFonts w:ascii="Calibri" w:eastAsia="Calibri" w:hAnsi="Calibri" w:cs="Calibri"/>
          <w:sz w:val="24"/>
          <w:szCs w:val="24"/>
        </w:rPr>
        <w:t>pelo atendimento ao art. 17</w:t>
      </w:r>
      <w:r w:rsidRPr="000E4EE9">
        <w:rPr>
          <w:rFonts w:ascii="Calibri" w:eastAsia="Calibri" w:hAnsi="Calibri" w:cs="Calibri"/>
          <w:sz w:val="24"/>
          <w:szCs w:val="24"/>
        </w:rPr>
        <w:t xml:space="preserve">, pois </w:t>
      </w:r>
      <w:r w:rsidR="2A616BE5" w:rsidRPr="000E4EE9">
        <w:rPr>
          <w:rFonts w:ascii="Calibri" w:eastAsia="Calibri" w:hAnsi="Calibri" w:cs="Calibri"/>
          <w:sz w:val="24"/>
          <w:szCs w:val="24"/>
        </w:rPr>
        <w:t>se</w:t>
      </w:r>
      <w:r w:rsidRPr="000E4EE9">
        <w:rPr>
          <w:rFonts w:ascii="Calibri" w:eastAsia="Calibri" w:hAnsi="Calibri" w:cs="Calibri"/>
          <w:sz w:val="24"/>
          <w:szCs w:val="24"/>
        </w:rPr>
        <w:t xml:space="preserve"> </w:t>
      </w:r>
      <w:r w:rsidR="00D451BA" w:rsidRPr="000E4EE9">
        <w:rPr>
          <w:rFonts w:ascii="Calibri" w:eastAsia="Calibri" w:hAnsi="Calibri" w:cs="Calibri"/>
          <w:sz w:val="24"/>
          <w:szCs w:val="24"/>
        </w:rPr>
        <w:t>obteve evidência do funcionamento d</w:t>
      </w:r>
      <w:r w:rsidRPr="000E4EE9">
        <w:rPr>
          <w:rFonts w:ascii="Calibri" w:eastAsia="Calibri" w:hAnsi="Calibri" w:cs="Calibri"/>
          <w:sz w:val="24"/>
          <w:szCs w:val="24"/>
        </w:rPr>
        <w:t xml:space="preserve">o Comitê </w:t>
      </w:r>
      <w:r w:rsidR="000B66B9" w:rsidRPr="000E4EE9">
        <w:rPr>
          <w:rFonts w:ascii="Calibri" w:eastAsia="Calibri" w:hAnsi="Calibri" w:cs="Calibri"/>
          <w:sz w:val="24"/>
          <w:szCs w:val="24"/>
        </w:rPr>
        <w:t>G</w:t>
      </w:r>
      <w:r w:rsidRPr="000E4EE9">
        <w:rPr>
          <w:rFonts w:ascii="Calibri" w:eastAsia="Calibri" w:hAnsi="Calibri" w:cs="Calibri"/>
          <w:sz w:val="24"/>
          <w:szCs w:val="24"/>
        </w:rPr>
        <w:t xml:space="preserve">estor de </w:t>
      </w:r>
      <w:r w:rsidR="000B66B9" w:rsidRPr="000E4EE9">
        <w:rPr>
          <w:rFonts w:ascii="Calibri" w:eastAsia="Calibri" w:hAnsi="Calibri" w:cs="Calibri"/>
          <w:sz w:val="24"/>
          <w:szCs w:val="24"/>
        </w:rPr>
        <w:t>C</w:t>
      </w:r>
      <w:r w:rsidRPr="000E4EE9">
        <w:rPr>
          <w:rFonts w:ascii="Calibri" w:eastAsia="Calibri" w:hAnsi="Calibri" w:cs="Calibri"/>
          <w:sz w:val="24"/>
          <w:szCs w:val="24"/>
        </w:rPr>
        <w:t>onciliação</w:t>
      </w:r>
      <w:r w:rsidR="002A5162" w:rsidRPr="000E4EE9">
        <w:rPr>
          <w:rFonts w:ascii="Calibri" w:eastAsia="Calibri" w:hAnsi="Calibri" w:cs="Calibri"/>
          <w:sz w:val="24"/>
          <w:szCs w:val="24"/>
        </w:rPr>
        <w:t>, por meio d</w:t>
      </w:r>
      <w:r w:rsidR="00A06372" w:rsidRPr="000E4EE9">
        <w:rPr>
          <w:rFonts w:ascii="Calibri" w:eastAsia="Calibri" w:hAnsi="Calibri" w:cs="Calibri"/>
          <w:sz w:val="24"/>
          <w:szCs w:val="24"/>
        </w:rPr>
        <w:t xml:space="preserve">e ações </w:t>
      </w:r>
      <w:r w:rsidR="009C59B5" w:rsidRPr="000E4EE9">
        <w:rPr>
          <w:rFonts w:ascii="Calibri" w:eastAsia="Calibri" w:hAnsi="Calibri" w:cs="Calibri"/>
          <w:sz w:val="24"/>
          <w:szCs w:val="24"/>
        </w:rPr>
        <w:t xml:space="preserve">descritas </w:t>
      </w:r>
      <w:r w:rsidR="00A06372" w:rsidRPr="000E4EE9">
        <w:rPr>
          <w:rFonts w:ascii="Calibri" w:eastAsia="Calibri" w:hAnsi="Calibri" w:cs="Calibri"/>
          <w:sz w:val="24"/>
          <w:szCs w:val="24"/>
        </w:rPr>
        <w:t xml:space="preserve">na página conciliação e mediação, </w:t>
      </w:r>
      <w:r w:rsidR="009C59B5" w:rsidRPr="000E4EE9">
        <w:rPr>
          <w:rFonts w:ascii="Calibri" w:eastAsia="Calibri" w:hAnsi="Calibri" w:cs="Calibri"/>
          <w:sz w:val="24"/>
          <w:szCs w:val="24"/>
        </w:rPr>
        <w:t>a exemplo d</w:t>
      </w:r>
      <w:r w:rsidR="00A06372" w:rsidRPr="000E4EE9">
        <w:rPr>
          <w:rFonts w:ascii="Calibri" w:eastAsia="Calibri" w:hAnsi="Calibri" w:cs="Calibri"/>
          <w:sz w:val="24"/>
          <w:szCs w:val="24"/>
        </w:rPr>
        <w:t xml:space="preserve">a Semana da Conciliação, prêmio </w:t>
      </w:r>
      <w:r w:rsidR="000B66B9" w:rsidRPr="000E4EE9">
        <w:rPr>
          <w:rFonts w:ascii="Calibri" w:eastAsia="Calibri" w:hAnsi="Calibri" w:cs="Calibri"/>
          <w:sz w:val="24"/>
          <w:szCs w:val="24"/>
        </w:rPr>
        <w:t>do C</w:t>
      </w:r>
      <w:r w:rsidR="00A06372" w:rsidRPr="000E4EE9">
        <w:rPr>
          <w:rFonts w:ascii="Calibri" w:eastAsia="Calibri" w:hAnsi="Calibri" w:cs="Calibri"/>
          <w:sz w:val="24"/>
          <w:szCs w:val="24"/>
        </w:rPr>
        <w:t xml:space="preserve">onciliar é </w:t>
      </w:r>
      <w:r w:rsidR="000B66B9" w:rsidRPr="000E4EE9">
        <w:rPr>
          <w:rFonts w:ascii="Calibri" w:eastAsia="Calibri" w:hAnsi="Calibri" w:cs="Calibri"/>
          <w:sz w:val="24"/>
          <w:szCs w:val="24"/>
        </w:rPr>
        <w:t>L</w:t>
      </w:r>
      <w:r w:rsidR="00A06372" w:rsidRPr="000E4EE9">
        <w:rPr>
          <w:rFonts w:ascii="Calibri" w:eastAsia="Calibri" w:hAnsi="Calibri" w:cs="Calibri"/>
          <w:sz w:val="24"/>
          <w:szCs w:val="24"/>
        </w:rPr>
        <w:t xml:space="preserve">egal. </w:t>
      </w:r>
      <w:r w:rsidR="21781205" w:rsidRPr="000E4EE9">
        <w:rPr>
          <w:rFonts w:ascii="Calibri" w:eastAsia="Calibri" w:hAnsi="Calibri" w:cs="Calibri"/>
          <w:sz w:val="24"/>
          <w:szCs w:val="24"/>
        </w:rPr>
        <w:t>Além disso,</w:t>
      </w:r>
      <w:r w:rsidR="002A5162" w:rsidRPr="000E4EE9">
        <w:rPr>
          <w:rFonts w:ascii="Calibri" w:eastAsia="Calibri" w:hAnsi="Calibri" w:cs="Calibri"/>
          <w:sz w:val="24"/>
          <w:szCs w:val="24"/>
        </w:rPr>
        <w:t xml:space="preserve"> a </w:t>
      </w:r>
      <w:r w:rsidR="4A69A9EA" w:rsidRPr="000E4EE9">
        <w:rPr>
          <w:rFonts w:ascii="Calibri" w:eastAsia="Calibri" w:hAnsi="Calibri" w:cs="Calibri"/>
          <w:sz w:val="24"/>
          <w:szCs w:val="24"/>
        </w:rPr>
        <w:t>Resolução CNJ n. 296</w:t>
      </w:r>
      <w:r w:rsidR="000B66B9" w:rsidRPr="000E4EE9">
        <w:rPr>
          <w:rFonts w:ascii="Calibri" w:eastAsia="Calibri" w:hAnsi="Calibri" w:cs="Calibri"/>
          <w:sz w:val="24"/>
          <w:szCs w:val="24"/>
        </w:rPr>
        <w:t>/</w:t>
      </w:r>
      <w:r w:rsidR="4A69A9EA" w:rsidRPr="000E4EE9">
        <w:rPr>
          <w:rFonts w:ascii="Calibri" w:eastAsia="Calibri" w:hAnsi="Calibri" w:cs="Calibri"/>
          <w:sz w:val="24"/>
          <w:szCs w:val="24"/>
        </w:rPr>
        <w:t xml:space="preserve">/2019 </w:t>
      </w:r>
      <w:r w:rsidRPr="000E4EE9">
        <w:rPr>
          <w:rFonts w:ascii="Calibri" w:eastAsia="Calibri" w:hAnsi="Calibri" w:cs="Calibri"/>
          <w:sz w:val="24"/>
          <w:szCs w:val="24"/>
        </w:rPr>
        <w:t>institui</w:t>
      </w:r>
      <w:r w:rsidR="4ACF5BC0" w:rsidRPr="000E4EE9">
        <w:rPr>
          <w:rFonts w:ascii="Calibri" w:eastAsia="Calibri" w:hAnsi="Calibri" w:cs="Calibri"/>
          <w:sz w:val="24"/>
          <w:szCs w:val="24"/>
        </w:rPr>
        <w:t>u</w:t>
      </w:r>
      <w:r w:rsidRPr="000E4EE9">
        <w:rPr>
          <w:rFonts w:ascii="Calibri" w:eastAsia="Calibri" w:hAnsi="Calibri" w:cs="Calibri"/>
          <w:sz w:val="24"/>
          <w:szCs w:val="24"/>
        </w:rPr>
        <w:t xml:space="preserve"> </w:t>
      </w:r>
      <w:r w:rsidR="75827C2A" w:rsidRPr="000E4EE9">
        <w:rPr>
          <w:rFonts w:ascii="Calibri" w:eastAsia="Calibri" w:hAnsi="Calibri" w:cs="Calibri"/>
          <w:sz w:val="24"/>
          <w:szCs w:val="24"/>
        </w:rPr>
        <w:t>a</w:t>
      </w:r>
      <w:r w:rsidRPr="000E4EE9">
        <w:rPr>
          <w:rFonts w:ascii="Calibri" w:eastAsia="Calibri" w:hAnsi="Calibri" w:cs="Calibri"/>
          <w:sz w:val="24"/>
          <w:szCs w:val="24"/>
        </w:rPr>
        <w:t xml:space="preserve"> Comissão Permanente de Solução Adequada de Conflitos</w:t>
      </w:r>
      <w:r w:rsidR="3B840A81" w:rsidRPr="000E4EE9">
        <w:rPr>
          <w:rFonts w:ascii="Calibri" w:eastAsia="Calibri" w:hAnsi="Calibri" w:cs="Calibri"/>
          <w:sz w:val="24"/>
          <w:szCs w:val="24"/>
        </w:rPr>
        <w:t>.</w:t>
      </w:r>
    </w:p>
    <w:p w14:paraId="103EA9D3" w14:textId="5E491547" w:rsidR="5B1B6F39" w:rsidRPr="000E4EE9" w:rsidRDefault="645AA386" w:rsidP="00A96AA9">
      <w:pPr>
        <w:pStyle w:val="SemEspaamento"/>
        <w:numPr>
          <w:ilvl w:val="3"/>
          <w:numId w:val="1"/>
        </w:numPr>
        <w:spacing w:before="240" w:after="240"/>
        <w:ind w:hanging="877"/>
        <w:jc w:val="both"/>
        <w:outlineLvl w:val="1"/>
        <w:rPr>
          <w:b/>
          <w:sz w:val="24"/>
          <w:szCs w:val="24"/>
        </w:rPr>
      </w:pPr>
      <w:bookmarkStart w:id="45" w:name="_Toc123245642"/>
      <w:r w:rsidRPr="000E4EE9">
        <w:rPr>
          <w:b/>
          <w:sz w:val="24"/>
          <w:szCs w:val="24"/>
        </w:rPr>
        <w:t>Política Judiciária de monitoramento e resolução das demandas de assistência à saúde</w:t>
      </w:r>
      <w:bookmarkEnd w:id="45"/>
    </w:p>
    <w:p w14:paraId="56DD0985" w14:textId="09C66D59" w:rsidR="00FD101E" w:rsidRPr="000E4EE9" w:rsidRDefault="4E20E493" w:rsidP="002A5162">
      <w:pPr>
        <w:pStyle w:val="SemEspaamento"/>
        <w:numPr>
          <w:ilvl w:val="0"/>
          <w:numId w:val="2"/>
        </w:numPr>
        <w:tabs>
          <w:tab w:val="right" w:pos="1134"/>
        </w:tabs>
        <w:spacing w:before="240" w:after="240"/>
        <w:ind w:left="0" w:firstLine="0"/>
        <w:jc w:val="both"/>
        <w:rPr>
          <w:sz w:val="24"/>
          <w:szCs w:val="24"/>
        </w:rPr>
      </w:pPr>
      <w:r w:rsidRPr="000E4EE9">
        <w:rPr>
          <w:rFonts w:ascii="Calibri" w:eastAsia="Calibri" w:hAnsi="Calibri" w:cs="Calibri"/>
          <w:sz w:val="24"/>
          <w:szCs w:val="24"/>
        </w:rPr>
        <w:t xml:space="preserve">A Resolução </w:t>
      </w:r>
      <w:r w:rsidR="000B66B9" w:rsidRPr="000E4EE9">
        <w:rPr>
          <w:rFonts w:ascii="Calibri" w:eastAsia="Calibri" w:hAnsi="Calibri" w:cs="Calibri"/>
          <w:sz w:val="24"/>
          <w:szCs w:val="24"/>
        </w:rPr>
        <w:t xml:space="preserve">CNJ </w:t>
      </w:r>
      <w:r w:rsidRPr="000E4EE9">
        <w:rPr>
          <w:rFonts w:ascii="Calibri" w:eastAsia="Calibri" w:hAnsi="Calibri" w:cs="Calibri"/>
          <w:sz w:val="24"/>
          <w:szCs w:val="24"/>
        </w:rPr>
        <w:t>n. 107</w:t>
      </w:r>
      <w:r w:rsidR="000B66B9" w:rsidRPr="000E4EE9">
        <w:rPr>
          <w:rFonts w:ascii="Calibri" w:eastAsia="Calibri" w:hAnsi="Calibri" w:cs="Calibri"/>
          <w:sz w:val="24"/>
          <w:szCs w:val="24"/>
        </w:rPr>
        <w:t>/</w:t>
      </w:r>
      <w:r w:rsidRPr="000E4EE9">
        <w:rPr>
          <w:rFonts w:ascii="Calibri" w:eastAsia="Calibri" w:hAnsi="Calibri" w:cs="Calibri"/>
          <w:sz w:val="24"/>
          <w:szCs w:val="24"/>
        </w:rPr>
        <w:t>20</w:t>
      </w:r>
      <w:r w:rsidR="002B0B3A" w:rsidRPr="000E4EE9">
        <w:rPr>
          <w:rFonts w:ascii="Calibri" w:eastAsia="Calibri" w:hAnsi="Calibri" w:cs="Calibri"/>
          <w:sz w:val="24"/>
          <w:szCs w:val="24"/>
        </w:rPr>
        <w:t>10,</w:t>
      </w:r>
      <w:r w:rsidRPr="000E4EE9">
        <w:rPr>
          <w:rFonts w:ascii="Calibri" w:eastAsia="Calibri" w:hAnsi="Calibri" w:cs="Calibri"/>
          <w:sz w:val="24"/>
          <w:szCs w:val="24"/>
        </w:rPr>
        <w:t xml:space="preserve"> i</w:t>
      </w:r>
      <w:r w:rsidR="4888F8C9" w:rsidRPr="000E4EE9">
        <w:rPr>
          <w:rFonts w:ascii="Calibri" w:eastAsia="Calibri" w:hAnsi="Calibri" w:cs="Calibri"/>
          <w:sz w:val="24"/>
          <w:szCs w:val="24"/>
        </w:rPr>
        <w:t>nstitui</w:t>
      </w:r>
      <w:r w:rsidR="033BC63F" w:rsidRPr="000E4EE9">
        <w:rPr>
          <w:rFonts w:ascii="Calibri" w:eastAsia="Calibri" w:hAnsi="Calibri" w:cs="Calibri"/>
          <w:sz w:val="24"/>
          <w:szCs w:val="24"/>
        </w:rPr>
        <w:t>u</w:t>
      </w:r>
      <w:r w:rsidR="2E54643B" w:rsidRPr="000E4EE9">
        <w:rPr>
          <w:rFonts w:ascii="Calibri" w:eastAsia="Calibri" w:hAnsi="Calibri" w:cs="Calibri"/>
          <w:sz w:val="24"/>
          <w:szCs w:val="24"/>
        </w:rPr>
        <w:t xml:space="preserve"> o Fórum Nacional do Judiciário para monitoramento e resolução das demandas de assistência à saúde</w:t>
      </w:r>
      <w:r w:rsidR="4073FB13" w:rsidRPr="000E4EE9">
        <w:rPr>
          <w:rFonts w:ascii="Calibri" w:eastAsia="Calibri" w:hAnsi="Calibri" w:cs="Calibri"/>
          <w:sz w:val="24"/>
          <w:szCs w:val="24"/>
        </w:rPr>
        <w:t xml:space="preserve">. Referido Fórum possui </w:t>
      </w:r>
      <w:r w:rsidR="2E54643B" w:rsidRPr="000E4EE9">
        <w:rPr>
          <w:rFonts w:ascii="Calibri" w:eastAsia="Calibri" w:hAnsi="Calibri" w:cs="Calibri"/>
          <w:sz w:val="24"/>
          <w:szCs w:val="24"/>
        </w:rPr>
        <w:t xml:space="preserve">a atribuição de elaborar estudos e propor medidas concretas e normativas para o aperfeiçoamento de procedimentos, </w:t>
      </w:r>
      <w:r w:rsidR="0E356A61" w:rsidRPr="000E4EE9">
        <w:rPr>
          <w:rFonts w:ascii="Calibri" w:eastAsia="Calibri" w:hAnsi="Calibri" w:cs="Calibri"/>
          <w:sz w:val="24"/>
          <w:szCs w:val="24"/>
        </w:rPr>
        <w:t>como medida</w:t>
      </w:r>
      <w:r w:rsidR="5339FF6B" w:rsidRPr="000E4EE9">
        <w:rPr>
          <w:rFonts w:ascii="Calibri" w:eastAsia="Calibri" w:hAnsi="Calibri" w:cs="Calibri"/>
          <w:sz w:val="24"/>
          <w:szCs w:val="24"/>
        </w:rPr>
        <w:t xml:space="preserve"> </w:t>
      </w:r>
      <w:r w:rsidR="0E356A61" w:rsidRPr="000E4EE9">
        <w:rPr>
          <w:rFonts w:ascii="Calibri" w:eastAsia="Calibri" w:hAnsi="Calibri" w:cs="Calibri"/>
          <w:sz w:val="24"/>
          <w:szCs w:val="24"/>
        </w:rPr>
        <w:t>de</w:t>
      </w:r>
      <w:r w:rsidR="2E54643B" w:rsidRPr="000E4EE9">
        <w:rPr>
          <w:rFonts w:ascii="Calibri" w:eastAsia="Calibri" w:hAnsi="Calibri" w:cs="Calibri"/>
          <w:sz w:val="24"/>
          <w:szCs w:val="24"/>
        </w:rPr>
        <w:t xml:space="preserve"> reforço à efetividade dos processos judiciais e à prevenção de novos conflitos</w:t>
      </w:r>
      <w:r w:rsidR="75B3ADE8" w:rsidRPr="000E4EE9">
        <w:rPr>
          <w:rFonts w:ascii="Calibri" w:eastAsia="Calibri" w:hAnsi="Calibri" w:cs="Calibri"/>
          <w:sz w:val="24"/>
          <w:szCs w:val="24"/>
        </w:rPr>
        <w:t xml:space="preserve"> na área da saúde</w:t>
      </w:r>
      <w:r w:rsidR="38DC7136" w:rsidRPr="000E4EE9">
        <w:rPr>
          <w:rFonts w:ascii="Calibri" w:eastAsia="Calibri" w:hAnsi="Calibri" w:cs="Calibri"/>
          <w:sz w:val="24"/>
          <w:szCs w:val="24"/>
        </w:rPr>
        <w:t>, como se depreende do normativo abaixo</w:t>
      </w:r>
      <w:r w:rsidR="2A4BB7F7" w:rsidRPr="000E4EE9">
        <w:rPr>
          <w:sz w:val="24"/>
          <w:szCs w:val="24"/>
        </w:rPr>
        <w:t>:</w:t>
      </w:r>
    </w:p>
    <w:p w14:paraId="78C30642" w14:textId="77777777" w:rsidR="00FD101E" w:rsidRPr="000E4EE9" w:rsidRDefault="00FD101E" w:rsidP="00FD101E">
      <w:pPr>
        <w:pStyle w:val="PargrafodaLista"/>
        <w:ind w:left="2268"/>
        <w:jc w:val="both"/>
        <w:rPr>
          <w:rFonts w:ascii="Calibri" w:hAnsi="Calibri" w:cs="Calibri"/>
        </w:rPr>
      </w:pPr>
      <w:r w:rsidRPr="000E4EE9">
        <w:rPr>
          <w:rFonts w:ascii="Calibri" w:hAnsi="Calibri" w:cs="Calibri"/>
        </w:rPr>
        <w:t>Art. 1º Fica instituído, no âmbito do Conselho Nacional de Justiça, o Fórum Nacional do Judiciário para a Saúde (</w:t>
      </w:r>
      <w:proofErr w:type="spellStart"/>
      <w:r w:rsidRPr="000E4EE9">
        <w:rPr>
          <w:rFonts w:ascii="Calibri" w:hAnsi="Calibri" w:cs="Calibri"/>
        </w:rPr>
        <w:t>Fonajus</w:t>
      </w:r>
      <w:proofErr w:type="spellEnd"/>
      <w:r w:rsidRPr="000E4EE9">
        <w:rPr>
          <w:rFonts w:ascii="Calibri" w:hAnsi="Calibri" w:cs="Calibri"/>
        </w:rPr>
        <w:t>), com a atribuição de elaborar estudos e propor medidas concretas e normativas para o aperfeiçoamento de procedimentos, o reforço à efetividade dos processos judiciais e à prevenção de novos conflitos. (redação dada pela Resolução n. 461, de 6.6.2022)</w:t>
      </w:r>
    </w:p>
    <w:p w14:paraId="1AC6FEFD" w14:textId="77777777" w:rsidR="000B66B9" w:rsidRPr="000E4EE9" w:rsidRDefault="000B66B9" w:rsidP="000B66B9">
      <w:pPr>
        <w:pStyle w:val="PargrafodaLista"/>
        <w:ind w:left="2268"/>
        <w:jc w:val="both"/>
        <w:rPr>
          <w:rFonts w:ascii="Calibri" w:hAnsi="Calibri" w:cs="Calibri"/>
        </w:rPr>
      </w:pPr>
      <w:r w:rsidRPr="000E4EE9">
        <w:rPr>
          <w:rFonts w:ascii="Calibri" w:hAnsi="Calibri" w:cs="Calibri"/>
        </w:rPr>
        <w:t>[...]</w:t>
      </w:r>
    </w:p>
    <w:p w14:paraId="1376331F" w14:textId="77777777" w:rsidR="00A00249" w:rsidRPr="000E4EE9" w:rsidRDefault="00A00249" w:rsidP="00A00249">
      <w:pPr>
        <w:pStyle w:val="PargrafodaLista"/>
        <w:ind w:left="2268"/>
        <w:jc w:val="both"/>
        <w:rPr>
          <w:rFonts w:ascii="Calibri" w:hAnsi="Calibri" w:cs="Calibri"/>
        </w:rPr>
      </w:pPr>
      <w:r w:rsidRPr="000E4EE9">
        <w:rPr>
          <w:rFonts w:ascii="Calibri" w:hAnsi="Calibri" w:cs="Calibri"/>
        </w:rPr>
        <w:t>Art. 7º Caberá ao Fórum Nacional, em sua primeira reunião, a elaboração</w:t>
      </w:r>
    </w:p>
    <w:p w14:paraId="3893ED60" w14:textId="77777777" w:rsidR="00A00249" w:rsidRPr="000E4EE9" w:rsidRDefault="00A00249" w:rsidP="00A00249">
      <w:pPr>
        <w:pStyle w:val="PargrafodaLista"/>
        <w:ind w:left="2268"/>
        <w:jc w:val="both"/>
        <w:rPr>
          <w:rFonts w:ascii="Calibri" w:hAnsi="Calibri" w:cs="Calibri"/>
        </w:rPr>
      </w:pPr>
      <w:r w:rsidRPr="000E4EE9">
        <w:rPr>
          <w:rFonts w:ascii="Calibri" w:hAnsi="Calibri" w:cs="Calibri"/>
        </w:rPr>
        <w:t>de seu programa de trabalho e cronograma de atividades.</w:t>
      </w:r>
    </w:p>
    <w:p w14:paraId="1E064FCC" w14:textId="5243CDF4" w:rsidR="00A00249" w:rsidRPr="000E4EE9" w:rsidRDefault="00A00249" w:rsidP="00A00249">
      <w:pPr>
        <w:pStyle w:val="PargrafodaLista"/>
        <w:ind w:left="2268"/>
        <w:jc w:val="both"/>
        <w:rPr>
          <w:rFonts w:ascii="Calibri" w:hAnsi="Calibri" w:cs="Calibri"/>
        </w:rPr>
      </w:pPr>
      <w:r w:rsidRPr="000E4EE9">
        <w:rPr>
          <w:rFonts w:ascii="Calibri" w:hAnsi="Calibri" w:cs="Calibri"/>
        </w:rPr>
        <w:t>§ 1º As reuniões do Fórum Nacional ocorrerão preferencialmente por</w:t>
      </w:r>
    </w:p>
    <w:p w14:paraId="7330095E" w14:textId="77777777" w:rsidR="00A00249" w:rsidRPr="000E4EE9" w:rsidRDefault="00A00249" w:rsidP="00A00249">
      <w:pPr>
        <w:pStyle w:val="PargrafodaLista"/>
        <w:ind w:left="2268"/>
        <w:jc w:val="both"/>
        <w:rPr>
          <w:rFonts w:ascii="Calibri" w:hAnsi="Calibri" w:cs="Calibri"/>
        </w:rPr>
      </w:pPr>
      <w:r w:rsidRPr="000E4EE9">
        <w:rPr>
          <w:rFonts w:ascii="Calibri" w:hAnsi="Calibri" w:cs="Calibri"/>
        </w:rPr>
        <w:lastRenderedPageBreak/>
        <w:t>videoconferência. (incluído pela Resolução nº 388, de 13.4.2021)</w:t>
      </w:r>
    </w:p>
    <w:p w14:paraId="14E44733" w14:textId="0E40E2E2" w:rsidR="00A00249" w:rsidRPr="000E4EE9" w:rsidRDefault="00A00249" w:rsidP="00A00249">
      <w:pPr>
        <w:pStyle w:val="PargrafodaLista"/>
        <w:ind w:left="2268"/>
        <w:jc w:val="both"/>
        <w:rPr>
          <w:rFonts w:ascii="Calibri" w:hAnsi="Calibri" w:cs="Calibri"/>
        </w:rPr>
      </w:pPr>
      <w:r w:rsidRPr="000E4EE9">
        <w:rPr>
          <w:rFonts w:ascii="Calibri" w:hAnsi="Calibri" w:cs="Calibri"/>
        </w:rPr>
        <w:t>§ 2º Os relatórios de atividades do Fórum deverão ser apresentados ao</w:t>
      </w:r>
    </w:p>
    <w:p w14:paraId="70E781F0" w14:textId="47DD4386" w:rsidR="00FD101E" w:rsidRPr="000E4EE9" w:rsidRDefault="00A00249" w:rsidP="00A00249">
      <w:pPr>
        <w:pStyle w:val="PargrafodaLista"/>
        <w:ind w:left="2268"/>
        <w:jc w:val="both"/>
        <w:rPr>
          <w:rFonts w:ascii="Calibri" w:hAnsi="Calibri" w:cs="Calibri"/>
        </w:rPr>
      </w:pPr>
      <w:r w:rsidRPr="000E4EE9">
        <w:rPr>
          <w:rFonts w:ascii="Calibri" w:hAnsi="Calibri" w:cs="Calibri"/>
        </w:rPr>
        <w:t xml:space="preserve">Plenário do CNJ semestralmente </w:t>
      </w:r>
    </w:p>
    <w:p w14:paraId="0D311479" w14:textId="5EADC82A" w:rsidR="00FD101E" w:rsidRPr="000E4EE9" w:rsidRDefault="29D2E2D5" w:rsidP="005D1A62">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hAnsi="Calibri" w:cs="Calibri"/>
          <w:sz w:val="24"/>
          <w:szCs w:val="24"/>
        </w:rPr>
        <w:t>O</w:t>
      </w:r>
      <w:r w:rsidRPr="000E4EE9">
        <w:rPr>
          <w:rFonts w:ascii="Calibri" w:eastAsia="Calibri" w:hAnsi="Calibri" w:cs="Calibri"/>
          <w:sz w:val="24"/>
          <w:szCs w:val="24"/>
        </w:rPr>
        <w:t xml:space="preserve"> primeiro exame </w:t>
      </w:r>
      <w:r w:rsidR="00381AA5" w:rsidRPr="000E4EE9">
        <w:rPr>
          <w:rFonts w:ascii="Calibri" w:eastAsia="Calibri" w:hAnsi="Calibri" w:cs="Calibri"/>
          <w:sz w:val="24"/>
          <w:szCs w:val="24"/>
        </w:rPr>
        <w:t xml:space="preserve">tratou da conformidade do </w:t>
      </w:r>
      <w:r w:rsidRPr="000E4EE9">
        <w:rPr>
          <w:rFonts w:ascii="Calibri" w:eastAsia="Calibri" w:hAnsi="Calibri" w:cs="Calibri"/>
          <w:sz w:val="24"/>
          <w:szCs w:val="24"/>
        </w:rPr>
        <w:t>art. 1°</w:t>
      </w:r>
      <w:r w:rsidR="0090112C" w:rsidRPr="000E4EE9">
        <w:rPr>
          <w:rFonts w:ascii="Calibri" w:eastAsia="Calibri" w:hAnsi="Calibri" w:cs="Calibri"/>
          <w:sz w:val="24"/>
          <w:szCs w:val="24"/>
        </w:rPr>
        <w:t>, que</w:t>
      </w:r>
      <w:r w:rsidR="00381AA5" w:rsidRPr="000E4EE9">
        <w:rPr>
          <w:rFonts w:ascii="Calibri" w:eastAsia="Calibri" w:hAnsi="Calibri" w:cs="Calibri"/>
          <w:sz w:val="24"/>
          <w:szCs w:val="24"/>
        </w:rPr>
        <w:t xml:space="preserve"> </w:t>
      </w:r>
      <w:r w:rsidR="0090112C" w:rsidRPr="000E4EE9">
        <w:rPr>
          <w:rFonts w:ascii="Calibri" w:eastAsia="Calibri" w:hAnsi="Calibri" w:cs="Calibri"/>
          <w:sz w:val="24"/>
          <w:szCs w:val="24"/>
        </w:rPr>
        <w:t>buscou evidências sobre a criação</w:t>
      </w:r>
      <w:r w:rsidRPr="000E4EE9">
        <w:rPr>
          <w:rFonts w:ascii="Calibri" w:eastAsia="Calibri" w:hAnsi="Calibri" w:cs="Calibri"/>
          <w:sz w:val="24"/>
          <w:szCs w:val="24"/>
        </w:rPr>
        <w:t xml:space="preserve">, no âmbito do Conselho Nacional de Justiça, </w:t>
      </w:r>
      <w:r w:rsidR="008C4F77" w:rsidRPr="000E4EE9">
        <w:rPr>
          <w:rFonts w:ascii="Calibri" w:eastAsia="Calibri" w:hAnsi="Calibri" w:cs="Calibri"/>
          <w:sz w:val="24"/>
          <w:szCs w:val="24"/>
        </w:rPr>
        <w:t>d</w:t>
      </w:r>
      <w:r w:rsidRPr="000E4EE9">
        <w:rPr>
          <w:rFonts w:ascii="Calibri" w:eastAsia="Calibri" w:hAnsi="Calibri" w:cs="Calibri"/>
          <w:sz w:val="24"/>
          <w:szCs w:val="24"/>
        </w:rPr>
        <w:t>o Fórum Nacional do Judiciário para a Saúde (</w:t>
      </w:r>
      <w:proofErr w:type="spellStart"/>
      <w:r w:rsidRPr="000E4EE9">
        <w:rPr>
          <w:rFonts w:ascii="Calibri" w:eastAsia="Calibri" w:hAnsi="Calibri" w:cs="Calibri"/>
          <w:sz w:val="24"/>
          <w:szCs w:val="24"/>
        </w:rPr>
        <w:t>Fonajus</w:t>
      </w:r>
      <w:proofErr w:type="spellEnd"/>
      <w:r w:rsidRPr="000E4EE9">
        <w:rPr>
          <w:rFonts w:ascii="Calibri" w:eastAsia="Calibri" w:hAnsi="Calibri" w:cs="Calibri"/>
          <w:sz w:val="24"/>
          <w:szCs w:val="24"/>
        </w:rPr>
        <w:t>)</w:t>
      </w:r>
      <w:r w:rsidR="27D7E704" w:rsidRPr="000E4EE9">
        <w:rPr>
          <w:rFonts w:ascii="Calibri" w:eastAsia="Calibri" w:hAnsi="Calibri" w:cs="Calibri"/>
          <w:sz w:val="24"/>
          <w:szCs w:val="24"/>
        </w:rPr>
        <w:t xml:space="preserve"> e</w:t>
      </w:r>
      <w:r w:rsidR="0090112C" w:rsidRPr="000E4EE9">
        <w:rPr>
          <w:rFonts w:ascii="Calibri" w:eastAsia="Calibri" w:hAnsi="Calibri" w:cs="Calibri"/>
          <w:sz w:val="24"/>
          <w:szCs w:val="24"/>
        </w:rPr>
        <w:t xml:space="preserve">, também, </w:t>
      </w:r>
      <w:r w:rsidR="004875A7" w:rsidRPr="000E4EE9">
        <w:rPr>
          <w:rFonts w:ascii="Calibri" w:eastAsia="Calibri" w:hAnsi="Calibri" w:cs="Calibri"/>
          <w:sz w:val="24"/>
          <w:szCs w:val="24"/>
        </w:rPr>
        <w:t>acerca da existência de</w:t>
      </w:r>
      <w:r w:rsidR="005F396C" w:rsidRPr="000E4EE9">
        <w:rPr>
          <w:rFonts w:ascii="Calibri" w:eastAsia="Calibri" w:hAnsi="Calibri" w:cs="Calibri"/>
          <w:sz w:val="24"/>
          <w:szCs w:val="24"/>
        </w:rPr>
        <w:t xml:space="preserve"> </w:t>
      </w:r>
      <w:r w:rsidR="00C92962" w:rsidRPr="000E4EE9">
        <w:rPr>
          <w:rFonts w:ascii="Calibri" w:eastAsia="Calibri" w:hAnsi="Calibri" w:cs="Calibri"/>
          <w:sz w:val="24"/>
          <w:szCs w:val="24"/>
        </w:rPr>
        <w:t>c</w:t>
      </w:r>
      <w:r w:rsidR="27D7E704" w:rsidRPr="000E4EE9">
        <w:rPr>
          <w:rFonts w:ascii="Calibri" w:eastAsia="Calibri" w:hAnsi="Calibri" w:cs="Calibri"/>
          <w:sz w:val="24"/>
          <w:szCs w:val="24"/>
        </w:rPr>
        <w:t>omitês executivos</w:t>
      </w:r>
      <w:r w:rsidRPr="000E4EE9">
        <w:rPr>
          <w:rFonts w:ascii="Calibri" w:eastAsia="Calibri" w:hAnsi="Calibri" w:cs="Calibri"/>
          <w:sz w:val="24"/>
          <w:szCs w:val="24"/>
        </w:rPr>
        <w:t>.</w:t>
      </w:r>
      <w:r w:rsidR="0090112C" w:rsidRPr="000E4EE9">
        <w:rPr>
          <w:rFonts w:ascii="Calibri" w:eastAsia="Calibri" w:hAnsi="Calibri" w:cs="Calibri"/>
          <w:sz w:val="24"/>
          <w:szCs w:val="24"/>
        </w:rPr>
        <w:t xml:space="preserve"> Como </w:t>
      </w:r>
      <w:r w:rsidR="00555F11" w:rsidRPr="000E4EE9">
        <w:rPr>
          <w:rFonts w:ascii="Calibri" w:eastAsia="Calibri" w:hAnsi="Calibri" w:cs="Calibri"/>
          <w:sz w:val="24"/>
          <w:szCs w:val="24"/>
        </w:rPr>
        <w:t>resultado,</w:t>
      </w:r>
      <w:r w:rsidRPr="000E4EE9">
        <w:rPr>
          <w:rFonts w:ascii="Calibri" w:eastAsia="Calibri" w:hAnsi="Calibri" w:cs="Calibri"/>
          <w:sz w:val="24"/>
          <w:szCs w:val="24"/>
        </w:rPr>
        <w:t xml:space="preserve"> </w:t>
      </w:r>
      <w:r w:rsidR="008B3A37" w:rsidRPr="000E4EE9">
        <w:rPr>
          <w:rFonts w:ascii="Calibri" w:eastAsia="Calibri" w:hAnsi="Calibri" w:cs="Calibri"/>
          <w:sz w:val="24"/>
          <w:szCs w:val="24"/>
        </w:rPr>
        <w:t>foram obtidas</w:t>
      </w:r>
      <w:r w:rsidR="00C30145" w:rsidRPr="000E4EE9">
        <w:rPr>
          <w:rFonts w:ascii="Calibri" w:eastAsia="Calibri" w:hAnsi="Calibri" w:cs="Calibri"/>
          <w:sz w:val="24"/>
          <w:szCs w:val="24"/>
        </w:rPr>
        <w:t xml:space="preserve"> evidências de que</w:t>
      </w:r>
      <w:r w:rsidRPr="000E4EE9">
        <w:rPr>
          <w:rFonts w:ascii="Calibri" w:eastAsia="Calibri" w:hAnsi="Calibri" w:cs="Calibri"/>
          <w:sz w:val="24"/>
          <w:szCs w:val="24"/>
        </w:rPr>
        <w:t xml:space="preserve"> fo</w:t>
      </w:r>
      <w:r w:rsidR="00166E24" w:rsidRPr="000E4EE9">
        <w:rPr>
          <w:rFonts w:ascii="Calibri" w:eastAsia="Calibri" w:hAnsi="Calibri" w:cs="Calibri"/>
          <w:sz w:val="24"/>
          <w:szCs w:val="24"/>
        </w:rPr>
        <w:t>i</w:t>
      </w:r>
      <w:r w:rsidRPr="000E4EE9">
        <w:rPr>
          <w:rFonts w:ascii="Calibri" w:eastAsia="Calibri" w:hAnsi="Calibri" w:cs="Calibri"/>
          <w:sz w:val="24"/>
          <w:szCs w:val="24"/>
        </w:rPr>
        <w:t xml:space="preserve"> instituído o </w:t>
      </w:r>
      <w:r w:rsidR="0034356D" w:rsidRPr="000E4EE9">
        <w:rPr>
          <w:rFonts w:ascii="Calibri" w:eastAsia="Calibri" w:hAnsi="Calibri" w:cs="Calibri"/>
          <w:sz w:val="24"/>
          <w:szCs w:val="24"/>
        </w:rPr>
        <w:t>C</w:t>
      </w:r>
      <w:r w:rsidRPr="000E4EE9">
        <w:rPr>
          <w:rFonts w:ascii="Calibri" w:eastAsia="Calibri" w:hAnsi="Calibri" w:cs="Calibri"/>
          <w:sz w:val="24"/>
          <w:szCs w:val="24"/>
        </w:rPr>
        <w:t xml:space="preserve">omitê </w:t>
      </w:r>
      <w:r w:rsidR="0034356D" w:rsidRPr="000E4EE9">
        <w:rPr>
          <w:rFonts w:ascii="Calibri" w:eastAsia="Calibri" w:hAnsi="Calibri" w:cs="Calibri"/>
          <w:sz w:val="24"/>
          <w:szCs w:val="24"/>
        </w:rPr>
        <w:t>O</w:t>
      </w:r>
      <w:r w:rsidRPr="000E4EE9">
        <w:rPr>
          <w:rFonts w:ascii="Calibri" w:eastAsia="Calibri" w:hAnsi="Calibri" w:cs="Calibri"/>
          <w:sz w:val="24"/>
          <w:szCs w:val="24"/>
        </w:rPr>
        <w:t xml:space="preserve">rganizador do </w:t>
      </w:r>
      <w:r w:rsidR="0034356D" w:rsidRPr="000E4EE9">
        <w:rPr>
          <w:rFonts w:ascii="Calibri" w:eastAsia="Calibri" w:hAnsi="Calibri" w:cs="Calibri"/>
          <w:sz w:val="24"/>
          <w:szCs w:val="24"/>
        </w:rPr>
        <w:t>F</w:t>
      </w:r>
      <w:r w:rsidRPr="000E4EE9">
        <w:rPr>
          <w:rFonts w:ascii="Calibri" w:eastAsia="Calibri" w:hAnsi="Calibri" w:cs="Calibri"/>
          <w:sz w:val="24"/>
          <w:szCs w:val="24"/>
        </w:rPr>
        <w:t>órum por meio de portaria</w:t>
      </w:r>
      <w:r w:rsidR="00166E24" w:rsidRPr="000E4EE9">
        <w:rPr>
          <w:rFonts w:ascii="Calibri" w:eastAsia="Calibri" w:hAnsi="Calibri" w:cs="Calibri"/>
          <w:sz w:val="24"/>
          <w:szCs w:val="24"/>
        </w:rPr>
        <w:t xml:space="preserve">, </w:t>
      </w:r>
      <w:r w:rsidR="008E704D" w:rsidRPr="000E4EE9">
        <w:rPr>
          <w:rFonts w:ascii="Calibri" w:eastAsia="Calibri" w:hAnsi="Calibri" w:cs="Calibri"/>
          <w:sz w:val="24"/>
          <w:szCs w:val="24"/>
        </w:rPr>
        <w:t>c</w:t>
      </w:r>
      <w:r w:rsidR="00BD3CAA" w:rsidRPr="000E4EE9">
        <w:rPr>
          <w:rFonts w:ascii="Calibri" w:eastAsia="Calibri" w:hAnsi="Calibri" w:cs="Calibri"/>
          <w:sz w:val="24"/>
          <w:szCs w:val="24"/>
        </w:rPr>
        <w:t>om</w:t>
      </w:r>
      <w:r w:rsidRPr="000E4EE9">
        <w:rPr>
          <w:rFonts w:ascii="Calibri" w:eastAsia="Calibri" w:hAnsi="Calibri" w:cs="Calibri"/>
          <w:sz w:val="24"/>
          <w:szCs w:val="24"/>
        </w:rPr>
        <w:t xml:space="preserve"> </w:t>
      </w:r>
      <w:r w:rsidR="00631E9B" w:rsidRPr="000E4EE9">
        <w:rPr>
          <w:rFonts w:ascii="Calibri" w:eastAsia="Calibri" w:hAnsi="Calibri" w:cs="Calibri"/>
          <w:sz w:val="24"/>
          <w:szCs w:val="24"/>
        </w:rPr>
        <w:t>posteriores alterações de composição</w:t>
      </w:r>
      <w:r w:rsidRPr="000E4EE9">
        <w:rPr>
          <w:rFonts w:ascii="Calibri" w:eastAsia="Calibri" w:hAnsi="Calibri" w:cs="Calibri"/>
          <w:sz w:val="24"/>
          <w:szCs w:val="24"/>
        </w:rPr>
        <w:t>. Por exemplo, Portaria</w:t>
      </w:r>
      <w:r w:rsidR="00987F4F" w:rsidRPr="000E4EE9">
        <w:rPr>
          <w:rFonts w:ascii="Calibri" w:eastAsia="Calibri" w:hAnsi="Calibri" w:cs="Calibri"/>
          <w:sz w:val="24"/>
          <w:szCs w:val="24"/>
        </w:rPr>
        <w:t>s</w:t>
      </w:r>
      <w:r w:rsidR="0034356D" w:rsidRPr="000E4EE9">
        <w:rPr>
          <w:rFonts w:ascii="Calibri" w:eastAsia="Calibri" w:hAnsi="Calibri" w:cs="Calibri"/>
          <w:sz w:val="24"/>
          <w:szCs w:val="24"/>
        </w:rPr>
        <w:t xml:space="preserve"> CNJ</w:t>
      </w:r>
      <w:r w:rsidRPr="000E4EE9">
        <w:rPr>
          <w:rFonts w:ascii="Calibri" w:eastAsia="Calibri" w:hAnsi="Calibri" w:cs="Calibri"/>
          <w:sz w:val="24"/>
          <w:szCs w:val="24"/>
        </w:rPr>
        <w:t xml:space="preserve"> n. 91/2010, 15/2015, 107/2018 e 245/2020.</w:t>
      </w:r>
      <w:r w:rsidR="231F2F21" w:rsidRPr="000E4EE9">
        <w:rPr>
          <w:rFonts w:ascii="Calibri" w:eastAsia="Calibri" w:hAnsi="Calibri" w:cs="Calibri"/>
          <w:sz w:val="24"/>
          <w:szCs w:val="24"/>
        </w:rPr>
        <w:t xml:space="preserve"> Assim, </w:t>
      </w:r>
      <w:r w:rsidR="006C67EF" w:rsidRPr="000E4EE9">
        <w:rPr>
          <w:rFonts w:ascii="Calibri" w:eastAsia="Calibri" w:hAnsi="Calibri" w:cs="Calibri"/>
          <w:sz w:val="24"/>
          <w:szCs w:val="24"/>
        </w:rPr>
        <w:t>conclui-se pela</w:t>
      </w:r>
      <w:r w:rsidR="12D7FD0E" w:rsidRPr="000E4EE9">
        <w:rPr>
          <w:rFonts w:ascii="Calibri" w:eastAsia="Calibri" w:hAnsi="Calibri" w:cs="Calibri"/>
          <w:sz w:val="24"/>
          <w:szCs w:val="24"/>
        </w:rPr>
        <w:t xml:space="preserve"> conformidade. </w:t>
      </w:r>
    </w:p>
    <w:p w14:paraId="661C1736" w14:textId="4BE4CAB3" w:rsidR="52C62944" w:rsidRPr="000E4EE9" w:rsidRDefault="29D2E2D5" w:rsidP="6B88AEC6">
      <w:pPr>
        <w:pStyle w:val="SemEspaamento"/>
        <w:numPr>
          <w:ilvl w:val="0"/>
          <w:numId w:val="2"/>
        </w:numPr>
        <w:tabs>
          <w:tab w:val="right" w:pos="1134"/>
        </w:tabs>
        <w:spacing w:before="240" w:after="240"/>
        <w:ind w:left="0" w:firstLine="0"/>
        <w:jc w:val="both"/>
        <w:rPr>
          <w:rFonts w:ascii="Calibri" w:eastAsia="Calibri" w:hAnsi="Calibri" w:cs="Calibri"/>
          <w:sz w:val="24"/>
          <w:szCs w:val="24"/>
        </w:rPr>
      </w:pPr>
      <w:bookmarkStart w:id="46" w:name="_Ref120166898"/>
      <w:r w:rsidRPr="000E4EE9">
        <w:rPr>
          <w:rFonts w:ascii="Calibri" w:eastAsia="Calibri" w:hAnsi="Calibri" w:cs="Calibri"/>
          <w:sz w:val="24"/>
          <w:szCs w:val="24"/>
        </w:rPr>
        <w:t xml:space="preserve">O </w:t>
      </w:r>
      <w:r w:rsidR="7E6BE3D7" w:rsidRPr="000E4EE9">
        <w:rPr>
          <w:rFonts w:ascii="Calibri" w:eastAsia="Calibri" w:hAnsi="Calibri" w:cs="Calibri"/>
          <w:sz w:val="24"/>
          <w:szCs w:val="24"/>
        </w:rPr>
        <w:t>outr</w:t>
      </w:r>
      <w:r w:rsidRPr="000E4EE9">
        <w:rPr>
          <w:rFonts w:ascii="Calibri" w:eastAsia="Calibri" w:hAnsi="Calibri" w:cs="Calibri"/>
          <w:sz w:val="24"/>
          <w:szCs w:val="24"/>
        </w:rPr>
        <w:t xml:space="preserve">o exame versava sobre </w:t>
      </w:r>
      <w:r w:rsidR="7DAF9A9E" w:rsidRPr="000E4EE9">
        <w:rPr>
          <w:rFonts w:ascii="Calibri" w:eastAsia="Calibri" w:hAnsi="Calibri" w:cs="Calibri"/>
          <w:sz w:val="24"/>
          <w:szCs w:val="24"/>
        </w:rPr>
        <w:t>o</w:t>
      </w:r>
      <w:r w:rsidRPr="000E4EE9">
        <w:rPr>
          <w:rFonts w:ascii="Calibri" w:eastAsia="Calibri" w:hAnsi="Calibri" w:cs="Calibri"/>
          <w:sz w:val="24"/>
          <w:szCs w:val="24"/>
        </w:rPr>
        <w:t xml:space="preserve"> </w:t>
      </w:r>
      <w:r w:rsidR="7DAF9A9E" w:rsidRPr="000E4EE9">
        <w:rPr>
          <w:rFonts w:ascii="Calibri" w:eastAsia="Calibri" w:hAnsi="Calibri" w:cs="Calibri"/>
          <w:sz w:val="24"/>
          <w:szCs w:val="24"/>
        </w:rPr>
        <w:t xml:space="preserve">art. </w:t>
      </w:r>
      <w:r w:rsidR="00A00249" w:rsidRPr="000E4EE9">
        <w:rPr>
          <w:rFonts w:ascii="Calibri" w:eastAsia="Calibri" w:hAnsi="Calibri" w:cs="Calibri"/>
          <w:sz w:val="24"/>
          <w:szCs w:val="24"/>
        </w:rPr>
        <w:t>7</w:t>
      </w:r>
      <w:r w:rsidR="7DAF9A9E" w:rsidRPr="000E4EE9">
        <w:rPr>
          <w:rFonts w:ascii="Calibri" w:eastAsia="Calibri" w:hAnsi="Calibri" w:cs="Calibri"/>
          <w:sz w:val="24"/>
          <w:szCs w:val="24"/>
        </w:rPr>
        <w:t xml:space="preserve">°, </w:t>
      </w:r>
      <w:r w:rsidR="00A00249" w:rsidRPr="000E4EE9">
        <w:rPr>
          <w:rFonts w:ascii="Calibri" w:eastAsia="Calibri" w:hAnsi="Calibri" w:cs="Calibri"/>
          <w:sz w:val="24"/>
          <w:szCs w:val="24"/>
        </w:rPr>
        <w:t>§</w:t>
      </w:r>
      <w:r w:rsidR="0034356D" w:rsidRPr="000E4EE9">
        <w:rPr>
          <w:rFonts w:ascii="Calibri" w:eastAsia="Calibri" w:hAnsi="Calibri" w:cs="Calibri"/>
          <w:sz w:val="24"/>
          <w:szCs w:val="24"/>
        </w:rPr>
        <w:t xml:space="preserve"> </w:t>
      </w:r>
      <w:r w:rsidR="00A00249" w:rsidRPr="000E4EE9">
        <w:rPr>
          <w:rFonts w:ascii="Calibri" w:eastAsia="Calibri" w:hAnsi="Calibri" w:cs="Calibri"/>
          <w:sz w:val="24"/>
          <w:szCs w:val="24"/>
        </w:rPr>
        <w:t>2º</w:t>
      </w:r>
      <w:r w:rsidR="7DAF9A9E" w:rsidRPr="000E4EE9">
        <w:rPr>
          <w:rFonts w:ascii="Calibri" w:eastAsia="Calibri" w:hAnsi="Calibri" w:cs="Calibri"/>
          <w:sz w:val="24"/>
          <w:szCs w:val="24"/>
        </w:rPr>
        <w:t xml:space="preserve">, </w:t>
      </w:r>
      <w:r w:rsidR="00472CD9" w:rsidRPr="000E4EE9">
        <w:rPr>
          <w:rFonts w:ascii="Calibri" w:eastAsia="Calibri" w:hAnsi="Calibri" w:cs="Calibri"/>
          <w:sz w:val="24"/>
          <w:szCs w:val="24"/>
        </w:rPr>
        <w:t>que trata da elaboração de</w:t>
      </w:r>
      <w:r w:rsidRPr="000E4EE9">
        <w:rPr>
          <w:rFonts w:ascii="Calibri" w:eastAsia="Calibri" w:hAnsi="Calibri" w:cs="Calibri"/>
          <w:sz w:val="24"/>
          <w:szCs w:val="24"/>
        </w:rPr>
        <w:t xml:space="preserve"> relatório</w:t>
      </w:r>
      <w:r w:rsidR="00987F4F" w:rsidRPr="000E4EE9">
        <w:rPr>
          <w:rFonts w:ascii="Calibri" w:eastAsia="Calibri" w:hAnsi="Calibri" w:cs="Calibri"/>
          <w:sz w:val="24"/>
          <w:szCs w:val="24"/>
        </w:rPr>
        <w:t>s</w:t>
      </w:r>
      <w:r w:rsidRPr="000E4EE9">
        <w:rPr>
          <w:rFonts w:ascii="Calibri" w:eastAsia="Calibri" w:hAnsi="Calibri" w:cs="Calibri"/>
          <w:sz w:val="24"/>
          <w:szCs w:val="24"/>
        </w:rPr>
        <w:t xml:space="preserve"> semestrais das atividades desempenhadas</w:t>
      </w:r>
      <w:r w:rsidR="00472CD9" w:rsidRPr="000E4EE9">
        <w:rPr>
          <w:rFonts w:ascii="Calibri" w:eastAsia="Calibri" w:hAnsi="Calibri" w:cs="Calibri"/>
          <w:sz w:val="24"/>
          <w:szCs w:val="24"/>
        </w:rPr>
        <w:t xml:space="preserve"> pelo </w:t>
      </w:r>
      <w:proofErr w:type="spellStart"/>
      <w:r w:rsidR="008F6AE1" w:rsidRPr="000E4EE9">
        <w:rPr>
          <w:rFonts w:ascii="Calibri" w:eastAsia="Calibri" w:hAnsi="Calibri" w:cs="Calibri"/>
          <w:sz w:val="24"/>
          <w:szCs w:val="24"/>
        </w:rPr>
        <w:t>Fonajus</w:t>
      </w:r>
      <w:proofErr w:type="spellEnd"/>
      <w:r w:rsidRPr="000E4EE9">
        <w:rPr>
          <w:rFonts w:ascii="Calibri" w:eastAsia="Calibri" w:hAnsi="Calibri" w:cs="Calibri"/>
          <w:sz w:val="24"/>
          <w:szCs w:val="24"/>
        </w:rPr>
        <w:t xml:space="preserve">. </w:t>
      </w:r>
      <w:r w:rsidRPr="000E4EE9">
        <w:rPr>
          <w:rFonts w:ascii="Calibri" w:eastAsia="Calibri" w:hAnsi="Calibri" w:cs="Calibri"/>
          <w:b/>
          <w:bCs/>
          <w:sz w:val="24"/>
          <w:szCs w:val="24"/>
        </w:rPr>
        <w:t>Nesse quesito</w:t>
      </w:r>
      <w:r w:rsidR="2E49F8FD" w:rsidRPr="000E4EE9">
        <w:rPr>
          <w:rFonts w:ascii="Calibri" w:eastAsia="Calibri" w:hAnsi="Calibri" w:cs="Calibri"/>
          <w:b/>
          <w:bCs/>
          <w:sz w:val="24"/>
          <w:szCs w:val="24"/>
        </w:rPr>
        <w:t>,</w:t>
      </w:r>
      <w:r w:rsidRPr="000E4EE9">
        <w:rPr>
          <w:rFonts w:ascii="Calibri" w:eastAsia="Calibri" w:hAnsi="Calibri" w:cs="Calibri"/>
          <w:b/>
          <w:bCs/>
          <w:sz w:val="24"/>
          <w:szCs w:val="24"/>
        </w:rPr>
        <w:t xml:space="preserve"> não fo</w:t>
      </w:r>
      <w:r w:rsidR="00987F4F" w:rsidRPr="000E4EE9">
        <w:rPr>
          <w:rFonts w:ascii="Calibri" w:eastAsia="Calibri" w:hAnsi="Calibri" w:cs="Calibri"/>
          <w:b/>
          <w:bCs/>
          <w:sz w:val="24"/>
          <w:szCs w:val="24"/>
        </w:rPr>
        <w:t>ram</w:t>
      </w:r>
      <w:r w:rsidRPr="000E4EE9">
        <w:rPr>
          <w:rFonts w:ascii="Calibri" w:eastAsia="Calibri" w:hAnsi="Calibri" w:cs="Calibri"/>
          <w:b/>
          <w:bCs/>
          <w:sz w:val="24"/>
          <w:szCs w:val="24"/>
        </w:rPr>
        <w:t xml:space="preserve"> encontrado</w:t>
      </w:r>
      <w:r w:rsidR="00987F4F" w:rsidRPr="000E4EE9">
        <w:rPr>
          <w:rFonts w:ascii="Calibri" w:eastAsia="Calibri" w:hAnsi="Calibri" w:cs="Calibri"/>
          <w:b/>
          <w:bCs/>
          <w:sz w:val="24"/>
          <w:szCs w:val="24"/>
        </w:rPr>
        <w:t>s</w:t>
      </w:r>
      <w:r w:rsidRPr="000E4EE9">
        <w:rPr>
          <w:rFonts w:ascii="Calibri" w:eastAsia="Calibri" w:hAnsi="Calibri" w:cs="Calibri"/>
          <w:b/>
          <w:bCs/>
          <w:sz w:val="24"/>
          <w:szCs w:val="24"/>
        </w:rPr>
        <w:t xml:space="preserve"> no </w:t>
      </w:r>
      <w:r w:rsidRPr="000E4EE9">
        <w:rPr>
          <w:rFonts w:ascii="Calibri" w:eastAsia="Calibri" w:hAnsi="Calibri" w:cs="Calibri"/>
          <w:b/>
          <w:bCs/>
          <w:i/>
          <w:iCs/>
          <w:sz w:val="24"/>
          <w:szCs w:val="24"/>
        </w:rPr>
        <w:t>site</w:t>
      </w:r>
      <w:r w:rsidRPr="000E4EE9">
        <w:rPr>
          <w:rFonts w:ascii="Calibri" w:eastAsia="Calibri" w:hAnsi="Calibri" w:cs="Calibri"/>
          <w:b/>
          <w:bCs/>
          <w:sz w:val="24"/>
          <w:szCs w:val="24"/>
        </w:rPr>
        <w:t xml:space="preserve"> do CNJ, na área dedicada ao tema, relatórios semestrais das atividades desempenhadas. Também foi feita busca</w:t>
      </w:r>
      <w:r w:rsidR="00180FDE" w:rsidRPr="000E4EE9">
        <w:rPr>
          <w:rFonts w:ascii="Calibri" w:eastAsia="Calibri" w:hAnsi="Calibri" w:cs="Calibri"/>
          <w:b/>
          <w:bCs/>
          <w:sz w:val="24"/>
          <w:szCs w:val="24"/>
        </w:rPr>
        <w:t xml:space="preserve"> no SEI e no </w:t>
      </w:r>
      <w:proofErr w:type="spellStart"/>
      <w:r w:rsidR="00180FDE" w:rsidRPr="000E4EE9">
        <w:rPr>
          <w:rFonts w:ascii="Calibri" w:eastAsia="Calibri" w:hAnsi="Calibri" w:cs="Calibri"/>
          <w:b/>
          <w:bCs/>
          <w:sz w:val="24"/>
          <w:szCs w:val="24"/>
        </w:rPr>
        <w:t>PJe</w:t>
      </w:r>
      <w:proofErr w:type="spellEnd"/>
      <w:r w:rsidR="00D224BE" w:rsidRPr="000E4EE9">
        <w:rPr>
          <w:rFonts w:ascii="Calibri" w:eastAsia="Calibri" w:hAnsi="Calibri" w:cs="Calibri"/>
          <w:b/>
          <w:bCs/>
          <w:sz w:val="24"/>
          <w:szCs w:val="24"/>
        </w:rPr>
        <w:t>, mas</w:t>
      </w:r>
      <w:r w:rsidR="008F6AE1" w:rsidRPr="000E4EE9">
        <w:rPr>
          <w:rFonts w:ascii="Calibri" w:eastAsia="Calibri" w:hAnsi="Calibri" w:cs="Calibri"/>
          <w:b/>
          <w:bCs/>
          <w:sz w:val="24"/>
          <w:szCs w:val="24"/>
        </w:rPr>
        <w:t xml:space="preserve"> </w:t>
      </w:r>
      <w:r w:rsidR="00A77B76" w:rsidRPr="000E4EE9">
        <w:rPr>
          <w:rFonts w:ascii="Calibri" w:eastAsia="Calibri" w:hAnsi="Calibri" w:cs="Calibri"/>
          <w:b/>
          <w:bCs/>
          <w:sz w:val="24"/>
          <w:szCs w:val="24"/>
        </w:rPr>
        <w:t>não foram encontradas</w:t>
      </w:r>
      <w:r w:rsidR="00D224BE" w:rsidRPr="000E4EE9">
        <w:rPr>
          <w:rFonts w:ascii="Calibri" w:eastAsia="Calibri" w:hAnsi="Calibri" w:cs="Calibri"/>
          <w:b/>
          <w:bCs/>
          <w:sz w:val="24"/>
          <w:szCs w:val="24"/>
        </w:rPr>
        <w:t xml:space="preserve"> evidências </w:t>
      </w:r>
      <w:r w:rsidR="00364350" w:rsidRPr="000E4EE9">
        <w:rPr>
          <w:rFonts w:ascii="Calibri" w:eastAsia="Calibri" w:hAnsi="Calibri" w:cs="Calibri"/>
          <w:b/>
          <w:bCs/>
          <w:sz w:val="24"/>
          <w:szCs w:val="24"/>
        </w:rPr>
        <w:t>da existência dos relatórios e as respectivas submissões ao Plenário do CNJ</w:t>
      </w:r>
      <w:r w:rsidRPr="000E4EE9">
        <w:rPr>
          <w:rFonts w:ascii="Calibri" w:eastAsia="Calibri" w:hAnsi="Calibri" w:cs="Calibri"/>
          <w:b/>
          <w:bCs/>
          <w:sz w:val="24"/>
          <w:szCs w:val="24"/>
        </w:rPr>
        <w:t>.</w:t>
      </w:r>
      <w:bookmarkEnd w:id="46"/>
      <w:r w:rsidRPr="000E4EE9">
        <w:rPr>
          <w:rFonts w:ascii="Calibri" w:eastAsia="Calibri" w:hAnsi="Calibri" w:cs="Calibri"/>
          <w:b/>
          <w:bCs/>
          <w:sz w:val="24"/>
          <w:szCs w:val="24"/>
        </w:rPr>
        <w:t xml:space="preserve"> </w:t>
      </w:r>
    </w:p>
    <w:p w14:paraId="71069086" w14:textId="75B3246D" w:rsidR="00940730" w:rsidRPr="000E4EE9" w:rsidRDefault="19E368E4" w:rsidP="00715115">
      <w:pPr>
        <w:pStyle w:val="SemEspaamento"/>
        <w:numPr>
          <w:ilvl w:val="1"/>
          <w:numId w:val="1"/>
        </w:numPr>
        <w:spacing w:before="240" w:after="240"/>
        <w:ind w:left="0" w:firstLine="1134"/>
        <w:jc w:val="both"/>
        <w:outlineLvl w:val="1"/>
      </w:pPr>
      <w:bookmarkStart w:id="47" w:name="_Toc123245643"/>
      <w:r w:rsidRPr="000E4EE9">
        <w:rPr>
          <w:rFonts w:ascii="Calibri" w:hAnsi="Calibri" w:cs="Calibri"/>
          <w:b/>
          <w:bCs/>
          <w:sz w:val="24"/>
          <w:szCs w:val="24"/>
        </w:rPr>
        <w:t>Auditoria</w:t>
      </w:r>
      <w:r w:rsidR="00A2759B" w:rsidRPr="000E4EE9">
        <w:rPr>
          <w:rFonts w:ascii="Calibri" w:hAnsi="Calibri" w:cs="Calibri"/>
          <w:b/>
          <w:bCs/>
          <w:sz w:val="24"/>
          <w:szCs w:val="24"/>
        </w:rPr>
        <w:t xml:space="preserve"> </w:t>
      </w:r>
      <w:r w:rsidRPr="000E4EE9">
        <w:rPr>
          <w:rFonts w:ascii="Calibri" w:hAnsi="Calibri" w:cs="Calibri"/>
          <w:b/>
          <w:bCs/>
          <w:sz w:val="24"/>
          <w:szCs w:val="24"/>
        </w:rPr>
        <w:t>Operacional</w:t>
      </w:r>
      <w:r w:rsidR="0CB96328" w:rsidRPr="000E4EE9">
        <w:rPr>
          <w:rFonts w:ascii="Calibri" w:hAnsi="Calibri" w:cs="Calibri"/>
          <w:b/>
          <w:bCs/>
          <w:sz w:val="24"/>
          <w:szCs w:val="24"/>
        </w:rPr>
        <w:t xml:space="preserve"> </w:t>
      </w:r>
      <w:r w:rsidR="15B46EC2" w:rsidRPr="000E4EE9">
        <w:rPr>
          <w:rFonts w:ascii="Calibri" w:hAnsi="Calibri" w:cs="Calibri"/>
          <w:b/>
          <w:bCs/>
          <w:sz w:val="24"/>
          <w:szCs w:val="24"/>
        </w:rPr>
        <w:t xml:space="preserve">sobre o </w:t>
      </w:r>
      <w:r w:rsidR="15B46EC2" w:rsidRPr="000E4EE9">
        <w:rPr>
          <w:rFonts w:ascii="Calibri" w:hAnsi="Calibri" w:cs="Calibri"/>
          <w:b/>
          <w:sz w:val="24"/>
          <w:szCs w:val="24"/>
        </w:rPr>
        <w:t xml:space="preserve">Programa Justiça 4.0, Juízo 100% </w:t>
      </w:r>
      <w:r w:rsidR="6BCAE703" w:rsidRPr="000E4EE9">
        <w:rPr>
          <w:rFonts w:ascii="Calibri" w:hAnsi="Calibri" w:cs="Calibri"/>
          <w:b/>
          <w:sz w:val="24"/>
          <w:szCs w:val="24"/>
        </w:rPr>
        <w:t>Digital</w:t>
      </w:r>
      <w:r w:rsidR="0CB96328" w:rsidRPr="000E4EE9">
        <w:rPr>
          <w:rFonts w:ascii="Calibri" w:hAnsi="Calibri" w:cs="Calibri"/>
          <w:b/>
          <w:sz w:val="24"/>
          <w:szCs w:val="24"/>
        </w:rPr>
        <w:t xml:space="preserve"> e Núcleos de Justiça </w:t>
      </w:r>
      <w:r w:rsidR="1A9A2173" w:rsidRPr="000E4EE9">
        <w:rPr>
          <w:rFonts w:ascii="Calibri" w:hAnsi="Calibri" w:cs="Calibri"/>
          <w:b/>
          <w:sz w:val="24"/>
          <w:szCs w:val="24"/>
        </w:rPr>
        <w:t>4.0</w:t>
      </w:r>
      <w:bookmarkEnd w:id="47"/>
    </w:p>
    <w:p w14:paraId="7C52D962" w14:textId="14C680D3" w:rsidR="00630295" w:rsidRPr="000E4EE9" w:rsidRDefault="00630295" w:rsidP="00AF614E">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 auditoria operacional consiste em uma avaliação</w:t>
      </w:r>
      <w:r w:rsidRPr="000E4EE9">
        <w:rPr>
          <w:sz w:val="24"/>
          <w:szCs w:val="24"/>
        </w:rPr>
        <w:t xml:space="preserve"> de dimensões de desempenho que busca obter evidências sobre a eficiência, </w:t>
      </w:r>
      <w:r w:rsidR="0059785B" w:rsidRPr="000E4EE9">
        <w:rPr>
          <w:sz w:val="24"/>
          <w:szCs w:val="24"/>
        </w:rPr>
        <w:t xml:space="preserve">a </w:t>
      </w:r>
      <w:r w:rsidRPr="000E4EE9">
        <w:rPr>
          <w:sz w:val="24"/>
          <w:szCs w:val="24"/>
        </w:rPr>
        <w:t xml:space="preserve">eficácia, </w:t>
      </w:r>
      <w:r w:rsidR="0059785B" w:rsidRPr="000E4EE9">
        <w:rPr>
          <w:sz w:val="24"/>
          <w:szCs w:val="24"/>
        </w:rPr>
        <w:t xml:space="preserve">a </w:t>
      </w:r>
      <w:r w:rsidRPr="000E4EE9">
        <w:rPr>
          <w:sz w:val="24"/>
          <w:szCs w:val="24"/>
        </w:rPr>
        <w:t xml:space="preserve">efetividade e </w:t>
      </w:r>
      <w:r w:rsidR="0059785B" w:rsidRPr="000E4EE9">
        <w:rPr>
          <w:sz w:val="24"/>
          <w:szCs w:val="24"/>
        </w:rPr>
        <w:t xml:space="preserve">a </w:t>
      </w:r>
      <w:r w:rsidRPr="000E4EE9">
        <w:rPr>
          <w:sz w:val="24"/>
          <w:szCs w:val="24"/>
        </w:rPr>
        <w:t>economicidade de controles internos aplicados a determinados objetos. As auditorias operacionais podem examinar, em um mesmo trabalho, uma ou mais das principais dimensões de desempenho, podendo avaliar, por exemplo, a eficiência de determinado controle aplicado a um objeto e a efetividade do controle, quando se analisa se o objeto estudado atendeu aos anseios do público-alvo.</w:t>
      </w:r>
    </w:p>
    <w:p w14:paraId="4D83B82C" w14:textId="4ED64A68" w:rsidR="00630295" w:rsidRPr="000E4EE9" w:rsidRDefault="7592F887" w:rsidP="00AF614E">
      <w:pPr>
        <w:pStyle w:val="SemEspaamento"/>
        <w:numPr>
          <w:ilvl w:val="0"/>
          <w:numId w:val="2"/>
        </w:numPr>
        <w:tabs>
          <w:tab w:val="right" w:pos="1134"/>
        </w:tabs>
        <w:spacing w:before="240" w:after="240"/>
        <w:ind w:left="0" w:firstLine="0"/>
        <w:jc w:val="both"/>
        <w:rPr>
          <w:sz w:val="24"/>
          <w:szCs w:val="24"/>
        </w:rPr>
      </w:pPr>
      <w:r w:rsidRPr="000E4EE9">
        <w:rPr>
          <w:sz w:val="24"/>
          <w:szCs w:val="24"/>
        </w:rPr>
        <w:t xml:space="preserve">A seguir, estão os exames da auditoria operacional que avaliou a política </w:t>
      </w:r>
      <w:r w:rsidR="001F73CD" w:rsidRPr="000E4EE9">
        <w:rPr>
          <w:sz w:val="24"/>
          <w:szCs w:val="24"/>
        </w:rPr>
        <w:t>Justiça 4.0</w:t>
      </w:r>
      <w:r w:rsidRPr="000E4EE9">
        <w:rPr>
          <w:sz w:val="24"/>
          <w:szCs w:val="24"/>
        </w:rPr>
        <w:t xml:space="preserve">, </w:t>
      </w:r>
      <w:r w:rsidR="63BB9136" w:rsidRPr="000E4EE9">
        <w:rPr>
          <w:sz w:val="24"/>
          <w:szCs w:val="24"/>
        </w:rPr>
        <w:t xml:space="preserve">com os devidos recortes em relação ao </w:t>
      </w:r>
      <w:r w:rsidR="002A6C60" w:rsidRPr="000E4EE9">
        <w:rPr>
          <w:sz w:val="24"/>
          <w:szCs w:val="24"/>
        </w:rPr>
        <w:t>Juízo 100% Digital</w:t>
      </w:r>
      <w:r w:rsidR="63BB9136" w:rsidRPr="000E4EE9">
        <w:rPr>
          <w:sz w:val="24"/>
          <w:szCs w:val="24"/>
        </w:rPr>
        <w:t xml:space="preserve"> e </w:t>
      </w:r>
      <w:r w:rsidR="005869E5" w:rsidRPr="000E4EE9">
        <w:rPr>
          <w:sz w:val="24"/>
          <w:szCs w:val="24"/>
        </w:rPr>
        <w:t xml:space="preserve">ao </w:t>
      </w:r>
      <w:r w:rsidR="63BB9136" w:rsidRPr="000E4EE9">
        <w:rPr>
          <w:sz w:val="24"/>
          <w:szCs w:val="24"/>
        </w:rPr>
        <w:t>Núcleo de Just</w:t>
      </w:r>
      <w:r w:rsidR="005869E5" w:rsidRPr="000E4EE9">
        <w:rPr>
          <w:sz w:val="24"/>
          <w:szCs w:val="24"/>
        </w:rPr>
        <w:t>i</w:t>
      </w:r>
      <w:r w:rsidR="63BB9136" w:rsidRPr="000E4EE9">
        <w:rPr>
          <w:sz w:val="24"/>
          <w:szCs w:val="24"/>
        </w:rPr>
        <w:t xml:space="preserve">ça 4.0 (vide item </w:t>
      </w:r>
      <w:r w:rsidR="69D3979E" w:rsidRPr="000E4EE9">
        <w:rPr>
          <w:sz w:val="24"/>
          <w:szCs w:val="24"/>
        </w:rPr>
        <w:t>1.2)</w:t>
      </w:r>
      <w:r w:rsidR="63BB9136" w:rsidRPr="000E4EE9">
        <w:rPr>
          <w:sz w:val="24"/>
          <w:szCs w:val="24"/>
        </w:rPr>
        <w:t>,</w:t>
      </w:r>
      <w:r w:rsidRPr="000E4EE9">
        <w:rPr>
          <w:sz w:val="24"/>
          <w:szCs w:val="24"/>
        </w:rPr>
        <w:t xml:space="preserve"> </w:t>
      </w:r>
      <w:r w:rsidR="560538C7" w:rsidRPr="000E4EE9">
        <w:rPr>
          <w:sz w:val="24"/>
          <w:szCs w:val="24"/>
        </w:rPr>
        <w:t>e</w:t>
      </w:r>
      <w:r w:rsidRPr="000E4EE9">
        <w:rPr>
          <w:sz w:val="24"/>
          <w:szCs w:val="24"/>
        </w:rPr>
        <w:t xml:space="preserve"> conforme os padrões de avaliação de governança de políticas p</w:t>
      </w:r>
      <w:r w:rsidR="58150D91" w:rsidRPr="000E4EE9">
        <w:rPr>
          <w:sz w:val="24"/>
          <w:szCs w:val="24"/>
        </w:rPr>
        <w:t>ú</w:t>
      </w:r>
      <w:r w:rsidRPr="000E4EE9">
        <w:rPr>
          <w:sz w:val="24"/>
          <w:szCs w:val="24"/>
        </w:rPr>
        <w:t xml:space="preserve">blicas definidos pelo </w:t>
      </w:r>
      <w:r w:rsidR="00AC1855" w:rsidRPr="000E4EE9">
        <w:rPr>
          <w:sz w:val="24"/>
          <w:szCs w:val="24"/>
        </w:rPr>
        <w:t>TCU</w:t>
      </w:r>
      <w:r w:rsidRPr="000E4EE9">
        <w:rPr>
          <w:sz w:val="24"/>
          <w:szCs w:val="24"/>
        </w:rPr>
        <w:t xml:space="preserve"> no</w:t>
      </w:r>
      <w:r w:rsidR="69C1A644" w:rsidRPr="000E4EE9">
        <w:rPr>
          <w:sz w:val="24"/>
          <w:szCs w:val="24"/>
        </w:rPr>
        <w:t xml:space="preserve"> </w:t>
      </w:r>
      <w:hyperlink r:id="rId52">
        <w:r w:rsidR="69C1A644" w:rsidRPr="000E4EE9">
          <w:rPr>
            <w:rStyle w:val="Hyperlink"/>
            <w:color w:val="auto"/>
            <w:sz w:val="24"/>
            <w:szCs w:val="24"/>
          </w:rPr>
          <w:t>Referencial de Controle de Políticas Públicas</w:t>
        </w:r>
      </w:hyperlink>
      <w:r w:rsidR="69C1A644" w:rsidRPr="000E4EE9">
        <w:rPr>
          <w:sz w:val="24"/>
          <w:szCs w:val="24"/>
        </w:rPr>
        <w:t xml:space="preserve"> e pelo Ministério da Fazenda nos guias de </w:t>
      </w:r>
      <w:hyperlink r:id="rId53">
        <w:r w:rsidR="69C1A644" w:rsidRPr="000E4EE9">
          <w:rPr>
            <w:rStyle w:val="Hyperlink"/>
            <w:color w:val="auto"/>
            <w:sz w:val="24"/>
            <w:szCs w:val="24"/>
          </w:rPr>
          <w:t xml:space="preserve">Avaliação de Políticas Públicas </w:t>
        </w:r>
        <w:proofErr w:type="spellStart"/>
        <w:r w:rsidR="69C1A644" w:rsidRPr="000E4EE9">
          <w:rPr>
            <w:rStyle w:val="Hyperlink"/>
            <w:i/>
            <w:iCs/>
            <w:color w:val="auto"/>
            <w:sz w:val="24"/>
            <w:szCs w:val="24"/>
          </w:rPr>
          <w:t>ex</w:t>
        </w:r>
        <w:proofErr w:type="spellEnd"/>
        <w:r w:rsidR="69C1A644" w:rsidRPr="000E4EE9">
          <w:rPr>
            <w:rStyle w:val="Hyperlink"/>
            <w:i/>
            <w:iCs/>
            <w:color w:val="auto"/>
            <w:sz w:val="24"/>
            <w:szCs w:val="24"/>
          </w:rPr>
          <w:t xml:space="preserve"> ante</w:t>
        </w:r>
      </w:hyperlink>
      <w:r w:rsidR="69C1A644" w:rsidRPr="000E4EE9">
        <w:rPr>
          <w:sz w:val="24"/>
          <w:szCs w:val="24"/>
        </w:rPr>
        <w:t xml:space="preserve"> e de </w:t>
      </w:r>
      <w:hyperlink r:id="rId54">
        <w:r w:rsidR="69C1A644" w:rsidRPr="000E4EE9">
          <w:rPr>
            <w:rStyle w:val="Hyperlink"/>
            <w:color w:val="auto"/>
            <w:sz w:val="24"/>
            <w:szCs w:val="24"/>
          </w:rPr>
          <w:t xml:space="preserve">Avaliação de Políticas </w:t>
        </w:r>
        <w:r w:rsidR="05CB4A54" w:rsidRPr="000E4EE9">
          <w:rPr>
            <w:rStyle w:val="Hyperlink"/>
            <w:color w:val="auto"/>
            <w:sz w:val="24"/>
            <w:szCs w:val="24"/>
          </w:rPr>
          <w:t>públicas</w:t>
        </w:r>
        <w:r w:rsidR="69C1A644" w:rsidRPr="000E4EE9">
          <w:rPr>
            <w:rStyle w:val="Hyperlink"/>
            <w:color w:val="auto"/>
            <w:sz w:val="24"/>
            <w:szCs w:val="24"/>
          </w:rPr>
          <w:t xml:space="preserve"> </w:t>
        </w:r>
        <w:proofErr w:type="spellStart"/>
        <w:r w:rsidR="69C1A644" w:rsidRPr="000E4EE9">
          <w:rPr>
            <w:rStyle w:val="Hyperlink"/>
            <w:i/>
            <w:iCs/>
            <w:color w:val="auto"/>
            <w:sz w:val="24"/>
            <w:szCs w:val="24"/>
          </w:rPr>
          <w:t>ex</w:t>
        </w:r>
        <w:proofErr w:type="spellEnd"/>
        <w:r w:rsidR="69C1A644" w:rsidRPr="000E4EE9">
          <w:rPr>
            <w:rStyle w:val="Hyperlink"/>
            <w:i/>
            <w:iCs/>
            <w:color w:val="auto"/>
            <w:sz w:val="24"/>
            <w:szCs w:val="24"/>
          </w:rPr>
          <w:t xml:space="preserve"> post</w:t>
        </w:r>
      </w:hyperlink>
      <w:r w:rsidR="69C1A644" w:rsidRPr="000E4EE9">
        <w:rPr>
          <w:sz w:val="24"/>
          <w:szCs w:val="24"/>
        </w:rPr>
        <w:t>.</w:t>
      </w:r>
      <w:r w:rsidRPr="000E4EE9">
        <w:rPr>
          <w:sz w:val="24"/>
          <w:szCs w:val="24"/>
        </w:rPr>
        <w:t xml:space="preserve"> </w:t>
      </w:r>
    </w:p>
    <w:p w14:paraId="211E5864" w14:textId="77777777" w:rsidR="00BA12F5" w:rsidRPr="000E4EE9" w:rsidRDefault="00BA12F5" w:rsidP="00BA12F5">
      <w:pPr>
        <w:pStyle w:val="SemEspaamento"/>
        <w:spacing w:before="240" w:after="240"/>
        <w:jc w:val="both"/>
        <w:outlineLvl w:val="1"/>
      </w:pPr>
    </w:p>
    <w:p w14:paraId="674605F5" w14:textId="1B2ED5E0" w:rsidR="007E6930" w:rsidRPr="000E4EE9" w:rsidRDefault="00A2759B">
      <w:pPr>
        <w:pStyle w:val="SemEspaamento"/>
        <w:numPr>
          <w:ilvl w:val="2"/>
          <w:numId w:val="1"/>
        </w:numPr>
        <w:tabs>
          <w:tab w:val="right" w:pos="1134"/>
        </w:tabs>
        <w:spacing w:before="240" w:after="240"/>
        <w:ind w:left="1560" w:hanging="426"/>
        <w:jc w:val="both"/>
        <w:rPr>
          <w:rFonts w:ascii="Calibri" w:hAnsi="Calibri" w:cs="Calibri"/>
          <w:b/>
          <w:sz w:val="24"/>
          <w:szCs w:val="24"/>
        </w:rPr>
      </w:pPr>
      <w:r w:rsidRPr="000E4EE9">
        <w:rPr>
          <w:noProof/>
          <w:lang w:eastAsia="pt-BR"/>
        </w:rPr>
        <w:drawing>
          <wp:anchor distT="0" distB="0" distL="114300" distR="114300" simplePos="0" relativeHeight="251658240" behindDoc="1" locked="0" layoutInCell="1" allowOverlap="1" wp14:anchorId="79475AD0" wp14:editId="377F7483">
            <wp:simplePos x="0" y="0"/>
            <wp:positionH relativeFrom="column">
              <wp:posOffset>3332839</wp:posOffset>
            </wp:positionH>
            <wp:positionV relativeFrom="paragraph">
              <wp:posOffset>-449690</wp:posOffset>
            </wp:positionV>
            <wp:extent cx="3042920" cy="1233805"/>
            <wp:effectExtent l="0" t="0" r="0" b="0"/>
            <wp:wrapNone/>
            <wp:docPr id="2" name="Gráfic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7120F8-FDB6-4107-C582-52C8EF65C0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735A1A" w:rsidRPr="000E4EE9">
        <w:rPr>
          <w:rFonts w:ascii="Calibri" w:hAnsi="Calibri" w:cs="Calibri"/>
          <w:b/>
          <w:sz w:val="24"/>
          <w:szCs w:val="24"/>
        </w:rPr>
        <w:t>Diagnóstico</w:t>
      </w:r>
      <w:r w:rsidRPr="000E4EE9">
        <w:rPr>
          <w:rFonts w:ascii="Calibri" w:hAnsi="Calibri" w:cs="Calibri"/>
          <w:b/>
          <w:sz w:val="24"/>
          <w:szCs w:val="24"/>
        </w:rPr>
        <w:t xml:space="preserve"> </w:t>
      </w:r>
      <w:r w:rsidR="00735A1A" w:rsidRPr="000E4EE9">
        <w:rPr>
          <w:rFonts w:ascii="Calibri" w:hAnsi="Calibri" w:cs="Calibri"/>
          <w:b/>
          <w:sz w:val="24"/>
          <w:szCs w:val="24"/>
        </w:rPr>
        <w:t>do</w:t>
      </w:r>
      <w:r w:rsidRPr="000E4EE9">
        <w:rPr>
          <w:rFonts w:ascii="Calibri" w:hAnsi="Calibri" w:cs="Calibri"/>
          <w:b/>
          <w:sz w:val="24"/>
          <w:szCs w:val="24"/>
        </w:rPr>
        <w:t xml:space="preserve"> </w:t>
      </w:r>
      <w:r w:rsidR="00735A1A" w:rsidRPr="000E4EE9">
        <w:rPr>
          <w:rFonts w:ascii="Calibri" w:hAnsi="Calibri" w:cs="Calibri"/>
          <w:b/>
          <w:sz w:val="24"/>
          <w:szCs w:val="24"/>
        </w:rPr>
        <w:t>problema</w:t>
      </w:r>
      <w:r w:rsidRPr="000E4EE9">
        <w:rPr>
          <w:rFonts w:ascii="Calibri" w:hAnsi="Calibri" w:cs="Calibri"/>
          <w:b/>
          <w:sz w:val="24"/>
          <w:szCs w:val="24"/>
        </w:rPr>
        <w:t xml:space="preserve"> </w:t>
      </w:r>
      <w:r w:rsidR="00735A1A" w:rsidRPr="000E4EE9">
        <w:rPr>
          <w:rFonts w:ascii="Calibri" w:hAnsi="Calibri" w:cs="Calibri"/>
          <w:b/>
          <w:sz w:val="24"/>
          <w:szCs w:val="24"/>
        </w:rPr>
        <w:t>e</w:t>
      </w:r>
      <w:r w:rsidRPr="000E4EE9">
        <w:rPr>
          <w:rFonts w:ascii="Calibri" w:hAnsi="Calibri" w:cs="Calibri"/>
          <w:b/>
          <w:sz w:val="24"/>
          <w:szCs w:val="24"/>
        </w:rPr>
        <w:t xml:space="preserve"> </w:t>
      </w:r>
      <w:r w:rsidR="00735A1A" w:rsidRPr="000E4EE9">
        <w:rPr>
          <w:rFonts w:ascii="Calibri" w:hAnsi="Calibri" w:cs="Calibri"/>
          <w:b/>
          <w:sz w:val="24"/>
          <w:szCs w:val="24"/>
        </w:rPr>
        <w:t>formação</w:t>
      </w:r>
      <w:r w:rsidRPr="000E4EE9">
        <w:rPr>
          <w:rFonts w:ascii="Calibri" w:hAnsi="Calibri" w:cs="Calibri"/>
          <w:b/>
          <w:sz w:val="24"/>
          <w:szCs w:val="24"/>
        </w:rPr>
        <w:t xml:space="preserve"> </w:t>
      </w:r>
      <w:r w:rsidR="00735A1A" w:rsidRPr="000E4EE9">
        <w:rPr>
          <w:rFonts w:ascii="Calibri" w:hAnsi="Calibri" w:cs="Calibri"/>
          <w:b/>
          <w:sz w:val="24"/>
          <w:szCs w:val="24"/>
        </w:rPr>
        <w:t>da</w:t>
      </w:r>
      <w:r w:rsidRPr="000E4EE9">
        <w:rPr>
          <w:rFonts w:ascii="Calibri" w:hAnsi="Calibri" w:cs="Calibri"/>
          <w:b/>
          <w:sz w:val="24"/>
          <w:szCs w:val="24"/>
        </w:rPr>
        <w:t xml:space="preserve"> </w:t>
      </w:r>
      <w:r w:rsidR="00735A1A" w:rsidRPr="000E4EE9">
        <w:rPr>
          <w:rFonts w:ascii="Calibri" w:hAnsi="Calibri" w:cs="Calibri"/>
          <w:b/>
          <w:sz w:val="24"/>
          <w:szCs w:val="24"/>
        </w:rPr>
        <w:t>agenda</w:t>
      </w:r>
    </w:p>
    <w:p w14:paraId="27D5E1D6" w14:textId="516170EF" w:rsidR="000872A9" w:rsidRPr="000E4EE9" w:rsidRDefault="000872A9"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primeira</w:t>
      </w:r>
      <w:r w:rsidR="00A2759B" w:rsidRPr="000E4EE9">
        <w:rPr>
          <w:rFonts w:ascii="Calibri" w:hAnsi="Calibri" w:cs="Calibri"/>
          <w:sz w:val="24"/>
          <w:szCs w:val="24"/>
        </w:rPr>
        <w:t xml:space="preserve"> </w:t>
      </w:r>
      <w:r w:rsidRPr="000E4EE9">
        <w:rPr>
          <w:rFonts w:ascii="Calibri" w:hAnsi="Calibri" w:cs="Calibri"/>
          <w:sz w:val="24"/>
          <w:szCs w:val="24"/>
        </w:rPr>
        <w:t>questão</w:t>
      </w:r>
      <w:r w:rsidR="00A2759B" w:rsidRPr="000E4EE9">
        <w:rPr>
          <w:rFonts w:ascii="Calibri" w:hAnsi="Calibri" w:cs="Calibri"/>
          <w:sz w:val="24"/>
          <w:szCs w:val="24"/>
        </w:rPr>
        <w:t xml:space="preserve"> </w:t>
      </w:r>
      <w:r w:rsidR="0000321B" w:rsidRPr="000E4EE9">
        <w:rPr>
          <w:rFonts w:ascii="Calibri" w:hAnsi="Calibri" w:cs="Calibri"/>
          <w:sz w:val="24"/>
          <w:szCs w:val="24"/>
        </w:rPr>
        <w:t xml:space="preserve">buscou </w:t>
      </w:r>
      <w:r w:rsidRPr="000E4EE9">
        <w:rPr>
          <w:rFonts w:ascii="Calibri" w:hAnsi="Calibri" w:cs="Calibri"/>
          <w:sz w:val="24"/>
          <w:szCs w:val="24"/>
        </w:rPr>
        <w:t>identificar</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problemas</w:t>
      </w:r>
      <w:r w:rsidR="00A2759B" w:rsidRPr="000E4EE9">
        <w:rPr>
          <w:rFonts w:ascii="Calibri" w:hAnsi="Calibri" w:cs="Calibri"/>
          <w:sz w:val="24"/>
          <w:szCs w:val="24"/>
        </w:rPr>
        <w:t xml:space="preserve"> </w:t>
      </w:r>
      <w:r w:rsidRPr="000E4EE9">
        <w:rPr>
          <w:rFonts w:ascii="Calibri" w:hAnsi="Calibri" w:cs="Calibri"/>
          <w:sz w:val="24"/>
          <w:szCs w:val="24"/>
        </w:rPr>
        <w:t>tratados</w:t>
      </w:r>
      <w:r w:rsidR="00A2759B" w:rsidRPr="000E4EE9">
        <w:rPr>
          <w:rFonts w:ascii="Calibri" w:hAnsi="Calibri" w:cs="Calibri"/>
          <w:sz w:val="24"/>
          <w:szCs w:val="24"/>
        </w:rPr>
        <w:t xml:space="preserve"> </w:t>
      </w:r>
      <w:r w:rsidRPr="000E4EE9">
        <w:rPr>
          <w:rFonts w:ascii="Calibri" w:hAnsi="Calibri" w:cs="Calibri"/>
          <w:sz w:val="24"/>
          <w:szCs w:val="24"/>
        </w:rPr>
        <w:t>pela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foram</w:t>
      </w:r>
      <w:r w:rsidR="00A2759B" w:rsidRPr="000E4EE9">
        <w:rPr>
          <w:rFonts w:ascii="Calibri" w:hAnsi="Calibri" w:cs="Calibri"/>
          <w:sz w:val="24"/>
          <w:szCs w:val="24"/>
        </w:rPr>
        <w:t xml:space="preserve"> </w:t>
      </w:r>
      <w:r w:rsidRPr="000E4EE9">
        <w:rPr>
          <w:rFonts w:ascii="Calibri" w:hAnsi="Calibri" w:cs="Calibri"/>
          <w:sz w:val="24"/>
          <w:szCs w:val="24"/>
        </w:rPr>
        <w:t>caracterizados</w:t>
      </w:r>
      <w:r w:rsidR="00A2759B" w:rsidRPr="000E4EE9">
        <w:rPr>
          <w:rFonts w:ascii="Calibri" w:hAnsi="Calibri" w:cs="Calibri"/>
          <w:sz w:val="24"/>
          <w:szCs w:val="24"/>
        </w:rPr>
        <w:t xml:space="preserve"> </w:t>
      </w:r>
      <w:r w:rsidRPr="000E4EE9">
        <w:rPr>
          <w:rFonts w:ascii="Calibri" w:hAnsi="Calibri" w:cs="Calibri"/>
          <w:sz w:val="24"/>
          <w:szCs w:val="24"/>
        </w:rPr>
        <w:t>adequadamente</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abordados</w:t>
      </w:r>
      <w:r w:rsidR="00A2759B" w:rsidRPr="000E4EE9">
        <w:rPr>
          <w:rFonts w:ascii="Calibri" w:hAnsi="Calibri" w:cs="Calibri"/>
          <w:sz w:val="24"/>
          <w:szCs w:val="24"/>
        </w:rPr>
        <w:t xml:space="preserve"> </w:t>
      </w:r>
      <w:r w:rsidRPr="000E4EE9">
        <w:rPr>
          <w:rFonts w:ascii="Calibri" w:hAnsi="Calibri" w:cs="Calibri"/>
          <w:sz w:val="24"/>
          <w:szCs w:val="24"/>
        </w:rPr>
        <w:t>na</w:t>
      </w:r>
      <w:r w:rsidR="00A2759B" w:rsidRPr="000E4EE9">
        <w:rPr>
          <w:rFonts w:ascii="Calibri" w:hAnsi="Calibri" w:cs="Calibri"/>
          <w:sz w:val="24"/>
          <w:szCs w:val="24"/>
        </w:rPr>
        <w:t xml:space="preserve"> </w:t>
      </w:r>
      <w:r w:rsidRPr="000E4EE9">
        <w:rPr>
          <w:rFonts w:ascii="Calibri" w:hAnsi="Calibri" w:cs="Calibri"/>
          <w:sz w:val="24"/>
          <w:szCs w:val="24"/>
        </w:rPr>
        <w:t>formação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agenda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forma</w:t>
      </w:r>
      <w:r w:rsidR="00A2759B" w:rsidRPr="000E4EE9">
        <w:rPr>
          <w:rFonts w:ascii="Calibri" w:hAnsi="Calibri" w:cs="Calibri"/>
          <w:sz w:val="24"/>
          <w:szCs w:val="24"/>
        </w:rPr>
        <w:t xml:space="preserve"> </w:t>
      </w:r>
      <w:r w:rsidRPr="000E4EE9">
        <w:rPr>
          <w:rFonts w:ascii="Calibri" w:hAnsi="Calibri" w:cs="Calibri"/>
          <w:sz w:val="24"/>
          <w:szCs w:val="24"/>
        </w:rPr>
        <w:t>transparente.</w:t>
      </w:r>
      <w:r w:rsidR="00A2759B" w:rsidRPr="000E4EE9">
        <w:rPr>
          <w:rFonts w:ascii="Calibri" w:hAnsi="Calibri" w:cs="Calibri"/>
          <w:sz w:val="24"/>
          <w:szCs w:val="24"/>
        </w:rPr>
        <w:t xml:space="preserve"> </w:t>
      </w:r>
    </w:p>
    <w:p w14:paraId="53458CA2" w14:textId="6A155911" w:rsidR="000872A9" w:rsidRPr="000E4EE9" w:rsidRDefault="000872A9"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primeiro</w:t>
      </w:r>
      <w:r w:rsidR="00A2759B" w:rsidRPr="000E4EE9">
        <w:rPr>
          <w:rFonts w:ascii="Calibri" w:hAnsi="Calibri" w:cs="Calibri"/>
          <w:sz w:val="24"/>
          <w:szCs w:val="24"/>
        </w:rPr>
        <w:t xml:space="preserve"> </w:t>
      </w:r>
      <w:r w:rsidR="00735A1A" w:rsidRPr="000E4EE9">
        <w:rPr>
          <w:rFonts w:ascii="Calibri" w:hAnsi="Calibri" w:cs="Calibri"/>
          <w:sz w:val="24"/>
          <w:szCs w:val="24"/>
        </w:rPr>
        <w:t>exame</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equipe</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auditoria</w:t>
      </w:r>
      <w:r w:rsidR="00A2759B" w:rsidRPr="000E4EE9">
        <w:rPr>
          <w:rFonts w:ascii="Calibri" w:hAnsi="Calibri" w:cs="Calibri"/>
          <w:sz w:val="24"/>
          <w:szCs w:val="24"/>
        </w:rPr>
        <w:t xml:space="preserve"> </w:t>
      </w:r>
      <w:r w:rsidRPr="000E4EE9">
        <w:rPr>
          <w:rFonts w:ascii="Calibri" w:hAnsi="Calibri" w:cs="Calibri"/>
          <w:sz w:val="24"/>
          <w:szCs w:val="24"/>
        </w:rPr>
        <w:t>verificou</w:t>
      </w:r>
      <w:r w:rsidR="00A2759B" w:rsidRPr="000E4EE9">
        <w:rPr>
          <w:rFonts w:ascii="Calibri" w:hAnsi="Calibri" w:cs="Calibri"/>
          <w:sz w:val="24"/>
          <w:szCs w:val="24"/>
        </w:rPr>
        <w:t xml:space="preserve"> </w:t>
      </w:r>
      <w:r w:rsidRPr="000E4EE9">
        <w:rPr>
          <w:rFonts w:ascii="Calibri" w:hAnsi="Calibri" w:cs="Calibri"/>
          <w:sz w:val="24"/>
          <w:szCs w:val="24"/>
        </w:rPr>
        <w:t>que</w:t>
      </w:r>
      <w:r w:rsidR="00AC51CC"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na</w:t>
      </w:r>
      <w:r w:rsidR="00A2759B" w:rsidRPr="000E4EE9">
        <w:rPr>
          <w:rFonts w:ascii="Calibri" w:hAnsi="Calibri" w:cs="Calibri"/>
          <w:sz w:val="24"/>
          <w:szCs w:val="24"/>
        </w:rPr>
        <w:t xml:space="preserve"> </w:t>
      </w:r>
      <w:r w:rsidRPr="000E4EE9">
        <w:rPr>
          <w:rFonts w:ascii="Calibri" w:hAnsi="Calibri" w:cs="Calibri"/>
          <w:sz w:val="24"/>
          <w:szCs w:val="24"/>
        </w:rPr>
        <w:t>formulação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4.0</w:t>
      </w:r>
      <w:r w:rsidR="00AC51CC"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constam</w:t>
      </w:r>
      <w:r w:rsidR="00A2759B" w:rsidRPr="000E4EE9">
        <w:rPr>
          <w:rFonts w:ascii="Calibri" w:hAnsi="Calibri" w:cs="Calibri"/>
          <w:sz w:val="24"/>
          <w:szCs w:val="24"/>
        </w:rPr>
        <w:t xml:space="preserve"> </w:t>
      </w:r>
      <w:r w:rsidRPr="000E4EE9">
        <w:rPr>
          <w:rFonts w:ascii="Calibri" w:hAnsi="Calibri" w:cs="Calibri"/>
          <w:sz w:val="24"/>
          <w:szCs w:val="24"/>
        </w:rPr>
        <w:t>documentos</w:t>
      </w:r>
      <w:r w:rsidR="00A2759B" w:rsidRPr="000E4EE9">
        <w:rPr>
          <w:rFonts w:ascii="Calibri" w:hAnsi="Calibri" w:cs="Calibri"/>
          <w:sz w:val="24"/>
          <w:szCs w:val="24"/>
        </w:rPr>
        <w:t xml:space="preserve"> </w:t>
      </w:r>
      <w:r w:rsidR="00D642C6" w:rsidRPr="000E4EE9">
        <w:rPr>
          <w:rFonts w:ascii="Calibri" w:hAnsi="Calibri" w:cs="Calibri"/>
          <w:sz w:val="24"/>
          <w:szCs w:val="24"/>
        </w:rPr>
        <w:t>(Doc</w:t>
      </w:r>
      <w:r w:rsidR="00E35A63" w:rsidRPr="000E4EE9">
        <w:rPr>
          <w:rFonts w:ascii="Calibri" w:hAnsi="Calibri" w:cs="Calibri"/>
          <w:sz w:val="24"/>
          <w:szCs w:val="24"/>
        </w:rPr>
        <w:t>s</w:t>
      </w:r>
      <w:r w:rsidR="00D642C6" w:rsidRPr="000E4EE9">
        <w:rPr>
          <w:rFonts w:ascii="Calibri" w:hAnsi="Calibri" w:cs="Calibri"/>
          <w:sz w:val="24"/>
          <w:szCs w:val="24"/>
        </w:rPr>
        <w:t>.</w:t>
      </w:r>
      <w:r w:rsidR="00A2759B" w:rsidRPr="000E4EE9">
        <w:rPr>
          <w:rFonts w:ascii="Calibri" w:hAnsi="Calibri" w:cs="Calibri"/>
          <w:sz w:val="24"/>
          <w:szCs w:val="24"/>
        </w:rPr>
        <w:t xml:space="preserve"> </w:t>
      </w:r>
      <w:r w:rsidR="00D642C6" w:rsidRPr="000E4EE9">
        <w:rPr>
          <w:rFonts w:ascii="Calibri" w:hAnsi="Calibri" w:cs="Calibri"/>
          <w:sz w:val="24"/>
          <w:szCs w:val="24"/>
        </w:rPr>
        <w:t>SEI</w:t>
      </w:r>
      <w:r w:rsidR="00A2759B" w:rsidRPr="000E4EE9">
        <w:rPr>
          <w:rFonts w:ascii="Calibri" w:hAnsi="Calibri" w:cs="Calibri"/>
          <w:sz w:val="24"/>
          <w:szCs w:val="24"/>
        </w:rPr>
        <w:t xml:space="preserve"> </w:t>
      </w:r>
      <w:r w:rsidR="00D642C6" w:rsidRPr="000E4EE9">
        <w:rPr>
          <w:rFonts w:ascii="Calibri" w:hAnsi="Calibri" w:cs="Calibri"/>
          <w:sz w:val="24"/>
          <w:szCs w:val="24"/>
        </w:rPr>
        <w:t>n.</w:t>
      </w:r>
      <w:r w:rsidR="00A2759B" w:rsidRPr="000E4EE9">
        <w:rPr>
          <w:rFonts w:ascii="Calibri" w:hAnsi="Calibri" w:cs="Calibri"/>
          <w:sz w:val="24"/>
          <w:szCs w:val="24"/>
        </w:rPr>
        <w:t xml:space="preserve"> </w:t>
      </w:r>
      <w:r w:rsidR="00D642C6" w:rsidRPr="000E4EE9">
        <w:rPr>
          <w:rFonts w:ascii="Calibri" w:hAnsi="Calibri" w:cs="Calibri"/>
          <w:sz w:val="24"/>
          <w:szCs w:val="24"/>
        </w:rPr>
        <w:t>1030047</w:t>
      </w:r>
      <w:r w:rsidR="00E35A63" w:rsidRPr="000E4EE9">
        <w:rPr>
          <w:rFonts w:ascii="Calibri" w:hAnsi="Calibri" w:cs="Calibri"/>
          <w:sz w:val="24"/>
          <w:szCs w:val="24"/>
        </w:rPr>
        <w:t xml:space="preserve"> e</w:t>
      </w:r>
      <w:r w:rsidR="00A2759B" w:rsidRPr="000E4EE9">
        <w:rPr>
          <w:rFonts w:ascii="Calibri" w:hAnsi="Calibri" w:cs="Calibri"/>
          <w:sz w:val="24"/>
          <w:szCs w:val="24"/>
        </w:rPr>
        <w:t xml:space="preserve"> </w:t>
      </w:r>
      <w:r w:rsidR="00D642C6" w:rsidRPr="000E4EE9">
        <w:rPr>
          <w:rFonts w:ascii="Calibri" w:hAnsi="Calibri" w:cs="Calibri"/>
          <w:sz w:val="24"/>
          <w:szCs w:val="24"/>
        </w:rPr>
        <w:t>1009568,</w:t>
      </w:r>
      <w:r w:rsidR="00A2759B" w:rsidRPr="000E4EE9">
        <w:rPr>
          <w:rFonts w:ascii="Calibri" w:hAnsi="Calibri" w:cs="Calibri"/>
          <w:sz w:val="24"/>
          <w:szCs w:val="24"/>
        </w:rPr>
        <w:t xml:space="preserve"> </w:t>
      </w:r>
      <w:hyperlink r:id="rId56" w:history="1">
        <w:r w:rsidR="00D642C6" w:rsidRPr="000E4EE9">
          <w:rPr>
            <w:rStyle w:val="Hyperlink"/>
            <w:rFonts w:ascii="Calibri" w:hAnsi="Calibri" w:cs="Calibri"/>
            <w:color w:val="auto"/>
            <w:sz w:val="24"/>
            <w:szCs w:val="24"/>
          </w:rPr>
          <w:t>Cartilha</w:t>
        </w:r>
        <w:r w:rsidR="00A2759B" w:rsidRPr="000E4EE9">
          <w:rPr>
            <w:rStyle w:val="Hyperlink"/>
            <w:rFonts w:ascii="Calibri" w:hAnsi="Calibri" w:cs="Calibri"/>
            <w:color w:val="auto"/>
            <w:sz w:val="24"/>
            <w:szCs w:val="24"/>
          </w:rPr>
          <w:t xml:space="preserve"> </w:t>
        </w:r>
        <w:r w:rsidR="00D642C6" w:rsidRPr="000E4EE9">
          <w:rPr>
            <w:rStyle w:val="Hyperlink"/>
            <w:rFonts w:ascii="Calibri" w:hAnsi="Calibri" w:cs="Calibri"/>
            <w:color w:val="auto"/>
            <w:sz w:val="24"/>
            <w:szCs w:val="24"/>
          </w:rPr>
          <w:t>Justiça</w:t>
        </w:r>
        <w:r w:rsidR="00A2759B" w:rsidRPr="000E4EE9">
          <w:rPr>
            <w:rStyle w:val="Hyperlink"/>
            <w:rFonts w:ascii="Calibri" w:hAnsi="Calibri" w:cs="Calibri"/>
            <w:color w:val="auto"/>
            <w:sz w:val="24"/>
            <w:szCs w:val="24"/>
          </w:rPr>
          <w:t xml:space="preserve"> </w:t>
        </w:r>
        <w:r w:rsidR="00D642C6" w:rsidRPr="000E4EE9">
          <w:rPr>
            <w:rStyle w:val="Hyperlink"/>
            <w:rFonts w:ascii="Calibri" w:hAnsi="Calibri" w:cs="Calibri"/>
            <w:color w:val="auto"/>
            <w:sz w:val="24"/>
            <w:szCs w:val="24"/>
          </w:rPr>
          <w:t>4.0</w:t>
        </w:r>
      </w:hyperlink>
      <w:r w:rsidR="00A2759B" w:rsidRPr="000E4EE9">
        <w:rPr>
          <w:rFonts w:ascii="Calibri" w:hAnsi="Calibri" w:cs="Calibri"/>
          <w:sz w:val="24"/>
          <w:szCs w:val="24"/>
        </w:rPr>
        <w:t xml:space="preserve"> </w:t>
      </w:r>
      <w:r w:rsidR="00E848CF" w:rsidRPr="000E4EE9">
        <w:rPr>
          <w:rFonts w:ascii="Calibri" w:hAnsi="Calibri" w:cs="Calibri"/>
          <w:sz w:val="24"/>
          <w:szCs w:val="24"/>
        </w:rPr>
        <w:t>e</w:t>
      </w:r>
      <w:r w:rsidR="00A2759B" w:rsidRPr="000E4EE9">
        <w:rPr>
          <w:rFonts w:ascii="Calibri" w:hAnsi="Calibri" w:cs="Calibri"/>
          <w:sz w:val="24"/>
          <w:szCs w:val="24"/>
        </w:rPr>
        <w:t xml:space="preserve"> </w:t>
      </w:r>
      <w:hyperlink r:id="rId57" w:history="1">
        <w:r w:rsidR="00E848CF" w:rsidRPr="000E4EE9">
          <w:rPr>
            <w:rStyle w:val="Hyperlink"/>
            <w:rFonts w:ascii="Calibri" w:hAnsi="Calibri" w:cs="Calibri"/>
            <w:color w:val="auto"/>
            <w:sz w:val="24"/>
            <w:szCs w:val="24"/>
          </w:rPr>
          <w:t>Relatório</w:t>
        </w:r>
        <w:r w:rsidR="00A2759B" w:rsidRPr="000E4EE9">
          <w:rPr>
            <w:rStyle w:val="Hyperlink"/>
            <w:rFonts w:ascii="Calibri" w:hAnsi="Calibri" w:cs="Calibri"/>
            <w:color w:val="auto"/>
            <w:sz w:val="24"/>
            <w:szCs w:val="24"/>
          </w:rPr>
          <w:t xml:space="preserve"> </w:t>
        </w:r>
        <w:r w:rsidR="00E848CF" w:rsidRPr="000E4EE9">
          <w:rPr>
            <w:rStyle w:val="Hyperlink"/>
            <w:rFonts w:ascii="Calibri" w:hAnsi="Calibri" w:cs="Calibri"/>
            <w:color w:val="auto"/>
            <w:sz w:val="24"/>
            <w:szCs w:val="24"/>
          </w:rPr>
          <w:t>Final</w:t>
        </w:r>
        <w:r w:rsidR="00A2759B" w:rsidRPr="000E4EE9">
          <w:rPr>
            <w:rStyle w:val="Hyperlink"/>
            <w:rFonts w:ascii="Calibri" w:hAnsi="Calibri" w:cs="Calibri"/>
            <w:color w:val="auto"/>
            <w:sz w:val="24"/>
            <w:szCs w:val="24"/>
          </w:rPr>
          <w:t xml:space="preserve"> </w:t>
        </w:r>
        <w:r w:rsidR="00E848CF" w:rsidRPr="000E4EE9">
          <w:rPr>
            <w:rStyle w:val="Hyperlink"/>
            <w:rFonts w:ascii="Calibri" w:hAnsi="Calibri" w:cs="Calibri"/>
            <w:color w:val="auto"/>
            <w:sz w:val="24"/>
            <w:szCs w:val="24"/>
          </w:rPr>
          <w:t>da</w:t>
        </w:r>
        <w:r w:rsidR="00A2759B" w:rsidRPr="000E4EE9">
          <w:rPr>
            <w:rStyle w:val="Hyperlink"/>
            <w:rFonts w:ascii="Calibri" w:hAnsi="Calibri" w:cs="Calibri"/>
            <w:color w:val="auto"/>
            <w:sz w:val="24"/>
            <w:szCs w:val="24"/>
          </w:rPr>
          <w:t xml:space="preserve"> </w:t>
        </w:r>
        <w:r w:rsidR="00E848CF" w:rsidRPr="000E4EE9">
          <w:rPr>
            <w:rStyle w:val="Hyperlink"/>
            <w:rFonts w:ascii="Calibri" w:hAnsi="Calibri" w:cs="Calibri"/>
            <w:color w:val="auto"/>
            <w:sz w:val="24"/>
            <w:szCs w:val="24"/>
          </w:rPr>
          <w:t>Gestão</w:t>
        </w:r>
        <w:r w:rsidR="00A2759B" w:rsidRPr="000E4EE9">
          <w:rPr>
            <w:rStyle w:val="Hyperlink"/>
            <w:rFonts w:ascii="Calibri" w:hAnsi="Calibri" w:cs="Calibri"/>
            <w:color w:val="auto"/>
            <w:sz w:val="24"/>
            <w:szCs w:val="24"/>
          </w:rPr>
          <w:t xml:space="preserve"> </w:t>
        </w:r>
        <w:r w:rsidR="00E848CF" w:rsidRPr="000E4EE9">
          <w:rPr>
            <w:rStyle w:val="Hyperlink"/>
            <w:rFonts w:ascii="Calibri" w:hAnsi="Calibri" w:cs="Calibri"/>
            <w:color w:val="auto"/>
            <w:sz w:val="24"/>
            <w:szCs w:val="24"/>
          </w:rPr>
          <w:t>do</w:t>
        </w:r>
        <w:r w:rsidR="00A2759B" w:rsidRPr="000E4EE9">
          <w:rPr>
            <w:rStyle w:val="Hyperlink"/>
            <w:rFonts w:ascii="Calibri" w:hAnsi="Calibri" w:cs="Calibri"/>
            <w:color w:val="auto"/>
            <w:sz w:val="24"/>
            <w:szCs w:val="24"/>
          </w:rPr>
          <w:t xml:space="preserve"> </w:t>
        </w:r>
        <w:r w:rsidR="00E848CF" w:rsidRPr="000E4EE9">
          <w:rPr>
            <w:rStyle w:val="Hyperlink"/>
            <w:rFonts w:ascii="Calibri" w:hAnsi="Calibri" w:cs="Calibri"/>
            <w:color w:val="auto"/>
            <w:sz w:val="24"/>
            <w:szCs w:val="24"/>
          </w:rPr>
          <w:t>Ministro</w:t>
        </w:r>
        <w:r w:rsidR="00A2759B" w:rsidRPr="000E4EE9">
          <w:rPr>
            <w:rStyle w:val="Hyperlink"/>
            <w:rFonts w:ascii="Calibri" w:hAnsi="Calibri" w:cs="Calibri"/>
            <w:color w:val="auto"/>
            <w:sz w:val="24"/>
            <w:szCs w:val="24"/>
          </w:rPr>
          <w:t xml:space="preserve"> </w:t>
        </w:r>
        <w:r w:rsidR="00E848CF" w:rsidRPr="000E4EE9">
          <w:rPr>
            <w:rStyle w:val="Hyperlink"/>
            <w:rFonts w:ascii="Calibri" w:hAnsi="Calibri" w:cs="Calibri"/>
            <w:color w:val="auto"/>
            <w:sz w:val="24"/>
            <w:szCs w:val="24"/>
          </w:rPr>
          <w:t>Luiz</w:t>
        </w:r>
        <w:r w:rsidR="00A2759B" w:rsidRPr="000E4EE9">
          <w:rPr>
            <w:rStyle w:val="Hyperlink"/>
            <w:rFonts w:ascii="Calibri" w:hAnsi="Calibri" w:cs="Calibri"/>
            <w:color w:val="auto"/>
            <w:sz w:val="24"/>
            <w:szCs w:val="24"/>
          </w:rPr>
          <w:t xml:space="preserve"> </w:t>
        </w:r>
        <w:proofErr w:type="spellStart"/>
        <w:r w:rsidR="00E848CF" w:rsidRPr="000E4EE9">
          <w:rPr>
            <w:rStyle w:val="Hyperlink"/>
            <w:rFonts w:ascii="Calibri" w:hAnsi="Calibri" w:cs="Calibri"/>
            <w:color w:val="auto"/>
            <w:sz w:val="24"/>
            <w:szCs w:val="24"/>
          </w:rPr>
          <w:t>Fux</w:t>
        </w:r>
        <w:proofErr w:type="spellEnd"/>
      </w:hyperlink>
      <w:r w:rsidR="00E848CF"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identificação</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problemas</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serem</w:t>
      </w:r>
      <w:r w:rsidR="00A2759B" w:rsidRPr="000E4EE9">
        <w:rPr>
          <w:rFonts w:ascii="Calibri" w:hAnsi="Calibri" w:cs="Calibri"/>
          <w:sz w:val="24"/>
          <w:szCs w:val="24"/>
        </w:rPr>
        <w:t xml:space="preserve"> </w:t>
      </w:r>
      <w:r w:rsidRPr="000E4EE9">
        <w:rPr>
          <w:rFonts w:ascii="Calibri" w:hAnsi="Calibri" w:cs="Calibri"/>
          <w:sz w:val="24"/>
          <w:szCs w:val="24"/>
        </w:rPr>
        <w:t>tratados,</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população</w:t>
      </w:r>
      <w:r w:rsidR="00A2759B" w:rsidRPr="000E4EE9">
        <w:rPr>
          <w:rFonts w:ascii="Calibri" w:hAnsi="Calibri" w:cs="Calibri"/>
          <w:sz w:val="24"/>
          <w:szCs w:val="24"/>
        </w:rPr>
        <w:t xml:space="preserve"> </w:t>
      </w:r>
      <w:r w:rsidRPr="000E4EE9">
        <w:rPr>
          <w:rFonts w:ascii="Calibri" w:hAnsi="Calibri" w:cs="Calibri"/>
          <w:sz w:val="24"/>
          <w:szCs w:val="24"/>
        </w:rPr>
        <w:t>alvo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das</w:t>
      </w:r>
      <w:r w:rsidR="00A2759B" w:rsidRPr="000E4EE9">
        <w:rPr>
          <w:rFonts w:ascii="Calibri" w:hAnsi="Calibri" w:cs="Calibri"/>
          <w:sz w:val="24"/>
          <w:szCs w:val="24"/>
        </w:rPr>
        <w:t xml:space="preserve"> </w:t>
      </w:r>
      <w:r w:rsidRPr="000E4EE9">
        <w:rPr>
          <w:rFonts w:ascii="Calibri" w:hAnsi="Calibri" w:cs="Calibri"/>
          <w:sz w:val="24"/>
          <w:szCs w:val="24"/>
        </w:rPr>
        <w:t>justificavas</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adoção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Nesse</w:t>
      </w:r>
      <w:r w:rsidR="00A2759B" w:rsidRPr="000E4EE9">
        <w:rPr>
          <w:rFonts w:ascii="Calibri" w:hAnsi="Calibri" w:cs="Calibri"/>
          <w:sz w:val="24"/>
          <w:szCs w:val="24"/>
        </w:rPr>
        <w:t xml:space="preserve"> </w:t>
      </w:r>
      <w:r w:rsidRPr="000E4EE9">
        <w:rPr>
          <w:rFonts w:ascii="Calibri" w:hAnsi="Calibri" w:cs="Calibri"/>
          <w:sz w:val="24"/>
          <w:szCs w:val="24"/>
        </w:rPr>
        <w:t>contexto,</w:t>
      </w:r>
      <w:r w:rsidR="00A2759B" w:rsidRPr="000E4EE9">
        <w:rPr>
          <w:rFonts w:ascii="Calibri" w:hAnsi="Calibri" w:cs="Calibri"/>
          <w:sz w:val="24"/>
          <w:szCs w:val="24"/>
        </w:rPr>
        <w:t xml:space="preserve"> </w:t>
      </w:r>
      <w:r w:rsidRPr="000E4EE9">
        <w:rPr>
          <w:rFonts w:ascii="Calibri" w:hAnsi="Calibri" w:cs="Calibri"/>
          <w:sz w:val="24"/>
          <w:szCs w:val="24"/>
        </w:rPr>
        <w:t>foram</w:t>
      </w:r>
      <w:r w:rsidR="00A2759B" w:rsidRPr="000E4EE9">
        <w:rPr>
          <w:rFonts w:ascii="Calibri" w:hAnsi="Calibri" w:cs="Calibri"/>
          <w:sz w:val="24"/>
          <w:szCs w:val="24"/>
        </w:rPr>
        <w:t xml:space="preserve"> </w:t>
      </w:r>
      <w:r w:rsidRPr="000E4EE9">
        <w:rPr>
          <w:rFonts w:ascii="Calibri" w:hAnsi="Calibri" w:cs="Calibri"/>
          <w:sz w:val="24"/>
          <w:szCs w:val="24"/>
        </w:rPr>
        <w:t>expostos</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acesso</w:t>
      </w:r>
      <w:r w:rsidR="00A2759B" w:rsidRPr="000E4EE9">
        <w:rPr>
          <w:rFonts w:ascii="Calibri" w:hAnsi="Calibri" w:cs="Calibri"/>
          <w:sz w:val="24"/>
          <w:szCs w:val="24"/>
        </w:rPr>
        <w:t xml:space="preserve"> </w:t>
      </w:r>
      <w:r w:rsidRPr="000E4EE9">
        <w:rPr>
          <w:rFonts w:ascii="Calibri" w:hAnsi="Calibri" w:cs="Calibri"/>
          <w:sz w:val="24"/>
          <w:szCs w:val="24"/>
        </w:rPr>
        <w:t>à</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digital</w:t>
      </w:r>
      <w:r w:rsidR="00A2759B" w:rsidRPr="000E4EE9">
        <w:rPr>
          <w:rFonts w:ascii="Calibri" w:hAnsi="Calibri" w:cs="Calibri"/>
          <w:sz w:val="24"/>
          <w:szCs w:val="24"/>
        </w:rPr>
        <w:t xml:space="preserve"> </w:t>
      </w:r>
      <w:r w:rsidR="00EE11E7"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00955D2C" w:rsidRPr="000E4EE9">
        <w:rPr>
          <w:rFonts w:ascii="Calibri" w:hAnsi="Calibri" w:cs="Calibri"/>
          <w:sz w:val="24"/>
          <w:szCs w:val="24"/>
        </w:rPr>
        <w:t>necessidade</w:t>
      </w:r>
      <w:r w:rsidR="00A2759B" w:rsidRPr="000E4EE9">
        <w:rPr>
          <w:rFonts w:ascii="Calibri" w:hAnsi="Calibri" w:cs="Calibri"/>
          <w:sz w:val="24"/>
          <w:szCs w:val="24"/>
        </w:rPr>
        <w:t xml:space="preserve"> </w:t>
      </w:r>
      <w:r w:rsidR="00955D2C"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lastRenderedPageBreak/>
        <w:t>moderniza</w:t>
      </w:r>
      <w:r w:rsidR="00EE11E7" w:rsidRPr="000E4EE9">
        <w:rPr>
          <w:rFonts w:ascii="Calibri" w:hAnsi="Calibri" w:cs="Calibri"/>
          <w:sz w:val="24"/>
          <w:szCs w:val="24"/>
        </w:rPr>
        <w:t>ção,</w:t>
      </w:r>
      <w:r w:rsidR="00A2759B" w:rsidRPr="000E4EE9">
        <w:rPr>
          <w:rFonts w:ascii="Calibri" w:hAnsi="Calibri" w:cs="Calibri"/>
          <w:sz w:val="24"/>
          <w:szCs w:val="24"/>
        </w:rPr>
        <w:t xml:space="preserve"> </w:t>
      </w:r>
      <w:r w:rsidRPr="000E4EE9">
        <w:rPr>
          <w:rFonts w:ascii="Calibri" w:hAnsi="Calibri" w:cs="Calibri"/>
          <w:sz w:val="24"/>
          <w:szCs w:val="24"/>
        </w:rPr>
        <w:t>in</w:t>
      </w:r>
      <w:r w:rsidR="00B275EE" w:rsidRPr="000E4EE9">
        <w:rPr>
          <w:rFonts w:ascii="Calibri" w:hAnsi="Calibri" w:cs="Calibri"/>
          <w:sz w:val="24"/>
          <w:szCs w:val="24"/>
        </w:rPr>
        <w:t>ovação</w:t>
      </w:r>
      <w:r w:rsidR="00A2759B" w:rsidRPr="000E4EE9">
        <w:rPr>
          <w:rFonts w:ascii="Calibri" w:hAnsi="Calibri" w:cs="Calibri"/>
          <w:sz w:val="24"/>
          <w:szCs w:val="24"/>
        </w:rPr>
        <w:t xml:space="preserve"> </w:t>
      </w:r>
      <w:r w:rsidR="00B275EE" w:rsidRPr="000E4EE9">
        <w:rPr>
          <w:rFonts w:ascii="Calibri" w:hAnsi="Calibri" w:cs="Calibri"/>
          <w:sz w:val="24"/>
          <w:szCs w:val="24"/>
        </w:rPr>
        <w:t>tecnológica,</w:t>
      </w:r>
      <w:r w:rsidR="00A2759B" w:rsidRPr="000E4EE9">
        <w:rPr>
          <w:rFonts w:ascii="Calibri" w:hAnsi="Calibri" w:cs="Calibri"/>
          <w:sz w:val="24"/>
          <w:szCs w:val="24"/>
        </w:rPr>
        <w:t xml:space="preserve"> </w:t>
      </w:r>
      <w:r w:rsidRPr="000E4EE9">
        <w:rPr>
          <w:rFonts w:ascii="Calibri" w:hAnsi="Calibri" w:cs="Calibri"/>
          <w:sz w:val="24"/>
          <w:szCs w:val="24"/>
        </w:rPr>
        <w:t>eficiência,</w:t>
      </w:r>
      <w:r w:rsidR="00A2759B" w:rsidRPr="000E4EE9">
        <w:rPr>
          <w:rFonts w:ascii="Calibri" w:hAnsi="Calibri" w:cs="Calibri"/>
          <w:sz w:val="24"/>
          <w:szCs w:val="24"/>
        </w:rPr>
        <w:t xml:space="preserve"> </w:t>
      </w:r>
      <w:r w:rsidRPr="000E4EE9">
        <w:rPr>
          <w:rFonts w:ascii="Calibri" w:hAnsi="Calibri" w:cs="Calibri"/>
          <w:sz w:val="24"/>
          <w:szCs w:val="24"/>
        </w:rPr>
        <w:t>celeridade,</w:t>
      </w:r>
      <w:r w:rsidR="00A2759B" w:rsidRPr="000E4EE9">
        <w:rPr>
          <w:rFonts w:ascii="Calibri" w:hAnsi="Calibri" w:cs="Calibri"/>
          <w:sz w:val="24"/>
          <w:szCs w:val="24"/>
        </w:rPr>
        <w:t xml:space="preserve"> </w:t>
      </w:r>
      <w:r w:rsidRPr="000E4EE9">
        <w:rPr>
          <w:rFonts w:ascii="Calibri" w:hAnsi="Calibri" w:cs="Calibri"/>
          <w:sz w:val="24"/>
          <w:szCs w:val="24"/>
        </w:rPr>
        <w:t>economicidade</w:t>
      </w:r>
      <w:r w:rsidR="00EE11E7" w:rsidRPr="000E4EE9">
        <w:rPr>
          <w:rFonts w:ascii="Calibri" w:hAnsi="Calibri" w:cs="Calibri"/>
          <w:sz w:val="24"/>
          <w:szCs w:val="24"/>
        </w:rPr>
        <w:t>,</w:t>
      </w:r>
      <w:r w:rsidR="00A2759B" w:rsidRPr="000E4EE9">
        <w:rPr>
          <w:rFonts w:ascii="Calibri" w:hAnsi="Calibri" w:cs="Calibri"/>
          <w:sz w:val="24"/>
          <w:szCs w:val="24"/>
        </w:rPr>
        <w:t xml:space="preserve"> </w:t>
      </w:r>
      <w:r w:rsidR="00B275EE" w:rsidRPr="000E4EE9">
        <w:rPr>
          <w:rFonts w:ascii="Calibri" w:hAnsi="Calibri" w:cs="Calibri"/>
          <w:sz w:val="24"/>
          <w:szCs w:val="24"/>
        </w:rPr>
        <w:t>produtividade,</w:t>
      </w:r>
      <w:r w:rsidR="00A2759B" w:rsidRPr="000E4EE9">
        <w:rPr>
          <w:rFonts w:ascii="Calibri" w:hAnsi="Calibri" w:cs="Calibri"/>
          <w:sz w:val="24"/>
          <w:szCs w:val="24"/>
        </w:rPr>
        <w:t xml:space="preserve"> </w:t>
      </w:r>
      <w:r w:rsidRPr="000E4EE9">
        <w:rPr>
          <w:rFonts w:ascii="Calibri" w:hAnsi="Calibri" w:cs="Calibri"/>
          <w:sz w:val="24"/>
          <w:szCs w:val="24"/>
        </w:rPr>
        <w:t>transparência,</w:t>
      </w:r>
      <w:r w:rsidR="00A2759B" w:rsidRPr="000E4EE9">
        <w:rPr>
          <w:rFonts w:ascii="Calibri" w:hAnsi="Calibri" w:cs="Calibri"/>
          <w:sz w:val="24"/>
          <w:szCs w:val="24"/>
        </w:rPr>
        <w:t xml:space="preserve"> </w:t>
      </w:r>
      <w:r w:rsidRPr="000E4EE9">
        <w:rPr>
          <w:rFonts w:ascii="Calibri" w:hAnsi="Calibri" w:cs="Calibri"/>
          <w:sz w:val="24"/>
          <w:szCs w:val="24"/>
        </w:rPr>
        <w:t>governança</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auxílio</w:t>
      </w:r>
      <w:r w:rsidR="00A2759B" w:rsidRPr="000E4EE9">
        <w:rPr>
          <w:rFonts w:ascii="Calibri" w:hAnsi="Calibri" w:cs="Calibri"/>
          <w:sz w:val="24"/>
          <w:szCs w:val="24"/>
        </w:rPr>
        <w:t xml:space="preserve"> </w:t>
      </w: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combate</w:t>
      </w:r>
      <w:r w:rsidR="00A2759B" w:rsidRPr="000E4EE9">
        <w:rPr>
          <w:rFonts w:ascii="Calibri" w:hAnsi="Calibri" w:cs="Calibri"/>
          <w:sz w:val="24"/>
          <w:szCs w:val="24"/>
        </w:rPr>
        <w:t xml:space="preserve"> </w:t>
      </w:r>
      <w:r w:rsidRPr="000E4EE9">
        <w:rPr>
          <w:rFonts w:ascii="Calibri" w:hAnsi="Calibri" w:cs="Calibri"/>
          <w:sz w:val="24"/>
          <w:szCs w:val="24"/>
        </w:rPr>
        <w:t>à</w:t>
      </w:r>
      <w:r w:rsidR="00A2759B" w:rsidRPr="000E4EE9">
        <w:rPr>
          <w:rFonts w:ascii="Calibri" w:hAnsi="Calibri" w:cs="Calibri"/>
          <w:sz w:val="24"/>
          <w:szCs w:val="24"/>
        </w:rPr>
        <w:t xml:space="preserve"> </w:t>
      </w:r>
      <w:r w:rsidRPr="000E4EE9">
        <w:rPr>
          <w:rFonts w:ascii="Calibri" w:hAnsi="Calibri" w:cs="Calibri"/>
          <w:sz w:val="24"/>
          <w:szCs w:val="24"/>
        </w:rPr>
        <w:t>corrupção</w:t>
      </w:r>
      <w:r w:rsidR="00A2759B" w:rsidRPr="000E4EE9">
        <w:rPr>
          <w:rFonts w:ascii="Calibri" w:hAnsi="Calibri" w:cs="Calibri"/>
          <w:sz w:val="24"/>
          <w:szCs w:val="24"/>
        </w:rPr>
        <w:t xml:space="preserve"> </w:t>
      </w:r>
      <w:r w:rsidRPr="000E4EE9">
        <w:rPr>
          <w:rFonts w:ascii="Calibri" w:hAnsi="Calibri" w:cs="Calibri"/>
          <w:sz w:val="24"/>
          <w:szCs w:val="24"/>
        </w:rPr>
        <w:t>como</w:t>
      </w:r>
      <w:r w:rsidR="00A2759B" w:rsidRPr="000E4EE9">
        <w:rPr>
          <w:rFonts w:ascii="Calibri" w:hAnsi="Calibri" w:cs="Calibri"/>
          <w:sz w:val="24"/>
          <w:szCs w:val="24"/>
        </w:rPr>
        <w:t xml:space="preserve"> </w:t>
      </w:r>
      <w:r w:rsidRPr="000E4EE9">
        <w:rPr>
          <w:rFonts w:ascii="Calibri" w:hAnsi="Calibri" w:cs="Calibri"/>
          <w:sz w:val="24"/>
          <w:szCs w:val="24"/>
        </w:rPr>
        <w:t>justificativas</w:t>
      </w:r>
      <w:r w:rsidR="00A2759B" w:rsidRPr="000E4EE9">
        <w:rPr>
          <w:rFonts w:ascii="Calibri" w:hAnsi="Calibri" w:cs="Calibri"/>
          <w:sz w:val="24"/>
          <w:szCs w:val="24"/>
        </w:rPr>
        <w:t xml:space="preserve"> </w:t>
      </w:r>
      <w:r w:rsidRPr="000E4EE9">
        <w:rPr>
          <w:rFonts w:ascii="Calibri" w:hAnsi="Calibri" w:cs="Calibri"/>
          <w:sz w:val="24"/>
          <w:szCs w:val="24"/>
        </w:rPr>
        <w:t>à</w:t>
      </w:r>
      <w:r w:rsidR="00A2759B" w:rsidRPr="000E4EE9">
        <w:rPr>
          <w:rFonts w:ascii="Calibri" w:hAnsi="Calibri" w:cs="Calibri"/>
          <w:sz w:val="24"/>
          <w:szCs w:val="24"/>
        </w:rPr>
        <w:t xml:space="preserve"> </w:t>
      </w:r>
      <w:r w:rsidRPr="000E4EE9">
        <w:rPr>
          <w:rFonts w:ascii="Calibri" w:hAnsi="Calibri" w:cs="Calibri"/>
          <w:sz w:val="24"/>
          <w:szCs w:val="24"/>
        </w:rPr>
        <w:t>resolução</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problemas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alta</w:t>
      </w:r>
      <w:r w:rsidR="00A2759B" w:rsidRPr="000E4EE9">
        <w:rPr>
          <w:rFonts w:ascii="Calibri" w:hAnsi="Calibri" w:cs="Calibri"/>
          <w:sz w:val="24"/>
          <w:szCs w:val="24"/>
        </w:rPr>
        <w:t xml:space="preserve"> </w:t>
      </w:r>
      <w:r w:rsidRPr="000E4EE9">
        <w:rPr>
          <w:rFonts w:ascii="Calibri" w:hAnsi="Calibri" w:cs="Calibri"/>
          <w:sz w:val="24"/>
          <w:szCs w:val="24"/>
        </w:rPr>
        <w:t>carga</w:t>
      </w:r>
      <w:r w:rsidR="00A2759B" w:rsidRPr="000E4EE9">
        <w:rPr>
          <w:rFonts w:ascii="Calibri" w:hAnsi="Calibri" w:cs="Calibri"/>
          <w:sz w:val="24"/>
          <w:szCs w:val="24"/>
        </w:rPr>
        <w:t xml:space="preserve"> </w:t>
      </w:r>
      <w:r w:rsidRPr="000E4EE9">
        <w:rPr>
          <w:rFonts w:ascii="Calibri" w:hAnsi="Calibri" w:cs="Calibri"/>
          <w:sz w:val="24"/>
          <w:szCs w:val="24"/>
        </w:rPr>
        <w:t>processual,</w:t>
      </w:r>
      <w:r w:rsidR="00A2759B" w:rsidRPr="000E4EE9">
        <w:rPr>
          <w:rFonts w:ascii="Calibri" w:hAnsi="Calibri" w:cs="Calibri"/>
          <w:sz w:val="24"/>
          <w:szCs w:val="24"/>
        </w:rPr>
        <w:t xml:space="preserve"> </w:t>
      </w:r>
      <w:r w:rsidRPr="000E4EE9">
        <w:rPr>
          <w:rFonts w:ascii="Calibri" w:hAnsi="Calibri" w:cs="Calibri"/>
          <w:sz w:val="24"/>
          <w:szCs w:val="24"/>
        </w:rPr>
        <w:t>sobrecarga</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magistratura</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forma</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beneficiar</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jurisdicionados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Poder</w:t>
      </w:r>
      <w:r w:rsidR="00A2759B" w:rsidRPr="000E4EE9">
        <w:rPr>
          <w:rFonts w:ascii="Calibri" w:hAnsi="Calibri" w:cs="Calibri"/>
          <w:sz w:val="24"/>
          <w:szCs w:val="24"/>
        </w:rPr>
        <w:t xml:space="preserve"> </w:t>
      </w:r>
      <w:r w:rsidRPr="000E4EE9">
        <w:rPr>
          <w:rFonts w:ascii="Calibri" w:hAnsi="Calibri" w:cs="Calibri"/>
          <w:sz w:val="24"/>
          <w:szCs w:val="24"/>
        </w:rPr>
        <w:t>Judiciário.</w:t>
      </w:r>
    </w:p>
    <w:p w14:paraId="2E30FE0A" w14:textId="0430191F" w:rsidR="000872A9" w:rsidRPr="000E4EE9" w:rsidRDefault="000872A9"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segundo</w:t>
      </w:r>
      <w:r w:rsidR="00A2759B" w:rsidRPr="000E4EE9">
        <w:rPr>
          <w:rFonts w:ascii="Calibri" w:hAnsi="Calibri" w:cs="Calibri"/>
          <w:sz w:val="24"/>
          <w:szCs w:val="24"/>
        </w:rPr>
        <w:t xml:space="preserve"> </w:t>
      </w:r>
      <w:r w:rsidRPr="000E4EE9">
        <w:rPr>
          <w:rFonts w:ascii="Calibri" w:hAnsi="Calibri" w:cs="Calibri"/>
          <w:sz w:val="24"/>
          <w:szCs w:val="24"/>
        </w:rPr>
        <w:t>teste</w:t>
      </w:r>
      <w:r w:rsidR="00A2759B" w:rsidRPr="000E4EE9">
        <w:rPr>
          <w:rFonts w:ascii="Calibri" w:hAnsi="Calibri" w:cs="Calibri"/>
          <w:sz w:val="24"/>
          <w:szCs w:val="24"/>
        </w:rPr>
        <w:t xml:space="preserve"> </w:t>
      </w:r>
      <w:r w:rsidRPr="000E4EE9">
        <w:rPr>
          <w:rFonts w:ascii="Calibri" w:hAnsi="Calibri" w:cs="Calibri"/>
          <w:sz w:val="24"/>
          <w:szCs w:val="24"/>
        </w:rPr>
        <w:t>analisou</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foram</w:t>
      </w:r>
      <w:r w:rsidR="00A2759B" w:rsidRPr="000E4EE9">
        <w:rPr>
          <w:rFonts w:ascii="Calibri" w:hAnsi="Calibri" w:cs="Calibri"/>
          <w:sz w:val="24"/>
          <w:szCs w:val="24"/>
        </w:rPr>
        <w:t xml:space="preserve"> </w:t>
      </w:r>
      <w:r w:rsidRPr="000E4EE9">
        <w:rPr>
          <w:rFonts w:ascii="Calibri" w:hAnsi="Calibri" w:cs="Calibri"/>
          <w:sz w:val="24"/>
          <w:szCs w:val="24"/>
        </w:rPr>
        <w:t>apresentadas</w:t>
      </w:r>
      <w:r w:rsidR="00A2759B" w:rsidRPr="000E4EE9">
        <w:rPr>
          <w:rFonts w:ascii="Calibri" w:hAnsi="Calibri" w:cs="Calibri"/>
          <w:sz w:val="24"/>
          <w:szCs w:val="24"/>
        </w:rPr>
        <w:t xml:space="preserve"> </w:t>
      </w:r>
      <w:r w:rsidRPr="000E4EE9">
        <w:rPr>
          <w:rFonts w:ascii="Calibri" w:hAnsi="Calibri" w:cs="Calibri"/>
          <w:sz w:val="24"/>
          <w:szCs w:val="24"/>
        </w:rPr>
        <w:t>evidências</w:t>
      </w:r>
      <w:r w:rsidR="00A2759B" w:rsidRPr="000E4EE9">
        <w:rPr>
          <w:rFonts w:ascii="Calibri" w:hAnsi="Calibri" w:cs="Calibri"/>
          <w:sz w:val="24"/>
          <w:szCs w:val="24"/>
        </w:rPr>
        <w:t xml:space="preserve"> </w:t>
      </w:r>
      <w:r w:rsidRPr="000E4EE9">
        <w:rPr>
          <w:rFonts w:ascii="Calibri" w:hAnsi="Calibri" w:cs="Calibri"/>
          <w:sz w:val="24"/>
          <w:szCs w:val="24"/>
        </w:rPr>
        <w:t>qualitativas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quantitativas</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problemas</w:t>
      </w:r>
      <w:r w:rsidR="00A2759B" w:rsidRPr="000E4EE9">
        <w:rPr>
          <w:rFonts w:ascii="Calibri" w:hAnsi="Calibri" w:cs="Calibri"/>
          <w:sz w:val="24"/>
          <w:szCs w:val="24"/>
        </w:rPr>
        <w:t xml:space="preserve"> </w:t>
      </w:r>
      <w:r w:rsidRPr="000E4EE9">
        <w:rPr>
          <w:rFonts w:ascii="Calibri" w:hAnsi="Calibri" w:cs="Calibri"/>
          <w:sz w:val="24"/>
          <w:szCs w:val="24"/>
        </w:rPr>
        <w:t>tratados</w:t>
      </w:r>
      <w:r w:rsidR="00A2759B" w:rsidRPr="000E4EE9">
        <w:rPr>
          <w:rFonts w:ascii="Calibri" w:hAnsi="Calibri" w:cs="Calibri"/>
          <w:sz w:val="24"/>
          <w:szCs w:val="24"/>
        </w:rPr>
        <w:t xml:space="preserve"> </w:t>
      </w:r>
      <w:r w:rsidRPr="000E4EE9">
        <w:rPr>
          <w:rFonts w:ascii="Calibri" w:hAnsi="Calibri" w:cs="Calibri"/>
          <w:sz w:val="24"/>
          <w:szCs w:val="24"/>
        </w:rPr>
        <w:t>na</w:t>
      </w:r>
      <w:r w:rsidR="00A2759B" w:rsidRPr="000E4EE9">
        <w:rPr>
          <w:rFonts w:ascii="Calibri" w:hAnsi="Calibri" w:cs="Calibri"/>
          <w:sz w:val="24"/>
          <w:szCs w:val="24"/>
        </w:rPr>
        <w:t xml:space="preserve"> </w:t>
      </w:r>
      <w:r w:rsidRPr="000E4EE9">
        <w:rPr>
          <w:rFonts w:ascii="Calibri" w:hAnsi="Calibri" w:cs="Calibri"/>
          <w:sz w:val="24"/>
          <w:szCs w:val="24"/>
        </w:rPr>
        <w:t>política</w:t>
      </w:r>
      <w:r w:rsidR="005C7378" w:rsidRPr="000E4EE9">
        <w:rPr>
          <w:rFonts w:ascii="Calibri" w:hAnsi="Calibri" w:cs="Calibri"/>
          <w:sz w:val="24"/>
          <w:szCs w:val="24"/>
        </w:rPr>
        <w:t xml:space="preserve">. As questões foram tratadas </w:t>
      </w: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Relatório</w:t>
      </w:r>
      <w:r w:rsidR="00A2759B" w:rsidRPr="000E4EE9">
        <w:rPr>
          <w:rFonts w:ascii="Calibri" w:hAnsi="Calibri" w:cs="Calibri"/>
          <w:sz w:val="24"/>
          <w:szCs w:val="24"/>
        </w:rPr>
        <w:t xml:space="preserve"> </w:t>
      </w:r>
      <w:r w:rsidRPr="000E4EE9">
        <w:rPr>
          <w:rFonts w:ascii="Calibri" w:hAnsi="Calibri" w:cs="Calibri"/>
          <w:sz w:val="24"/>
          <w:szCs w:val="24"/>
        </w:rPr>
        <w:t>Final</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Gestão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Ministro</w:t>
      </w:r>
      <w:r w:rsidR="00A2759B" w:rsidRPr="000E4EE9">
        <w:rPr>
          <w:rFonts w:ascii="Calibri" w:hAnsi="Calibri" w:cs="Calibri"/>
          <w:sz w:val="24"/>
          <w:szCs w:val="24"/>
        </w:rPr>
        <w:t xml:space="preserve"> </w:t>
      </w:r>
      <w:r w:rsidRPr="000E4EE9">
        <w:rPr>
          <w:rFonts w:ascii="Calibri" w:hAnsi="Calibri" w:cs="Calibri"/>
          <w:sz w:val="24"/>
          <w:szCs w:val="24"/>
        </w:rPr>
        <w:t>Luiz</w:t>
      </w:r>
      <w:r w:rsidR="00A2759B" w:rsidRPr="000E4EE9">
        <w:rPr>
          <w:rFonts w:ascii="Calibri" w:hAnsi="Calibri" w:cs="Calibri"/>
          <w:sz w:val="24"/>
          <w:szCs w:val="24"/>
        </w:rPr>
        <w:t xml:space="preserve"> </w:t>
      </w:r>
      <w:proofErr w:type="spellStart"/>
      <w:r w:rsidRPr="000E4EE9">
        <w:rPr>
          <w:rFonts w:ascii="Calibri" w:hAnsi="Calibri" w:cs="Calibri"/>
          <w:sz w:val="24"/>
          <w:szCs w:val="24"/>
        </w:rPr>
        <w:t>Fux</w:t>
      </w:r>
      <w:proofErr w:type="spellEnd"/>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na</w:t>
      </w:r>
      <w:r w:rsidR="00A2759B" w:rsidRPr="000E4EE9">
        <w:rPr>
          <w:rFonts w:ascii="Calibri" w:hAnsi="Calibri" w:cs="Calibri"/>
          <w:sz w:val="24"/>
          <w:szCs w:val="24"/>
        </w:rPr>
        <w:t xml:space="preserve"> </w:t>
      </w:r>
      <w:hyperlink r:id="rId58" w:history="1">
        <w:r w:rsidRPr="000E4EE9">
          <w:rPr>
            <w:rStyle w:val="Hyperlink"/>
            <w:rFonts w:ascii="Calibri" w:hAnsi="Calibri" w:cs="Calibri"/>
            <w:color w:val="auto"/>
            <w:sz w:val="24"/>
            <w:szCs w:val="24"/>
          </w:rPr>
          <w:t>página</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do</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Progr</w:t>
        </w:r>
        <w:r w:rsidR="00CC1958" w:rsidRPr="000E4EE9">
          <w:rPr>
            <w:rStyle w:val="Hyperlink"/>
            <w:rFonts w:ascii="Calibri" w:hAnsi="Calibri" w:cs="Calibri"/>
            <w:color w:val="auto"/>
            <w:sz w:val="24"/>
            <w:szCs w:val="24"/>
          </w:rPr>
          <w:t>ama</w:t>
        </w:r>
        <w:r w:rsidR="00A2759B" w:rsidRPr="000E4EE9">
          <w:rPr>
            <w:rStyle w:val="Hyperlink"/>
            <w:rFonts w:ascii="Calibri" w:hAnsi="Calibri" w:cs="Calibri"/>
            <w:color w:val="auto"/>
            <w:sz w:val="24"/>
            <w:szCs w:val="24"/>
          </w:rPr>
          <w:t xml:space="preserve"> </w:t>
        </w:r>
        <w:r w:rsidR="00CC1958" w:rsidRPr="000E4EE9">
          <w:rPr>
            <w:rStyle w:val="Hyperlink"/>
            <w:rFonts w:ascii="Calibri" w:hAnsi="Calibri" w:cs="Calibri"/>
            <w:color w:val="auto"/>
            <w:sz w:val="24"/>
            <w:szCs w:val="24"/>
          </w:rPr>
          <w:t>Justiça</w:t>
        </w:r>
        <w:r w:rsidR="00A2759B" w:rsidRPr="000E4EE9">
          <w:rPr>
            <w:rStyle w:val="Hyperlink"/>
            <w:rFonts w:ascii="Calibri" w:hAnsi="Calibri" w:cs="Calibri"/>
            <w:color w:val="auto"/>
            <w:sz w:val="24"/>
            <w:szCs w:val="24"/>
          </w:rPr>
          <w:t xml:space="preserve"> </w:t>
        </w:r>
        <w:r w:rsidR="00CC1958" w:rsidRPr="000E4EE9">
          <w:rPr>
            <w:rStyle w:val="Hyperlink"/>
            <w:rFonts w:ascii="Calibri" w:hAnsi="Calibri" w:cs="Calibri"/>
            <w:color w:val="auto"/>
            <w:sz w:val="24"/>
            <w:szCs w:val="24"/>
          </w:rPr>
          <w:t>4.0</w:t>
        </w:r>
        <w:r w:rsidR="00A2759B" w:rsidRPr="000E4EE9">
          <w:rPr>
            <w:rStyle w:val="Hyperlink"/>
            <w:rFonts w:ascii="Calibri" w:hAnsi="Calibri" w:cs="Calibri"/>
            <w:color w:val="auto"/>
            <w:sz w:val="24"/>
            <w:szCs w:val="24"/>
          </w:rPr>
          <w:t xml:space="preserve"> </w:t>
        </w:r>
        <w:r w:rsidR="00CC1958" w:rsidRPr="000E4EE9">
          <w:rPr>
            <w:rStyle w:val="Hyperlink"/>
            <w:rFonts w:ascii="Calibri" w:hAnsi="Calibri" w:cs="Calibri"/>
            <w:color w:val="auto"/>
            <w:sz w:val="24"/>
            <w:szCs w:val="24"/>
          </w:rPr>
          <w:t>do</w:t>
        </w:r>
        <w:r w:rsidR="00A2759B" w:rsidRPr="000E4EE9">
          <w:rPr>
            <w:rStyle w:val="Hyperlink"/>
            <w:rFonts w:ascii="Calibri" w:hAnsi="Calibri" w:cs="Calibri"/>
            <w:color w:val="auto"/>
            <w:sz w:val="24"/>
            <w:szCs w:val="24"/>
          </w:rPr>
          <w:t xml:space="preserve"> </w:t>
        </w:r>
        <w:r w:rsidR="00CC1958" w:rsidRPr="000E4EE9">
          <w:rPr>
            <w:rStyle w:val="Hyperlink"/>
            <w:rFonts w:ascii="Calibri" w:hAnsi="Calibri" w:cs="Calibri"/>
            <w:color w:val="auto"/>
            <w:sz w:val="24"/>
            <w:szCs w:val="24"/>
          </w:rPr>
          <w:t>Portal</w:t>
        </w:r>
        <w:r w:rsidR="00A2759B" w:rsidRPr="000E4EE9">
          <w:rPr>
            <w:rStyle w:val="Hyperlink"/>
            <w:rFonts w:ascii="Calibri" w:hAnsi="Calibri" w:cs="Calibri"/>
            <w:color w:val="auto"/>
            <w:sz w:val="24"/>
            <w:szCs w:val="24"/>
          </w:rPr>
          <w:t xml:space="preserve"> </w:t>
        </w:r>
        <w:r w:rsidR="00CC1958" w:rsidRPr="000E4EE9">
          <w:rPr>
            <w:rStyle w:val="Hyperlink"/>
            <w:rFonts w:ascii="Calibri" w:hAnsi="Calibri" w:cs="Calibri"/>
            <w:color w:val="auto"/>
            <w:sz w:val="24"/>
            <w:szCs w:val="24"/>
          </w:rPr>
          <w:t>do</w:t>
        </w:r>
        <w:r w:rsidR="00A2759B" w:rsidRPr="000E4EE9">
          <w:rPr>
            <w:rStyle w:val="Hyperlink"/>
            <w:rFonts w:ascii="Calibri" w:hAnsi="Calibri" w:cs="Calibri"/>
            <w:color w:val="auto"/>
            <w:sz w:val="24"/>
            <w:szCs w:val="24"/>
          </w:rPr>
          <w:t xml:space="preserve"> </w:t>
        </w:r>
        <w:r w:rsidR="00CC1958" w:rsidRPr="000E4EE9">
          <w:rPr>
            <w:rStyle w:val="Hyperlink"/>
            <w:rFonts w:ascii="Calibri" w:hAnsi="Calibri" w:cs="Calibri"/>
            <w:color w:val="auto"/>
            <w:sz w:val="24"/>
            <w:szCs w:val="24"/>
          </w:rPr>
          <w:t>CNJ</w:t>
        </w:r>
      </w:hyperlink>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Nesses</w:t>
      </w:r>
      <w:r w:rsidR="00A2759B" w:rsidRPr="000E4EE9">
        <w:rPr>
          <w:rFonts w:ascii="Calibri" w:hAnsi="Calibri" w:cs="Calibri"/>
          <w:sz w:val="24"/>
          <w:szCs w:val="24"/>
        </w:rPr>
        <w:t xml:space="preserve"> </w:t>
      </w:r>
      <w:r w:rsidRPr="000E4EE9">
        <w:rPr>
          <w:rFonts w:ascii="Calibri" w:hAnsi="Calibri" w:cs="Calibri"/>
          <w:sz w:val="24"/>
          <w:szCs w:val="24"/>
        </w:rPr>
        <w:t>documentos,</w:t>
      </w:r>
      <w:r w:rsidR="00A2759B" w:rsidRPr="000E4EE9">
        <w:rPr>
          <w:rFonts w:ascii="Calibri" w:hAnsi="Calibri" w:cs="Calibri"/>
          <w:sz w:val="24"/>
          <w:szCs w:val="24"/>
        </w:rPr>
        <w:t xml:space="preserve"> </w:t>
      </w:r>
      <w:r w:rsidRPr="000E4EE9">
        <w:rPr>
          <w:rFonts w:ascii="Calibri" w:hAnsi="Calibri" w:cs="Calibri"/>
          <w:sz w:val="24"/>
          <w:szCs w:val="24"/>
        </w:rPr>
        <w:t>são</w:t>
      </w:r>
      <w:r w:rsidR="00A2759B" w:rsidRPr="000E4EE9">
        <w:rPr>
          <w:rFonts w:ascii="Calibri" w:hAnsi="Calibri" w:cs="Calibri"/>
          <w:sz w:val="24"/>
          <w:szCs w:val="24"/>
        </w:rPr>
        <w:t xml:space="preserve"> </w:t>
      </w:r>
      <w:r w:rsidRPr="000E4EE9">
        <w:rPr>
          <w:rFonts w:ascii="Calibri" w:hAnsi="Calibri" w:cs="Calibri"/>
          <w:sz w:val="24"/>
          <w:szCs w:val="24"/>
        </w:rPr>
        <w:t>apresentados</w:t>
      </w:r>
      <w:r w:rsidR="00A2759B" w:rsidRPr="000E4EE9">
        <w:rPr>
          <w:rFonts w:ascii="Calibri" w:hAnsi="Calibri" w:cs="Calibri"/>
          <w:sz w:val="24"/>
          <w:szCs w:val="24"/>
        </w:rPr>
        <w:t xml:space="preserve"> </w:t>
      </w:r>
      <w:r w:rsidRPr="000E4EE9">
        <w:rPr>
          <w:rFonts w:ascii="Calibri" w:hAnsi="Calibri" w:cs="Calibri"/>
          <w:sz w:val="24"/>
          <w:szCs w:val="24"/>
        </w:rPr>
        <w:t>dados</w:t>
      </w:r>
      <w:r w:rsidR="00A2759B" w:rsidRPr="000E4EE9">
        <w:rPr>
          <w:rFonts w:ascii="Calibri" w:hAnsi="Calibri" w:cs="Calibri"/>
          <w:sz w:val="24"/>
          <w:szCs w:val="24"/>
        </w:rPr>
        <w:t xml:space="preserve"> </w:t>
      </w:r>
      <w:r w:rsidRPr="000E4EE9">
        <w:rPr>
          <w:rFonts w:ascii="Calibri" w:hAnsi="Calibri" w:cs="Calibri"/>
          <w:sz w:val="24"/>
          <w:szCs w:val="24"/>
        </w:rPr>
        <w:t>como</w:t>
      </w:r>
      <w:r w:rsidR="00A2759B" w:rsidRPr="000E4EE9">
        <w:rPr>
          <w:rFonts w:ascii="Calibri" w:hAnsi="Calibri" w:cs="Calibri"/>
          <w:sz w:val="24"/>
          <w:szCs w:val="24"/>
        </w:rPr>
        <w:t xml:space="preserve"> </w:t>
      </w:r>
      <w:r w:rsidR="00656A9E" w:rsidRPr="000E4EE9">
        <w:rPr>
          <w:rFonts w:ascii="Calibri" w:hAnsi="Calibri" w:cs="Calibri"/>
          <w:sz w:val="24"/>
          <w:szCs w:val="24"/>
        </w:rPr>
        <w:t xml:space="preserve">o </w:t>
      </w:r>
      <w:r w:rsidRPr="000E4EE9">
        <w:rPr>
          <w:rFonts w:ascii="Calibri" w:hAnsi="Calibri" w:cs="Calibri"/>
          <w:sz w:val="24"/>
          <w:szCs w:val="24"/>
        </w:rPr>
        <w:t>número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processos</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tramitação,</w:t>
      </w:r>
      <w:r w:rsidR="00A2759B" w:rsidRPr="000E4EE9">
        <w:rPr>
          <w:rFonts w:ascii="Calibri" w:hAnsi="Calibri" w:cs="Calibri"/>
          <w:sz w:val="24"/>
          <w:szCs w:val="24"/>
        </w:rPr>
        <w:t xml:space="preserve"> </w:t>
      </w:r>
      <w:r w:rsidR="00656A9E" w:rsidRPr="000E4EE9">
        <w:rPr>
          <w:rFonts w:ascii="Calibri" w:hAnsi="Calibri" w:cs="Calibri"/>
          <w:sz w:val="24"/>
          <w:szCs w:val="24"/>
        </w:rPr>
        <w:t xml:space="preserve">o </w:t>
      </w:r>
      <w:r w:rsidRPr="000E4EE9">
        <w:rPr>
          <w:rFonts w:ascii="Calibri" w:hAnsi="Calibri" w:cs="Calibri"/>
          <w:sz w:val="24"/>
          <w:szCs w:val="24"/>
        </w:rPr>
        <w:t>número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processos</w:t>
      </w:r>
      <w:r w:rsidR="00A2759B" w:rsidRPr="000E4EE9">
        <w:rPr>
          <w:rFonts w:ascii="Calibri" w:hAnsi="Calibri" w:cs="Calibri"/>
          <w:sz w:val="24"/>
          <w:szCs w:val="24"/>
        </w:rPr>
        <w:t xml:space="preserve"> </w:t>
      </w:r>
      <w:r w:rsidRPr="000E4EE9">
        <w:rPr>
          <w:rFonts w:ascii="Calibri" w:hAnsi="Calibri" w:cs="Calibri"/>
          <w:sz w:val="24"/>
          <w:szCs w:val="24"/>
        </w:rPr>
        <w:t>por</w:t>
      </w:r>
      <w:r w:rsidR="00A2759B" w:rsidRPr="000E4EE9">
        <w:rPr>
          <w:rFonts w:ascii="Calibri" w:hAnsi="Calibri" w:cs="Calibri"/>
          <w:sz w:val="24"/>
          <w:szCs w:val="24"/>
        </w:rPr>
        <w:t xml:space="preserve"> </w:t>
      </w:r>
      <w:r w:rsidRPr="000E4EE9">
        <w:rPr>
          <w:rFonts w:ascii="Calibri" w:hAnsi="Calibri" w:cs="Calibri"/>
          <w:sz w:val="24"/>
          <w:szCs w:val="24"/>
        </w:rPr>
        <w:t>juiz</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por</w:t>
      </w:r>
      <w:r w:rsidR="00A2759B" w:rsidRPr="000E4EE9">
        <w:rPr>
          <w:rFonts w:ascii="Calibri" w:hAnsi="Calibri" w:cs="Calibri"/>
          <w:sz w:val="24"/>
          <w:szCs w:val="24"/>
        </w:rPr>
        <w:t xml:space="preserve"> </w:t>
      </w:r>
      <w:r w:rsidRPr="000E4EE9">
        <w:rPr>
          <w:rFonts w:ascii="Calibri" w:hAnsi="Calibri" w:cs="Calibri"/>
          <w:sz w:val="24"/>
          <w:szCs w:val="24"/>
        </w:rPr>
        <w:t>servidor,</w:t>
      </w:r>
      <w:r w:rsidR="00A2759B" w:rsidRPr="000E4EE9">
        <w:rPr>
          <w:rFonts w:ascii="Calibri" w:hAnsi="Calibri" w:cs="Calibri"/>
          <w:sz w:val="24"/>
          <w:szCs w:val="24"/>
        </w:rPr>
        <w:t xml:space="preserve"> </w:t>
      </w:r>
      <w:r w:rsidR="00656A9E" w:rsidRPr="000E4EE9">
        <w:rPr>
          <w:rFonts w:ascii="Calibri" w:hAnsi="Calibri" w:cs="Calibri"/>
          <w:sz w:val="24"/>
          <w:szCs w:val="24"/>
        </w:rPr>
        <w:t xml:space="preserve">a </w:t>
      </w:r>
      <w:r w:rsidRPr="000E4EE9">
        <w:rPr>
          <w:rFonts w:ascii="Calibri" w:hAnsi="Calibri" w:cs="Calibri"/>
          <w:sz w:val="24"/>
          <w:szCs w:val="24"/>
        </w:rPr>
        <w:t>taxa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congestionamento</w:t>
      </w:r>
      <w:r w:rsidR="00A2759B" w:rsidRPr="000E4EE9">
        <w:rPr>
          <w:rFonts w:ascii="Calibri" w:hAnsi="Calibri" w:cs="Calibri"/>
          <w:sz w:val="24"/>
          <w:szCs w:val="24"/>
        </w:rPr>
        <w:t xml:space="preserve"> </w:t>
      </w:r>
      <w:r w:rsidR="00880F91" w:rsidRPr="000E4EE9">
        <w:rPr>
          <w:rFonts w:ascii="Calibri" w:hAnsi="Calibri" w:cs="Calibri"/>
          <w:sz w:val="24"/>
          <w:szCs w:val="24"/>
        </w:rPr>
        <w:t>e</w:t>
      </w:r>
      <w:r w:rsidR="00A2759B" w:rsidRPr="000E4EE9">
        <w:rPr>
          <w:rFonts w:ascii="Calibri" w:hAnsi="Calibri" w:cs="Calibri"/>
          <w:sz w:val="24"/>
          <w:szCs w:val="24"/>
        </w:rPr>
        <w:t xml:space="preserve"> </w:t>
      </w:r>
      <w:r w:rsidR="00656A9E"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índice</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processos</w:t>
      </w:r>
      <w:r w:rsidR="00A2759B" w:rsidRPr="000E4EE9">
        <w:rPr>
          <w:rFonts w:ascii="Calibri" w:hAnsi="Calibri" w:cs="Calibri"/>
          <w:sz w:val="24"/>
          <w:szCs w:val="24"/>
        </w:rPr>
        <w:t xml:space="preserve"> </w:t>
      </w:r>
      <w:r w:rsidRPr="000E4EE9">
        <w:rPr>
          <w:rFonts w:ascii="Calibri" w:hAnsi="Calibri" w:cs="Calibri"/>
          <w:sz w:val="24"/>
          <w:szCs w:val="24"/>
        </w:rPr>
        <w:t>eletrônicos</w:t>
      </w:r>
      <w:r w:rsidR="00A2759B" w:rsidRPr="000E4EE9">
        <w:rPr>
          <w:rFonts w:ascii="Calibri" w:hAnsi="Calibri" w:cs="Calibri"/>
          <w:sz w:val="24"/>
          <w:szCs w:val="24"/>
        </w:rPr>
        <w:t xml:space="preserve"> </w:t>
      </w:r>
      <w:r w:rsidRPr="000E4EE9">
        <w:rPr>
          <w:rFonts w:ascii="Calibri" w:hAnsi="Calibri" w:cs="Calibri"/>
          <w:sz w:val="24"/>
          <w:szCs w:val="24"/>
        </w:rPr>
        <w:t>(evolução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2018</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2020</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acordo</w:t>
      </w:r>
      <w:r w:rsidR="00A2759B" w:rsidRPr="000E4EE9">
        <w:rPr>
          <w:rFonts w:ascii="Calibri" w:hAnsi="Calibri" w:cs="Calibri"/>
          <w:sz w:val="24"/>
          <w:szCs w:val="24"/>
        </w:rPr>
        <w:t xml:space="preserve"> </w:t>
      </w: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segmento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justiça)</w:t>
      </w:r>
      <w:r w:rsidR="00880F91" w:rsidRPr="000E4EE9">
        <w:rPr>
          <w:rFonts w:ascii="Calibri" w:hAnsi="Calibri" w:cs="Calibri"/>
          <w:sz w:val="24"/>
          <w:szCs w:val="24"/>
        </w:rPr>
        <w:t>,</w:t>
      </w:r>
      <w:r w:rsidR="00A2759B" w:rsidRPr="000E4EE9">
        <w:rPr>
          <w:rFonts w:ascii="Calibri" w:hAnsi="Calibri" w:cs="Calibri"/>
          <w:sz w:val="24"/>
          <w:szCs w:val="24"/>
        </w:rPr>
        <w:t xml:space="preserve"> </w:t>
      </w:r>
      <w:r w:rsidR="004D5D07" w:rsidRPr="000E4EE9">
        <w:rPr>
          <w:rFonts w:ascii="Calibri" w:hAnsi="Calibri" w:cs="Calibri"/>
          <w:sz w:val="24"/>
          <w:szCs w:val="24"/>
        </w:rPr>
        <w:t>que</w:t>
      </w:r>
      <w:r w:rsidR="00A2759B" w:rsidRPr="000E4EE9">
        <w:rPr>
          <w:rFonts w:ascii="Calibri" w:hAnsi="Calibri" w:cs="Calibri"/>
          <w:sz w:val="24"/>
          <w:szCs w:val="24"/>
        </w:rPr>
        <w:t xml:space="preserve"> </w:t>
      </w:r>
      <w:r w:rsidR="005C7378" w:rsidRPr="000E4EE9">
        <w:rPr>
          <w:rFonts w:ascii="Calibri" w:hAnsi="Calibri" w:cs="Calibri"/>
          <w:sz w:val="24"/>
          <w:szCs w:val="24"/>
        </w:rPr>
        <w:t xml:space="preserve">demonstram </w:t>
      </w:r>
      <w:r w:rsidR="00A36039" w:rsidRPr="000E4EE9">
        <w:rPr>
          <w:rFonts w:ascii="Calibri" w:hAnsi="Calibri" w:cs="Calibri"/>
          <w:sz w:val="24"/>
          <w:szCs w:val="24"/>
        </w:rPr>
        <w:t>a</w:t>
      </w:r>
      <w:r w:rsidR="00A2759B" w:rsidRPr="000E4EE9">
        <w:rPr>
          <w:rFonts w:ascii="Calibri" w:hAnsi="Calibri" w:cs="Calibri"/>
          <w:sz w:val="24"/>
          <w:szCs w:val="24"/>
        </w:rPr>
        <w:t xml:space="preserve"> </w:t>
      </w:r>
      <w:r w:rsidR="00A36039" w:rsidRPr="000E4EE9">
        <w:rPr>
          <w:rFonts w:ascii="Calibri" w:hAnsi="Calibri" w:cs="Calibri"/>
          <w:sz w:val="24"/>
          <w:szCs w:val="24"/>
        </w:rPr>
        <w:t>alta</w:t>
      </w:r>
      <w:r w:rsidR="00A2759B" w:rsidRPr="000E4EE9">
        <w:rPr>
          <w:rFonts w:ascii="Calibri" w:hAnsi="Calibri" w:cs="Calibri"/>
          <w:sz w:val="24"/>
          <w:szCs w:val="24"/>
        </w:rPr>
        <w:t xml:space="preserve"> </w:t>
      </w:r>
      <w:r w:rsidR="00A36039" w:rsidRPr="000E4EE9">
        <w:rPr>
          <w:rFonts w:ascii="Calibri" w:hAnsi="Calibri" w:cs="Calibri"/>
          <w:sz w:val="24"/>
          <w:szCs w:val="24"/>
        </w:rPr>
        <w:t>carga</w:t>
      </w:r>
      <w:r w:rsidR="00A2759B" w:rsidRPr="000E4EE9">
        <w:rPr>
          <w:rFonts w:ascii="Calibri" w:hAnsi="Calibri" w:cs="Calibri"/>
          <w:sz w:val="24"/>
          <w:szCs w:val="24"/>
        </w:rPr>
        <w:t xml:space="preserve"> </w:t>
      </w:r>
      <w:r w:rsidR="00A36039" w:rsidRPr="000E4EE9">
        <w:rPr>
          <w:rFonts w:ascii="Calibri" w:hAnsi="Calibri" w:cs="Calibri"/>
          <w:sz w:val="24"/>
          <w:szCs w:val="24"/>
        </w:rPr>
        <w:t>processual</w:t>
      </w:r>
      <w:r w:rsidR="00A2759B" w:rsidRPr="000E4EE9">
        <w:rPr>
          <w:rFonts w:ascii="Calibri" w:hAnsi="Calibri" w:cs="Calibri"/>
          <w:sz w:val="24"/>
          <w:szCs w:val="24"/>
        </w:rPr>
        <w:t xml:space="preserve"> </w:t>
      </w:r>
      <w:r w:rsidR="00A36039" w:rsidRPr="000E4EE9">
        <w:rPr>
          <w:rFonts w:ascii="Calibri" w:hAnsi="Calibri" w:cs="Calibri"/>
          <w:sz w:val="24"/>
          <w:szCs w:val="24"/>
        </w:rPr>
        <w:t>no</w:t>
      </w:r>
      <w:r w:rsidR="00A2759B" w:rsidRPr="000E4EE9">
        <w:rPr>
          <w:rFonts w:ascii="Calibri" w:hAnsi="Calibri" w:cs="Calibri"/>
          <w:sz w:val="24"/>
          <w:szCs w:val="24"/>
        </w:rPr>
        <w:t xml:space="preserve"> </w:t>
      </w:r>
      <w:r w:rsidR="00A36039" w:rsidRPr="000E4EE9">
        <w:rPr>
          <w:rFonts w:ascii="Calibri" w:hAnsi="Calibri" w:cs="Calibri"/>
          <w:sz w:val="24"/>
          <w:szCs w:val="24"/>
        </w:rPr>
        <w:t>Poder</w:t>
      </w:r>
      <w:r w:rsidR="00A2759B" w:rsidRPr="000E4EE9">
        <w:rPr>
          <w:rFonts w:ascii="Calibri" w:hAnsi="Calibri" w:cs="Calibri"/>
          <w:sz w:val="24"/>
          <w:szCs w:val="24"/>
        </w:rPr>
        <w:t xml:space="preserve"> </w:t>
      </w:r>
      <w:r w:rsidR="00A36039" w:rsidRPr="000E4EE9">
        <w:rPr>
          <w:rFonts w:ascii="Calibri" w:hAnsi="Calibri" w:cs="Calibri"/>
          <w:sz w:val="24"/>
          <w:szCs w:val="24"/>
        </w:rPr>
        <w:t>Judiciário</w:t>
      </w:r>
      <w:r w:rsidR="00A2759B" w:rsidRPr="000E4EE9">
        <w:rPr>
          <w:rFonts w:ascii="Calibri" w:hAnsi="Calibri" w:cs="Calibri"/>
          <w:sz w:val="24"/>
          <w:szCs w:val="24"/>
        </w:rPr>
        <w:t xml:space="preserve"> </w:t>
      </w:r>
      <w:r w:rsidR="00A36039" w:rsidRPr="000E4EE9">
        <w:rPr>
          <w:rFonts w:ascii="Calibri" w:hAnsi="Calibri" w:cs="Calibri"/>
          <w:sz w:val="24"/>
          <w:szCs w:val="24"/>
        </w:rPr>
        <w:t>e</w:t>
      </w:r>
      <w:r w:rsidR="00A2759B" w:rsidRPr="000E4EE9">
        <w:rPr>
          <w:rFonts w:ascii="Calibri" w:hAnsi="Calibri" w:cs="Calibri"/>
          <w:sz w:val="24"/>
          <w:szCs w:val="24"/>
        </w:rPr>
        <w:t xml:space="preserve"> </w:t>
      </w:r>
      <w:r w:rsidR="00A36039" w:rsidRPr="000E4EE9">
        <w:rPr>
          <w:rFonts w:ascii="Calibri" w:hAnsi="Calibri" w:cs="Calibri"/>
          <w:sz w:val="24"/>
          <w:szCs w:val="24"/>
        </w:rPr>
        <w:t>a</w:t>
      </w:r>
      <w:r w:rsidR="00A2759B" w:rsidRPr="000E4EE9">
        <w:rPr>
          <w:rFonts w:ascii="Calibri" w:hAnsi="Calibri" w:cs="Calibri"/>
          <w:sz w:val="24"/>
          <w:szCs w:val="24"/>
        </w:rPr>
        <w:t xml:space="preserve"> </w:t>
      </w:r>
      <w:r w:rsidR="00A36039" w:rsidRPr="000E4EE9">
        <w:rPr>
          <w:rFonts w:ascii="Calibri" w:hAnsi="Calibri" w:cs="Calibri"/>
          <w:sz w:val="24"/>
          <w:szCs w:val="24"/>
        </w:rPr>
        <w:t>necessidade</w:t>
      </w:r>
      <w:r w:rsidR="00A2759B" w:rsidRPr="000E4EE9">
        <w:rPr>
          <w:rFonts w:ascii="Calibri" w:hAnsi="Calibri" w:cs="Calibri"/>
          <w:sz w:val="24"/>
          <w:szCs w:val="24"/>
        </w:rPr>
        <w:t xml:space="preserve"> </w:t>
      </w:r>
      <w:r w:rsidR="00B10893" w:rsidRPr="000E4EE9">
        <w:rPr>
          <w:rFonts w:ascii="Calibri" w:hAnsi="Calibri" w:cs="Calibri"/>
          <w:sz w:val="24"/>
          <w:szCs w:val="24"/>
        </w:rPr>
        <w:t>de</w:t>
      </w:r>
      <w:r w:rsidR="00A2759B" w:rsidRPr="000E4EE9">
        <w:rPr>
          <w:rFonts w:ascii="Calibri" w:hAnsi="Calibri" w:cs="Calibri"/>
          <w:sz w:val="24"/>
          <w:szCs w:val="24"/>
        </w:rPr>
        <w:t xml:space="preserve"> </w:t>
      </w:r>
      <w:r w:rsidR="00B10893" w:rsidRPr="000E4EE9">
        <w:rPr>
          <w:rFonts w:ascii="Calibri" w:hAnsi="Calibri" w:cs="Calibri"/>
          <w:sz w:val="24"/>
          <w:szCs w:val="24"/>
        </w:rPr>
        <w:t>se</w:t>
      </w:r>
      <w:r w:rsidR="00A2759B" w:rsidRPr="000E4EE9">
        <w:rPr>
          <w:rFonts w:ascii="Calibri" w:hAnsi="Calibri" w:cs="Calibri"/>
          <w:sz w:val="24"/>
          <w:szCs w:val="24"/>
        </w:rPr>
        <w:t xml:space="preserve"> </w:t>
      </w:r>
      <w:r w:rsidR="00B10893" w:rsidRPr="000E4EE9">
        <w:rPr>
          <w:rFonts w:ascii="Calibri" w:hAnsi="Calibri" w:cs="Calibri"/>
          <w:sz w:val="24"/>
          <w:szCs w:val="24"/>
        </w:rPr>
        <w:t>buscar</w:t>
      </w:r>
      <w:r w:rsidR="00A2759B" w:rsidRPr="000E4EE9">
        <w:rPr>
          <w:rFonts w:ascii="Calibri" w:hAnsi="Calibri" w:cs="Calibri"/>
          <w:sz w:val="24"/>
          <w:szCs w:val="24"/>
        </w:rPr>
        <w:t xml:space="preserve"> </w:t>
      </w:r>
      <w:r w:rsidR="00B10893" w:rsidRPr="000E4EE9">
        <w:rPr>
          <w:rFonts w:ascii="Calibri" w:hAnsi="Calibri" w:cs="Calibri"/>
          <w:sz w:val="24"/>
          <w:szCs w:val="24"/>
        </w:rPr>
        <w:t>alternativas</w:t>
      </w:r>
      <w:r w:rsidR="00A2759B" w:rsidRPr="000E4EE9">
        <w:rPr>
          <w:rFonts w:ascii="Calibri" w:hAnsi="Calibri" w:cs="Calibri"/>
          <w:sz w:val="24"/>
          <w:szCs w:val="24"/>
        </w:rPr>
        <w:t xml:space="preserve"> </w:t>
      </w:r>
      <w:r w:rsidR="00B10893" w:rsidRPr="000E4EE9">
        <w:rPr>
          <w:rFonts w:ascii="Calibri" w:hAnsi="Calibri" w:cs="Calibri"/>
          <w:sz w:val="24"/>
          <w:szCs w:val="24"/>
        </w:rPr>
        <w:t>para</w:t>
      </w:r>
      <w:r w:rsidR="00A2759B" w:rsidRPr="000E4EE9">
        <w:rPr>
          <w:rFonts w:ascii="Calibri" w:hAnsi="Calibri" w:cs="Calibri"/>
          <w:sz w:val="24"/>
          <w:szCs w:val="24"/>
        </w:rPr>
        <w:t xml:space="preserve"> </w:t>
      </w:r>
      <w:r w:rsidR="00B10893" w:rsidRPr="000E4EE9">
        <w:rPr>
          <w:rFonts w:ascii="Calibri" w:hAnsi="Calibri" w:cs="Calibri"/>
          <w:sz w:val="24"/>
          <w:szCs w:val="24"/>
        </w:rPr>
        <w:t>melhorar</w:t>
      </w:r>
      <w:r w:rsidR="00A2759B" w:rsidRPr="000E4EE9">
        <w:rPr>
          <w:rFonts w:ascii="Calibri" w:hAnsi="Calibri" w:cs="Calibri"/>
          <w:sz w:val="24"/>
          <w:szCs w:val="24"/>
        </w:rPr>
        <w:t xml:space="preserve"> </w:t>
      </w:r>
      <w:r w:rsidR="00B10893" w:rsidRPr="000E4EE9">
        <w:rPr>
          <w:rFonts w:ascii="Calibri" w:hAnsi="Calibri" w:cs="Calibri"/>
          <w:sz w:val="24"/>
          <w:szCs w:val="24"/>
        </w:rPr>
        <w:t>a</w:t>
      </w:r>
      <w:r w:rsidR="00A2759B" w:rsidRPr="000E4EE9">
        <w:rPr>
          <w:rFonts w:ascii="Calibri" w:hAnsi="Calibri" w:cs="Calibri"/>
          <w:sz w:val="24"/>
          <w:szCs w:val="24"/>
        </w:rPr>
        <w:t xml:space="preserve"> </w:t>
      </w:r>
      <w:r w:rsidR="00B10893" w:rsidRPr="000E4EE9">
        <w:rPr>
          <w:rFonts w:ascii="Calibri" w:hAnsi="Calibri" w:cs="Calibri"/>
          <w:sz w:val="24"/>
          <w:szCs w:val="24"/>
        </w:rPr>
        <w:t>eficiência,</w:t>
      </w:r>
      <w:r w:rsidR="00A2759B" w:rsidRPr="000E4EE9">
        <w:rPr>
          <w:rFonts w:ascii="Calibri" w:hAnsi="Calibri" w:cs="Calibri"/>
          <w:sz w:val="24"/>
          <w:szCs w:val="24"/>
        </w:rPr>
        <w:t xml:space="preserve"> </w:t>
      </w:r>
      <w:r w:rsidR="00D2720A" w:rsidRPr="000E4EE9">
        <w:rPr>
          <w:rFonts w:ascii="Calibri" w:hAnsi="Calibri" w:cs="Calibri"/>
          <w:sz w:val="24"/>
          <w:szCs w:val="24"/>
        </w:rPr>
        <w:t xml:space="preserve">a </w:t>
      </w:r>
      <w:r w:rsidR="00B10893" w:rsidRPr="000E4EE9">
        <w:rPr>
          <w:rFonts w:ascii="Calibri" w:hAnsi="Calibri" w:cs="Calibri"/>
          <w:sz w:val="24"/>
          <w:szCs w:val="24"/>
        </w:rPr>
        <w:t>produtividade</w:t>
      </w:r>
      <w:r w:rsidR="00A2759B" w:rsidRPr="000E4EE9">
        <w:rPr>
          <w:rFonts w:ascii="Calibri" w:hAnsi="Calibri" w:cs="Calibri"/>
          <w:sz w:val="24"/>
          <w:szCs w:val="24"/>
        </w:rPr>
        <w:t xml:space="preserve"> </w:t>
      </w:r>
      <w:r w:rsidR="00B10893" w:rsidRPr="000E4EE9">
        <w:rPr>
          <w:rFonts w:ascii="Calibri" w:hAnsi="Calibri" w:cs="Calibri"/>
          <w:sz w:val="24"/>
          <w:szCs w:val="24"/>
        </w:rPr>
        <w:t>e</w:t>
      </w:r>
      <w:r w:rsidR="00A2759B" w:rsidRPr="000E4EE9">
        <w:rPr>
          <w:rFonts w:ascii="Calibri" w:hAnsi="Calibri" w:cs="Calibri"/>
          <w:sz w:val="24"/>
          <w:szCs w:val="24"/>
        </w:rPr>
        <w:t xml:space="preserve"> </w:t>
      </w:r>
      <w:r w:rsidR="00B10893" w:rsidRPr="000E4EE9">
        <w:rPr>
          <w:rFonts w:ascii="Calibri" w:hAnsi="Calibri" w:cs="Calibri"/>
          <w:sz w:val="24"/>
          <w:szCs w:val="24"/>
        </w:rPr>
        <w:t>a</w:t>
      </w:r>
      <w:r w:rsidR="00A2759B" w:rsidRPr="000E4EE9">
        <w:rPr>
          <w:rFonts w:ascii="Calibri" w:hAnsi="Calibri" w:cs="Calibri"/>
          <w:sz w:val="24"/>
          <w:szCs w:val="24"/>
        </w:rPr>
        <w:t xml:space="preserve"> </w:t>
      </w:r>
      <w:r w:rsidR="00B10893" w:rsidRPr="000E4EE9">
        <w:rPr>
          <w:rFonts w:ascii="Calibri" w:hAnsi="Calibri" w:cs="Calibri"/>
          <w:sz w:val="24"/>
          <w:szCs w:val="24"/>
        </w:rPr>
        <w:t>fim</w:t>
      </w:r>
      <w:r w:rsidR="00A2759B" w:rsidRPr="000E4EE9">
        <w:rPr>
          <w:rFonts w:ascii="Calibri" w:hAnsi="Calibri" w:cs="Calibri"/>
          <w:sz w:val="24"/>
          <w:szCs w:val="24"/>
        </w:rPr>
        <w:t xml:space="preserve"> </w:t>
      </w:r>
      <w:r w:rsidR="00B10893" w:rsidRPr="000E4EE9">
        <w:rPr>
          <w:rFonts w:ascii="Calibri" w:hAnsi="Calibri" w:cs="Calibri"/>
          <w:sz w:val="24"/>
          <w:szCs w:val="24"/>
        </w:rPr>
        <w:t>de</w:t>
      </w:r>
      <w:r w:rsidR="00A2759B" w:rsidRPr="000E4EE9">
        <w:rPr>
          <w:rFonts w:ascii="Calibri" w:hAnsi="Calibri" w:cs="Calibri"/>
          <w:sz w:val="24"/>
          <w:szCs w:val="24"/>
        </w:rPr>
        <w:t xml:space="preserve"> </w:t>
      </w:r>
      <w:r w:rsidR="00D2720A" w:rsidRPr="000E4EE9">
        <w:rPr>
          <w:rFonts w:ascii="Calibri" w:hAnsi="Calibri" w:cs="Calibri"/>
          <w:sz w:val="24"/>
          <w:szCs w:val="24"/>
        </w:rPr>
        <w:t xml:space="preserve">conferir </w:t>
      </w:r>
      <w:r w:rsidR="00B10893" w:rsidRPr="000E4EE9">
        <w:rPr>
          <w:rFonts w:ascii="Calibri" w:hAnsi="Calibri" w:cs="Calibri"/>
          <w:sz w:val="24"/>
          <w:szCs w:val="24"/>
        </w:rPr>
        <w:t>maior</w:t>
      </w:r>
      <w:r w:rsidR="00A2759B" w:rsidRPr="000E4EE9">
        <w:rPr>
          <w:rFonts w:ascii="Calibri" w:hAnsi="Calibri" w:cs="Calibri"/>
          <w:sz w:val="24"/>
          <w:szCs w:val="24"/>
        </w:rPr>
        <w:t xml:space="preserve"> </w:t>
      </w:r>
      <w:r w:rsidR="00B10893" w:rsidRPr="000E4EE9">
        <w:rPr>
          <w:rFonts w:ascii="Calibri" w:hAnsi="Calibri" w:cs="Calibri"/>
          <w:sz w:val="24"/>
          <w:szCs w:val="24"/>
        </w:rPr>
        <w:t>celeridade</w:t>
      </w:r>
      <w:r w:rsidR="00A2759B" w:rsidRPr="000E4EE9">
        <w:rPr>
          <w:rFonts w:ascii="Calibri" w:hAnsi="Calibri" w:cs="Calibri"/>
          <w:sz w:val="24"/>
          <w:szCs w:val="24"/>
        </w:rPr>
        <w:t xml:space="preserve"> </w:t>
      </w:r>
      <w:r w:rsidR="00B10893" w:rsidRPr="000E4EE9">
        <w:rPr>
          <w:rFonts w:ascii="Calibri" w:hAnsi="Calibri" w:cs="Calibri"/>
          <w:sz w:val="24"/>
          <w:szCs w:val="24"/>
        </w:rPr>
        <w:t>processual</w:t>
      </w:r>
      <w:r w:rsidRPr="000E4EE9">
        <w:rPr>
          <w:rFonts w:ascii="Calibri" w:hAnsi="Calibri" w:cs="Calibri"/>
          <w:sz w:val="24"/>
          <w:szCs w:val="24"/>
        </w:rPr>
        <w:t>.</w:t>
      </w:r>
      <w:r w:rsidR="00A2759B" w:rsidRPr="000E4EE9">
        <w:rPr>
          <w:rFonts w:ascii="Calibri" w:hAnsi="Calibri" w:cs="Calibri"/>
          <w:sz w:val="24"/>
          <w:szCs w:val="24"/>
        </w:rPr>
        <w:t xml:space="preserve">  </w:t>
      </w:r>
    </w:p>
    <w:p w14:paraId="288EA1A6" w14:textId="0DF1531F" w:rsidR="000872A9" w:rsidRPr="000E4EE9" w:rsidRDefault="000872A9"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terceira</w:t>
      </w:r>
      <w:r w:rsidR="00A2759B" w:rsidRPr="000E4EE9">
        <w:rPr>
          <w:rFonts w:ascii="Calibri" w:hAnsi="Calibri" w:cs="Calibri"/>
          <w:sz w:val="24"/>
          <w:szCs w:val="24"/>
        </w:rPr>
        <w:t xml:space="preserve"> </w:t>
      </w:r>
      <w:r w:rsidRPr="000E4EE9">
        <w:rPr>
          <w:rFonts w:ascii="Calibri" w:hAnsi="Calibri" w:cs="Calibri"/>
          <w:sz w:val="24"/>
          <w:szCs w:val="24"/>
        </w:rPr>
        <w:t>análise</w:t>
      </w:r>
      <w:r w:rsidR="00A2759B" w:rsidRPr="000E4EE9">
        <w:rPr>
          <w:rFonts w:ascii="Calibri" w:hAnsi="Calibri" w:cs="Calibri"/>
          <w:sz w:val="24"/>
          <w:szCs w:val="24"/>
        </w:rPr>
        <w:t xml:space="preserve"> </w:t>
      </w:r>
      <w:r w:rsidR="00A26E87" w:rsidRPr="000E4EE9">
        <w:rPr>
          <w:rFonts w:ascii="Calibri" w:hAnsi="Calibri" w:cs="Calibri"/>
          <w:sz w:val="24"/>
          <w:szCs w:val="24"/>
        </w:rPr>
        <w:t xml:space="preserve">avaliou </w:t>
      </w:r>
      <w:r w:rsidRPr="000E4EE9">
        <w:rPr>
          <w:rFonts w:ascii="Calibri" w:hAnsi="Calibri" w:cs="Calibri"/>
          <w:sz w:val="24"/>
          <w:szCs w:val="24"/>
        </w:rPr>
        <w:t>variações</w:t>
      </w:r>
      <w:r w:rsidR="00A2759B" w:rsidRPr="000E4EE9">
        <w:rPr>
          <w:rFonts w:ascii="Calibri" w:hAnsi="Calibri" w:cs="Calibri"/>
          <w:sz w:val="24"/>
          <w:szCs w:val="24"/>
        </w:rPr>
        <w:t xml:space="preserve"> </w:t>
      </w:r>
      <w:r w:rsidRPr="000E4EE9">
        <w:rPr>
          <w:rFonts w:ascii="Calibri" w:hAnsi="Calibri" w:cs="Calibri"/>
          <w:sz w:val="24"/>
          <w:szCs w:val="24"/>
        </w:rPr>
        <w:t>regionais</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ocorrência</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problema,</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fim</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00736EBA"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as</w:t>
      </w:r>
      <w:r w:rsidR="00A2759B" w:rsidRPr="000E4EE9">
        <w:rPr>
          <w:rFonts w:ascii="Calibri" w:hAnsi="Calibri" w:cs="Calibri"/>
          <w:sz w:val="24"/>
          <w:szCs w:val="24"/>
        </w:rPr>
        <w:t xml:space="preserve"> </w:t>
      </w:r>
      <w:r w:rsidRPr="000E4EE9">
        <w:rPr>
          <w:rFonts w:ascii="Calibri" w:hAnsi="Calibri" w:cs="Calibri"/>
          <w:sz w:val="24"/>
          <w:szCs w:val="24"/>
        </w:rPr>
        <w:t>ações</w:t>
      </w:r>
      <w:r w:rsidR="00A2759B" w:rsidRPr="000E4EE9">
        <w:rPr>
          <w:rFonts w:ascii="Calibri" w:hAnsi="Calibri" w:cs="Calibri"/>
          <w:sz w:val="24"/>
          <w:szCs w:val="24"/>
        </w:rPr>
        <w:t xml:space="preserve"> </w:t>
      </w:r>
      <w:r w:rsidRPr="000E4EE9">
        <w:rPr>
          <w:rFonts w:ascii="Calibri" w:hAnsi="Calibri" w:cs="Calibri"/>
          <w:sz w:val="24"/>
          <w:szCs w:val="24"/>
        </w:rPr>
        <w:t>adotadas</w:t>
      </w:r>
      <w:r w:rsidR="00A2759B" w:rsidRPr="000E4EE9">
        <w:rPr>
          <w:rFonts w:ascii="Calibri" w:hAnsi="Calibri" w:cs="Calibri"/>
          <w:sz w:val="24"/>
          <w:szCs w:val="24"/>
        </w:rPr>
        <w:t xml:space="preserve"> </w:t>
      </w:r>
      <w:r w:rsidRPr="000E4EE9">
        <w:rPr>
          <w:rFonts w:ascii="Calibri" w:hAnsi="Calibri" w:cs="Calibri"/>
          <w:sz w:val="24"/>
          <w:szCs w:val="24"/>
        </w:rPr>
        <w:t>pela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00315295" w:rsidRPr="000E4EE9">
        <w:rPr>
          <w:rFonts w:ascii="Calibri" w:hAnsi="Calibri" w:cs="Calibri"/>
          <w:sz w:val="24"/>
          <w:szCs w:val="24"/>
        </w:rPr>
        <w:t>sejam</w:t>
      </w:r>
      <w:r w:rsidR="00A2759B" w:rsidRPr="000E4EE9">
        <w:rPr>
          <w:rFonts w:ascii="Calibri" w:hAnsi="Calibri" w:cs="Calibri"/>
          <w:sz w:val="24"/>
          <w:szCs w:val="24"/>
        </w:rPr>
        <w:t xml:space="preserve"> </w:t>
      </w:r>
      <w:r w:rsidRPr="000E4EE9">
        <w:rPr>
          <w:rFonts w:ascii="Calibri" w:hAnsi="Calibri" w:cs="Calibri"/>
          <w:sz w:val="24"/>
          <w:szCs w:val="24"/>
        </w:rPr>
        <w:t>específicas</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cada</w:t>
      </w:r>
      <w:r w:rsidR="00A2759B" w:rsidRPr="000E4EE9">
        <w:rPr>
          <w:rFonts w:ascii="Calibri" w:hAnsi="Calibri" w:cs="Calibri"/>
          <w:sz w:val="24"/>
          <w:szCs w:val="24"/>
        </w:rPr>
        <w:t xml:space="preserve"> </w:t>
      </w:r>
      <w:r w:rsidRPr="000E4EE9">
        <w:rPr>
          <w:rFonts w:ascii="Calibri" w:hAnsi="Calibri" w:cs="Calibri"/>
          <w:sz w:val="24"/>
          <w:szCs w:val="24"/>
        </w:rPr>
        <w:t>região.</w:t>
      </w:r>
      <w:r w:rsidR="00A2759B" w:rsidRPr="000E4EE9">
        <w:rPr>
          <w:rFonts w:ascii="Calibri" w:hAnsi="Calibri" w:cs="Calibri"/>
          <w:sz w:val="24"/>
          <w:szCs w:val="24"/>
        </w:rPr>
        <w:t xml:space="preserve"> </w:t>
      </w:r>
      <w:r w:rsidRPr="000E4EE9">
        <w:rPr>
          <w:rFonts w:ascii="Calibri" w:hAnsi="Calibri" w:cs="Calibri"/>
          <w:sz w:val="24"/>
          <w:szCs w:val="24"/>
        </w:rPr>
        <w:t>Verificou-se</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etapa</w:t>
      </w:r>
      <w:r w:rsidR="00A2759B" w:rsidRPr="000E4EE9">
        <w:rPr>
          <w:rFonts w:ascii="Calibri" w:hAnsi="Calibri" w:cs="Calibri"/>
          <w:sz w:val="24"/>
          <w:szCs w:val="24"/>
        </w:rPr>
        <w:t xml:space="preserve"> </w:t>
      </w:r>
      <w:r w:rsidRPr="000E4EE9">
        <w:rPr>
          <w:rFonts w:ascii="Calibri" w:hAnsi="Calibri" w:cs="Calibri"/>
          <w:sz w:val="24"/>
          <w:szCs w:val="24"/>
        </w:rPr>
        <w:t>inicial</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programa</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4.0</w:t>
      </w:r>
      <w:r w:rsidR="00A2759B" w:rsidRPr="000E4EE9">
        <w:rPr>
          <w:rFonts w:ascii="Calibri" w:hAnsi="Calibri" w:cs="Calibri"/>
          <w:sz w:val="24"/>
          <w:szCs w:val="24"/>
        </w:rPr>
        <w:t xml:space="preserve"> </w:t>
      </w:r>
      <w:r w:rsidRPr="000E4EE9">
        <w:rPr>
          <w:rFonts w:ascii="Calibri" w:hAnsi="Calibri" w:cs="Calibri"/>
          <w:sz w:val="24"/>
          <w:szCs w:val="24"/>
        </w:rPr>
        <w:t>consistiu</w:t>
      </w:r>
      <w:r w:rsidR="00A2759B" w:rsidRPr="000E4EE9">
        <w:rPr>
          <w:rFonts w:ascii="Calibri" w:hAnsi="Calibri" w:cs="Calibri"/>
          <w:sz w:val="24"/>
          <w:szCs w:val="24"/>
        </w:rPr>
        <w:t xml:space="preserve"> </w:t>
      </w:r>
      <w:r w:rsidRPr="000E4EE9">
        <w:rPr>
          <w:rFonts w:ascii="Calibri" w:hAnsi="Calibri" w:cs="Calibri"/>
          <w:sz w:val="24"/>
          <w:szCs w:val="24"/>
        </w:rPr>
        <w:t>na</w:t>
      </w:r>
      <w:r w:rsidR="00A2759B" w:rsidRPr="000E4EE9">
        <w:rPr>
          <w:rFonts w:ascii="Calibri" w:hAnsi="Calibri" w:cs="Calibri"/>
          <w:sz w:val="24"/>
          <w:szCs w:val="24"/>
        </w:rPr>
        <w:t xml:space="preserve"> </w:t>
      </w:r>
      <w:r w:rsidRPr="000E4EE9">
        <w:rPr>
          <w:rFonts w:ascii="Calibri" w:hAnsi="Calibri" w:cs="Calibri"/>
          <w:sz w:val="24"/>
          <w:szCs w:val="24"/>
        </w:rPr>
        <w:t>contratação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consultoria</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diagnóstico</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90</w:t>
      </w:r>
      <w:r w:rsidR="00A2759B" w:rsidRPr="000E4EE9">
        <w:rPr>
          <w:rFonts w:ascii="Calibri" w:hAnsi="Calibri" w:cs="Calibri"/>
          <w:sz w:val="24"/>
          <w:szCs w:val="24"/>
        </w:rPr>
        <w:t xml:space="preserve"> </w:t>
      </w:r>
      <w:r w:rsidRPr="000E4EE9">
        <w:rPr>
          <w:rFonts w:ascii="Calibri" w:hAnsi="Calibri" w:cs="Calibri"/>
          <w:sz w:val="24"/>
          <w:szCs w:val="24"/>
        </w:rPr>
        <w:t>tribunais</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Poder</w:t>
      </w:r>
      <w:r w:rsidR="00A2759B" w:rsidRPr="000E4EE9">
        <w:rPr>
          <w:rFonts w:ascii="Calibri" w:hAnsi="Calibri" w:cs="Calibri"/>
          <w:sz w:val="24"/>
          <w:szCs w:val="24"/>
        </w:rPr>
        <w:t xml:space="preserve"> </w:t>
      </w:r>
      <w:r w:rsidRPr="000E4EE9">
        <w:rPr>
          <w:rFonts w:ascii="Calibri" w:hAnsi="Calibri" w:cs="Calibri"/>
          <w:sz w:val="24"/>
          <w:szCs w:val="24"/>
        </w:rPr>
        <w:t>Judiciário</w:t>
      </w:r>
      <w:r w:rsidR="00A2759B" w:rsidRPr="000E4EE9">
        <w:rPr>
          <w:rFonts w:ascii="Calibri" w:hAnsi="Calibri" w:cs="Calibri"/>
          <w:sz w:val="24"/>
          <w:szCs w:val="24"/>
        </w:rPr>
        <w:t xml:space="preserve"> </w:t>
      </w:r>
      <w:r w:rsidRPr="000E4EE9">
        <w:rPr>
          <w:rFonts w:ascii="Calibri" w:hAnsi="Calibri" w:cs="Calibri"/>
          <w:sz w:val="24"/>
          <w:szCs w:val="24"/>
        </w:rPr>
        <w:t>sobre</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realidade</w:t>
      </w:r>
      <w:r w:rsidR="00A2759B" w:rsidRPr="000E4EE9">
        <w:rPr>
          <w:rFonts w:ascii="Calibri" w:hAnsi="Calibri" w:cs="Calibri"/>
          <w:sz w:val="24"/>
          <w:szCs w:val="24"/>
        </w:rPr>
        <w:t xml:space="preserve"> </w:t>
      </w:r>
      <w:r w:rsidRPr="000E4EE9">
        <w:rPr>
          <w:rFonts w:ascii="Calibri" w:hAnsi="Calibri" w:cs="Calibri"/>
          <w:sz w:val="24"/>
          <w:szCs w:val="24"/>
        </w:rPr>
        <w:t>tecnológica</w:t>
      </w:r>
      <w:r w:rsidR="27144469"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seguido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elaboração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plano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ação</w:t>
      </w:r>
      <w:r w:rsidR="00A2759B" w:rsidRPr="000E4EE9">
        <w:rPr>
          <w:rFonts w:ascii="Calibri" w:hAnsi="Calibri" w:cs="Calibri"/>
          <w:sz w:val="24"/>
          <w:szCs w:val="24"/>
        </w:rPr>
        <w:t xml:space="preserve"> </w:t>
      </w:r>
      <w:r w:rsidRPr="000E4EE9">
        <w:rPr>
          <w:rFonts w:ascii="Calibri" w:hAnsi="Calibri" w:cs="Calibri"/>
          <w:sz w:val="24"/>
          <w:szCs w:val="24"/>
        </w:rPr>
        <w:t>individualizado</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tribunais,</w:t>
      </w:r>
      <w:r w:rsidR="00A2759B" w:rsidRPr="000E4EE9">
        <w:rPr>
          <w:rFonts w:ascii="Calibri" w:hAnsi="Calibri" w:cs="Calibri"/>
          <w:sz w:val="24"/>
          <w:szCs w:val="24"/>
        </w:rPr>
        <w:t xml:space="preserve"> </w:t>
      </w: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definição</w:t>
      </w:r>
      <w:r w:rsidR="00A2759B" w:rsidRPr="000E4EE9">
        <w:rPr>
          <w:rFonts w:ascii="Calibri" w:hAnsi="Calibri" w:cs="Calibri"/>
          <w:sz w:val="24"/>
          <w:szCs w:val="24"/>
        </w:rPr>
        <w:t xml:space="preserve"> </w:t>
      </w:r>
      <w:r w:rsidRPr="000E4EE9">
        <w:rPr>
          <w:rFonts w:ascii="Calibri" w:hAnsi="Calibri" w:cs="Calibri"/>
          <w:sz w:val="24"/>
          <w:szCs w:val="24"/>
        </w:rPr>
        <w:t>das</w:t>
      </w:r>
      <w:r w:rsidR="00A2759B" w:rsidRPr="000E4EE9">
        <w:rPr>
          <w:rFonts w:ascii="Calibri" w:hAnsi="Calibri" w:cs="Calibri"/>
          <w:sz w:val="24"/>
          <w:szCs w:val="24"/>
        </w:rPr>
        <w:t xml:space="preserve"> </w:t>
      </w:r>
      <w:r w:rsidRPr="000E4EE9">
        <w:rPr>
          <w:rFonts w:ascii="Calibri" w:hAnsi="Calibri" w:cs="Calibri"/>
          <w:sz w:val="24"/>
          <w:szCs w:val="24"/>
        </w:rPr>
        <w:t>lacunas</w:t>
      </w:r>
      <w:r w:rsidR="00A2759B" w:rsidRPr="000E4EE9">
        <w:rPr>
          <w:rFonts w:ascii="Calibri" w:hAnsi="Calibri" w:cs="Calibri"/>
          <w:sz w:val="24"/>
          <w:szCs w:val="24"/>
        </w:rPr>
        <w:t xml:space="preserve"> </w:t>
      </w:r>
      <w:r w:rsidRPr="000E4EE9">
        <w:rPr>
          <w:rFonts w:ascii="Calibri" w:hAnsi="Calibri" w:cs="Calibri"/>
          <w:sz w:val="24"/>
          <w:szCs w:val="24"/>
        </w:rPr>
        <w:t>identificadas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cronograma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implementação</w:t>
      </w:r>
      <w:r w:rsidRPr="000E4EE9">
        <w:rPr>
          <w:rFonts w:ascii="Calibri" w:hAnsi="Calibri" w:cs="Calibri"/>
          <w:sz w:val="24"/>
          <w:szCs w:val="24"/>
          <w:vertAlign w:val="superscript"/>
        </w:rPr>
        <w:footnoteReference w:id="3"/>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Dessa</w:t>
      </w:r>
      <w:r w:rsidR="00A2759B" w:rsidRPr="000E4EE9">
        <w:rPr>
          <w:rFonts w:ascii="Calibri" w:hAnsi="Calibri" w:cs="Calibri"/>
          <w:sz w:val="24"/>
          <w:szCs w:val="24"/>
        </w:rPr>
        <w:t xml:space="preserve"> </w:t>
      </w:r>
      <w:r w:rsidRPr="000E4EE9">
        <w:rPr>
          <w:rFonts w:ascii="Calibri" w:hAnsi="Calibri" w:cs="Calibri"/>
          <w:sz w:val="24"/>
          <w:szCs w:val="24"/>
        </w:rPr>
        <w:t>forma,</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diagnóstico</w:t>
      </w:r>
      <w:r w:rsidR="00A2759B" w:rsidRPr="000E4EE9">
        <w:rPr>
          <w:rFonts w:ascii="Calibri" w:hAnsi="Calibri" w:cs="Calibri"/>
          <w:sz w:val="24"/>
          <w:szCs w:val="24"/>
        </w:rPr>
        <w:t xml:space="preserve"> </w:t>
      </w:r>
      <w:r w:rsidRPr="000E4EE9">
        <w:rPr>
          <w:rFonts w:ascii="Calibri" w:hAnsi="Calibri" w:cs="Calibri"/>
          <w:sz w:val="24"/>
          <w:szCs w:val="24"/>
        </w:rPr>
        <w:t>possibilitou</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identificação</w:t>
      </w:r>
      <w:r w:rsidR="00A2759B" w:rsidRPr="000E4EE9">
        <w:rPr>
          <w:rFonts w:ascii="Calibri" w:hAnsi="Calibri" w:cs="Calibri"/>
          <w:sz w:val="24"/>
          <w:szCs w:val="24"/>
        </w:rPr>
        <w:t xml:space="preserve"> </w:t>
      </w:r>
      <w:r w:rsidRPr="000E4EE9">
        <w:rPr>
          <w:rFonts w:ascii="Calibri" w:hAnsi="Calibri" w:cs="Calibri"/>
          <w:sz w:val="24"/>
          <w:szCs w:val="24"/>
        </w:rPr>
        <w:t>das</w:t>
      </w:r>
      <w:r w:rsidR="00A2759B" w:rsidRPr="000E4EE9">
        <w:rPr>
          <w:rFonts w:ascii="Calibri" w:hAnsi="Calibri" w:cs="Calibri"/>
          <w:sz w:val="24"/>
          <w:szCs w:val="24"/>
        </w:rPr>
        <w:t xml:space="preserve"> </w:t>
      </w:r>
      <w:r w:rsidRPr="000E4EE9">
        <w:rPr>
          <w:rFonts w:ascii="Calibri" w:hAnsi="Calibri" w:cs="Calibri"/>
          <w:sz w:val="24"/>
          <w:szCs w:val="24"/>
        </w:rPr>
        <w:t>deficiências</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cada</w:t>
      </w:r>
      <w:r w:rsidR="00A2759B" w:rsidRPr="000E4EE9">
        <w:rPr>
          <w:rFonts w:ascii="Calibri" w:hAnsi="Calibri" w:cs="Calibri"/>
          <w:sz w:val="24"/>
          <w:szCs w:val="24"/>
        </w:rPr>
        <w:t xml:space="preserve"> </w:t>
      </w:r>
      <w:r w:rsidRPr="000E4EE9">
        <w:rPr>
          <w:rFonts w:ascii="Calibri" w:hAnsi="Calibri" w:cs="Calibri"/>
          <w:sz w:val="24"/>
          <w:szCs w:val="24"/>
        </w:rPr>
        <w:t>tribunal,</w:t>
      </w:r>
      <w:r w:rsidR="00A2759B" w:rsidRPr="000E4EE9">
        <w:rPr>
          <w:rFonts w:ascii="Calibri" w:hAnsi="Calibri" w:cs="Calibri"/>
          <w:sz w:val="24"/>
          <w:szCs w:val="24"/>
        </w:rPr>
        <w:t xml:space="preserve"> </w:t>
      </w:r>
      <w:r w:rsidRPr="000E4EE9">
        <w:rPr>
          <w:rFonts w:ascii="Calibri" w:hAnsi="Calibri" w:cs="Calibri"/>
          <w:sz w:val="24"/>
          <w:szCs w:val="24"/>
        </w:rPr>
        <w:t>orientando-os</w:t>
      </w:r>
      <w:r w:rsidR="00A2759B" w:rsidRPr="000E4EE9">
        <w:rPr>
          <w:rFonts w:ascii="Calibri" w:hAnsi="Calibri" w:cs="Calibri"/>
          <w:sz w:val="24"/>
          <w:szCs w:val="24"/>
        </w:rPr>
        <w:t xml:space="preserve"> </w:t>
      </w:r>
      <w:r w:rsidRPr="000E4EE9">
        <w:rPr>
          <w:rFonts w:ascii="Calibri" w:hAnsi="Calibri" w:cs="Calibri"/>
          <w:sz w:val="24"/>
          <w:szCs w:val="24"/>
        </w:rPr>
        <w:t>na</w:t>
      </w:r>
      <w:r w:rsidR="00A2759B" w:rsidRPr="000E4EE9">
        <w:rPr>
          <w:rFonts w:ascii="Calibri" w:hAnsi="Calibri" w:cs="Calibri"/>
          <w:sz w:val="24"/>
          <w:szCs w:val="24"/>
        </w:rPr>
        <w:t xml:space="preserve"> </w:t>
      </w:r>
      <w:r w:rsidRPr="000E4EE9">
        <w:rPr>
          <w:rFonts w:ascii="Calibri" w:hAnsi="Calibri" w:cs="Calibri"/>
          <w:sz w:val="24"/>
          <w:szCs w:val="24"/>
        </w:rPr>
        <w:t>adoção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medidas</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sua</w:t>
      </w:r>
      <w:r w:rsidR="00A2759B" w:rsidRPr="000E4EE9">
        <w:rPr>
          <w:rFonts w:ascii="Calibri" w:hAnsi="Calibri" w:cs="Calibri"/>
          <w:sz w:val="24"/>
          <w:szCs w:val="24"/>
        </w:rPr>
        <w:t xml:space="preserve"> </w:t>
      </w:r>
      <w:r w:rsidRPr="000E4EE9">
        <w:rPr>
          <w:rFonts w:ascii="Calibri" w:hAnsi="Calibri" w:cs="Calibri"/>
          <w:sz w:val="24"/>
          <w:szCs w:val="24"/>
        </w:rPr>
        <w:t>integração</w:t>
      </w:r>
      <w:r w:rsidR="00A2759B" w:rsidRPr="000E4EE9">
        <w:rPr>
          <w:rFonts w:ascii="Calibri" w:hAnsi="Calibri" w:cs="Calibri"/>
          <w:sz w:val="24"/>
          <w:szCs w:val="24"/>
        </w:rPr>
        <w:t xml:space="preserve"> </w:t>
      </w:r>
      <w:r w:rsidRPr="000E4EE9">
        <w:rPr>
          <w:rFonts w:ascii="Calibri" w:hAnsi="Calibri" w:cs="Calibri"/>
          <w:sz w:val="24"/>
          <w:szCs w:val="24"/>
        </w:rPr>
        <w:t>ao</w:t>
      </w:r>
      <w:r w:rsidR="00A2759B" w:rsidRPr="000E4EE9">
        <w:rPr>
          <w:rFonts w:ascii="Calibri" w:hAnsi="Calibri" w:cs="Calibri"/>
          <w:sz w:val="24"/>
          <w:szCs w:val="24"/>
        </w:rPr>
        <w:t xml:space="preserve"> </w:t>
      </w:r>
      <w:r w:rsidRPr="000E4EE9">
        <w:rPr>
          <w:rFonts w:ascii="Calibri" w:hAnsi="Calibri" w:cs="Calibri"/>
          <w:sz w:val="24"/>
          <w:szCs w:val="24"/>
        </w:rPr>
        <w:t>programa</w:t>
      </w:r>
      <w:r w:rsidR="00A2759B" w:rsidRPr="000E4EE9">
        <w:rPr>
          <w:rFonts w:ascii="Calibri" w:hAnsi="Calibri" w:cs="Calibri"/>
          <w:sz w:val="24"/>
          <w:szCs w:val="24"/>
        </w:rPr>
        <w:t xml:space="preserve"> </w:t>
      </w:r>
      <w:r w:rsidR="001F73CD" w:rsidRPr="000E4EE9">
        <w:rPr>
          <w:rFonts w:ascii="Calibri" w:hAnsi="Calibri" w:cs="Calibri"/>
          <w:sz w:val="24"/>
          <w:szCs w:val="24"/>
        </w:rPr>
        <w:t>Justiça 4.0</w:t>
      </w:r>
      <w:r w:rsidRPr="000E4EE9">
        <w:rPr>
          <w:rFonts w:ascii="Calibri" w:hAnsi="Calibri" w:cs="Calibri"/>
          <w:sz w:val="24"/>
          <w:szCs w:val="24"/>
        </w:rPr>
        <w:t>.</w:t>
      </w:r>
    </w:p>
    <w:p w14:paraId="02DC12E2" w14:textId="7E0E8FD8" w:rsidR="000872A9" w:rsidRPr="000E4EE9" w:rsidRDefault="1EA0206B"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O</w:t>
      </w:r>
      <w:r w:rsidR="2AC5DF35" w:rsidRPr="000E4EE9">
        <w:rPr>
          <w:rFonts w:ascii="Calibri" w:hAnsi="Calibri" w:cs="Calibri"/>
          <w:sz w:val="24"/>
          <w:szCs w:val="24"/>
        </w:rPr>
        <w:t xml:space="preserve"> </w:t>
      </w:r>
      <w:r w:rsidRPr="000E4EE9">
        <w:rPr>
          <w:rFonts w:ascii="Calibri" w:hAnsi="Calibri" w:cs="Calibri"/>
          <w:sz w:val="24"/>
          <w:szCs w:val="24"/>
        </w:rPr>
        <w:t>quarto</w:t>
      </w:r>
      <w:r w:rsidR="2AC5DF35" w:rsidRPr="000E4EE9">
        <w:rPr>
          <w:rFonts w:ascii="Calibri" w:hAnsi="Calibri" w:cs="Calibri"/>
          <w:sz w:val="24"/>
          <w:szCs w:val="24"/>
        </w:rPr>
        <w:t xml:space="preserve"> </w:t>
      </w:r>
      <w:r w:rsidRPr="000E4EE9">
        <w:rPr>
          <w:rFonts w:ascii="Calibri" w:hAnsi="Calibri" w:cs="Calibri"/>
          <w:sz w:val="24"/>
          <w:szCs w:val="24"/>
        </w:rPr>
        <w:t>item</w:t>
      </w:r>
      <w:r w:rsidR="2AC5DF35" w:rsidRPr="000E4EE9">
        <w:rPr>
          <w:rFonts w:ascii="Calibri" w:hAnsi="Calibri" w:cs="Calibri"/>
          <w:sz w:val="24"/>
          <w:szCs w:val="24"/>
        </w:rPr>
        <w:t xml:space="preserve"> </w:t>
      </w:r>
      <w:r w:rsidRPr="000E4EE9">
        <w:rPr>
          <w:rFonts w:ascii="Calibri" w:hAnsi="Calibri" w:cs="Calibri"/>
          <w:sz w:val="24"/>
          <w:szCs w:val="24"/>
        </w:rPr>
        <w:t>verificou</w:t>
      </w:r>
      <w:r w:rsidR="2AC5DF35" w:rsidRPr="000E4EE9">
        <w:rPr>
          <w:rFonts w:ascii="Calibri" w:hAnsi="Calibri" w:cs="Calibri"/>
          <w:sz w:val="24"/>
          <w:szCs w:val="24"/>
        </w:rPr>
        <w:t xml:space="preserve"> </w:t>
      </w:r>
      <w:r w:rsidRPr="000E4EE9">
        <w:rPr>
          <w:rFonts w:ascii="Calibri" w:hAnsi="Calibri" w:cs="Calibri"/>
          <w:sz w:val="24"/>
          <w:szCs w:val="24"/>
        </w:rPr>
        <w:t>se</w:t>
      </w:r>
      <w:r w:rsidR="2AC5DF35" w:rsidRPr="000E4EE9">
        <w:rPr>
          <w:rFonts w:ascii="Calibri" w:hAnsi="Calibri" w:cs="Calibri"/>
          <w:sz w:val="24"/>
          <w:szCs w:val="24"/>
        </w:rPr>
        <w:t xml:space="preserve"> </w:t>
      </w:r>
      <w:r w:rsidRPr="000E4EE9">
        <w:rPr>
          <w:rFonts w:ascii="Calibri" w:hAnsi="Calibri" w:cs="Calibri"/>
          <w:sz w:val="24"/>
          <w:szCs w:val="24"/>
        </w:rPr>
        <w:t>foram</w:t>
      </w:r>
      <w:r w:rsidR="2AC5DF35" w:rsidRPr="000E4EE9">
        <w:rPr>
          <w:rFonts w:ascii="Calibri" w:hAnsi="Calibri" w:cs="Calibri"/>
          <w:sz w:val="24"/>
          <w:szCs w:val="24"/>
        </w:rPr>
        <w:t xml:space="preserve"> </w:t>
      </w:r>
      <w:r w:rsidRPr="000E4EE9">
        <w:rPr>
          <w:rFonts w:ascii="Calibri" w:hAnsi="Calibri" w:cs="Calibri"/>
          <w:sz w:val="24"/>
          <w:szCs w:val="24"/>
        </w:rPr>
        <w:t>identificadas</w:t>
      </w:r>
      <w:r w:rsidR="2AC5DF35" w:rsidRPr="000E4EE9">
        <w:rPr>
          <w:rFonts w:ascii="Calibri" w:hAnsi="Calibri" w:cs="Calibri"/>
          <w:sz w:val="24"/>
          <w:szCs w:val="24"/>
        </w:rPr>
        <w:t xml:space="preserve"> </w:t>
      </w:r>
      <w:r w:rsidRPr="000E4EE9">
        <w:rPr>
          <w:rFonts w:ascii="Calibri" w:hAnsi="Calibri" w:cs="Calibri"/>
          <w:sz w:val="24"/>
          <w:szCs w:val="24"/>
        </w:rPr>
        <w:t>as</w:t>
      </w:r>
      <w:r w:rsidR="2AC5DF35" w:rsidRPr="000E4EE9">
        <w:rPr>
          <w:rFonts w:ascii="Calibri" w:hAnsi="Calibri" w:cs="Calibri"/>
          <w:sz w:val="24"/>
          <w:szCs w:val="24"/>
        </w:rPr>
        <w:t xml:space="preserve"> </w:t>
      </w:r>
      <w:r w:rsidRPr="000E4EE9">
        <w:rPr>
          <w:rFonts w:ascii="Calibri" w:hAnsi="Calibri" w:cs="Calibri"/>
          <w:sz w:val="24"/>
          <w:szCs w:val="24"/>
        </w:rPr>
        <w:t>causas</w:t>
      </w:r>
      <w:r w:rsidR="2AC5DF35" w:rsidRPr="000E4EE9">
        <w:rPr>
          <w:rFonts w:ascii="Calibri" w:hAnsi="Calibri" w:cs="Calibri"/>
          <w:sz w:val="24"/>
          <w:szCs w:val="24"/>
        </w:rPr>
        <w:t xml:space="preserve"> </w:t>
      </w:r>
      <w:r w:rsidRPr="000E4EE9">
        <w:rPr>
          <w:rFonts w:ascii="Calibri" w:hAnsi="Calibri" w:cs="Calibri"/>
          <w:sz w:val="24"/>
          <w:szCs w:val="24"/>
        </w:rPr>
        <w:t>e</w:t>
      </w:r>
      <w:r w:rsidR="2AC5DF35" w:rsidRPr="000E4EE9">
        <w:rPr>
          <w:rFonts w:ascii="Calibri" w:hAnsi="Calibri" w:cs="Calibri"/>
          <w:sz w:val="24"/>
          <w:szCs w:val="24"/>
        </w:rPr>
        <w:t xml:space="preserve"> </w:t>
      </w:r>
      <w:r w:rsidRPr="000E4EE9">
        <w:rPr>
          <w:rFonts w:ascii="Calibri" w:hAnsi="Calibri" w:cs="Calibri"/>
          <w:sz w:val="24"/>
          <w:szCs w:val="24"/>
        </w:rPr>
        <w:t>as</w:t>
      </w:r>
      <w:r w:rsidR="2AC5DF35" w:rsidRPr="000E4EE9">
        <w:rPr>
          <w:rFonts w:ascii="Calibri" w:hAnsi="Calibri" w:cs="Calibri"/>
          <w:sz w:val="24"/>
          <w:szCs w:val="24"/>
        </w:rPr>
        <w:t xml:space="preserve"> </w:t>
      </w:r>
      <w:r w:rsidRPr="000E4EE9">
        <w:rPr>
          <w:rFonts w:ascii="Calibri" w:hAnsi="Calibri" w:cs="Calibri"/>
          <w:sz w:val="24"/>
          <w:szCs w:val="24"/>
        </w:rPr>
        <w:t>consequências</w:t>
      </w:r>
      <w:r w:rsidR="2AC5DF35" w:rsidRPr="000E4EE9">
        <w:rPr>
          <w:rFonts w:ascii="Calibri" w:hAnsi="Calibri" w:cs="Calibri"/>
          <w:sz w:val="24"/>
          <w:szCs w:val="24"/>
        </w:rPr>
        <w:t xml:space="preserve"> </w:t>
      </w:r>
      <w:r w:rsidRPr="000E4EE9">
        <w:rPr>
          <w:rFonts w:ascii="Calibri" w:hAnsi="Calibri" w:cs="Calibri"/>
          <w:sz w:val="24"/>
          <w:szCs w:val="24"/>
        </w:rPr>
        <w:t>da</w:t>
      </w:r>
      <w:r w:rsidR="2AC5DF35" w:rsidRPr="000E4EE9">
        <w:rPr>
          <w:rFonts w:ascii="Calibri" w:hAnsi="Calibri" w:cs="Calibri"/>
          <w:sz w:val="24"/>
          <w:szCs w:val="24"/>
        </w:rPr>
        <w:t xml:space="preserve"> </w:t>
      </w:r>
      <w:r w:rsidRPr="000E4EE9">
        <w:rPr>
          <w:rFonts w:ascii="Calibri" w:hAnsi="Calibri" w:cs="Calibri"/>
          <w:sz w:val="24"/>
          <w:szCs w:val="24"/>
        </w:rPr>
        <w:t>situação</w:t>
      </w:r>
      <w:r w:rsidR="2AC5DF35" w:rsidRPr="000E4EE9">
        <w:rPr>
          <w:rFonts w:ascii="Calibri" w:hAnsi="Calibri" w:cs="Calibri"/>
          <w:sz w:val="24"/>
          <w:szCs w:val="24"/>
        </w:rPr>
        <w:t xml:space="preserve"> </w:t>
      </w:r>
      <w:r w:rsidRPr="000E4EE9">
        <w:rPr>
          <w:rFonts w:ascii="Calibri" w:hAnsi="Calibri" w:cs="Calibri"/>
          <w:sz w:val="24"/>
          <w:szCs w:val="24"/>
        </w:rPr>
        <w:t>problema,</w:t>
      </w:r>
      <w:r w:rsidR="2AC5DF35" w:rsidRPr="000E4EE9">
        <w:rPr>
          <w:rFonts w:ascii="Calibri" w:hAnsi="Calibri" w:cs="Calibri"/>
          <w:sz w:val="24"/>
          <w:szCs w:val="24"/>
        </w:rPr>
        <w:t xml:space="preserve"> </w:t>
      </w:r>
      <w:r w:rsidRPr="000E4EE9">
        <w:rPr>
          <w:rFonts w:ascii="Calibri" w:hAnsi="Calibri" w:cs="Calibri"/>
          <w:sz w:val="24"/>
          <w:szCs w:val="24"/>
        </w:rPr>
        <w:t>bem</w:t>
      </w:r>
      <w:r w:rsidR="2AC5DF35" w:rsidRPr="000E4EE9">
        <w:rPr>
          <w:rFonts w:ascii="Calibri" w:hAnsi="Calibri" w:cs="Calibri"/>
          <w:sz w:val="24"/>
          <w:szCs w:val="24"/>
        </w:rPr>
        <w:t xml:space="preserve"> </w:t>
      </w:r>
      <w:r w:rsidRPr="000E4EE9">
        <w:rPr>
          <w:rFonts w:ascii="Calibri" w:hAnsi="Calibri" w:cs="Calibri"/>
          <w:sz w:val="24"/>
          <w:szCs w:val="24"/>
        </w:rPr>
        <w:t>como</w:t>
      </w:r>
      <w:r w:rsidR="2AC5DF35" w:rsidRPr="000E4EE9">
        <w:rPr>
          <w:rFonts w:ascii="Calibri" w:hAnsi="Calibri" w:cs="Calibri"/>
          <w:sz w:val="24"/>
          <w:szCs w:val="24"/>
        </w:rPr>
        <w:t xml:space="preserve"> </w:t>
      </w:r>
      <w:r w:rsidRPr="000E4EE9">
        <w:rPr>
          <w:rFonts w:ascii="Calibri" w:hAnsi="Calibri" w:cs="Calibri"/>
          <w:sz w:val="24"/>
          <w:szCs w:val="24"/>
        </w:rPr>
        <w:t>possíveis</w:t>
      </w:r>
      <w:r w:rsidR="2AC5DF35" w:rsidRPr="000E4EE9">
        <w:rPr>
          <w:rFonts w:ascii="Calibri" w:hAnsi="Calibri" w:cs="Calibri"/>
          <w:sz w:val="24"/>
          <w:szCs w:val="24"/>
        </w:rPr>
        <w:t xml:space="preserve"> </w:t>
      </w:r>
      <w:r w:rsidRPr="000E4EE9">
        <w:rPr>
          <w:rFonts w:ascii="Calibri" w:hAnsi="Calibri" w:cs="Calibri"/>
          <w:sz w:val="24"/>
          <w:szCs w:val="24"/>
        </w:rPr>
        <w:t>evidências.</w:t>
      </w:r>
      <w:r w:rsidR="2AC5DF35" w:rsidRPr="000E4EE9">
        <w:rPr>
          <w:rFonts w:ascii="Calibri" w:hAnsi="Calibri" w:cs="Calibri"/>
          <w:sz w:val="24"/>
          <w:szCs w:val="24"/>
        </w:rPr>
        <w:t xml:space="preserve"> </w:t>
      </w:r>
      <w:r w:rsidRPr="000E4EE9">
        <w:rPr>
          <w:rFonts w:ascii="Calibri" w:hAnsi="Calibri" w:cs="Calibri"/>
          <w:sz w:val="24"/>
          <w:szCs w:val="24"/>
        </w:rPr>
        <w:t>Tais</w:t>
      </w:r>
      <w:r w:rsidR="2AC5DF35" w:rsidRPr="000E4EE9">
        <w:rPr>
          <w:rFonts w:ascii="Calibri" w:hAnsi="Calibri" w:cs="Calibri"/>
          <w:sz w:val="24"/>
          <w:szCs w:val="24"/>
        </w:rPr>
        <w:t xml:space="preserve"> </w:t>
      </w:r>
      <w:r w:rsidRPr="000E4EE9">
        <w:rPr>
          <w:rFonts w:ascii="Calibri" w:hAnsi="Calibri" w:cs="Calibri"/>
          <w:sz w:val="24"/>
          <w:szCs w:val="24"/>
        </w:rPr>
        <w:t>questões</w:t>
      </w:r>
      <w:r w:rsidR="2AC5DF35" w:rsidRPr="000E4EE9">
        <w:rPr>
          <w:rFonts w:ascii="Calibri" w:hAnsi="Calibri" w:cs="Calibri"/>
          <w:sz w:val="24"/>
          <w:szCs w:val="24"/>
        </w:rPr>
        <w:t xml:space="preserve"> </w:t>
      </w:r>
      <w:r w:rsidRPr="000E4EE9">
        <w:rPr>
          <w:rFonts w:ascii="Calibri" w:hAnsi="Calibri" w:cs="Calibri"/>
          <w:sz w:val="24"/>
          <w:szCs w:val="24"/>
        </w:rPr>
        <w:t>foram</w:t>
      </w:r>
      <w:r w:rsidR="2AC5DF35" w:rsidRPr="000E4EE9">
        <w:rPr>
          <w:rFonts w:ascii="Calibri" w:hAnsi="Calibri" w:cs="Calibri"/>
          <w:sz w:val="24"/>
          <w:szCs w:val="24"/>
        </w:rPr>
        <w:t xml:space="preserve"> </w:t>
      </w:r>
      <w:r w:rsidRPr="000E4EE9">
        <w:rPr>
          <w:rFonts w:ascii="Calibri" w:hAnsi="Calibri" w:cs="Calibri"/>
          <w:sz w:val="24"/>
          <w:szCs w:val="24"/>
        </w:rPr>
        <w:t>apresentadas</w:t>
      </w:r>
      <w:r w:rsidR="2AC5DF35" w:rsidRPr="000E4EE9">
        <w:rPr>
          <w:rFonts w:ascii="Calibri" w:hAnsi="Calibri" w:cs="Calibri"/>
          <w:sz w:val="24"/>
          <w:szCs w:val="24"/>
        </w:rPr>
        <w:t xml:space="preserve"> </w:t>
      </w:r>
      <w:r w:rsidRPr="000E4EE9">
        <w:rPr>
          <w:rFonts w:ascii="Calibri" w:hAnsi="Calibri" w:cs="Calibri"/>
          <w:sz w:val="24"/>
          <w:szCs w:val="24"/>
        </w:rPr>
        <w:t>nos</w:t>
      </w:r>
      <w:r w:rsidR="2AC5DF35" w:rsidRPr="000E4EE9">
        <w:rPr>
          <w:rFonts w:ascii="Calibri" w:hAnsi="Calibri" w:cs="Calibri"/>
          <w:sz w:val="24"/>
          <w:szCs w:val="24"/>
        </w:rPr>
        <w:t xml:space="preserve"> </w:t>
      </w:r>
      <w:r w:rsidRPr="000E4EE9">
        <w:rPr>
          <w:rFonts w:ascii="Calibri" w:hAnsi="Calibri" w:cs="Calibri"/>
          <w:sz w:val="24"/>
          <w:szCs w:val="24"/>
        </w:rPr>
        <w:t>mesmos</w:t>
      </w:r>
      <w:r w:rsidR="2AC5DF35" w:rsidRPr="000E4EE9">
        <w:rPr>
          <w:rFonts w:ascii="Calibri" w:hAnsi="Calibri" w:cs="Calibri"/>
          <w:sz w:val="24"/>
          <w:szCs w:val="24"/>
        </w:rPr>
        <w:t xml:space="preserve"> </w:t>
      </w:r>
      <w:r w:rsidRPr="000E4EE9">
        <w:rPr>
          <w:rFonts w:ascii="Calibri" w:hAnsi="Calibri" w:cs="Calibri"/>
          <w:sz w:val="24"/>
          <w:szCs w:val="24"/>
        </w:rPr>
        <w:t>documentos</w:t>
      </w:r>
      <w:r w:rsidR="2AC5DF35" w:rsidRPr="000E4EE9">
        <w:rPr>
          <w:rFonts w:ascii="Calibri" w:hAnsi="Calibri" w:cs="Calibri"/>
          <w:sz w:val="24"/>
          <w:szCs w:val="24"/>
        </w:rPr>
        <w:t xml:space="preserve"> </w:t>
      </w:r>
      <w:r w:rsidRPr="000E4EE9">
        <w:rPr>
          <w:rFonts w:ascii="Calibri" w:hAnsi="Calibri" w:cs="Calibri"/>
          <w:sz w:val="24"/>
          <w:szCs w:val="24"/>
        </w:rPr>
        <w:t>do</w:t>
      </w:r>
      <w:r w:rsidR="2AC5DF35" w:rsidRPr="000E4EE9">
        <w:rPr>
          <w:rFonts w:ascii="Calibri" w:hAnsi="Calibri" w:cs="Calibri"/>
          <w:sz w:val="24"/>
          <w:szCs w:val="24"/>
        </w:rPr>
        <w:t xml:space="preserve"> </w:t>
      </w:r>
      <w:r w:rsidRPr="000E4EE9">
        <w:rPr>
          <w:rFonts w:ascii="Calibri" w:hAnsi="Calibri" w:cs="Calibri"/>
          <w:sz w:val="24"/>
          <w:szCs w:val="24"/>
        </w:rPr>
        <w:t>primeiro</w:t>
      </w:r>
      <w:r w:rsidR="2AC5DF35" w:rsidRPr="000E4EE9">
        <w:rPr>
          <w:rFonts w:ascii="Calibri" w:hAnsi="Calibri" w:cs="Calibri"/>
          <w:sz w:val="24"/>
          <w:szCs w:val="24"/>
        </w:rPr>
        <w:t xml:space="preserve"> </w:t>
      </w:r>
      <w:r w:rsidRPr="000E4EE9">
        <w:rPr>
          <w:rFonts w:ascii="Calibri" w:hAnsi="Calibri" w:cs="Calibri"/>
          <w:sz w:val="24"/>
          <w:szCs w:val="24"/>
        </w:rPr>
        <w:t>teste,</w:t>
      </w:r>
      <w:r w:rsidR="2AC5DF35" w:rsidRPr="000E4EE9">
        <w:rPr>
          <w:rFonts w:ascii="Calibri" w:hAnsi="Calibri" w:cs="Calibri"/>
          <w:sz w:val="24"/>
          <w:szCs w:val="24"/>
        </w:rPr>
        <w:t xml:space="preserve"> </w:t>
      </w:r>
      <w:r w:rsidRPr="000E4EE9">
        <w:rPr>
          <w:rFonts w:ascii="Calibri" w:hAnsi="Calibri" w:cs="Calibri"/>
          <w:sz w:val="24"/>
          <w:szCs w:val="24"/>
        </w:rPr>
        <w:t>em</w:t>
      </w:r>
      <w:r w:rsidR="2AC5DF35" w:rsidRPr="000E4EE9">
        <w:rPr>
          <w:rFonts w:ascii="Calibri" w:hAnsi="Calibri" w:cs="Calibri"/>
          <w:sz w:val="24"/>
          <w:szCs w:val="24"/>
        </w:rPr>
        <w:t xml:space="preserve"> </w:t>
      </w:r>
      <w:r w:rsidRPr="000E4EE9">
        <w:rPr>
          <w:rFonts w:ascii="Calibri" w:hAnsi="Calibri" w:cs="Calibri"/>
          <w:sz w:val="24"/>
          <w:szCs w:val="24"/>
        </w:rPr>
        <w:t>que</w:t>
      </w:r>
      <w:r w:rsidR="2AC5DF35" w:rsidRPr="000E4EE9">
        <w:rPr>
          <w:rFonts w:ascii="Calibri" w:hAnsi="Calibri" w:cs="Calibri"/>
          <w:sz w:val="24"/>
          <w:szCs w:val="24"/>
        </w:rPr>
        <w:t xml:space="preserve"> </w:t>
      </w:r>
      <w:r w:rsidRPr="000E4EE9">
        <w:rPr>
          <w:rFonts w:ascii="Calibri" w:hAnsi="Calibri" w:cs="Calibri"/>
          <w:sz w:val="24"/>
          <w:szCs w:val="24"/>
        </w:rPr>
        <w:t>dados</w:t>
      </w:r>
      <w:r w:rsidR="2AC5DF35" w:rsidRPr="000E4EE9">
        <w:rPr>
          <w:rFonts w:ascii="Calibri" w:hAnsi="Calibri" w:cs="Calibri"/>
          <w:sz w:val="24"/>
          <w:szCs w:val="24"/>
        </w:rPr>
        <w:t xml:space="preserve"> </w:t>
      </w:r>
      <w:r w:rsidRPr="000E4EE9">
        <w:rPr>
          <w:rFonts w:ascii="Calibri" w:hAnsi="Calibri" w:cs="Calibri"/>
          <w:sz w:val="24"/>
          <w:szCs w:val="24"/>
        </w:rPr>
        <w:t>do</w:t>
      </w:r>
      <w:r w:rsidR="2AC5DF35" w:rsidRPr="000E4EE9">
        <w:rPr>
          <w:rFonts w:ascii="Calibri" w:hAnsi="Calibri" w:cs="Calibri"/>
          <w:sz w:val="24"/>
          <w:szCs w:val="24"/>
        </w:rPr>
        <w:t xml:space="preserve"> </w:t>
      </w:r>
      <w:r w:rsidRPr="000E4EE9">
        <w:rPr>
          <w:rFonts w:ascii="Calibri" w:hAnsi="Calibri" w:cs="Calibri"/>
          <w:sz w:val="24"/>
          <w:szCs w:val="24"/>
        </w:rPr>
        <w:t>Justiça</w:t>
      </w:r>
      <w:r w:rsidR="2AC5DF35" w:rsidRPr="000E4EE9">
        <w:rPr>
          <w:rFonts w:ascii="Calibri" w:hAnsi="Calibri" w:cs="Calibri"/>
          <w:sz w:val="24"/>
          <w:szCs w:val="24"/>
        </w:rPr>
        <w:t xml:space="preserve"> </w:t>
      </w:r>
      <w:r w:rsidRPr="000E4EE9">
        <w:rPr>
          <w:rFonts w:ascii="Calibri" w:hAnsi="Calibri" w:cs="Calibri"/>
          <w:sz w:val="24"/>
          <w:szCs w:val="24"/>
        </w:rPr>
        <w:t>em</w:t>
      </w:r>
      <w:r w:rsidR="2AC5DF35" w:rsidRPr="000E4EE9">
        <w:rPr>
          <w:rFonts w:ascii="Calibri" w:hAnsi="Calibri" w:cs="Calibri"/>
          <w:sz w:val="24"/>
          <w:szCs w:val="24"/>
        </w:rPr>
        <w:t xml:space="preserve"> </w:t>
      </w:r>
      <w:r w:rsidR="0034356D" w:rsidRPr="000E4EE9">
        <w:rPr>
          <w:rFonts w:ascii="Calibri" w:hAnsi="Calibri" w:cs="Calibri"/>
          <w:sz w:val="24"/>
          <w:szCs w:val="24"/>
        </w:rPr>
        <w:t>N</w:t>
      </w:r>
      <w:r w:rsidRPr="000E4EE9">
        <w:rPr>
          <w:rFonts w:ascii="Calibri" w:hAnsi="Calibri" w:cs="Calibri"/>
          <w:sz w:val="24"/>
          <w:szCs w:val="24"/>
        </w:rPr>
        <w:t>úmeros</w:t>
      </w:r>
      <w:r w:rsidR="2AC5DF35" w:rsidRPr="000E4EE9">
        <w:rPr>
          <w:rFonts w:ascii="Calibri" w:hAnsi="Calibri" w:cs="Calibri"/>
          <w:sz w:val="24"/>
          <w:szCs w:val="24"/>
        </w:rPr>
        <w:t xml:space="preserve"> </w:t>
      </w:r>
      <w:r w:rsidRPr="000E4EE9">
        <w:rPr>
          <w:rFonts w:ascii="Calibri" w:hAnsi="Calibri" w:cs="Calibri"/>
          <w:sz w:val="24"/>
          <w:szCs w:val="24"/>
        </w:rPr>
        <w:t>corroboram</w:t>
      </w:r>
      <w:r w:rsidR="2AC5DF35" w:rsidRPr="000E4EE9">
        <w:rPr>
          <w:rFonts w:ascii="Calibri" w:hAnsi="Calibri" w:cs="Calibri"/>
          <w:sz w:val="24"/>
          <w:szCs w:val="24"/>
        </w:rPr>
        <w:t xml:space="preserve"> </w:t>
      </w:r>
      <w:r w:rsidRPr="000E4EE9">
        <w:rPr>
          <w:rFonts w:ascii="Calibri" w:hAnsi="Calibri" w:cs="Calibri"/>
          <w:sz w:val="24"/>
          <w:szCs w:val="24"/>
        </w:rPr>
        <w:t>com</w:t>
      </w:r>
      <w:r w:rsidR="2AC5DF35" w:rsidRPr="000E4EE9">
        <w:rPr>
          <w:rFonts w:ascii="Calibri" w:hAnsi="Calibri" w:cs="Calibri"/>
          <w:sz w:val="24"/>
          <w:szCs w:val="24"/>
        </w:rPr>
        <w:t xml:space="preserve"> </w:t>
      </w:r>
      <w:r w:rsidRPr="000E4EE9">
        <w:rPr>
          <w:rFonts w:ascii="Calibri" w:hAnsi="Calibri" w:cs="Calibri"/>
          <w:sz w:val="24"/>
          <w:szCs w:val="24"/>
        </w:rPr>
        <w:t>a</w:t>
      </w:r>
      <w:r w:rsidR="2AC5DF35" w:rsidRPr="000E4EE9">
        <w:rPr>
          <w:rFonts w:ascii="Calibri" w:hAnsi="Calibri" w:cs="Calibri"/>
          <w:sz w:val="24"/>
          <w:szCs w:val="24"/>
        </w:rPr>
        <w:t xml:space="preserve"> </w:t>
      </w:r>
      <w:r w:rsidRPr="000E4EE9">
        <w:rPr>
          <w:rFonts w:ascii="Calibri" w:hAnsi="Calibri" w:cs="Calibri"/>
          <w:sz w:val="24"/>
          <w:szCs w:val="24"/>
        </w:rPr>
        <w:t>necessidade</w:t>
      </w:r>
      <w:r w:rsidR="2AC5DF35" w:rsidRPr="000E4EE9">
        <w:rPr>
          <w:rFonts w:ascii="Calibri" w:hAnsi="Calibri" w:cs="Calibri"/>
          <w:sz w:val="24"/>
          <w:szCs w:val="24"/>
        </w:rPr>
        <w:t xml:space="preserve"> </w:t>
      </w:r>
      <w:r w:rsidRPr="000E4EE9">
        <w:rPr>
          <w:rFonts w:ascii="Calibri" w:hAnsi="Calibri" w:cs="Calibri"/>
          <w:sz w:val="24"/>
          <w:szCs w:val="24"/>
        </w:rPr>
        <w:t>de</w:t>
      </w:r>
      <w:r w:rsidR="2AC5DF35" w:rsidRPr="000E4EE9">
        <w:rPr>
          <w:rFonts w:ascii="Calibri" w:hAnsi="Calibri" w:cs="Calibri"/>
          <w:sz w:val="24"/>
          <w:szCs w:val="24"/>
        </w:rPr>
        <w:t xml:space="preserve"> </w:t>
      </w:r>
      <w:r w:rsidRPr="000E4EE9">
        <w:rPr>
          <w:rFonts w:ascii="Calibri" w:hAnsi="Calibri" w:cs="Calibri"/>
          <w:sz w:val="24"/>
          <w:szCs w:val="24"/>
        </w:rPr>
        <w:t>transformação</w:t>
      </w:r>
      <w:r w:rsidR="2AC5DF35" w:rsidRPr="000E4EE9">
        <w:rPr>
          <w:rFonts w:ascii="Calibri" w:hAnsi="Calibri" w:cs="Calibri"/>
          <w:sz w:val="24"/>
          <w:szCs w:val="24"/>
        </w:rPr>
        <w:t xml:space="preserve"> </w:t>
      </w:r>
      <w:r w:rsidRPr="000E4EE9">
        <w:rPr>
          <w:rFonts w:ascii="Calibri" w:hAnsi="Calibri" w:cs="Calibri"/>
          <w:sz w:val="24"/>
          <w:szCs w:val="24"/>
        </w:rPr>
        <w:t>digital</w:t>
      </w:r>
      <w:r w:rsidR="2AC5DF35" w:rsidRPr="000E4EE9">
        <w:rPr>
          <w:rFonts w:ascii="Calibri" w:hAnsi="Calibri" w:cs="Calibri"/>
          <w:sz w:val="24"/>
          <w:szCs w:val="24"/>
        </w:rPr>
        <w:t xml:space="preserve"> </w:t>
      </w:r>
      <w:r w:rsidRPr="000E4EE9">
        <w:rPr>
          <w:rFonts w:ascii="Calibri" w:hAnsi="Calibri" w:cs="Calibri"/>
          <w:sz w:val="24"/>
          <w:szCs w:val="24"/>
        </w:rPr>
        <w:t>sugerida</w:t>
      </w:r>
      <w:r w:rsidR="2AC5DF35" w:rsidRPr="000E4EE9">
        <w:rPr>
          <w:rFonts w:ascii="Calibri" w:hAnsi="Calibri" w:cs="Calibri"/>
          <w:sz w:val="24"/>
          <w:szCs w:val="24"/>
        </w:rPr>
        <w:t xml:space="preserve"> </w:t>
      </w:r>
      <w:r w:rsidRPr="000E4EE9">
        <w:rPr>
          <w:rFonts w:ascii="Calibri" w:hAnsi="Calibri" w:cs="Calibri"/>
          <w:sz w:val="24"/>
          <w:szCs w:val="24"/>
        </w:rPr>
        <w:t>pela</w:t>
      </w:r>
      <w:r w:rsidR="2AC5DF35" w:rsidRPr="000E4EE9">
        <w:rPr>
          <w:rFonts w:ascii="Calibri" w:hAnsi="Calibri" w:cs="Calibri"/>
          <w:sz w:val="24"/>
          <w:szCs w:val="24"/>
        </w:rPr>
        <w:t xml:space="preserve"> </w:t>
      </w:r>
      <w:r w:rsidRPr="000E4EE9">
        <w:rPr>
          <w:rFonts w:ascii="Calibri" w:hAnsi="Calibri" w:cs="Calibri"/>
          <w:sz w:val="24"/>
          <w:szCs w:val="24"/>
        </w:rPr>
        <w:t>política.</w:t>
      </w:r>
      <w:r w:rsidR="2AC5DF35" w:rsidRPr="000E4EE9">
        <w:rPr>
          <w:rFonts w:ascii="Calibri" w:hAnsi="Calibri" w:cs="Calibri"/>
          <w:sz w:val="24"/>
          <w:szCs w:val="24"/>
        </w:rPr>
        <w:t xml:space="preserve"> </w:t>
      </w:r>
    </w:p>
    <w:p w14:paraId="362E7C7C" w14:textId="78EC64F3" w:rsidR="00EA0B34" w:rsidRPr="000E4EE9" w:rsidRDefault="000872A9"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último</w:t>
      </w:r>
      <w:r w:rsidR="00A2759B" w:rsidRPr="000E4EE9">
        <w:rPr>
          <w:rFonts w:ascii="Calibri" w:hAnsi="Calibri" w:cs="Calibri"/>
          <w:sz w:val="24"/>
          <w:szCs w:val="24"/>
        </w:rPr>
        <w:t xml:space="preserve"> </w:t>
      </w:r>
      <w:r w:rsidRPr="000E4EE9">
        <w:rPr>
          <w:rFonts w:ascii="Calibri" w:hAnsi="Calibri" w:cs="Calibri"/>
          <w:sz w:val="24"/>
          <w:szCs w:val="24"/>
        </w:rPr>
        <w:t>teste</w:t>
      </w:r>
      <w:r w:rsidR="00A2759B" w:rsidRPr="000E4EE9">
        <w:rPr>
          <w:rFonts w:ascii="Calibri" w:hAnsi="Calibri" w:cs="Calibri"/>
          <w:sz w:val="24"/>
          <w:szCs w:val="24"/>
        </w:rPr>
        <w:t xml:space="preserve"> </w:t>
      </w:r>
      <w:r w:rsidRPr="000E4EE9">
        <w:rPr>
          <w:rFonts w:ascii="Calibri" w:hAnsi="Calibri" w:cs="Calibri"/>
          <w:sz w:val="24"/>
          <w:szCs w:val="24"/>
        </w:rPr>
        <w:t>realizado</w:t>
      </w:r>
      <w:r w:rsidR="00A2759B" w:rsidRPr="000E4EE9">
        <w:rPr>
          <w:rFonts w:ascii="Calibri" w:hAnsi="Calibri" w:cs="Calibri"/>
          <w:sz w:val="24"/>
          <w:szCs w:val="24"/>
        </w:rPr>
        <w:t xml:space="preserve"> </w:t>
      </w:r>
      <w:r w:rsidRPr="000E4EE9">
        <w:rPr>
          <w:rFonts w:ascii="Calibri" w:hAnsi="Calibri" w:cs="Calibri"/>
          <w:sz w:val="24"/>
          <w:szCs w:val="24"/>
        </w:rPr>
        <w:t>verificou</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inclusão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na</w:t>
      </w:r>
      <w:r w:rsidR="00A2759B" w:rsidRPr="000E4EE9">
        <w:rPr>
          <w:rFonts w:ascii="Calibri" w:hAnsi="Calibri" w:cs="Calibri"/>
          <w:sz w:val="24"/>
          <w:szCs w:val="24"/>
        </w:rPr>
        <w:t xml:space="preserve"> </w:t>
      </w:r>
      <w:r w:rsidRPr="000E4EE9">
        <w:rPr>
          <w:rFonts w:ascii="Calibri" w:hAnsi="Calibri" w:cs="Calibri"/>
          <w:sz w:val="24"/>
          <w:szCs w:val="24"/>
        </w:rPr>
        <w:t>formação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agenda</w:t>
      </w:r>
      <w:r w:rsidR="00A2759B" w:rsidRPr="000E4EE9">
        <w:rPr>
          <w:rFonts w:ascii="Calibri" w:hAnsi="Calibri" w:cs="Calibri"/>
          <w:sz w:val="24"/>
          <w:szCs w:val="24"/>
        </w:rPr>
        <w:t xml:space="preserve"> </w:t>
      </w:r>
      <w:r w:rsidRPr="000E4EE9">
        <w:rPr>
          <w:rFonts w:ascii="Calibri" w:hAnsi="Calibri" w:cs="Calibri"/>
          <w:sz w:val="24"/>
          <w:szCs w:val="24"/>
        </w:rPr>
        <w:t>permitiu</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participação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outros</w:t>
      </w:r>
      <w:r w:rsidR="00A2759B" w:rsidRPr="000E4EE9">
        <w:rPr>
          <w:rFonts w:ascii="Calibri" w:hAnsi="Calibri" w:cs="Calibri"/>
          <w:sz w:val="24"/>
          <w:szCs w:val="24"/>
        </w:rPr>
        <w:t xml:space="preserve"> </w:t>
      </w:r>
      <w:r w:rsidRPr="000E4EE9">
        <w:rPr>
          <w:rFonts w:ascii="Calibri" w:hAnsi="Calibri" w:cs="Calibri"/>
          <w:sz w:val="24"/>
          <w:szCs w:val="24"/>
        </w:rPr>
        <w:t>agentes</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discussão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proposta.</w:t>
      </w:r>
      <w:r w:rsidR="00A2759B" w:rsidRPr="000E4EE9">
        <w:rPr>
          <w:rFonts w:ascii="Calibri" w:hAnsi="Calibri" w:cs="Calibri"/>
          <w:sz w:val="24"/>
          <w:szCs w:val="24"/>
        </w:rPr>
        <w:t xml:space="preserve"> </w:t>
      </w:r>
      <w:r w:rsidRPr="000E4EE9">
        <w:rPr>
          <w:rFonts w:ascii="Calibri" w:hAnsi="Calibri" w:cs="Calibri"/>
          <w:sz w:val="24"/>
          <w:szCs w:val="24"/>
        </w:rPr>
        <w:t>Sobre</w:t>
      </w:r>
      <w:r w:rsidR="00A2759B" w:rsidRPr="000E4EE9">
        <w:rPr>
          <w:rFonts w:ascii="Calibri" w:hAnsi="Calibri" w:cs="Calibri"/>
          <w:sz w:val="24"/>
          <w:szCs w:val="24"/>
        </w:rPr>
        <w:t xml:space="preserve"> </w:t>
      </w:r>
      <w:r w:rsidRPr="000E4EE9">
        <w:rPr>
          <w:rFonts w:ascii="Calibri" w:hAnsi="Calibri" w:cs="Calibri"/>
          <w:sz w:val="24"/>
          <w:szCs w:val="24"/>
        </w:rPr>
        <w:t>es</w:t>
      </w:r>
      <w:r w:rsidR="002A28A8" w:rsidRPr="000E4EE9">
        <w:rPr>
          <w:rFonts w:ascii="Calibri" w:hAnsi="Calibri" w:cs="Calibri"/>
          <w:sz w:val="24"/>
          <w:szCs w:val="24"/>
        </w:rPr>
        <w:t>s</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quesito,</w:t>
      </w:r>
      <w:r w:rsidR="00A2759B" w:rsidRPr="000E4EE9">
        <w:rPr>
          <w:rFonts w:ascii="Calibri" w:hAnsi="Calibri" w:cs="Calibri"/>
          <w:sz w:val="24"/>
          <w:szCs w:val="24"/>
        </w:rPr>
        <w:t xml:space="preserve"> </w:t>
      </w:r>
      <w:r w:rsidRPr="000E4EE9">
        <w:rPr>
          <w:rFonts w:ascii="Calibri" w:hAnsi="Calibri" w:cs="Calibri"/>
          <w:b/>
          <w:bCs/>
          <w:sz w:val="24"/>
          <w:szCs w:val="24"/>
        </w:rPr>
        <w:t>a</w:t>
      </w:r>
      <w:r w:rsidR="00A2759B" w:rsidRPr="000E4EE9">
        <w:rPr>
          <w:rFonts w:ascii="Calibri" w:hAnsi="Calibri" w:cs="Calibri"/>
          <w:b/>
          <w:bCs/>
          <w:sz w:val="24"/>
          <w:szCs w:val="24"/>
        </w:rPr>
        <w:t xml:space="preserve"> </w:t>
      </w:r>
      <w:r w:rsidRPr="000E4EE9">
        <w:rPr>
          <w:rFonts w:ascii="Calibri" w:hAnsi="Calibri" w:cs="Calibri"/>
          <w:b/>
          <w:bCs/>
          <w:sz w:val="24"/>
          <w:szCs w:val="24"/>
        </w:rPr>
        <w:t>equipe</w:t>
      </w:r>
      <w:r w:rsidR="00A2759B" w:rsidRPr="000E4EE9">
        <w:rPr>
          <w:rFonts w:ascii="Calibri" w:hAnsi="Calibri" w:cs="Calibri"/>
          <w:b/>
          <w:bCs/>
          <w:sz w:val="24"/>
          <w:szCs w:val="24"/>
        </w:rPr>
        <w:t xml:space="preserve"> </w:t>
      </w:r>
      <w:r w:rsidRPr="000E4EE9">
        <w:rPr>
          <w:rFonts w:ascii="Calibri" w:hAnsi="Calibri" w:cs="Calibri"/>
          <w:b/>
          <w:bCs/>
          <w:sz w:val="24"/>
          <w:szCs w:val="24"/>
        </w:rPr>
        <w:t>de</w:t>
      </w:r>
      <w:r w:rsidR="00A2759B" w:rsidRPr="000E4EE9">
        <w:rPr>
          <w:rFonts w:ascii="Calibri" w:hAnsi="Calibri" w:cs="Calibri"/>
          <w:b/>
          <w:bCs/>
          <w:sz w:val="24"/>
          <w:szCs w:val="24"/>
        </w:rPr>
        <w:t xml:space="preserve"> </w:t>
      </w:r>
      <w:r w:rsidRPr="000E4EE9">
        <w:rPr>
          <w:rFonts w:ascii="Calibri" w:hAnsi="Calibri" w:cs="Calibri"/>
          <w:b/>
          <w:bCs/>
          <w:sz w:val="24"/>
          <w:szCs w:val="24"/>
        </w:rPr>
        <w:t>auditoria</w:t>
      </w:r>
      <w:r w:rsidR="00A2759B" w:rsidRPr="000E4EE9">
        <w:rPr>
          <w:rFonts w:ascii="Calibri" w:hAnsi="Calibri" w:cs="Calibri"/>
          <w:b/>
          <w:bCs/>
          <w:sz w:val="24"/>
          <w:szCs w:val="24"/>
        </w:rPr>
        <w:t xml:space="preserve"> </w:t>
      </w:r>
      <w:r w:rsidRPr="000E4EE9">
        <w:rPr>
          <w:rFonts w:ascii="Calibri" w:hAnsi="Calibri" w:cs="Calibri"/>
          <w:b/>
          <w:bCs/>
          <w:sz w:val="24"/>
          <w:szCs w:val="24"/>
        </w:rPr>
        <w:t>não</w:t>
      </w:r>
      <w:r w:rsidR="00A2759B" w:rsidRPr="000E4EE9">
        <w:rPr>
          <w:rFonts w:ascii="Calibri" w:hAnsi="Calibri" w:cs="Calibri"/>
          <w:b/>
          <w:bCs/>
          <w:sz w:val="24"/>
          <w:szCs w:val="24"/>
        </w:rPr>
        <w:t xml:space="preserve"> </w:t>
      </w:r>
      <w:r w:rsidRPr="000E4EE9">
        <w:rPr>
          <w:rFonts w:ascii="Calibri" w:hAnsi="Calibri" w:cs="Calibri"/>
          <w:b/>
          <w:bCs/>
          <w:sz w:val="24"/>
          <w:szCs w:val="24"/>
        </w:rPr>
        <w:t>localizou</w:t>
      </w:r>
      <w:r w:rsidR="00A2759B" w:rsidRPr="000E4EE9">
        <w:rPr>
          <w:rFonts w:ascii="Calibri" w:hAnsi="Calibri" w:cs="Calibri"/>
          <w:b/>
          <w:bCs/>
          <w:sz w:val="24"/>
          <w:szCs w:val="24"/>
        </w:rPr>
        <w:t xml:space="preserve"> </w:t>
      </w:r>
      <w:r w:rsidRPr="000E4EE9">
        <w:rPr>
          <w:rFonts w:ascii="Calibri" w:hAnsi="Calibri" w:cs="Calibri"/>
          <w:b/>
          <w:bCs/>
          <w:sz w:val="24"/>
          <w:szCs w:val="24"/>
        </w:rPr>
        <w:t>evidências</w:t>
      </w:r>
      <w:r w:rsidR="00A2759B" w:rsidRPr="000E4EE9">
        <w:rPr>
          <w:rFonts w:ascii="Calibri" w:hAnsi="Calibri" w:cs="Calibri"/>
          <w:b/>
          <w:bCs/>
          <w:sz w:val="24"/>
          <w:szCs w:val="24"/>
        </w:rPr>
        <w:t xml:space="preserve"> </w:t>
      </w:r>
      <w:r w:rsidRPr="000E4EE9">
        <w:rPr>
          <w:rFonts w:ascii="Calibri" w:hAnsi="Calibri" w:cs="Calibri"/>
          <w:b/>
          <w:bCs/>
          <w:sz w:val="24"/>
          <w:szCs w:val="24"/>
        </w:rPr>
        <w:t>de</w:t>
      </w:r>
      <w:r w:rsidR="00A2759B" w:rsidRPr="000E4EE9">
        <w:rPr>
          <w:rFonts w:ascii="Calibri" w:hAnsi="Calibri" w:cs="Calibri"/>
          <w:b/>
          <w:bCs/>
          <w:sz w:val="24"/>
          <w:szCs w:val="24"/>
        </w:rPr>
        <w:t xml:space="preserve"> </w:t>
      </w:r>
      <w:r w:rsidRPr="000E4EE9">
        <w:rPr>
          <w:rFonts w:ascii="Calibri" w:hAnsi="Calibri" w:cs="Calibri"/>
          <w:b/>
          <w:bCs/>
          <w:sz w:val="24"/>
          <w:szCs w:val="24"/>
        </w:rPr>
        <w:t>que</w:t>
      </w:r>
      <w:r w:rsidR="00A2759B" w:rsidRPr="000E4EE9">
        <w:rPr>
          <w:rFonts w:ascii="Calibri" w:hAnsi="Calibri" w:cs="Calibri"/>
          <w:b/>
          <w:bCs/>
          <w:sz w:val="24"/>
          <w:szCs w:val="24"/>
        </w:rPr>
        <w:t xml:space="preserve"> </w:t>
      </w:r>
      <w:r w:rsidRPr="000E4EE9">
        <w:rPr>
          <w:rFonts w:ascii="Calibri" w:hAnsi="Calibri" w:cs="Calibri"/>
          <w:b/>
          <w:bCs/>
          <w:sz w:val="24"/>
          <w:szCs w:val="24"/>
        </w:rPr>
        <w:t>foram</w:t>
      </w:r>
      <w:r w:rsidR="00A2759B" w:rsidRPr="000E4EE9">
        <w:rPr>
          <w:rFonts w:ascii="Calibri" w:hAnsi="Calibri" w:cs="Calibri"/>
          <w:b/>
          <w:bCs/>
          <w:sz w:val="24"/>
          <w:szCs w:val="24"/>
        </w:rPr>
        <w:t xml:space="preserve"> </w:t>
      </w:r>
      <w:r w:rsidRPr="000E4EE9">
        <w:rPr>
          <w:rFonts w:ascii="Calibri" w:hAnsi="Calibri" w:cs="Calibri"/>
          <w:b/>
          <w:bCs/>
          <w:sz w:val="24"/>
          <w:szCs w:val="24"/>
        </w:rPr>
        <w:t>realizadas</w:t>
      </w:r>
      <w:r w:rsidR="00A2759B" w:rsidRPr="000E4EE9">
        <w:rPr>
          <w:rFonts w:ascii="Calibri" w:hAnsi="Calibri" w:cs="Calibri"/>
          <w:b/>
          <w:bCs/>
          <w:sz w:val="24"/>
          <w:szCs w:val="24"/>
        </w:rPr>
        <w:t xml:space="preserve"> </w:t>
      </w:r>
      <w:r w:rsidRPr="000E4EE9">
        <w:rPr>
          <w:rFonts w:ascii="Calibri" w:hAnsi="Calibri" w:cs="Calibri"/>
          <w:b/>
          <w:bCs/>
          <w:sz w:val="24"/>
          <w:szCs w:val="24"/>
        </w:rPr>
        <w:t>consultas</w:t>
      </w:r>
      <w:r w:rsidR="00A2759B" w:rsidRPr="000E4EE9">
        <w:rPr>
          <w:rFonts w:ascii="Calibri" w:hAnsi="Calibri" w:cs="Calibri"/>
          <w:b/>
          <w:bCs/>
          <w:sz w:val="24"/>
          <w:szCs w:val="24"/>
        </w:rPr>
        <w:t xml:space="preserve"> </w:t>
      </w:r>
      <w:r w:rsidRPr="000E4EE9">
        <w:rPr>
          <w:rFonts w:ascii="Calibri" w:hAnsi="Calibri" w:cs="Calibri"/>
          <w:b/>
          <w:bCs/>
          <w:sz w:val="24"/>
          <w:szCs w:val="24"/>
        </w:rPr>
        <w:t>públicas,</w:t>
      </w:r>
      <w:r w:rsidR="00A2759B" w:rsidRPr="000E4EE9">
        <w:rPr>
          <w:rFonts w:ascii="Calibri" w:hAnsi="Calibri" w:cs="Calibri"/>
          <w:b/>
          <w:bCs/>
          <w:sz w:val="24"/>
          <w:szCs w:val="24"/>
        </w:rPr>
        <w:t xml:space="preserve"> </w:t>
      </w:r>
      <w:r w:rsidRPr="000E4EE9">
        <w:rPr>
          <w:rFonts w:ascii="Calibri" w:hAnsi="Calibri" w:cs="Calibri"/>
          <w:b/>
          <w:bCs/>
          <w:sz w:val="24"/>
          <w:szCs w:val="24"/>
        </w:rPr>
        <w:t>audiências</w:t>
      </w:r>
      <w:r w:rsidR="00A2759B" w:rsidRPr="000E4EE9">
        <w:rPr>
          <w:rFonts w:ascii="Calibri" w:hAnsi="Calibri" w:cs="Calibri"/>
          <w:b/>
          <w:bCs/>
          <w:sz w:val="24"/>
          <w:szCs w:val="24"/>
        </w:rPr>
        <w:t xml:space="preserve"> </w:t>
      </w:r>
      <w:r w:rsidRPr="000E4EE9">
        <w:rPr>
          <w:rFonts w:ascii="Calibri" w:hAnsi="Calibri" w:cs="Calibri"/>
          <w:b/>
          <w:bCs/>
          <w:sz w:val="24"/>
          <w:szCs w:val="24"/>
        </w:rPr>
        <w:t>ou</w:t>
      </w:r>
      <w:r w:rsidR="00A2759B" w:rsidRPr="000E4EE9">
        <w:rPr>
          <w:rFonts w:ascii="Calibri" w:hAnsi="Calibri" w:cs="Calibri"/>
          <w:b/>
          <w:bCs/>
          <w:sz w:val="24"/>
          <w:szCs w:val="24"/>
        </w:rPr>
        <w:t xml:space="preserve"> </w:t>
      </w:r>
      <w:r w:rsidRPr="000E4EE9">
        <w:rPr>
          <w:rFonts w:ascii="Calibri" w:hAnsi="Calibri" w:cs="Calibri"/>
          <w:b/>
          <w:bCs/>
          <w:sz w:val="24"/>
          <w:szCs w:val="24"/>
        </w:rPr>
        <w:t>outras</w:t>
      </w:r>
      <w:r w:rsidR="00A2759B" w:rsidRPr="000E4EE9">
        <w:rPr>
          <w:rFonts w:ascii="Calibri" w:hAnsi="Calibri" w:cs="Calibri"/>
          <w:b/>
          <w:bCs/>
          <w:sz w:val="24"/>
          <w:szCs w:val="24"/>
        </w:rPr>
        <w:t xml:space="preserve"> </w:t>
      </w:r>
      <w:r w:rsidRPr="000E4EE9">
        <w:rPr>
          <w:rFonts w:ascii="Calibri" w:hAnsi="Calibri" w:cs="Calibri"/>
          <w:b/>
          <w:bCs/>
          <w:sz w:val="24"/>
          <w:szCs w:val="24"/>
        </w:rPr>
        <w:t>formas</w:t>
      </w:r>
      <w:r w:rsidR="00A2759B" w:rsidRPr="000E4EE9">
        <w:rPr>
          <w:rFonts w:ascii="Calibri" w:hAnsi="Calibri" w:cs="Calibri"/>
          <w:b/>
          <w:bCs/>
          <w:sz w:val="24"/>
          <w:szCs w:val="24"/>
        </w:rPr>
        <w:t xml:space="preserve"> </w:t>
      </w:r>
      <w:r w:rsidRPr="000E4EE9">
        <w:rPr>
          <w:rFonts w:ascii="Calibri" w:hAnsi="Calibri" w:cs="Calibri"/>
          <w:b/>
          <w:bCs/>
          <w:sz w:val="24"/>
          <w:szCs w:val="24"/>
        </w:rPr>
        <w:t>de</w:t>
      </w:r>
      <w:r w:rsidR="00A2759B" w:rsidRPr="000E4EE9">
        <w:rPr>
          <w:rFonts w:ascii="Calibri" w:hAnsi="Calibri" w:cs="Calibri"/>
          <w:b/>
          <w:bCs/>
          <w:sz w:val="24"/>
          <w:szCs w:val="24"/>
        </w:rPr>
        <w:t xml:space="preserve"> </w:t>
      </w:r>
      <w:r w:rsidRPr="000E4EE9">
        <w:rPr>
          <w:rFonts w:ascii="Calibri" w:hAnsi="Calibri" w:cs="Calibri"/>
          <w:b/>
          <w:bCs/>
          <w:sz w:val="24"/>
          <w:szCs w:val="24"/>
        </w:rPr>
        <w:t>participação</w:t>
      </w:r>
      <w:r w:rsidR="00A2759B" w:rsidRPr="000E4EE9">
        <w:rPr>
          <w:rFonts w:ascii="Calibri" w:hAnsi="Calibri" w:cs="Calibri"/>
          <w:b/>
          <w:bCs/>
          <w:sz w:val="24"/>
          <w:szCs w:val="24"/>
        </w:rPr>
        <w:t xml:space="preserve"> </w:t>
      </w:r>
      <w:r w:rsidRPr="000E4EE9">
        <w:rPr>
          <w:rFonts w:ascii="Calibri" w:hAnsi="Calibri" w:cs="Calibri"/>
          <w:b/>
          <w:bCs/>
          <w:sz w:val="24"/>
          <w:szCs w:val="24"/>
        </w:rPr>
        <w:t>social</w:t>
      </w:r>
      <w:r w:rsidR="00A2759B" w:rsidRPr="000E4EE9">
        <w:rPr>
          <w:rFonts w:ascii="Calibri" w:hAnsi="Calibri" w:cs="Calibri"/>
          <w:b/>
          <w:bCs/>
          <w:sz w:val="24"/>
          <w:szCs w:val="24"/>
        </w:rPr>
        <w:t xml:space="preserve"> </w:t>
      </w:r>
      <w:r w:rsidRPr="000E4EE9">
        <w:rPr>
          <w:rFonts w:ascii="Calibri" w:hAnsi="Calibri" w:cs="Calibri"/>
          <w:b/>
          <w:bCs/>
          <w:sz w:val="24"/>
          <w:szCs w:val="24"/>
        </w:rPr>
        <w:t>para</w:t>
      </w:r>
      <w:r w:rsidR="00A2759B" w:rsidRPr="000E4EE9">
        <w:rPr>
          <w:rFonts w:ascii="Calibri" w:hAnsi="Calibri" w:cs="Calibri"/>
          <w:b/>
          <w:bCs/>
          <w:sz w:val="24"/>
          <w:szCs w:val="24"/>
        </w:rPr>
        <w:t xml:space="preserve"> </w:t>
      </w:r>
      <w:r w:rsidRPr="000E4EE9">
        <w:rPr>
          <w:rFonts w:ascii="Calibri" w:hAnsi="Calibri" w:cs="Calibri"/>
          <w:b/>
          <w:bCs/>
          <w:sz w:val="24"/>
          <w:szCs w:val="24"/>
        </w:rPr>
        <w:t>a</w:t>
      </w:r>
      <w:r w:rsidR="00A2759B" w:rsidRPr="000E4EE9">
        <w:rPr>
          <w:rFonts w:ascii="Calibri" w:hAnsi="Calibri" w:cs="Calibri"/>
          <w:b/>
          <w:bCs/>
          <w:sz w:val="24"/>
          <w:szCs w:val="24"/>
        </w:rPr>
        <w:t xml:space="preserve"> </w:t>
      </w:r>
      <w:r w:rsidRPr="000E4EE9">
        <w:rPr>
          <w:rFonts w:ascii="Calibri" w:hAnsi="Calibri" w:cs="Calibri"/>
          <w:b/>
          <w:bCs/>
          <w:sz w:val="24"/>
          <w:szCs w:val="24"/>
        </w:rPr>
        <w:t>discussão</w:t>
      </w:r>
      <w:r w:rsidR="00A2759B" w:rsidRPr="000E4EE9">
        <w:rPr>
          <w:rFonts w:ascii="Calibri" w:hAnsi="Calibri" w:cs="Calibri"/>
          <w:b/>
          <w:bCs/>
          <w:sz w:val="24"/>
          <w:szCs w:val="24"/>
        </w:rPr>
        <w:t xml:space="preserve"> </w:t>
      </w:r>
      <w:r w:rsidRPr="000E4EE9">
        <w:rPr>
          <w:rFonts w:ascii="Calibri" w:hAnsi="Calibri" w:cs="Calibri"/>
          <w:b/>
          <w:bCs/>
          <w:sz w:val="24"/>
          <w:szCs w:val="24"/>
        </w:rPr>
        <w:t>do</w:t>
      </w:r>
      <w:r w:rsidR="00A2759B" w:rsidRPr="000E4EE9">
        <w:rPr>
          <w:rFonts w:ascii="Calibri" w:hAnsi="Calibri" w:cs="Calibri"/>
          <w:b/>
          <w:bCs/>
          <w:sz w:val="24"/>
          <w:szCs w:val="24"/>
        </w:rPr>
        <w:t xml:space="preserve"> </w:t>
      </w:r>
      <w:r w:rsidRPr="000E4EE9">
        <w:rPr>
          <w:rFonts w:ascii="Calibri" w:hAnsi="Calibri" w:cs="Calibri"/>
          <w:b/>
          <w:bCs/>
          <w:sz w:val="24"/>
          <w:szCs w:val="24"/>
        </w:rPr>
        <w:t>programa</w:t>
      </w:r>
      <w:r w:rsidR="00A2759B" w:rsidRPr="000E4EE9">
        <w:rPr>
          <w:rFonts w:ascii="Calibri" w:hAnsi="Calibri" w:cs="Calibri"/>
          <w:b/>
          <w:bCs/>
          <w:sz w:val="24"/>
          <w:szCs w:val="24"/>
        </w:rPr>
        <w:t xml:space="preserve"> </w:t>
      </w:r>
      <w:r w:rsidRPr="000E4EE9">
        <w:rPr>
          <w:rFonts w:ascii="Calibri" w:hAnsi="Calibri" w:cs="Calibri"/>
          <w:b/>
          <w:bCs/>
          <w:sz w:val="24"/>
          <w:szCs w:val="24"/>
        </w:rPr>
        <w:t>Justiça</w:t>
      </w:r>
      <w:r w:rsidR="00A2759B" w:rsidRPr="000E4EE9">
        <w:rPr>
          <w:rFonts w:ascii="Calibri" w:hAnsi="Calibri" w:cs="Calibri"/>
          <w:b/>
          <w:bCs/>
          <w:sz w:val="24"/>
          <w:szCs w:val="24"/>
        </w:rPr>
        <w:t xml:space="preserve"> </w:t>
      </w:r>
      <w:r w:rsidRPr="000E4EE9">
        <w:rPr>
          <w:rFonts w:ascii="Calibri" w:hAnsi="Calibri" w:cs="Calibri"/>
          <w:b/>
          <w:bCs/>
          <w:sz w:val="24"/>
          <w:szCs w:val="24"/>
        </w:rPr>
        <w:t>4.0</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participação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outros</w:t>
      </w:r>
      <w:r w:rsidR="00A2759B" w:rsidRPr="000E4EE9">
        <w:rPr>
          <w:rFonts w:ascii="Calibri" w:hAnsi="Calibri" w:cs="Calibri"/>
          <w:sz w:val="24"/>
          <w:szCs w:val="24"/>
        </w:rPr>
        <w:t xml:space="preserve"> </w:t>
      </w:r>
      <w:r w:rsidRPr="000E4EE9">
        <w:rPr>
          <w:rFonts w:ascii="Calibri" w:hAnsi="Calibri" w:cs="Calibri"/>
          <w:sz w:val="24"/>
          <w:szCs w:val="24"/>
        </w:rPr>
        <w:t>agentes</w:t>
      </w:r>
      <w:r w:rsidR="00A2759B" w:rsidRPr="000E4EE9">
        <w:rPr>
          <w:rFonts w:ascii="Calibri" w:hAnsi="Calibri" w:cs="Calibri"/>
          <w:sz w:val="24"/>
          <w:szCs w:val="24"/>
        </w:rPr>
        <w:t xml:space="preserve"> </w:t>
      </w:r>
      <w:r w:rsidRPr="000E4EE9">
        <w:rPr>
          <w:rFonts w:ascii="Calibri" w:hAnsi="Calibri" w:cs="Calibri"/>
          <w:sz w:val="24"/>
          <w:szCs w:val="24"/>
        </w:rPr>
        <w:t>na</w:t>
      </w:r>
      <w:r w:rsidR="00A2759B" w:rsidRPr="000E4EE9">
        <w:rPr>
          <w:rFonts w:ascii="Calibri" w:hAnsi="Calibri" w:cs="Calibri"/>
          <w:sz w:val="24"/>
          <w:szCs w:val="24"/>
        </w:rPr>
        <w:t xml:space="preserve"> </w:t>
      </w:r>
      <w:r w:rsidRPr="000E4EE9">
        <w:rPr>
          <w:rFonts w:ascii="Calibri" w:hAnsi="Calibri" w:cs="Calibri"/>
          <w:sz w:val="24"/>
          <w:szCs w:val="24"/>
        </w:rPr>
        <w:t>formação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agenda</w:t>
      </w:r>
      <w:r w:rsidR="00A2759B" w:rsidRPr="000E4EE9">
        <w:rPr>
          <w:rFonts w:ascii="Calibri" w:hAnsi="Calibri" w:cs="Calibri"/>
          <w:sz w:val="24"/>
          <w:szCs w:val="24"/>
        </w:rPr>
        <w:t xml:space="preserve"> </w:t>
      </w:r>
      <w:r w:rsidRPr="000E4EE9">
        <w:rPr>
          <w:rFonts w:ascii="Calibri" w:hAnsi="Calibri" w:cs="Calibri"/>
          <w:sz w:val="24"/>
          <w:szCs w:val="24"/>
        </w:rPr>
        <w:t>é</w:t>
      </w:r>
      <w:r w:rsidR="00A2759B" w:rsidRPr="000E4EE9">
        <w:rPr>
          <w:rFonts w:ascii="Calibri" w:hAnsi="Calibri" w:cs="Calibri"/>
          <w:sz w:val="24"/>
          <w:szCs w:val="24"/>
        </w:rPr>
        <w:t xml:space="preserve"> </w:t>
      </w:r>
      <w:r w:rsidRPr="000E4EE9">
        <w:rPr>
          <w:rFonts w:ascii="Calibri" w:hAnsi="Calibri" w:cs="Calibri"/>
          <w:sz w:val="24"/>
          <w:szCs w:val="24"/>
        </w:rPr>
        <w:t>benéfica</w:t>
      </w:r>
      <w:r w:rsidR="7FE2FA39"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pois</w:t>
      </w:r>
      <w:r w:rsidR="00A2759B" w:rsidRPr="000E4EE9">
        <w:rPr>
          <w:rFonts w:ascii="Calibri" w:hAnsi="Calibri" w:cs="Calibri"/>
          <w:sz w:val="24"/>
          <w:szCs w:val="24"/>
        </w:rPr>
        <w:t xml:space="preserve"> </w:t>
      </w:r>
      <w:r w:rsidRPr="000E4EE9">
        <w:rPr>
          <w:rFonts w:ascii="Calibri" w:hAnsi="Calibri" w:cs="Calibri"/>
          <w:sz w:val="24"/>
          <w:szCs w:val="24"/>
        </w:rPr>
        <w:t>poderia</w:t>
      </w:r>
      <w:r w:rsidR="00A2759B" w:rsidRPr="000E4EE9">
        <w:rPr>
          <w:rFonts w:ascii="Calibri" w:hAnsi="Calibri" w:cs="Calibri"/>
          <w:sz w:val="24"/>
          <w:szCs w:val="24"/>
        </w:rPr>
        <w:t xml:space="preserve"> </w:t>
      </w:r>
      <w:r w:rsidRPr="000E4EE9">
        <w:rPr>
          <w:rFonts w:ascii="Calibri" w:hAnsi="Calibri" w:cs="Calibri"/>
          <w:sz w:val="24"/>
          <w:szCs w:val="24"/>
        </w:rPr>
        <w:t>motivar</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tribunais</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participarem</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00452FEE"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atuarem</w:t>
      </w:r>
      <w:r w:rsidR="00A2759B" w:rsidRPr="000E4EE9">
        <w:rPr>
          <w:rFonts w:ascii="Calibri" w:hAnsi="Calibri" w:cs="Calibri"/>
          <w:sz w:val="24"/>
          <w:szCs w:val="24"/>
        </w:rPr>
        <w:t xml:space="preserve"> </w:t>
      </w:r>
      <w:r w:rsidRPr="000E4EE9">
        <w:rPr>
          <w:rFonts w:ascii="Calibri" w:hAnsi="Calibri" w:cs="Calibri"/>
          <w:sz w:val="24"/>
          <w:szCs w:val="24"/>
        </w:rPr>
        <w:t>na</w:t>
      </w:r>
      <w:r w:rsidR="00A2759B" w:rsidRPr="000E4EE9">
        <w:rPr>
          <w:rFonts w:ascii="Calibri" w:hAnsi="Calibri" w:cs="Calibri"/>
          <w:sz w:val="24"/>
          <w:szCs w:val="24"/>
        </w:rPr>
        <w:t xml:space="preserve"> </w:t>
      </w:r>
      <w:r w:rsidRPr="000E4EE9">
        <w:rPr>
          <w:rFonts w:ascii="Calibri" w:hAnsi="Calibri" w:cs="Calibri"/>
          <w:sz w:val="24"/>
          <w:szCs w:val="24"/>
        </w:rPr>
        <w:t>política</w:t>
      </w:r>
      <w:r w:rsidR="002A28A8"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bem</w:t>
      </w:r>
      <w:r w:rsidR="00A2759B" w:rsidRPr="000E4EE9">
        <w:rPr>
          <w:rFonts w:ascii="Calibri" w:hAnsi="Calibri" w:cs="Calibri"/>
          <w:sz w:val="24"/>
          <w:szCs w:val="24"/>
        </w:rPr>
        <w:t xml:space="preserve"> </w:t>
      </w:r>
      <w:r w:rsidRPr="000E4EE9">
        <w:rPr>
          <w:rFonts w:ascii="Calibri" w:hAnsi="Calibri" w:cs="Calibri"/>
          <w:sz w:val="24"/>
          <w:szCs w:val="24"/>
        </w:rPr>
        <w:t>como</w:t>
      </w:r>
      <w:r w:rsidR="00A2759B" w:rsidRPr="000E4EE9">
        <w:rPr>
          <w:rFonts w:ascii="Calibri" w:hAnsi="Calibri" w:cs="Calibri"/>
          <w:sz w:val="24"/>
          <w:szCs w:val="24"/>
        </w:rPr>
        <w:t xml:space="preserve"> </w:t>
      </w:r>
      <w:r w:rsidRPr="000E4EE9">
        <w:rPr>
          <w:rFonts w:ascii="Calibri" w:hAnsi="Calibri" w:cs="Calibri"/>
          <w:sz w:val="24"/>
          <w:szCs w:val="24"/>
        </w:rPr>
        <w:t>auxiliaria</w:t>
      </w:r>
      <w:r w:rsidR="00A2759B" w:rsidRPr="000E4EE9">
        <w:rPr>
          <w:rFonts w:ascii="Calibri" w:hAnsi="Calibri" w:cs="Calibri"/>
          <w:sz w:val="24"/>
          <w:szCs w:val="24"/>
        </w:rPr>
        <w:t xml:space="preserve"> </w:t>
      </w:r>
      <w:r w:rsidRPr="000E4EE9">
        <w:rPr>
          <w:rFonts w:ascii="Calibri" w:hAnsi="Calibri" w:cs="Calibri"/>
          <w:sz w:val="24"/>
          <w:szCs w:val="24"/>
        </w:rPr>
        <w:t>na</w:t>
      </w:r>
      <w:r w:rsidR="00A2759B" w:rsidRPr="000E4EE9">
        <w:rPr>
          <w:rFonts w:ascii="Calibri" w:hAnsi="Calibri" w:cs="Calibri"/>
          <w:sz w:val="24"/>
          <w:szCs w:val="24"/>
        </w:rPr>
        <w:t xml:space="preserve"> </w:t>
      </w:r>
      <w:r w:rsidRPr="000E4EE9">
        <w:rPr>
          <w:rFonts w:ascii="Calibri" w:hAnsi="Calibri" w:cs="Calibri"/>
          <w:sz w:val="24"/>
          <w:szCs w:val="24"/>
        </w:rPr>
        <w:t>identificação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aspectos</w:t>
      </w:r>
      <w:r w:rsidR="00A2759B" w:rsidRPr="000E4EE9">
        <w:rPr>
          <w:rFonts w:ascii="Calibri" w:hAnsi="Calibri" w:cs="Calibri"/>
          <w:sz w:val="24"/>
          <w:szCs w:val="24"/>
        </w:rPr>
        <w:t xml:space="preserve"> </w:t>
      </w:r>
      <w:r w:rsidRPr="000E4EE9">
        <w:rPr>
          <w:rFonts w:ascii="Calibri" w:hAnsi="Calibri" w:cs="Calibri"/>
          <w:sz w:val="24"/>
          <w:szCs w:val="24"/>
        </w:rPr>
        <w:t>externos</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002A28A8" w:rsidRPr="000E4EE9">
        <w:rPr>
          <w:rFonts w:ascii="Calibri" w:hAnsi="Calibri" w:cs="Calibri"/>
          <w:sz w:val="24"/>
          <w:szCs w:val="24"/>
        </w:rPr>
        <w:t xml:space="preserve">a </w:t>
      </w:r>
      <w:r w:rsidRPr="000E4EE9">
        <w:rPr>
          <w:rFonts w:ascii="Calibri" w:hAnsi="Calibri" w:cs="Calibri"/>
          <w:sz w:val="24"/>
          <w:szCs w:val="24"/>
        </w:rPr>
        <w:t>impactam</w:t>
      </w:r>
      <w:r w:rsidR="002A28A8" w:rsidRPr="000E4EE9">
        <w:rPr>
          <w:rFonts w:ascii="Calibri" w:hAnsi="Calibri" w:cs="Calibri"/>
          <w:sz w:val="24"/>
          <w:szCs w:val="24"/>
        </w:rPr>
        <w:t xml:space="preserve"> e que</w:t>
      </w:r>
      <w:r w:rsidR="00A2759B" w:rsidRPr="000E4EE9">
        <w:rPr>
          <w:rFonts w:ascii="Calibri" w:hAnsi="Calibri" w:cs="Calibri"/>
          <w:sz w:val="24"/>
          <w:szCs w:val="24"/>
        </w:rPr>
        <w:t xml:space="preserve"> </w:t>
      </w:r>
      <w:r w:rsidRPr="000E4EE9">
        <w:rPr>
          <w:rFonts w:ascii="Calibri" w:hAnsi="Calibri" w:cs="Calibri"/>
          <w:sz w:val="24"/>
          <w:szCs w:val="24"/>
        </w:rPr>
        <w:t>não</w:t>
      </w:r>
      <w:r w:rsidR="00A2759B" w:rsidRPr="000E4EE9">
        <w:rPr>
          <w:rFonts w:ascii="Calibri" w:hAnsi="Calibri" w:cs="Calibri"/>
          <w:sz w:val="24"/>
          <w:szCs w:val="24"/>
        </w:rPr>
        <w:t xml:space="preserve"> </w:t>
      </w:r>
      <w:r w:rsidR="008B1E55" w:rsidRPr="000E4EE9">
        <w:rPr>
          <w:rFonts w:ascii="Calibri" w:hAnsi="Calibri" w:cs="Calibri"/>
          <w:sz w:val="24"/>
          <w:szCs w:val="24"/>
        </w:rPr>
        <w:t xml:space="preserve">são </w:t>
      </w:r>
      <w:r w:rsidRPr="000E4EE9">
        <w:rPr>
          <w:rFonts w:ascii="Calibri" w:hAnsi="Calibri" w:cs="Calibri"/>
          <w:sz w:val="24"/>
          <w:szCs w:val="24"/>
        </w:rPr>
        <w:t>observados</w:t>
      </w:r>
      <w:r w:rsidR="00A2759B" w:rsidRPr="000E4EE9">
        <w:rPr>
          <w:rFonts w:ascii="Calibri" w:hAnsi="Calibri" w:cs="Calibri"/>
          <w:sz w:val="24"/>
          <w:szCs w:val="24"/>
        </w:rPr>
        <w:t xml:space="preserve"> </w:t>
      </w:r>
      <w:r w:rsidRPr="000E4EE9">
        <w:rPr>
          <w:rFonts w:ascii="Calibri" w:hAnsi="Calibri" w:cs="Calibri"/>
          <w:sz w:val="24"/>
          <w:szCs w:val="24"/>
        </w:rPr>
        <w:t>por</w:t>
      </w:r>
      <w:r w:rsidR="00A2759B" w:rsidRPr="000E4EE9">
        <w:rPr>
          <w:rFonts w:ascii="Calibri" w:hAnsi="Calibri" w:cs="Calibri"/>
          <w:sz w:val="24"/>
          <w:szCs w:val="24"/>
        </w:rPr>
        <w:t xml:space="preserve"> </w:t>
      </w:r>
      <w:r w:rsidRPr="000E4EE9">
        <w:rPr>
          <w:rFonts w:ascii="Calibri" w:hAnsi="Calibri" w:cs="Calibri"/>
          <w:sz w:val="24"/>
          <w:szCs w:val="24"/>
        </w:rPr>
        <w:t>quem</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00056EC8" w:rsidRPr="000E4EE9">
        <w:rPr>
          <w:rFonts w:ascii="Calibri" w:hAnsi="Calibri" w:cs="Calibri"/>
          <w:sz w:val="24"/>
          <w:szCs w:val="24"/>
        </w:rPr>
        <w:t>formulou</w:t>
      </w:r>
      <w:r w:rsidRPr="000E4EE9">
        <w:rPr>
          <w:rFonts w:ascii="Calibri" w:hAnsi="Calibri" w:cs="Calibri"/>
          <w:sz w:val="24"/>
          <w:szCs w:val="24"/>
        </w:rPr>
        <w:t>.</w:t>
      </w:r>
      <w:r w:rsidR="00A2759B" w:rsidRPr="000E4EE9">
        <w:rPr>
          <w:rFonts w:ascii="Calibri" w:hAnsi="Calibri" w:cs="Calibri"/>
          <w:sz w:val="24"/>
          <w:szCs w:val="24"/>
        </w:rPr>
        <w:t xml:space="preserve"> </w:t>
      </w:r>
    </w:p>
    <w:p w14:paraId="2BC6474F" w14:textId="4DC36436" w:rsidR="00E60EC2" w:rsidRPr="000E4EE9" w:rsidRDefault="002A28A8"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noProof/>
          <w:lang w:eastAsia="pt-BR"/>
        </w:rPr>
        <w:drawing>
          <wp:anchor distT="0" distB="0" distL="114300" distR="114300" simplePos="0" relativeHeight="251658241" behindDoc="0" locked="0" layoutInCell="1" allowOverlap="1" wp14:anchorId="483AD710" wp14:editId="6F4E43C2">
            <wp:simplePos x="0" y="0"/>
            <wp:positionH relativeFrom="column">
              <wp:posOffset>2806065</wp:posOffset>
            </wp:positionH>
            <wp:positionV relativeFrom="paragraph">
              <wp:posOffset>918210</wp:posOffset>
            </wp:positionV>
            <wp:extent cx="3057525" cy="1371600"/>
            <wp:effectExtent l="0" t="0" r="0" b="0"/>
            <wp:wrapNone/>
            <wp:docPr id="6" name="Gráfico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09D123-2531-47B5-9D97-1758E24E5D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E60EC2" w:rsidRPr="000E4EE9">
        <w:rPr>
          <w:rFonts w:ascii="Calibri" w:hAnsi="Calibri" w:cs="Calibri"/>
          <w:sz w:val="24"/>
          <w:szCs w:val="24"/>
        </w:rPr>
        <w:t>Por</w:t>
      </w:r>
      <w:r w:rsidR="00A2759B" w:rsidRPr="000E4EE9">
        <w:rPr>
          <w:rFonts w:ascii="Calibri" w:hAnsi="Calibri" w:cs="Calibri"/>
          <w:sz w:val="24"/>
          <w:szCs w:val="24"/>
        </w:rPr>
        <w:t xml:space="preserve"> </w:t>
      </w:r>
      <w:r w:rsidR="00E60EC2" w:rsidRPr="000E4EE9">
        <w:rPr>
          <w:rFonts w:ascii="Calibri" w:hAnsi="Calibri" w:cs="Calibri"/>
          <w:sz w:val="24"/>
          <w:szCs w:val="24"/>
        </w:rPr>
        <w:t>fim,</w:t>
      </w:r>
      <w:r w:rsidR="00A2759B" w:rsidRPr="000E4EE9">
        <w:rPr>
          <w:rFonts w:ascii="Calibri" w:hAnsi="Calibri" w:cs="Calibri"/>
          <w:sz w:val="24"/>
          <w:szCs w:val="24"/>
        </w:rPr>
        <w:t xml:space="preserve"> </w:t>
      </w:r>
      <w:r w:rsidR="00E60EC2" w:rsidRPr="000E4EE9">
        <w:rPr>
          <w:rFonts w:ascii="Calibri" w:hAnsi="Calibri" w:cs="Calibri"/>
          <w:sz w:val="24"/>
          <w:szCs w:val="24"/>
        </w:rPr>
        <w:t>quanto</w:t>
      </w:r>
      <w:r w:rsidR="00A2759B" w:rsidRPr="000E4EE9">
        <w:rPr>
          <w:rFonts w:ascii="Calibri" w:hAnsi="Calibri" w:cs="Calibri"/>
          <w:sz w:val="24"/>
          <w:szCs w:val="24"/>
        </w:rPr>
        <w:t xml:space="preserve"> </w:t>
      </w:r>
      <w:r w:rsidR="00E60EC2" w:rsidRPr="000E4EE9">
        <w:rPr>
          <w:rFonts w:ascii="Calibri" w:hAnsi="Calibri" w:cs="Calibri"/>
          <w:sz w:val="24"/>
          <w:szCs w:val="24"/>
        </w:rPr>
        <w:t>às</w:t>
      </w:r>
      <w:r w:rsidR="00A2759B" w:rsidRPr="000E4EE9">
        <w:rPr>
          <w:rFonts w:ascii="Calibri" w:hAnsi="Calibri" w:cs="Calibri"/>
          <w:sz w:val="24"/>
          <w:szCs w:val="24"/>
        </w:rPr>
        <w:t xml:space="preserve"> </w:t>
      </w:r>
      <w:r w:rsidR="00E60EC2" w:rsidRPr="000E4EE9">
        <w:rPr>
          <w:rFonts w:ascii="Calibri" w:hAnsi="Calibri" w:cs="Calibri"/>
          <w:sz w:val="24"/>
          <w:szCs w:val="24"/>
        </w:rPr>
        <w:t>melhores</w:t>
      </w:r>
      <w:r w:rsidR="00A2759B" w:rsidRPr="000E4EE9">
        <w:rPr>
          <w:rFonts w:ascii="Calibri" w:hAnsi="Calibri" w:cs="Calibri"/>
          <w:sz w:val="24"/>
          <w:szCs w:val="24"/>
        </w:rPr>
        <w:t xml:space="preserve"> </w:t>
      </w:r>
      <w:r w:rsidR="00E60EC2" w:rsidRPr="000E4EE9">
        <w:rPr>
          <w:rFonts w:ascii="Calibri" w:hAnsi="Calibri" w:cs="Calibri"/>
          <w:sz w:val="24"/>
          <w:szCs w:val="24"/>
        </w:rPr>
        <w:t>práticas</w:t>
      </w:r>
      <w:r w:rsidR="00A2759B" w:rsidRPr="000E4EE9">
        <w:rPr>
          <w:rFonts w:ascii="Calibri" w:hAnsi="Calibri" w:cs="Calibri"/>
          <w:sz w:val="24"/>
          <w:szCs w:val="24"/>
        </w:rPr>
        <w:t xml:space="preserve"> </w:t>
      </w:r>
      <w:r w:rsidR="00E60EC2" w:rsidRPr="000E4EE9">
        <w:rPr>
          <w:rFonts w:ascii="Calibri" w:hAnsi="Calibri" w:cs="Calibri"/>
          <w:sz w:val="24"/>
          <w:szCs w:val="24"/>
        </w:rPr>
        <w:t>recomendadas</w:t>
      </w:r>
      <w:r w:rsidR="00A2759B" w:rsidRPr="000E4EE9">
        <w:rPr>
          <w:rFonts w:ascii="Calibri" w:hAnsi="Calibri" w:cs="Calibri"/>
          <w:sz w:val="24"/>
          <w:szCs w:val="24"/>
        </w:rPr>
        <w:t xml:space="preserve"> </w:t>
      </w:r>
      <w:r w:rsidR="00E60EC2" w:rsidRPr="000E4EE9">
        <w:rPr>
          <w:rFonts w:ascii="Calibri" w:hAnsi="Calibri" w:cs="Calibri"/>
          <w:sz w:val="24"/>
          <w:szCs w:val="24"/>
        </w:rPr>
        <w:t>pelo</w:t>
      </w:r>
      <w:r w:rsidR="00A2759B" w:rsidRPr="000E4EE9">
        <w:rPr>
          <w:rFonts w:ascii="Calibri" w:hAnsi="Calibri" w:cs="Calibri"/>
          <w:sz w:val="24"/>
          <w:szCs w:val="24"/>
        </w:rPr>
        <w:t xml:space="preserve"> </w:t>
      </w:r>
      <w:r w:rsidR="00E60EC2" w:rsidRPr="000E4EE9">
        <w:rPr>
          <w:rFonts w:ascii="Calibri" w:hAnsi="Calibri" w:cs="Calibri"/>
          <w:sz w:val="24"/>
          <w:szCs w:val="24"/>
        </w:rPr>
        <w:t>referencial</w:t>
      </w:r>
      <w:r w:rsidR="00A2759B" w:rsidRPr="000E4EE9">
        <w:rPr>
          <w:rFonts w:ascii="Calibri" w:hAnsi="Calibri" w:cs="Calibri"/>
          <w:sz w:val="24"/>
          <w:szCs w:val="24"/>
        </w:rPr>
        <w:t xml:space="preserve"> </w:t>
      </w:r>
      <w:r w:rsidR="00E60EC2" w:rsidRPr="000E4EE9">
        <w:rPr>
          <w:rFonts w:ascii="Calibri" w:hAnsi="Calibri" w:cs="Calibri"/>
          <w:sz w:val="24"/>
          <w:szCs w:val="24"/>
        </w:rPr>
        <w:t>de</w:t>
      </w:r>
      <w:r w:rsidR="00A2759B" w:rsidRPr="000E4EE9">
        <w:rPr>
          <w:rFonts w:ascii="Calibri" w:hAnsi="Calibri" w:cs="Calibri"/>
          <w:sz w:val="24"/>
          <w:szCs w:val="24"/>
        </w:rPr>
        <w:t xml:space="preserve"> </w:t>
      </w:r>
      <w:r w:rsidR="00E60EC2" w:rsidRPr="000E4EE9">
        <w:rPr>
          <w:rFonts w:ascii="Calibri" w:hAnsi="Calibri" w:cs="Calibri"/>
          <w:sz w:val="24"/>
          <w:szCs w:val="24"/>
        </w:rPr>
        <w:t>políticas</w:t>
      </w:r>
      <w:r w:rsidR="00A2759B" w:rsidRPr="000E4EE9">
        <w:rPr>
          <w:rFonts w:ascii="Calibri" w:hAnsi="Calibri" w:cs="Calibri"/>
          <w:sz w:val="24"/>
          <w:szCs w:val="24"/>
        </w:rPr>
        <w:t xml:space="preserve"> </w:t>
      </w:r>
      <w:r w:rsidR="00E60EC2" w:rsidRPr="000E4EE9">
        <w:rPr>
          <w:rFonts w:ascii="Calibri" w:hAnsi="Calibri" w:cs="Calibri"/>
          <w:sz w:val="24"/>
          <w:szCs w:val="24"/>
        </w:rPr>
        <w:t>públicas</w:t>
      </w:r>
      <w:r w:rsidR="00A2759B" w:rsidRPr="000E4EE9">
        <w:rPr>
          <w:rFonts w:ascii="Calibri" w:hAnsi="Calibri" w:cs="Calibri"/>
          <w:sz w:val="24"/>
          <w:szCs w:val="24"/>
        </w:rPr>
        <w:t xml:space="preserve"> </w:t>
      </w:r>
      <w:r w:rsidR="00E60EC2" w:rsidRPr="000E4EE9">
        <w:rPr>
          <w:rFonts w:ascii="Calibri" w:hAnsi="Calibri" w:cs="Calibri"/>
          <w:sz w:val="24"/>
          <w:szCs w:val="24"/>
        </w:rPr>
        <w:t>do</w:t>
      </w:r>
      <w:r w:rsidR="00A2759B" w:rsidRPr="000E4EE9">
        <w:rPr>
          <w:rFonts w:ascii="Calibri" w:hAnsi="Calibri" w:cs="Calibri"/>
          <w:sz w:val="24"/>
          <w:szCs w:val="24"/>
        </w:rPr>
        <w:t xml:space="preserve"> </w:t>
      </w:r>
      <w:r w:rsidR="00E60EC2" w:rsidRPr="000E4EE9">
        <w:rPr>
          <w:rFonts w:ascii="Calibri" w:hAnsi="Calibri" w:cs="Calibri"/>
          <w:sz w:val="24"/>
          <w:szCs w:val="24"/>
        </w:rPr>
        <w:t>TCU,</w:t>
      </w:r>
      <w:r w:rsidR="00A2759B" w:rsidRPr="000E4EE9">
        <w:rPr>
          <w:rFonts w:ascii="Calibri" w:hAnsi="Calibri" w:cs="Calibri"/>
          <w:sz w:val="24"/>
          <w:szCs w:val="24"/>
        </w:rPr>
        <w:t xml:space="preserve"> </w:t>
      </w:r>
      <w:r w:rsidR="00E60EC2" w:rsidRPr="000E4EE9">
        <w:rPr>
          <w:rFonts w:ascii="Calibri" w:hAnsi="Calibri" w:cs="Calibri"/>
          <w:sz w:val="24"/>
          <w:szCs w:val="24"/>
        </w:rPr>
        <w:t>no</w:t>
      </w:r>
      <w:r w:rsidR="00A2759B" w:rsidRPr="000E4EE9">
        <w:rPr>
          <w:rFonts w:ascii="Calibri" w:hAnsi="Calibri" w:cs="Calibri"/>
          <w:sz w:val="24"/>
          <w:szCs w:val="24"/>
        </w:rPr>
        <w:t xml:space="preserve"> </w:t>
      </w:r>
      <w:r w:rsidR="00E60EC2" w:rsidRPr="000E4EE9">
        <w:rPr>
          <w:rFonts w:ascii="Calibri" w:hAnsi="Calibri" w:cs="Calibri"/>
          <w:sz w:val="24"/>
          <w:szCs w:val="24"/>
        </w:rPr>
        <w:t>que</w:t>
      </w:r>
      <w:r w:rsidR="00A2759B" w:rsidRPr="000E4EE9">
        <w:rPr>
          <w:rFonts w:ascii="Calibri" w:hAnsi="Calibri" w:cs="Calibri"/>
          <w:sz w:val="24"/>
          <w:szCs w:val="24"/>
        </w:rPr>
        <w:t xml:space="preserve"> </w:t>
      </w:r>
      <w:r w:rsidR="00E60EC2" w:rsidRPr="000E4EE9">
        <w:rPr>
          <w:rFonts w:ascii="Calibri" w:hAnsi="Calibri" w:cs="Calibri"/>
          <w:sz w:val="24"/>
          <w:szCs w:val="24"/>
        </w:rPr>
        <w:t>diz</w:t>
      </w:r>
      <w:r w:rsidR="00A2759B" w:rsidRPr="000E4EE9">
        <w:rPr>
          <w:rFonts w:ascii="Calibri" w:hAnsi="Calibri" w:cs="Calibri"/>
          <w:sz w:val="24"/>
          <w:szCs w:val="24"/>
        </w:rPr>
        <w:t xml:space="preserve"> </w:t>
      </w:r>
      <w:r w:rsidR="00E60EC2" w:rsidRPr="000E4EE9">
        <w:rPr>
          <w:rFonts w:ascii="Calibri" w:hAnsi="Calibri" w:cs="Calibri"/>
          <w:sz w:val="24"/>
          <w:szCs w:val="24"/>
        </w:rPr>
        <w:t>respeito</w:t>
      </w:r>
      <w:r w:rsidR="00A2759B" w:rsidRPr="000E4EE9">
        <w:rPr>
          <w:rFonts w:ascii="Calibri" w:hAnsi="Calibri" w:cs="Calibri"/>
          <w:sz w:val="24"/>
          <w:szCs w:val="24"/>
        </w:rPr>
        <w:t xml:space="preserve"> </w:t>
      </w:r>
      <w:r w:rsidR="00E60EC2"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w:t>
      </w:r>
      <w:r w:rsidR="00E60EC2" w:rsidRPr="000E4EE9">
        <w:rPr>
          <w:rFonts w:ascii="Calibri" w:hAnsi="Calibri" w:cs="Calibri"/>
          <w:sz w:val="24"/>
          <w:szCs w:val="24"/>
        </w:rPr>
        <w:t>se</w:t>
      </w:r>
      <w:r w:rsidR="00A2759B" w:rsidRPr="000E4EE9">
        <w:rPr>
          <w:rFonts w:ascii="Calibri" w:hAnsi="Calibri" w:cs="Calibri"/>
          <w:sz w:val="24"/>
          <w:szCs w:val="24"/>
        </w:rPr>
        <w:t xml:space="preserve"> </w:t>
      </w:r>
      <w:r w:rsidR="00E60EC2" w:rsidRPr="000E4EE9">
        <w:rPr>
          <w:rFonts w:ascii="Calibri" w:hAnsi="Calibri" w:cs="Calibri"/>
          <w:sz w:val="24"/>
          <w:szCs w:val="24"/>
        </w:rPr>
        <w:t>os</w:t>
      </w:r>
      <w:r w:rsidR="00A2759B" w:rsidRPr="000E4EE9">
        <w:rPr>
          <w:rFonts w:ascii="Calibri" w:hAnsi="Calibri" w:cs="Calibri"/>
          <w:sz w:val="24"/>
          <w:szCs w:val="24"/>
        </w:rPr>
        <w:t xml:space="preserve"> </w:t>
      </w:r>
      <w:r w:rsidR="00E60EC2" w:rsidRPr="000E4EE9">
        <w:rPr>
          <w:rFonts w:ascii="Calibri" w:hAnsi="Calibri" w:cs="Calibri"/>
          <w:sz w:val="24"/>
          <w:szCs w:val="24"/>
        </w:rPr>
        <w:t>problemas</w:t>
      </w:r>
      <w:r w:rsidR="00A2759B" w:rsidRPr="000E4EE9">
        <w:rPr>
          <w:rFonts w:ascii="Calibri" w:hAnsi="Calibri" w:cs="Calibri"/>
          <w:sz w:val="24"/>
          <w:szCs w:val="24"/>
        </w:rPr>
        <w:t xml:space="preserve"> </w:t>
      </w:r>
      <w:r w:rsidR="00E60EC2" w:rsidRPr="000E4EE9">
        <w:rPr>
          <w:rFonts w:ascii="Calibri" w:hAnsi="Calibri" w:cs="Calibri"/>
          <w:sz w:val="24"/>
          <w:szCs w:val="24"/>
        </w:rPr>
        <w:t>tratados</w:t>
      </w:r>
      <w:r w:rsidR="00A2759B" w:rsidRPr="000E4EE9">
        <w:rPr>
          <w:rFonts w:ascii="Calibri" w:hAnsi="Calibri" w:cs="Calibri"/>
          <w:sz w:val="24"/>
          <w:szCs w:val="24"/>
        </w:rPr>
        <w:t xml:space="preserve"> </w:t>
      </w:r>
      <w:r w:rsidR="00E60EC2" w:rsidRPr="000E4EE9">
        <w:rPr>
          <w:rFonts w:ascii="Calibri" w:hAnsi="Calibri" w:cs="Calibri"/>
          <w:sz w:val="24"/>
          <w:szCs w:val="24"/>
        </w:rPr>
        <w:t>pela</w:t>
      </w:r>
      <w:r w:rsidR="00A2759B" w:rsidRPr="000E4EE9">
        <w:rPr>
          <w:rFonts w:ascii="Calibri" w:hAnsi="Calibri" w:cs="Calibri"/>
          <w:sz w:val="24"/>
          <w:szCs w:val="24"/>
        </w:rPr>
        <w:t xml:space="preserve"> </w:t>
      </w:r>
      <w:r w:rsidR="00E60EC2" w:rsidRPr="000E4EE9">
        <w:rPr>
          <w:rFonts w:ascii="Calibri" w:hAnsi="Calibri" w:cs="Calibri"/>
          <w:sz w:val="24"/>
          <w:szCs w:val="24"/>
        </w:rPr>
        <w:t>política</w:t>
      </w:r>
      <w:r w:rsidR="00A2759B" w:rsidRPr="000E4EE9">
        <w:rPr>
          <w:rFonts w:ascii="Calibri" w:hAnsi="Calibri" w:cs="Calibri"/>
          <w:sz w:val="24"/>
          <w:szCs w:val="24"/>
        </w:rPr>
        <w:t xml:space="preserve"> </w:t>
      </w:r>
      <w:r w:rsidR="00E60EC2" w:rsidRPr="000E4EE9">
        <w:rPr>
          <w:rFonts w:ascii="Calibri" w:hAnsi="Calibri" w:cs="Calibri"/>
          <w:sz w:val="24"/>
          <w:szCs w:val="24"/>
        </w:rPr>
        <w:t>foram</w:t>
      </w:r>
      <w:r w:rsidR="00A2759B" w:rsidRPr="000E4EE9">
        <w:rPr>
          <w:rFonts w:ascii="Calibri" w:hAnsi="Calibri" w:cs="Calibri"/>
          <w:sz w:val="24"/>
          <w:szCs w:val="24"/>
        </w:rPr>
        <w:t xml:space="preserve"> </w:t>
      </w:r>
      <w:r w:rsidR="00E60EC2" w:rsidRPr="000E4EE9">
        <w:rPr>
          <w:rFonts w:ascii="Calibri" w:hAnsi="Calibri" w:cs="Calibri"/>
          <w:sz w:val="24"/>
          <w:szCs w:val="24"/>
        </w:rPr>
        <w:t>caracterizados</w:t>
      </w:r>
      <w:r w:rsidR="00A2759B" w:rsidRPr="000E4EE9">
        <w:rPr>
          <w:rFonts w:ascii="Calibri" w:hAnsi="Calibri" w:cs="Calibri"/>
          <w:sz w:val="24"/>
          <w:szCs w:val="24"/>
        </w:rPr>
        <w:t xml:space="preserve"> </w:t>
      </w:r>
      <w:r w:rsidR="00E60EC2" w:rsidRPr="000E4EE9">
        <w:rPr>
          <w:rFonts w:ascii="Calibri" w:hAnsi="Calibri" w:cs="Calibri"/>
          <w:sz w:val="24"/>
          <w:szCs w:val="24"/>
        </w:rPr>
        <w:t>adequadamente</w:t>
      </w:r>
      <w:r w:rsidR="00A2759B" w:rsidRPr="000E4EE9">
        <w:rPr>
          <w:rFonts w:ascii="Calibri" w:hAnsi="Calibri" w:cs="Calibri"/>
          <w:sz w:val="24"/>
          <w:szCs w:val="24"/>
        </w:rPr>
        <w:t xml:space="preserve"> </w:t>
      </w:r>
      <w:r w:rsidR="00E60EC2" w:rsidRPr="000E4EE9">
        <w:rPr>
          <w:rFonts w:ascii="Calibri" w:hAnsi="Calibri" w:cs="Calibri"/>
          <w:sz w:val="24"/>
          <w:szCs w:val="24"/>
        </w:rPr>
        <w:t>e</w:t>
      </w:r>
      <w:r w:rsidR="00A2759B" w:rsidRPr="000E4EE9">
        <w:rPr>
          <w:rFonts w:ascii="Calibri" w:hAnsi="Calibri" w:cs="Calibri"/>
          <w:sz w:val="24"/>
          <w:szCs w:val="24"/>
        </w:rPr>
        <w:t xml:space="preserve"> </w:t>
      </w:r>
      <w:r w:rsidR="00E60EC2" w:rsidRPr="000E4EE9">
        <w:rPr>
          <w:rFonts w:ascii="Calibri" w:hAnsi="Calibri" w:cs="Calibri"/>
          <w:sz w:val="24"/>
          <w:szCs w:val="24"/>
        </w:rPr>
        <w:t>abordados</w:t>
      </w:r>
      <w:r w:rsidR="00A2759B" w:rsidRPr="000E4EE9">
        <w:rPr>
          <w:rFonts w:ascii="Calibri" w:hAnsi="Calibri" w:cs="Calibri"/>
          <w:sz w:val="24"/>
          <w:szCs w:val="24"/>
        </w:rPr>
        <w:t xml:space="preserve"> </w:t>
      </w:r>
      <w:r w:rsidR="00E60EC2" w:rsidRPr="000E4EE9">
        <w:rPr>
          <w:rFonts w:ascii="Calibri" w:hAnsi="Calibri" w:cs="Calibri"/>
          <w:sz w:val="24"/>
          <w:szCs w:val="24"/>
        </w:rPr>
        <w:t>na</w:t>
      </w:r>
      <w:r w:rsidR="00A2759B" w:rsidRPr="000E4EE9">
        <w:rPr>
          <w:rFonts w:ascii="Calibri" w:hAnsi="Calibri" w:cs="Calibri"/>
          <w:sz w:val="24"/>
          <w:szCs w:val="24"/>
        </w:rPr>
        <w:t xml:space="preserve"> </w:t>
      </w:r>
      <w:r w:rsidR="00E60EC2" w:rsidRPr="000E4EE9">
        <w:rPr>
          <w:rFonts w:ascii="Calibri" w:hAnsi="Calibri" w:cs="Calibri"/>
          <w:sz w:val="24"/>
          <w:szCs w:val="24"/>
        </w:rPr>
        <w:t>formação</w:t>
      </w:r>
      <w:r w:rsidR="00A2759B" w:rsidRPr="000E4EE9">
        <w:rPr>
          <w:rFonts w:ascii="Calibri" w:hAnsi="Calibri" w:cs="Calibri"/>
          <w:sz w:val="24"/>
          <w:szCs w:val="24"/>
        </w:rPr>
        <w:t xml:space="preserve"> </w:t>
      </w:r>
      <w:r w:rsidR="00E60EC2" w:rsidRPr="000E4EE9">
        <w:rPr>
          <w:rFonts w:ascii="Calibri" w:hAnsi="Calibri" w:cs="Calibri"/>
          <w:sz w:val="24"/>
          <w:szCs w:val="24"/>
        </w:rPr>
        <w:t>de</w:t>
      </w:r>
      <w:r w:rsidR="00A2759B" w:rsidRPr="000E4EE9">
        <w:rPr>
          <w:rFonts w:ascii="Calibri" w:hAnsi="Calibri" w:cs="Calibri"/>
          <w:sz w:val="24"/>
          <w:szCs w:val="24"/>
        </w:rPr>
        <w:t xml:space="preserve"> </w:t>
      </w:r>
      <w:r w:rsidR="00E60EC2" w:rsidRPr="000E4EE9">
        <w:rPr>
          <w:rFonts w:ascii="Calibri" w:hAnsi="Calibri" w:cs="Calibri"/>
          <w:sz w:val="24"/>
          <w:szCs w:val="24"/>
        </w:rPr>
        <w:t>agenda</w:t>
      </w:r>
      <w:r w:rsidR="00A2759B" w:rsidRPr="000E4EE9">
        <w:rPr>
          <w:rFonts w:ascii="Calibri" w:hAnsi="Calibri" w:cs="Calibri"/>
          <w:sz w:val="24"/>
          <w:szCs w:val="24"/>
        </w:rPr>
        <w:t xml:space="preserve"> </w:t>
      </w:r>
      <w:r w:rsidR="00E60EC2" w:rsidRPr="000E4EE9">
        <w:rPr>
          <w:rFonts w:ascii="Calibri" w:hAnsi="Calibri" w:cs="Calibri"/>
          <w:sz w:val="24"/>
          <w:szCs w:val="24"/>
        </w:rPr>
        <w:t>de</w:t>
      </w:r>
      <w:r w:rsidR="00A2759B" w:rsidRPr="000E4EE9">
        <w:rPr>
          <w:rFonts w:ascii="Calibri" w:hAnsi="Calibri" w:cs="Calibri"/>
          <w:sz w:val="24"/>
          <w:szCs w:val="24"/>
        </w:rPr>
        <w:t xml:space="preserve"> </w:t>
      </w:r>
      <w:r w:rsidR="00E60EC2" w:rsidRPr="000E4EE9">
        <w:rPr>
          <w:rFonts w:ascii="Calibri" w:hAnsi="Calibri" w:cs="Calibri"/>
          <w:sz w:val="24"/>
          <w:szCs w:val="24"/>
        </w:rPr>
        <w:t>forma</w:t>
      </w:r>
      <w:r w:rsidR="00A2759B" w:rsidRPr="000E4EE9">
        <w:rPr>
          <w:rFonts w:ascii="Calibri" w:hAnsi="Calibri" w:cs="Calibri"/>
          <w:sz w:val="24"/>
          <w:szCs w:val="24"/>
        </w:rPr>
        <w:t xml:space="preserve"> </w:t>
      </w:r>
      <w:r w:rsidR="00E60EC2" w:rsidRPr="000E4EE9">
        <w:rPr>
          <w:rFonts w:ascii="Calibri" w:hAnsi="Calibri" w:cs="Calibri"/>
          <w:sz w:val="24"/>
          <w:szCs w:val="24"/>
        </w:rPr>
        <w:t>transparente</w:t>
      </w:r>
      <w:r w:rsidRPr="000E4EE9">
        <w:rPr>
          <w:rFonts w:ascii="Calibri" w:hAnsi="Calibri" w:cs="Calibri"/>
          <w:sz w:val="24"/>
          <w:szCs w:val="24"/>
        </w:rPr>
        <w:t>”</w:t>
      </w:r>
      <w:r w:rsidR="00E60EC2" w:rsidRPr="000E4EE9">
        <w:rPr>
          <w:rFonts w:ascii="Calibri" w:hAnsi="Calibri" w:cs="Calibri"/>
          <w:sz w:val="24"/>
          <w:szCs w:val="24"/>
        </w:rPr>
        <w:t>,</w:t>
      </w:r>
      <w:r w:rsidR="00A2759B" w:rsidRPr="000E4EE9">
        <w:rPr>
          <w:rFonts w:ascii="Calibri" w:hAnsi="Calibri" w:cs="Calibri"/>
          <w:sz w:val="24"/>
          <w:szCs w:val="24"/>
        </w:rPr>
        <w:t xml:space="preserve"> </w:t>
      </w:r>
      <w:r w:rsidR="00E60EC2" w:rsidRPr="000E4EE9">
        <w:rPr>
          <w:rFonts w:ascii="Calibri" w:hAnsi="Calibri" w:cs="Calibri"/>
          <w:sz w:val="24"/>
          <w:szCs w:val="24"/>
        </w:rPr>
        <w:t>nos</w:t>
      </w:r>
      <w:r w:rsidR="00A2759B" w:rsidRPr="000E4EE9">
        <w:rPr>
          <w:rFonts w:ascii="Calibri" w:hAnsi="Calibri" w:cs="Calibri"/>
          <w:sz w:val="24"/>
          <w:szCs w:val="24"/>
        </w:rPr>
        <w:t xml:space="preserve"> </w:t>
      </w:r>
      <w:r w:rsidR="00E60EC2" w:rsidRPr="000E4EE9">
        <w:rPr>
          <w:rFonts w:ascii="Calibri" w:hAnsi="Calibri" w:cs="Calibri"/>
          <w:sz w:val="24"/>
          <w:szCs w:val="24"/>
        </w:rPr>
        <w:t>testes</w:t>
      </w:r>
      <w:r w:rsidR="00A2759B" w:rsidRPr="000E4EE9">
        <w:rPr>
          <w:rFonts w:ascii="Calibri" w:hAnsi="Calibri" w:cs="Calibri"/>
          <w:sz w:val="24"/>
          <w:szCs w:val="24"/>
        </w:rPr>
        <w:t xml:space="preserve"> </w:t>
      </w:r>
      <w:r w:rsidR="00E60EC2" w:rsidRPr="000E4EE9">
        <w:rPr>
          <w:rFonts w:ascii="Calibri" w:hAnsi="Calibri" w:cs="Calibri"/>
          <w:sz w:val="24"/>
          <w:szCs w:val="24"/>
        </w:rPr>
        <w:t>realizados,</w:t>
      </w:r>
      <w:r w:rsidR="00A2759B" w:rsidRPr="000E4EE9">
        <w:rPr>
          <w:rFonts w:ascii="Calibri" w:hAnsi="Calibri" w:cs="Calibri"/>
          <w:sz w:val="24"/>
          <w:szCs w:val="24"/>
        </w:rPr>
        <w:t xml:space="preserve"> </w:t>
      </w:r>
      <w:r w:rsidR="00E60EC2" w:rsidRPr="000E4EE9">
        <w:rPr>
          <w:rFonts w:ascii="Calibri" w:hAnsi="Calibri" w:cs="Calibri"/>
          <w:sz w:val="24"/>
          <w:szCs w:val="24"/>
        </w:rPr>
        <w:t>alcançou-se</w:t>
      </w:r>
      <w:r w:rsidR="00A2759B" w:rsidRPr="000E4EE9">
        <w:rPr>
          <w:rFonts w:ascii="Calibri" w:hAnsi="Calibri" w:cs="Calibri"/>
          <w:sz w:val="24"/>
          <w:szCs w:val="24"/>
        </w:rPr>
        <w:t xml:space="preserve"> </w:t>
      </w:r>
      <w:r w:rsidR="00E60EC2" w:rsidRPr="000E4EE9">
        <w:rPr>
          <w:rFonts w:ascii="Calibri" w:hAnsi="Calibri" w:cs="Calibri"/>
          <w:sz w:val="24"/>
          <w:szCs w:val="24"/>
        </w:rPr>
        <w:t>90%</w:t>
      </w:r>
      <w:r w:rsidR="00E71513" w:rsidRPr="000E4EE9">
        <w:rPr>
          <w:rFonts w:ascii="Calibri" w:hAnsi="Calibri" w:cs="Calibri"/>
          <w:sz w:val="24"/>
          <w:szCs w:val="24"/>
        </w:rPr>
        <w:t xml:space="preserve"> (noventa por cento)</w:t>
      </w:r>
      <w:r w:rsidR="00A2759B" w:rsidRPr="000E4EE9">
        <w:rPr>
          <w:rFonts w:ascii="Calibri" w:hAnsi="Calibri" w:cs="Calibri"/>
          <w:sz w:val="24"/>
          <w:szCs w:val="24"/>
        </w:rPr>
        <w:t xml:space="preserve"> </w:t>
      </w:r>
      <w:r w:rsidR="00E60EC2" w:rsidRPr="000E4EE9">
        <w:rPr>
          <w:rFonts w:ascii="Calibri" w:hAnsi="Calibri" w:cs="Calibri"/>
          <w:sz w:val="24"/>
          <w:szCs w:val="24"/>
        </w:rPr>
        <w:t>de</w:t>
      </w:r>
      <w:r w:rsidR="00A2759B" w:rsidRPr="000E4EE9">
        <w:rPr>
          <w:rFonts w:ascii="Calibri" w:hAnsi="Calibri" w:cs="Calibri"/>
          <w:sz w:val="24"/>
          <w:szCs w:val="24"/>
        </w:rPr>
        <w:t xml:space="preserve"> </w:t>
      </w:r>
      <w:r w:rsidR="00E60EC2" w:rsidRPr="000E4EE9">
        <w:rPr>
          <w:rFonts w:ascii="Calibri" w:hAnsi="Calibri" w:cs="Calibri"/>
          <w:sz w:val="24"/>
          <w:szCs w:val="24"/>
        </w:rPr>
        <w:t>aderência</w:t>
      </w:r>
      <w:r w:rsidR="00A2759B" w:rsidRPr="000E4EE9">
        <w:rPr>
          <w:rFonts w:ascii="Calibri" w:hAnsi="Calibri" w:cs="Calibri"/>
          <w:sz w:val="24"/>
          <w:szCs w:val="24"/>
        </w:rPr>
        <w:t xml:space="preserve"> </w:t>
      </w:r>
      <w:r w:rsidR="00D7793C" w:rsidRPr="000E4EE9">
        <w:rPr>
          <w:rFonts w:ascii="Calibri" w:hAnsi="Calibri" w:cs="Calibri"/>
          <w:sz w:val="24"/>
          <w:szCs w:val="24"/>
        </w:rPr>
        <w:t>a</w:t>
      </w:r>
      <w:r w:rsidR="00E60EC2" w:rsidRPr="000E4EE9">
        <w:rPr>
          <w:rFonts w:ascii="Calibri" w:hAnsi="Calibri" w:cs="Calibri"/>
          <w:sz w:val="24"/>
          <w:szCs w:val="24"/>
        </w:rPr>
        <w:t>os</w:t>
      </w:r>
      <w:r w:rsidR="00D76BCA" w:rsidRPr="000E4EE9">
        <w:rPr>
          <w:rFonts w:ascii="Calibri" w:hAnsi="Calibri" w:cs="Calibri"/>
          <w:sz w:val="24"/>
          <w:szCs w:val="24"/>
        </w:rPr>
        <w:t xml:space="preserve"> </w:t>
      </w:r>
      <w:r w:rsidR="00D7793C" w:rsidRPr="000E4EE9">
        <w:rPr>
          <w:rFonts w:ascii="Calibri" w:hAnsi="Calibri" w:cs="Calibri"/>
          <w:sz w:val="24"/>
          <w:szCs w:val="24"/>
        </w:rPr>
        <w:t>cinco</w:t>
      </w:r>
      <w:r w:rsidR="00A2759B" w:rsidRPr="000E4EE9">
        <w:rPr>
          <w:rFonts w:ascii="Calibri" w:hAnsi="Calibri" w:cs="Calibri"/>
          <w:sz w:val="24"/>
          <w:szCs w:val="24"/>
        </w:rPr>
        <w:t xml:space="preserve"> </w:t>
      </w:r>
      <w:r w:rsidR="00E60EC2" w:rsidRPr="000E4EE9">
        <w:rPr>
          <w:rFonts w:ascii="Calibri" w:hAnsi="Calibri" w:cs="Calibri"/>
          <w:sz w:val="24"/>
          <w:szCs w:val="24"/>
        </w:rPr>
        <w:t>exames</w:t>
      </w:r>
      <w:r w:rsidR="00A2759B" w:rsidRPr="000E4EE9">
        <w:rPr>
          <w:rFonts w:ascii="Calibri" w:hAnsi="Calibri" w:cs="Calibri"/>
          <w:sz w:val="24"/>
          <w:szCs w:val="24"/>
        </w:rPr>
        <w:t xml:space="preserve"> </w:t>
      </w:r>
      <w:r w:rsidR="00E60EC2" w:rsidRPr="000E4EE9">
        <w:rPr>
          <w:rFonts w:ascii="Calibri" w:hAnsi="Calibri" w:cs="Calibri"/>
          <w:sz w:val="24"/>
          <w:szCs w:val="24"/>
        </w:rPr>
        <w:t>realizados.</w:t>
      </w:r>
    </w:p>
    <w:p w14:paraId="752C69E0" w14:textId="5558CE31" w:rsidR="00B11ED4" w:rsidRPr="000E4EE9" w:rsidRDefault="00B11ED4" w:rsidP="00B11ED4">
      <w:pPr>
        <w:pStyle w:val="SemEspaamento"/>
        <w:tabs>
          <w:tab w:val="right" w:pos="1134"/>
        </w:tabs>
        <w:spacing w:before="240" w:after="240"/>
        <w:jc w:val="both"/>
        <w:rPr>
          <w:rFonts w:ascii="Calibri" w:hAnsi="Calibri" w:cs="Calibri"/>
          <w:sz w:val="24"/>
          <w:szCs w:val="24"/>
        </w:rPr>
      </w:pPr>
    </w:p>
    <w:p w14:paraId="0C2E597B" w14:textId="09ED43E0" w:rsidR="00F90CEB" w:rsidRPr="000E4EE9" w:rsidRDefault="00A2759B">
      <w:pPr>
        <w:pStyle w:val="SemEspaamento"/>
        <w:numPr>
          <w:ilvl w:val="2"/>
          <w:numId w:val="1"/>
        </w:numPr>
        <w:tabs>
          <w:tab w:val="right" w:pos="1134"/>
        </w:tabs>
        <w:spacing w:before="240" w:after="240"/>
        <w:jc w:val="both"/>
        <w:rPr>
          <w:rFonts w:ascii="Calibri" w:hAnsi="Calibri" w:cs="Calibri"/>
          <w:b/>
          <w:bCs/>
          <w:sz w:val="24"/>
          <w:szCs w:val="24"/>
        </w:rPr>
      </w:pPr>
      <w:r w:rsidRPr="000E4EE9">
        <w:rPr>
          <w:rFonts w:ascii="Calibri" w:hAnsi="Calibri" w:cs="Calibri"/>
          <w:b/>
          <w:bCs/>
          <w:sz w:val="24"/>
          <w:szCs w:val="24"/>
        </w:rPr>
        <w:t xml:space="preserve"> </w:t>
      </w:r>
      <w:r w:rsidR="006468A2" w:rsidRPr="000E4EE9">
        <w:rPr>
          <w:rFonts w:ascii="Calibri" w:hAnsi="Calibri" w:cs="Calibri"/>
          <w:b/>
          <w:bCs/>
          <w:sz w:val="24"/>
          <w:szCs w:val="24"/>
        </w:rPr>
        <w:t>Da</w:t>
      </w:r>
      <w:r w:rsidRPr="000E4EE9">
        <w:rPr>
          <w:rFonts w:ascii="Calibri" w:hAnsi="Calibri" w:cs="Calibri"/>
          <w:b/>
          <w:bCs/>
          <w:sz w:val="24"/>
          <w:szCs w:val="24"/>
        </w:rPr>
        <w:t xml:space="preserve"> </w:t>
      </w:r>
      <w:r w:rsidR="006468A2" w:rsidRPr="000E4EE9">
        <w:rPr>
          <w:rFonts w:ascii="Calibri" w:hAnsi="Calibri" w:cs="Calibri"/>
          <w:b/>
          <w:bCs/>
          <w:sz w:val="24"/>
          <w:szCs w:val="24"/>
        </w:rPr>
        <w:t>capacidade</w:t>
      </w:r>
      <w:r w:rsidRPr="000E4EE9">
        <w:rPr>
          <w:rFonts w:ascii="Calibri" w:hAnsi="Calibri" w:cs="Calibri"/>
          <w:b/>
          <w:bCs/>
          <w:sz w:val="24"/>
          <w:szCs w:val="24"/>
        </w:rPr>
        <w:t xml:space="preserve"> </w:t>
      </w:r>
      <w:r w:rsidR="00F70062" w:rsidRPr="000E4EE9">
        <w:rPr>
          <w:rFonts w:ascii="Calibri" w:hAnsi="Calibri" w:cs="Calibri"/>
          <w:b/>
          <w:bCs/>
          <w:sz w:val="24"/>
          <w:szCs w:val="24"/>
        </w:rPr>
        <w:t>em</w:t>
      </w:r>
      <w:r w:rsidRPr="000E4EE9">
        <w:rPr>
          <w:rFonts w:ascii="Calibri" w:hAnsi="Calibri" w:cs="Calibri"/>
          <w:b/>
          <w:bCs/>
          <w:sz w:val="24"/>
          <w:szCs w:val="24"/>
        </w:rPr>
        <w:t xml:space="preserve"> </w:t>
      </w:r>
      <w:r w:rsidR="00F70062" w:rsidRPr="000E4EE9">
        <w:rPr>
          <w:rFonts w:ascii="Calibri" w:hAnsi="Calibri" w:cs="Calibri"/>
          <w:b/>
          <w:bCs/>
          <w:sz w:val="24"/>
          <w:szCs w:val="24"/>
        </w:rPr>
        <w:t>solucionar</w:t>
      </w:r>
      <w:r w:rsidRPr="000E4EE9">
        <w:rPr>
          <w:rFonts w:ascii="Calibri" w:hAnsi="Calibri" w:cs="Calibri"/>
          <w:b/>
          <w:bCs/>
          <w:sz w:val="24"/>
          <w:szCs w:val="24"/>
        </w:rPr>
        <w:t xml:space="preserve"> </w:t>
      </w:r>
      <w:r w:rsidR="00F70062" w:rsidRPr="000E4EE9">
        <w:rPr>
          <w:rFonts w:ascii="Calibri" w:hAnsi="Calibri" w:cs="Calibri"/>
          <w:b/>
          <w:bCs/>
          <w:sz w:val="24"/>
          <w:szCs w:val="24"/>
        </w:rPr>
        <w:t>os</w:t>
      </w:r>
      <w:r w:rsidRPr="000E4EE9">
        <w:rPr>
          <w:rFonts w:ascii="Calibri" w:hAnsi="Calibri" w:cs="Calibri"/>
          <w:b/>
          <w:bCs/>
          <w:sz w:val="24"/>
          <w:szCs w:val="24"/>
        </w:rPr>
        <w:t xml:space="preserve"> </w:t>
      </w:r>
      <w:r w:rsidR="006468A2" w:rsidRPr="000E4EE9">
        <w:rPr>
          <w:rFonts w:ascii="Calibri" w:hAnsi="Calibri" w:cs="Calibri"/>
          <w:b/>
          <w:bCs/>
          <w:sz w:val="24"/>
          <w:szCs w:val="24"/>
        </w:rPr>
        <w:t>problemas</w:t>
      </w:r>
    </w:p>
    <w:p w14:paraId="4763709F" w14:textId="26A7930B" w:rsidR="00B11ED4" w:rsidRPr="000E4EE9" w:rsidRDefault="006729B3"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lastRenderedPageBreak/>
        <w:t>A</w:t>
      </w:r>
      <w:r w:rsidR="00A2759B" w:rsidRPr="000E4EE9">
        <w:rPr>
          <w:rFonts w:ascii="Calibri" w:hAnsi="Calibri" w:cs="Calibri"/>
          <w:sz w:val="24"/>
          <w:szCs w:val="24"/>
        </w:rPr>
        <w:t xml:space="preserve"> </w:t>
      </w:r>
      <w:r w:rsidRPr="000E4EE9">
        <w:rPr>
          <w:rFonts w:ascii="Calibri" w:hAnsi="Calibri" w:cs="Calibri"/>
          <w:sz w:val="24"/>
          <w:szCs w:val="24"/>
        </w:rPr>
        <w:t>segunda</w:t>
      </w:r>
      <w:r w:rsidR="00A2759B" w:rsidRPr="000E4EE9">
        <w:rPr>
          <w:rFonts w:ascii="Calibri" w:hAnsi="Calibri" w:cs="Calibri"/>
          <w:sz w:val="24"/>
          <w:szCs w:val="24"/>
        </w:rPr>
        <w:t xml:space="preserve"> </w:t>
      </w:r>
      <w:r w:rsidRPr="000E4EE9">
        <w:rPr>
          <w:rFonts w:ascii="Calibri" w:hAnsi="Calibri" w:cs="Calibri"/>
          <w:sz w:val="24"/>
          <w:szCs w:val="24"/>
        </w:rPr>
        <w:t>questão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auditoria</w:t>
      </w:r>
      <w:r w:rsidR="00A2759B" w:rsidRPr="000E4EE9">
        <w:rPr>
          <w:rFonts w:ascii="Calibri" w:hAnsi="Calibri" w:cs="Calibri"/>
          <w:sz w:val="24"/>
          <w:szCs w:val="24"/>
        </w:rPr>
        <w:t xml:space="preserve"> </w:t>
      </w:r>
      <w:r w:rsidRPr="000E4EE9">
        <w:rPr>
          <w:rFonts w:ascii="Calibri" w:hAnsi="Calibri" w:cs="Calibri"/>
          <w:sz w:val="24"/>
          <w:szCs w:val="24"/>
        </w:rPr>
        <w:t>cuida</w:t>
      </w:r>
      <w:r w:rsidR="00A2759B" w:rsidRPr="000E4EE9">
        <w:rPr>
          <w:rFonts w:ascii="Calibri" w:hAnsi="Calibri" w:cs="Calibri"/>
          <w:sz w:val="24"/>
          <w:szCs w:val="24"/>
        </w:rPr>
        <w:t xml:space="preserve"> </w:t>
      </w:r>
      <w:r w:rsidR="00C175BC" w:rsidRPr="000E4EE9">
        <w:rPr>
          <w:rFonts w:ascii="Calibri" w:hAnsi="Calibri" w:cs="Calibri"/>
          <w:sz w:val="24"/>
          <w:szCs w:val="24"/>
        </w:rPr>
        <w:t>do</w:t>
      </w:r>
      <w:r w:rsidR="00A2759B" w:rsidRPr="000E4EE9">
        <w:rPr>
          <w:rFonts w:ascii="Calibri" w:hAnsi="Calibri" w:cs="Calibri"/>
          <w:sz w:val="24"/>
          <w:szCs w:val="24"/>
        </w:rPr>
        <w:t xml:space="preserve"> </w:t>
      </w:r>
      <w:r w:rsidR="00C175BC" w:rsidRPr="000E4EE9">
        <w:rPr>
          <w:rFonts w:ascii="Calibri" w:hAnsi="Calibri" w:cs="Calibri"/>
          <w:sz w:val="24"/>
          <w:szCs w:val="24"/>
        </w:rPr>
        <w:t>desenho</w:t>
      </w:r>
      <w:r w:rsidR="00A2759B" w:rsidRPr="000E4EE9">
        <w:rPr>
          <w:rFonts w:ascii="Calibri" w:hAnsi="Calibri" w:cs="Calibri"/>
          <w:sz w:val="24"/>
          <w:szCs w:val="24"/>
        </w:rPr>
        <w:t xml:space="preserve"> </w:t>
      </w:r>
      <w:r w:rsidR="00C175BC" w:rsidRPr="000E4EE9">
        <w:rPr>
          <w:rFonts w:ascii="Calibri" w:hAnsi="Calibri" w:cs="Calibri"/>
          <w:sz w:val="24"/>
          <w:szCs w:val="24"/>
        </w:rPr>
        <w:t>da</w:t>
      </w:r>
      <w:r w:rsidR="00A2759B" w:rsidRPr="000E4EE9">
        <w:rPr>
          <w:rFonts w:ascii="Calibri" w:hAnsi="Calibri" w:cs="Calibri"/>
          <w:sz w:val="24"/>
          <w:szCs w:val="24"/>
        </w:rPr>
        <w:t xml:space="preserve"> </w:t>
      </w:r>
      <w:r w:rsidR="00C175BC" w:rsidRPr="000E4EE9">
        <w:rPr>
          <w:rFonts w:ascii="Calibri" w:hAnsi="Calibri" w:cs="Calibri"/>
          <w:sz w:val="24"/>
          <w:szCs w:val="24"/>
        </w:rPr>
        <w:t>política</w:t>
      </w:r>
      <w:r w:rsidR="00A2759B" w:rsidRPr="000E4EE9">
        <w:rPr>
          <w:rFonts w:ascii="Calibri" w:hAnsi="Calibri" w:cs="Calibri"/>
          <w:sz w:val="24"/>
          <w:szCs w:val="24"/>
        </w:rPr>
        <w:t xml:space="preserve"> </w:t>
      </w:r>
      <w:r w:rsidR="00C175BC" w:rsidRPr="000E4EE9">
        <w:rPr>
          <w:rFonts w:ascii="Calibri" w:hAnsi="Calibri" w:cs="Calibri"/>
          <w:sz w:val="24"/>
          <w:szCs w:val="24"/>
        </w:rPr>
        <w:t>quanto</w:t>
      </w:r>
      <w:r w:rsidR="00A2759B" w:rsidRPr="000E4EE9">
        <w:rPr>
          <w:rFonts w:ascii="Calibri" w:hAnsi="Calibri" w:cs="Calibri"/>
          <w:sz w:val="24"/>
          <w:szCs w:val="24"/>
        </w:rPr>
        <w:t xml:space="preserve"> </w:t>
      </w:r>
      <w:r w:rsidR="00C175BC" w:rsidRPr="000E4EE9">
        <w:rPr>
          <w:rFonts w:ascii="Calibri" w:hAnsi="Calibri" w:cs="Calibri"/>
          <w:sz w:val="24"/>
          <w:szCs w:val="24"/>
        </w:rPr>
        <w:t>à</w:t>
      </w:r>
      <w:r w:rsidR="00A2759B" w:rsidRPr="000E4EE9">
        <w:rPr>
          <w:rFonts w:ascii="Calibri" w:hAnsi="Calibri" w:cs="Calibri"/>
          <w:sz w:val="24"/>
          <w:szCs w:val="24"/>
        </w:rPr>
        <w:t xml:space="preserve"> </w:t>
      </w:r>
      <w:r w:rsidR="00C175BC" w:rsidRPr="000E4EE9">
        <w:rPr>
          <w:rFonts w:ascii="Calibri" w:hAnsi="Calibri" w:cs="Calibri"/>
          <w:sz w:val="24"/>
          <w:szCs w:val="24"/>
        </w:rPr>
        <w:t>capacidade</w:t>
      </w:r>
      <w:r w:rsidR="00A2759B" w:rsidRPr="000E4EE9">
        <w:rPr>
          <w:rFonts w:ascii="Calibri" w:hAnsi="Calibri" w:cs="Calibri"/>
          <w:sz w:val="24"/>
          <w:szCs w:val="24"/>
        </w:rPr>
        <w:t xml:space="preserve"> </w:t>
      </w:r>
      <w:r w:rsidR="00C175BC" w:rsidRPr="000E4EE9">
        <w:rPr>
          <w:rFonts w:ascii="Calibri" w:hAnsi="Calibri" w:cs="Calibri"/>
          <w:sz w:val="24"/>
          <w:szCs w:val="24"/>
        </w:rPr>
        <w:t>de</w:t>
      </w:r>
      <w:r w:rsidR="00A2759B" w:rsidRPr="000E4EE9">
        <w:rPr>
          <w:rFonts w:ascii="Calibri" w:hAnsi="Calibri" w:cs="Calibri"/>
          <w:sz w:val="24"/>
          <w:szCs w:val="24"/>
        </w:rPr>
        <w:t xml:space="preserve"> </w:t>
      </w:r>
      <w:r w:rsidR="00C175BC" w:rsidRPr="000E4EE9">
        <w:rPr>
          <w:rFonts w:ascii="Calibri" w:hAnsi="Calibri" w:cs="Calibri"/>
          <w:sz w:val="24"/>
          <w:szCs w:val="24"/>
        </w:rPr>
        <w:t>solução</w:t>
      </w:r>
      <w:r w:rsidR="00A2759B" w:rsidRPr="000E4EE9">
        <w:rPr>
          <w:rFonts w:ascii="Calibri" w:hAnsi="Calibri" w:cs="Calibri"/>
          <w:sz w:val="24"/>
          <w:szCs w:val="24"/>
        </w:rPr>
        <w:t xml:space="preserve"> </w:t>
      </w:r>
      <w:r w:rsidR="00C175BC" w:rsidRPr="000E4EE9">
        <w:rPr>
          <w:rFonts w:ascii="Calibri" w:hAnsi="Calibri" w:cs="Calibri"/>
          <w:sz w:val="24"/>
          <w:szCs w:val="24"/>
        </w:rPr>
        <w:t>dos</w:t>
      </w:r>
      <w:r w:rsidR="00A2759B" w:rsidRPr="000E4EE9">
        <w:rPr>
          <w:rFonts w:ascii="Calibri" w:hAnsi="Calibri" w:cs="Calibri"/>
          <w:sz w:val="24"/>
          <w:szCs w:val="24"/>
        </w:rPr>
        <w:t xml:space="preserve"> </w:t>
      </w:r>
      <w:r w:rsidR="00C175BC" w:rsidRPr="000E4EE9">
        <w:rPr>
          <w:rFonts w:ascii="Calibri" w:hAnsi="Calibri" w:cs="Calibri"/>
          <w:sz w:val="24"/>
          <w:szCs w:val="24"/>
        </w:rPr>
        <w:t>problemas</w:t>
      </w:r>
      <w:r w:rsidR="00A2759B" w:rsidRPr="000E4EE9">
        <w:rPr>
          <w:rFonts w:ascii="Calibri" w:hAnsi="Calibri" w:cs="Calibri"/>
          <w:sz w:val="24"/>
          <w:szCs w:val="24"/>
        </w:rPr>
        <w:t xml:space="preserve"> </w:t>
      </w:r>
      <w:r w:rsidR="00C175BC" w:rsidRPr="000E4EE9">
        <w:rPr>
          <w:rFonts w:ascii="Calibri" w:hAnsi="Calibri" w:cs="Calibri"/>
          <w:sz w:val="24"/>
          <w:szCs w:val="24"/>
        </w:rPr>
        <w:t>diagnosticados</w:t>
      </w:r>
      <w:r w:rsidR="00A2759B" w:rsidRPr="000E4EE9">
        <w:rPr>
          <w:rFonts w:ascii="Calibri" w:hAnsi="Calibri" w:cs="Calibri"/>
          <w:sz w:val="24"/>
          <w:szCs w:val="24"/>
        </w:rPr>
        <w:t xml:space="preserve"> </w:t>
      </w:r>
      <w:r w:rsidR="00B45ADB" w:rsidRPr="000E4EE9">
        <w:rPr>
          <w:rFonts w:ascii="Calibri" w:hAnsi="Calibri" w:cs="Calibri"/>
          <w:sz w:val="24"/>
          <w:szCs w:val="24"/>
        </w:rPr>
        <w:t>e</w:t>
      </w:r>
      <w:r w:rsidR="00A2759B" w:rsidRPr="000E4EE9">
        <w:rPr>
          <w:rFonts w:ascii="Calibri" w:hAnsi="Calibri" w:cs="Calibri"/>
          <w:sz w:val="24"/>
          <w:szCs w:val="24"/>
        </w:rPr>
        <w:t xml:space="preserve"> </w:t>
      </w:r>
      <w:r w:rsidR="00B45ADB" w:rsidRPr="000E4EE9">
        <w:rPr>
          <w:rFonts w:ascii="Calibri" w:hAnsi="Calibri" w:cs="Calibri"/>
          <w:sz w:val="24"/>
          <w:szCs w:val="24"/>
        </w:rPr>
        <w:t>que</w:t>
      </w:r>
      <w:r w:rsidR="00A2759B" w:rsidRPr="000E4EE9">
        <w:rPr>
          <w:rFonts w:ascii="Calibri" w:hAnsi="Calibri" w:cs="Calibri"/>
          <w:sz w:val="24"/>
          <w:szCs w:val="24"/>
        </w:rPr>
        <w:t xml:space="preserve"> </w:t>
      </w:r>
      <w:r w:rsidR="00B45ADB" w:rsidRPr="000E4EE9">
        <w:rPr>
          <w:rFonts w:ascii="Calibri" w:hAnsi="Calibri" w:cs="Calibri"/>
          <w:sz w:val="24"/>
          <w:szCs w:val="24"/>
        </w:rPr>
        <w:t>levaram</w:t>
      </w:r>
      <w:r w:rsidR="00A2759B" w:rsidRPr="000E4EE9">
        <w:rPr>
          <w:rFonts w:ascii="Calibri" w:hAnsi="Calibri" w:cs="Calibri"/>
          <w:sz w:val="24"/>
          <w:szCs w:val="24"/>
        </w:rPr>
        <w:t xml:space="preserve"> </w:t>
      </w:r>
      <w:r w:rsidR="00B45ADB" w:rsidRPr="000E4EE9">
        <w:rPr>
          <w:rFonts w:ascii="Calibri" w:hAnsi="Calibri" w:cs="Calibri"/>
          <w:sz w:val="24"/>
          <w:szCs w:val="24"/>
        </w:rPr>
        <w:t>à</w:t>
      </w:r>
      <w:r w:rsidR="00A2759B" w:rsidRPr="000E4EE9">
        <w:rPr>
          <w:rFonts w:ascii="Calibri" w:hAnsi="Calibri" w:cs="Calibri"/>
          <w:sz w:val="24"/>
          <w:szCs w:val="24"/>
        </w:rPr>
        <w:t xml:space="preserve"> </w:t>
      </w:r>
      <w:r w:rsidR="00B45ADB" w:rsidRPr="000E4EE9">
        <w:rPr>
          <w:rFonts w:ascii="Calibri" w:hAnsi="Calibri" w:cs="Calibri"/>
          <w:sz w:val="24"/>
          <w:szCs w:val="24"/>
        </w:rPr>
        <w:t>própria</w:t>
      </w:r>
      <w:r w:rsidR="00A2759B" w:rsidRPr="000E4EE9">
        <w:rPr>
          <w:rFonts w:ascii="Calibri" w:hAnsi="Calibri" w:cs="Calibri"/>
          <w:sz w:val="24"/>
          <w:szCs w:val="24"/>
        </w:rPr>
        <w:t xml:space="preserve"> </w:t>
      </w:r>
      <w:r w:rsidR="00B45ADB" w:rsidRPr="000E4EE9">
        <w:rPr>
          <w:rFonts w:ascii="Calibri" w:hAnsi="Calibri" w:cs="Calibri"/>
          <w:sz w:val="24"/>
          <w:szCs w:val="24"/>
        </w:rPr>
        <w:t>existência</w:t>
      </w:r>
      <w:r w:rsidR="00A2759B" w:rsidRPr="000E4EE9">
        <w:rPr>
          <w:rFonts w:ascii="Calibri" w:hAnsi="Calibri" w:cs="Calibri"/>
          <w:sz w:val="24"/>
          <w:szCs w:val="24"/>
        </w:rPr>
        <w:t xml:space="preserve"> </w:t>
      </w:r>
      <w:r w:rsidR="00F70924" w:rsidRPr="000E4EE9">
        <w:rPr>
          <w:rFonts w:ascii="Calibri" w:hAnsi="Calibri" w:cs="Calibri"/>
          <w:sz w:val="24"/>
          <w:szCs w:val="24"/>
        </w:rPr>
        <w:t>da</w:t>
      </w:r>
      <w:r w:rsidR="00A2759B" w:rsidRPr="000E4EE9">
        <w:rPr>
          <w:rFonts w:ascii="Calibri" w:hAnsi="Calibri" w:cs="Calibri"/>
          <w:sz w:val="24"/>
          <w:szCs w:val="24"/>
        </w:rPr>
        <w:t xml:space="preserve"> </w:t>
      </w:r>
      <w:r w:rsidR="00F70924" w:rsidRPr="000E4EE9">
        <w:rPr>
          <w:rFonts w:ascii="Calibri" w:hAnsi="Calibri" w:cs="Calibri"/>
          <w:sz w:val="24"/>
          <w:szCs w:val="24"/>
        </w:rPr>
        <w:t>política</w:t>
      </w:r>
      <w:r w:rsidR="00B45ADB" w:rsidRPr="000E4EE9">
        <w:rPr>
          <w:rFonts w:ascii="Calibri" w:hAnsi="Calibri" w:cs="Calibri"/>
          <w:sz w:val="24"/>
          <w:szCs w:val="24"/>
        </w:rPr>
        <w:t>.</w:t>
      </w:r>
      <w:r w:rsidR="00A2759B" w:rsidRPr="000E4EE9">
        <w:rPr>
          <w:rFonts w:ascii="Calibri" w:hAnsi="Calibri" w:cs="Calibri"/>
          <w:sz w:val="24"/>
          <w:szCs w:val="24"/>
        </w:rPr>
        <w:t xml:space="preserve"> </w:t>
      </w:r>
    </w:p>
    <w:p w14:paraId="3BBEDE7B" w14:textId="1F0CE84D" w:rsidR="00981610" w:rsidRPr="000E4EE9" w:rsidRDefault="00057610"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O</w:t>
      </w:r>
      <w:r w:rsidR="00A2759B" w:rsidRPr="000E4EE9">
        <w:rPr>
          <w:rFonts w:ascii="Calibri" w:hAnsi="Calibri" w:cs="Calibri"/>
          <w:sz w:val="24"/>
          <w:szCs w:val="24"/>
        </w:rPr>
        <w:t xml:space="preserve"> </w:t>
      </w:r>
      <w:r w:rsidR="00CE58CD" w:rsidRPr="000E4EE9">
        <w:rPr>
          <w:rFonts w:ascii="Calibri" w:hAnsi="Calibri" w:cs="Calibri"/>
          <w:sz w:val="24"/>
          <w:szCs w:val="24"/>
        </w:rPr>
        <w:t>Despacho</w:t>
      </w:r>
      <w:r w:rsidR="00A2759B" w:rsidRPr="000E4EE9">
        <w:rPr>
          <w:rFonts w:ascii="Calibri" w:hAnsi="Calibri" w:cs="Calibri"/>
          <w:sz w:val="24"/>
          <w:szCs w:val="24"/>
        </w:rPr>
        <w:t xml:space="preserve"> </w:t>
      </w:r>
      <w:r w:rsidR="005C1B4C" w:rsidRPr="000E4EE9">
        <w:rPr>
          <w:rFonts w:ascii="Calibri" w:hAnsi="Calibri" w:cs="Calibri"/>
          <w:sz w:val="24"/>
          <w:szCs w:val="24"/>
        </w:rPr>
        <w:t>SEI</w:t>
      </w:r>
      <w:r w:rsidR="00A2759B" w:rsidRPr="000E4EE9">
        <w:rPr>
          <w:rFonts w:ascii="Calibri" w:hAnsi="Calibri" w:cs="Calibri"/>
          <w:sz w:val="24"/>
          <w:szCs w:val="24"/>
        </w:rPr>
        <w:t xml:space="preserve"> </w:t>
      </w:r>
      <w:r w:rsidR="005C1B4C" w:rsidRPr="000E4EE9">
        <w:rPr>
          <w:rFonts w:ascii="Calibri" w:hAnsi="Calibri" w:cs="Calibri"/>
          <w:sz w:val="24"/>
          <w:szCs w:val="24"/>
        </w:rPr>
        <w:t>n.</w:t>
      </w:r>
      <w:r w:rsidR="00A2759B" w:rsidRPr="000E4EE9">
        <w:rPr>
          <w:rFonts w:ascii="Calibri" w:hAnsi="Calibri" w:cs="Calibri"/>
          <w:sz w:val="24"/>
          <w:szCs w:val="24"/>
        </w:rPr>
        <w:t xml:space="preserve"> </w:t>
      </w:r>
      <w:r w:rsidR="005C1B4C" w:rsidRPr="000E4EE9">
        <w:rPr>
          <w:rFonts w:ascii="Calibri" w:hAnsi="Calibri" w:cs="Calibri"/>
          <w:sz w:val="24"/>
          <w:szCs w:val="24"/>
        </w:rPr>
        <w:t>1030047,</w:t>
      </w:r>
      <w:r w:rsidR="00A2759B" w:rsidRPr="000E4EE9">
        <w:rPr>
          <w:rFonts w:ascii="Calibri" w:hAnsi="Calibri" w:cs="Calibri"/>
          <w:sz w:val="24"/>
          <w:szCs w:val="24"/>
        </w:rPr>
        <w:t xml:space="preserve"> </w:t>
      </w:r>
      <w:r w:rsidR="005C1B4C" w:rsidRPr="000E4EE9">
        <w:rPr>
          <w:rFonts w:ascii="Calibri" w:hAnsi="Calibri" w:cs="Calibri"/>
          <w:sz w:val="24"/>
          <w:szCs w:val="24"/>
        </w:rPr>
        <w:t>assinado</w:t>
      </w:r>
      <w:r w:rsidR="00A2759B" w:rsidRPr="000E4EE9">
        <w:rPr>
          <w:rFonts w:ascii="Calibri" w:hAnsi="Calibri" w:cs="Calibri"/>
          <w:sz w:val="24"/>
          <w:szCs w:val="24"/>
        </w:rPr>
        <w:t xml:space="preserve"> </w:t>
      </w:r>
      <w:r w:rsidR="005C1B4C" w:rsidRPr="000E4EE9">
        <w:rPr>
          <w:rFonts w:ascii="Calibri" w:hAnsi="Calibri" w:cs="Calibri"/>
          <w:sz w:val="24"/>
          <w:szCs w:val="24"/>
        </w:rPr>
        <w:t>pelo</w:t>
      </w:r>
      <w:r w:rsidR="00A2759B" w:rsidRPr="000E4EE9">
        <w:rPr>
          <w:rFonts w:ascii="Calibri" w:hAnsi="Calibri" w:cs="Calibri"/>
          <w:sz w:val="24"/>
          <w:szCs w:val="24"/>
        </w:rPr>
        <w:t xml:space="preserve"> </w:t>
      </w:r>
      <w:r w:rsidR="00CE58CD" w:rsidRPr="000E4EE9">
        <w:rPr>
          <w:rFonts w:ascii="Calibri" w:hAnsi="Calibri" w:cs="Calibri"/>
          <w:sz w:val="24"/>
          <w:szCs w:val="24"/>
        </w:rPr>
        <w:t>Secretário</w:t>
      </w:r>
      <w:r w:rsidR="00A2759B" w:rsidRPr="000E4EE9">
        <w:rPr>
          <w:rFonts w:ascii="Calibri" w:hAnsi="Calibri" w:cs="Calibri"/>
          <w:sz w:val="24"/>
          <w:szCs w:val="24"/>
        </w:rPr>
        <w:t xml:space="preserve"> </w:t>
      </w:r>
      <w:r w:rsidR="00CE58CD" w:rsidRPr="000E4EE9">
        <w:rPr>
          <w:rFonts w:ascii="Calibri" w:hAnsi="Calibri" w:cs="Calibri"/>
          <w:sz w:val="24"/>
          <w:szCs w:val="24"/>
        </w:rPr>
        <w:t>de</w:t>
      </w:r>
      <w:r w:rsidR="00A2759B" w:rsidRPr="000E4EE9">
        <w:rPr>
          <w:rFonts w:ascii="Calibri" w:hAnsi="Calibri" w:cs="Calibri"/>
          <w:sz w:val="24"/>
          <w:szCs w:val="24"/>
        </w:rPr>
        <w:t xml:space="preserve"> </w:t>
      </w:r>
      <w:r w:rsidR="00CE58CD" w:rsidRPr="000E4EE9">
        <w:rPr>
          <w:rFonts w:ascii="Calibri" w:hAnsi="Calibri" w:cs="Calibri"/>
          <w:sz w:val="24"/>
          <w:szCs w:val="24"/>
        </w:rPr>
        <w:t>Programas,</w:t>
      </w:r>
      <w:r w:rsidR="00A2759B" w:rsidRPr="000E4EE9">
        <w:rPr>
          <w:rFonts w:ascii="Calibri" w:hAnsi="Calibri" w:cs="Calibri"/>
          <w:sz w:val="24"/>
          <w:szCs w:val="24"/>
        </w:rPr>
        <w:t xml:space="preserve"> </w:t>
      </w:r>
      <w:r w:rsidR="00CE58CD" w:rsidRPr="000E4EE9">
        <w:rPr>
          <w:rFonts w:ascii="Calibri" w:hAnsi="Calibri" w:cs="Calibri"/>
          <w:sz w:val="24"/>
          <w:szCs w:val="24"/>
        </w:rPr>
        <w:t>Pesquisas</w:t>
      </w:r>
      <w:r w:rsidR="00A2759B" w:rsidRPr="000E4EE9">
        <w:rPr>
          <w:rFonts w:ascii="Calibri" w:hAnsi="Calibri" w:cs="Calibri"/>
          <w:sz w:val="24"/>
          <w:szCs w:val="24"/>
        </w:rPr>
        <w:t xml:space="preserve"> </w:t>
      </w:r>
      <w:r w:rsidR="00CE58CD" w:rsidRPr="000E4EE9">
        <w:rPr>
          <w:rFonts w:ascii="Calibri" w:hAnsi="Calibri" w:cs="Calibri"/>
          <w:sz w:val="24"/>
          <w:szCs w:val="24"/>
        </w:rPr>
        <w:t>e</w:t>
      </w:r>
      <w:r w:rsidR="00A2759B" w:rsidRPr="000E4EE9">
        <w:rPr>
          <w:rFonts w:ascii="Calibri" w:hAnsi="Calibri" w:cs="Calibri"/>
          <w:sz w:val="24"/>
          <w:szCs w:val="24"/>
        </w:rPr>
        <w:t xml:space="preserve"> </w:t>
      </w:r>
      <w:r w:rsidR="00CE58CD" w:rsidRPr="000E4EE9">
        <w:rPr>
          <w:rFonts w:ascii="Calibri" w:hAnsi="Calibri" w:cs="Calibri"/>
          <w:sz w:val="24"/>
          <w:szCs w:val="24"/>
        </w:rPr>
        <w:t>Gestão</w:t>
      </w:r>
      <w:r w:rsidR="00A2759B" w:rsidRPr="000E4EE9">
        <w:rPr>
          <w:rFonts w:ascii="Calibri" w:hAnsi="Calibri" w:cs="Calibri"/>
          <w:sz w:val="24"/>
          <w:szCs w:val="24"/>
        </w:rPr>
        <w:t xml:space="preserve"> </w:t>
      </w:r>
      <w:r w:rsidR="00CE58CD" w:rsidRPr="000E4EE9">
        <w:rPr>
          <w:rFonts w:ascii="Calibri" w:hAnsi="Calibri" w:cs="Calibri"/>
          <w:sz w:val="24"/>
          <w:szCs w:val="24"/>
        </w:rPr>
        <w:t>Estratégica</w:t>
      </w:r>
      <w:r w:rsidR="00A2759B" w:rsidRPr="000E4EE9">
        <w:rPr>
          <w:rFonts w:ascii="Calibri" w:hAnsi="Calibri" w:cs="Calibri"/>
          <w:sz w:val="24"/>
          <w:szCs w:val="24"/>
        </w:rPr>
        <w:t xml:space="preserve"> </w:t>
      </w:r>
      <w:r w:rsidR="00D45CC0" w:rsidRPr="000E4EE9">
        <w:rPr>
          <w:rFonts w:ascii="Calibri" w:hAnsi="Calibri" w:cs="Calibri"/>
          <w:sz w:val="24"/>
          <w:szCs w:val="24"/>
        </w:rPr>
        <w:t>(SEP)</w:t>
      </w:r>
      <w:r w:rsidR="005C1B4C" w:rsidRPr="000E4EE9">
        <w:rPr>
          <w:rFonts w:ascii="Calibri" w:hAnsi="Calibri" w:cs="Calibri"/>
          <w:sz w:val="24"/>
          <w:szCs w:val="24"/>
        </w:rPr>
        <w:t>,</w:t>
      </w:r>
      <w:r w:rsidR="00A2759B" w:rsidRPr="000E4EE9">
        <w:rPr>
          <w:rFonts w:ascii="Calibri" w:hAnsi="Calibri" w:cs="Calibri"/>
          <w:sz w:val="24"/>
          <w:szCs w:val="24"/>
        </w:rPr>
        <w:t xml:space="preserve"> </w:t>
      </w:r>
      <w:r w:rsidR="005C1B4C" w:rsidRPr="000E4EE9">
        <w:rPr>
          <w:rFonts w:ascii="Calibri" w:hAnsi="Calibri" w:cs="Calibri"/>
          <w:sz w:val="24"/>
          <w:szCs w:val="24"/>
        </w:rPr>
        <w:t>em</w:t>
      </w:r>
      <w:r w:rsidR="00A2759B" w:rsidRPr="000E4EE9">
        <w:rPr>
          <w:rFonts w:ascii="Calibri" w:hAnsi="Calibri" w:cs="Calibri"/>
          <w:sz w:val="24"/>
          <w:szCs w:val="24"/>
        </w:rPr>
        <w:t xml:space="preserve"> </w:t>
      </w:r>
      <w:r w:rsidR="005C1B4C" w:rsidRPr="000E4EE9">
        <w:rPr>
          <w:rFonts w:ascii="Calibri" w:hAnsi="Calibri" w:cs="Calibri"/>
          <w:sz w:val="24"/>
          <w:szCs w:val="24"/>
        </w:rPr>
        <w:t>conjunto</w:t>
      </w:r>
      <w:r w:rsidR="00A2759B" w:rsidRPr="000E4EE9">
        <w:rPr>
          <w:rFonts w:ascii="Calibri" w:hAnsi="Calibri" w:cs="Calibri"/>
          <w:sz w:val="24"/>
          <w:szCs w:val="24"/>
        </w:rPr>
        <w:t xml:space="preserve"> </w:t>
      </w:r>
      <w:r w:rsidR="005C1B4C" w:rsidRPr="000E4EE9">
        <w:rPr>
          <w:rFonts w:ascii="Calibri" w:hAnsi="Calibri" w:cs="Calibri"/>
          <w:sz w:val="24"/>
          <w:szCs w:val="24"/>
        </w:rPr>
        <w:t>com</w:t>
      </w:r>
      <w:r w:rsidR="00A2759B" w:rsidRPr="000E4EE9">
        <w:rPr>
          <w:rFonts w:ascii="Calibri" w:hAnsi="Calibri" w:cs="Calibri"/>
          <w:sz w:val="24"/>
          <w:szCs w:val="24"/>
        </w:rPr>
        <w:t xml:space="preserve"> </w:t>
      </w:r>
      <w:r w:rsidR="005C1B4C" w:rsidRPr="000E4EE9">
        <w:rPr>
          <w:rFonts w:ascii="Calibri" w:hAnsi="Calibri" w:cs="Calibri"/>
          <w:sz w:val="24"/>
          <w:szCs w:val="24"/>
        </w:rPr>
        <w:t>o</w:t>
      </w:r>
      <w:r w:rsidR="00A2759B" w:rsidRPr="000E4EE9">
        <w:rPr>
          <w:rFonts w:ascii="Calibri" w:hAnsi="Calibri" w:cs="Calibri"/>
          <w:sz w:val="24"/>
          <w:szCs w:val="24"/>
        </w:rPr>
        <w:t xml:space="preserve"> </w:t>
      </w:r>
      <w:r w:rsidR="005C1B4C" w:rsidRPr="000E4EE9">
        <w:rPr>
          <w:rFonts w:ascii="Calibri" w:hAnsi="Calibri" w:cs="Calibri"/>
          <w:sz w:val="24"/>
          <w:szCs w:val="24"/>
        </w:rPr>
        <w:t>Secretário-Geral</w:t>
      </w:r>
      <w:r w:rsidR="00A2759B" w:rsidRPr="000E4EE9">
        <w:rPr>
          <w:rFonts w:ascii="Calibri" w:hAnsi="Calibri" w:cs="Calibri"/>
          <w:sz w:val="24"/>
          <w:szCs w:val="24"/>
        </w:rPr>
        <w:t xml:space="preserve"> </w:t>
      </w:r>
      <w:r w:rsidR="00D45CC0" w:rsidRPr="000E4EE9">
        <w:rPr>
          <w:rFonts w:ascii="Calibri" w:hAnsi="Calibri" w:cs="Calibri"/>
          <w:sz w:val="24"/>
          <w:szCs w:val="24"/>
        </w:rPr>
        <w:t>(SG)</w:t>
      </w:r>
      <w:r w:rsidR="00A2759B" w:rsidRPr="000E4EE9">
        <w:rPr>
          <w:rFonts w:ascii="Calibri" w:hAnsi="Calibri" w:cs="Calibri"/>
          <w:sz w:val="24"/>
          <w:szCs w:val="24"/>
        </w:rPr>
        <w:t xml:space="preserve"> </w:t>
      </w:r>
      <w:r w:rsidR="00DD1BC2" w:rsidRPr="000E4EE9">
        <w:rPr>
          <w:rFonts w:ascii="Calibri" w:hAnsi="Calibri" w:cs="Calibri"/>
          <w:sz w:val="24"/>
          <w:szCs w:val="24"/>
        </w:rPr>
        <w:t>do</w:t>
      </w:r>
      <w:r w:rsidR="00A2759B" w:rsidRPr="000E4EE9">
        <w:rPr>
          <w:rFonts w:ascii="Calibri" w:hAnsi="Calibri" w:cs="Calibri"/>
          <w:sz w:val="24"/>
          <w:szCs w:val="24"/>
        </w:rPr>
        <w:t xml:space="preserve"> </w:t>
      </w:r>
      <w:r w:rsidR="00DD1BC2" w:rsidRPr="000E4EE9">
        <w:rPr>
          <w:rFonts w:ascii="Calibri" w:hAnsi="Calibri" w:cs="Calibri"/>
          <w:sz w:val="24"/>
          <w:szCs w:val="24"/>
        </w:rPr>
        <w:t>CNJ,</w:t>
      </w:r>
      <w:r w:rsidR="00A2759B" w:rsidRPr="000E4EE9">
        <w:rPr>
          <w:rFonts w:ascii="Calibri" w:hAnsi="Calibri" w:cs="Calibri"/>
          <w:sz w:val="24"/>
          <w:szCs w:val="24"/>
        </w:rPr>
        <w:t xml:space="preserve"> </w:t>
      </w:r>
      <w:r w:rsidRPr="000E4EE9">
        <w:rPr>
          <w:rFonts w:ascii="Calibri" w:hAnsi="Calibri" w:cs="Calibri"/>
          <w:sz w:val="24"/>
          <w:szCs w:val="24"/>
        </w:rPr>
        <w:t>trata d</w:t>
      </w:r>
      <w:r w:rsidR="00DD1BC2" w:rsidRPr="000E4EE9">
        <w:rPr>
          <w:rFonts w:ascii="Calibri" w:hAnsi="Calibri" w:cs="Calibri"/>
          <w:sz w:val="24"/>
          <w:szCs w:val="24"/>
        </w:rPr>
        <w:t>os</w:t>
      </w:r>
      <w:r w:rsidR="00A2759B" w:rsidRPr="000E4EE9">
        <w:rPr>
          <w:rFonts w:ascii="Calibri" w:hAnsi="Calibri" w:cs="Calibri"/>
          <w:sz w:val="24"/>
          <w:szCs w:val="24"/>
        </w:rPr>
        <w:t xml:space="preserve"> </w:t>
      </w:r>
      <w:r w:rsidR="00FE2B07" w:rsidRPr="000E4EE9">
        <w:rPr>
          <w:rFonts w:ascii="Calibri" w:hAnsi="Calibri" w:cs="Calibri"/>
          <w:sz w:val="24"/>
          <w:szCs w:val="24"/>
        </w:rPr>
        <w:t>problemas</w:t>
      </w:r>
      <w:r w:rsidR="00A2759B" w:rsidRPr="000E4EE9">
        <w:rPr>
          <w:rFonts w:ascii="Calibri" w:hAnsi="Calibri" w:cs="Calibri"/>
          <w:sz w:val="24"/>
          <w:szCs w:val="24"/>
        </w:rPr>
        <w:t xml:space="preserve"> </w:t>
      </w:r>
      <w:r w:rsidR="00FE2B07"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o p</w:t>
      </w:r>
      <w:r w:rsidR="000041A1" w:rsidRPr="000E4EE9">
        <w:rPr>
          <w:rFonts w:ascii="Calibri" w:hAnsi="Calibri" w:cs="Calibri"/>
          <w:sz w:val="24"/>
          <w:szCs w:val="24"/>
        </w:rPr>
        <w:t xml:space="preserve">rograma </w:t>
      </w:r>
      <w:r w:rsidR="00DD1BC2" w:rsidRPr="000E4EE9">
        <w:rPr>
          <w:rFonts w:ascii="Calibri" w:hAnsi="Calibri" w:cs="Calibri"/>
          <w:sz w:val="24"/>
          <w:szCs w:val="24"/>
        </w:rPr>
        <w:t>Justiça</w:t>
      </w:r>
      <w:r w:rsidR="00A2759B" w:rsidRPr="000E4EE9">
        <w:rPr>
          <w:rFonts w:ascii="Calibri" w:hAnsi="Calibri" w:cs="Calibri"/>
          <w:sz w:val="24"/>
          <w:szCs w:val="24"/>
        </w:rPr>
        <w:t xml:space="preserve"> </w:t>
      </w:r>
      <w:r w:rsidR="00DD2C36" w:rsidRPr="000E4EE9">
        <w:rPr>
          <w:rFonts w:ascii="Calibri" w:hAnsi="Calibri" w:cs="Calibri"/>
          <w:sz w:val="24"/>
          <w:szCs w:val="24"/>
        </w:rPr>
        <w:t>4.0</w:t>
      </w:r>
      <w:r w:rsidR="000041A1" w:rsidRPr="000E4EE9">
        <w:rPr>
          <w:rFonts w:ascii="Calibri" w:hAnsi="Calibri" w:cs="Calibri"/>
          <w:sz w:val="24"/>
          <w:szCs w:val="24"/>
        </w:rPr>
        <w:t xml:space="preserve"> pretende enfrentar</w:t>
      </w:r>
      <w:r w:rsidR="00BA685C" w:rsidRPr="000E4EE9">
        <w:rPr>
          <w:rFonts w:ascii="Calibri" w:hAnsi="Calibri" w:cs="Calibri"/>
          <w:sz w:val="24"/>
          <w:szCs w:val="24"/>
        </w:rPr>
        <w:t xml:space="preserve">: </w:t>
      </w:r>
      <w:r w:rsidR="00F267DA" w:rsidRPr="000E4EE9">
        <w:rPr>
          <w:rFonts w:ascii="Calibri" w:hAnsi="Calibri" w:cs="Calibri"/>
          <w:sz w:val="24"/>
          <w:szCs w:val="24"/>
        </w:rPr>
        <w:t>alta</w:t>
      </w:r>
      <w:r w:rsidR="00A2759B" w:rsidRPr="000E4EE9">
        <w:rPr>
          <w:rFonts w:ascii="Calibri" w:hAnsi="Calibri" w:cs="Calibri"/>
          <w:sz w:val="24"/>
          <w:szCs w:val="24"/>
        </w:rPr>
        <w:t xml:space="preserve"> </w:t>
      </w:r>
      <w:r w:rsidR="00F267DA" w:rsidRPr="000E4EE9">
        <w:rPr>
          <w:rFonts w:ascii="Calibri" w:hAnsi="Calibri" w:cs="Calibri"/>
          <w:sz w:val="24"/>
          <w:szCs w:val="24"/>
        </w:rPr>
        <w:t>taxa</w:t>
      </w:r>
      <w:r w:rsidR="00A2759B" w:rsidRPr="000E4EE9">
        <w:rPr>
          <w:rFonts w:ascii="Calibri" w:hAnsi="Calibri" w:cs="Calibri"/>
          <w:sz w:val="24"/>
          <w:szCs w:val="24"/>
        </w:rPr>
        <w:t xml:space="preserve"> </w:t>
      </w:r>
      <w:r w:rsidR="00F267DA" w:rsidRPr="000E4EE9">
        <w:rPr>
          <w:rFonts w:ascii="Calibri" w:hAnsi="Calibri" w:cs="Calibri"/>
          <w:sz w:val="24"/>
          <w:szCs w:val="24"/>
        </w:rPr>
        <w:t>de</w:t>
      </w:r>
      <w:r w:rsidR="00A2759B" w:rsidRPr="000E4EE9">
        <w:rPr>
          <w:rFonts w:ascii="Calibri" w:hAnsi="Calibri" w:cs="Calibri"/>
          <w:sz w:val="24"/>
          <w:szCs w:val="24"/>
        </w:rPr>
        <w:t xml:space="preserve"> </w:t>
      </w:r>
      <w:r w:rsidR="00F267DA" w:rsidRPr="000E4EE9">
        <w:rPr>
          <w:rFonts w:ascii="Calibri" w:hAnsi="Calibri" w:cs="Calibri"/>
          <w:sz w:val="24"/>
          <w:szCs w:val="24"/>
        </w:rPr>
        <w:t>congestionamento</w:t>
      </w:r>
      <w:r w:rsidR="00A2759B" w:rsidRPr="000E4EE9">
        <w:rPr>
          <w:rFonts w:ascii="Calibri" w:hAnsi="Calibri" w:cs="Calibri"/>
          <w:sz w:val="24"/>
          <w:szCs w:val="24"/>
        </w:rPr>
        <w:t xml:space="preserve"> </w:t>
      </w:r>
      <w:r w:rsidR="00645388" w:rsidRPr="000E4EE9">
        <w:rPr>
          <w:rFonts w:ascii="Calibri" w:hAnsi="Calibri" w:cs="Calibri"/>
          <w:sz w:val="24"/>
          <w:szCs w:val="24"/>
        </w:rPr>
        <w:t>e</w:t>
      </w:r>
      <w:r w:rsidR="00A2759B" w:rsidRPr="000E4EE9">
        <w:rPr>
          <w:rFonts w:ascii="Calibri" w:hAnsi="Calibri" w:cs="Calibri"/>
          <w:sz w:val="24"/>
          <w:szCs w:val="24"/>
        </w:rPr>
        <w:t xml:space="preserve"> </w:t>
      </w:r>
      <w:r w:rsidR="000362A8" w:rsidRPr="000E4EE9">
        <w:rPr>
          <w:rFonts w:ascii="Calibri" w:hAnsi="Calibri" w:cs="Calibri"/>
          <w:sz w:val="24"/>
          <w:szCs w:val="24"/>
        </w:rPr>
        <w:t>sobrecarga</w:t>
      </w:r>
      <w:r w:rsidR="00A2759B" w:rsidRPr="000E4EE9">
        <w:rPr>
          <w:rFonts w:ascii="Calibri" w:hAnsi="Calibri" w:cs="Calibri"/>
          <w:sz w:val="24"/>
          <w:szCs w:val="24"/>
        </w:rPr>
        <w:t xml:space="preserve"> </w:t>
      </w:r>
      <w:r w:rsidR="000362A8" w:rsidRPr="000E4EE9">
        <w:rPr>
          <w:rFonts w:ascii="Calibri" w:hAnsi="Calibri" w:cs="Calibri"/>
          <w:sz w:val="24"/>
          <w:szCs w:val="24"/>
        </w:rPr>
        <w:t>da</w:t>
      </w:r>
      <w:r w:rsidR="00A2759B" w:rsidRPr="000E4EE9">
        <w:rPr>
          <w:rFonts w:ascii="Calibri" w:hAnsi="Calibri" w:cs="Calibri"/>
          <w:sz w:val="24"/>
          <w:szCs w:val="24"/>
        </w:rPr>
        <w:t xml:space="preserve"> </w:t>
      </w:r>
      <w:r w:rsidR="000362A8" w:rsidRPr="000E4EE9">
        <w:rPr>
          <w:rFonts w:ascii="Calibri" w:hAnsi="Calibri" w:cs="Calibri"/>
          <w:sz w:val="24"/>
          <w:szCs w:val="24"/>
        </w:rPr>
        <w:t>magistratura</w:t>
      </w:r>
      <w:r w:rsidR="00A2759B" w:rsidRPr="000E4EE9">
        <w:rPr>
          <w:rFonts w:ascii="Calibri" w:hAnsi="Calibri" w:cs="Calibri"/>
          <w:sz w:val="24"/>
          <w:szCs w:val="24"/>
        </w:rPr>
        <w:t xml:space="preserve"> </w:t>
      </w:r>
      <w:r w:rsidR="000362A8" w:rsidRPr="000E4EE9">
        <w:rPr>
          <w:rFonts w:ascii="Calibri" w:hAnsi="Calibri" w:cs="Calibri"/>
          <w:sz w:val="24"/>
          <w:szCs w:val="24"/>
        </w:rPr>
        <w:t>e</w:t>
      </w:r>
      <w:r w:rsidR="00A2759B" w:rsidRPr="000E4EE9">
        <w:rPr>
          <w:rFonts w:ascii="Calibri" w:hAnsi="Calibri" w:cs="Calibri"/>
          <w:sz w:val="24"/>
          <w:szCs w:val="24"/>
        </w:rPr>
        <w:t xml:space="preserve"> </w:t>
      </w:r>
      <w:r w:rsidR="000362A8" w:rsidRPr="000E4EE9">
        <w:rPr>
          <w:rFonts w:ascii="Calibri" w:hAnsi="Calibri" w:cs="Calibri"/>
          <w:sz w:val="24"/>
          <w:szCs w:val="24"/>
        </w:rPr>
        <w:t>de</w:t>
      </w:r>
      <w:r w:rsidR="00A2759B" w:rsidRPr="000E4EE9">
        <w:rPr>
          <w:rFonts w:ascii="Calibri" w:hAnsi="Calibri" w:cs="Calibri"/>
          <w:sz w:val="24"/>
          <w:szCs w:val="24"/>
        </w:rPr>
        <w:t xml:space="preserve"> </w:t>
      </w:r>
      <w:r w:rsidR="000362A8" w:rsidRPr="000E4EE9">
        <w:rPr>
          <w:rFonts w:ascii="Calibri" w:hAnsi="Calibri" w:cs="Calibri"/>
          <w:sz w:val="24"/>
          <w:szCs w:val="24"/>
        </w:rPr>
        <w:t>seus</w:t>
      </w:r>
      <w:r w:rsidR="00A2759B" w:rsidRPr="000E4EE9">
        <w:rPr>
          <w:rFonts w:ascii="Calibri" w:hAnsi="Calibri" w:cs="Calibri"/>
          <w:sz w:val="24"/>
          <w:szCs w:val="24"/>
        </w:rPr>
        <w:t xml:space="preserve"> </w:t>
      </w:r>
      <w:r w:rsidR="000362A8" w:rsidRPr="000E4EE9">
        <w:rPr>
          <w:rFonts w:ascii="Calibri" w:hAnsi="Calibri" w:cs="Calibri"/>
          <w:sz w:val="24"/>
          <w:szCs w:val="24"/>
        </w:rPr>
        <w:t>serviços</w:t>
      </w:r>
      <w:r w:rsidR="00A2759B" w:rsidRPr="000E4EE9">
        <w:rPr>
          <w:rFonts w:ascii="Calibri" w:hAnsi="Calibri" w:cs="Calibri"/>
          <w:sz w:val="24"/>
          <w:szCs w:val="24"/>
        </w:rPr>
        <w:t xml:space="preserve"> </w:t>
      </w:r>
      <w:r w:rsidR="000362A8" w:rsidRPr="000E4EE9">
        <w:rPr>
          <w:rFonts w:ascii="Calibri" w:hAnsi="Calibri" w:cs="Calibri"/>
          <w:sz w:val="24"/>
          <w:szCs w:val="24"/>
        </w:rPr>
        <w:t>auxiliares</w:t>
      </w:r>
      <w:r w:rsidR="00A44485" w:rsidRPr="000E4EE9">
        <w:rPr>
          <w:rFonts w:ascii="Calibri" w:hAnsi="Calibri" w:cs="Calibri"/>
          <w:sz w:val="24"/>
          <w:szCs w:val="24"/>
        </w:rPr>
        <w:t>.</w:t>
      </w:r>
    </w:p>
    <w:p w14:paraId="55E990CD" w14:textId="58CC6B36" w:rsidR="00F70924" w:rsidRPr="000E4EE9" w:rsidRDefault="00A44485"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No mesmo sentido, </w:t>
      </w:r>
      <w:r w:rsidR="00085100" w:rsidRPr="000E4EE9">
        <w:rPr>
          <w:rFonts w:ascii="Calibri" w:hAnsi="Calibri" w:cs="Calibri"/>
          <w:sz w:val="24"/>
          <w:szCs w:val="24"/>
        </w:rPr>
        <w:t>os</w:t>
      </w:r>
      <w:r w:rsidRPr="000E4EE9">
        <w:rPr>
          <w:rFonts w:ascii="Calibri" w:hAnsi="Calibri" w:cs="Calibri"/>
          <w:sz w:val="24"/>
          <w:szCs w:val="24"/>
        </w:rPr>
        <w:t xml:space="preserve"> Projetos BRA/20/003 (Acordo de Cooperação Técnica n. 050/2020, SEI n. 1004981) e BRA/20/015 (Acordo de Cooperação Técnica n. 051/2020, SEI n. 1004990), firmados entre o CNJ e o Programa das Nações Unidas para o Desenvolvimento (PNUD) </w:t>
      </w:r>
      <w:r w:rsidR="001802C8" w:rsidRPr="000E4EE9">
        <w:rPr>
          <w:rFonts w:ascii="Calibri" w:hAnsi="Calibri" w:cs="Calibri"/>
          <w:sz w:val="24"/>
          <w:szCs w:val="24"/>
        </w:rPr>
        <w:t xml:space="preserve">apresentaram </w:t>
      </w:r>
      <w:r w:rsidR="0005073B" w:rsidRPr="000E4EE9">
        <w:rPr>
          <w:rFonts w:ascii="Calibri" w:hAnsi="Calibri" w:cs="Calibri"/>
          <w:sz w:val="24"/>
          <w:szCs w:val="24"/>
        </w:rPr>
        <w:t>o</w:t>
      </w:r>
      <w:r w:rsidR="00A2759B" w:rsidRPr="000E4EE9">
        <w:rPr>
          <w:rFonts w:ascii="Calibri" w:hAnsi="Calibri" w:cs="Calibri"/>
          <w:sz w:val="24"/>
          <w:szCs w:val="24"/>
        </w:rPr>
        <w:t xml:space="preserve"> </w:t>
      </w:r>
      <w:r w:rsidR="0005073B" w:rsidRPr="000E4EE9">
        <w:rPr>
          <w:rFonts w:ascii="Calibri" w:hAnsi="Calibri" w:cs="Calibri"/>
          <w:sz w:val="24"/>
          <w:szCs w:val="24"/>
        </w:rPr>
        <w:t>devido</w:t>
      </w:r>
      <w:r w:rsidR="00A2759B" w:rsidRPr="000E4EE9">
        <w:rPr>
          <w:rFonts w:ascii="Calibri" w:hAnsi="Calibri" w:cs="Calibri"/>
          <w:sz w:val="24"/>
          <w:szCs w:val="24"/>
        </w:rPr>
        <w:t xml:space="preserve"> </w:t>
      </w:r>
      <w:r w:rsidR="0005073B" w:rsidRPr="000E4EE9">
        <w:rPr>
          <w:rFonts w:ascii="Calibri" w:hAnsi="Calibri" w:cs="Calibri"/>
          <w:sz w:val="24"/>
          <w:szCs w:val="24"/>
        </w:rPr>
        <w:t>diagnóstico</w:t>
      </w:r>
      <w:r w:rsidR="00A2759B" w:rsidRPr="000E4EE9">
        <w:rPr>
          <w:rFonts w:ascii="Calibri" w:hAnsi="Calibri" w:cs="Calibri"/>
          <w:sz w:val="24"/>
          <w:szCs w:val="24"/>
        </w:rPr>
        <w:t xml:space="preserve"> </w:t>
      </w:r>
      <w:r w:rsidR="0005073B" w:rsidRPr="000E4EE9">
        <w:rPr>
          <w:rFonts w:ascii="Calibri" w:hAnsi="Calibri" w:cs="Calibri"/>
          <w:sz w:val="24"/>
          <w:szCs w:val="24"/>
        </w:rPr>
        <w:t>da</w:t>
      </w:r>
      <w:r w:rsidR="00A2759B" w:rsidRPr="000E4EE9">
        <w:rPr>
          <w:rFonts w:ascii="Calibri" w:hAnsi="Calibri" w:cs="Calibri"/>
          <w:sz w:val="24"/>
          <w:szCs w:val="24"/>
        </w:rPr>
        <w:t xml:space="preserve"> </w:t>
      </w:r>
      <w:r w:rsidR="0005073B" w:rsidRPr="000E4EE9">
        <w:rPr>
          <w:rFonts w:ascii="Calibri" w:hAnsi="Calibri" w:cs="Calibri"/>
          <w:sz w:val="24"/>
          <w:szCs w:val="24"/>
        </w:rPr>
        <w:t>situação</w:t>
      </w:r>
      <w:r w:rsidR="00A2759B" w:rsidRPr="000E4EE9">
        <w:rPr>
          <w:rFonts w:ascii="Calibri" w:hAnsi="Calibri" w:cs="Calibri"/>
          <w:sz w:val="24"/>
          <w:szCs w:val="24"/>
        </w:rPr>
        <w:t xml:space="preserve"> </w:t>
      </w:r>
      <w:r w:rsidR="0005073B" w:rsidRPr="000E4EE9">
        <w:rPr>
          <w:rFonts w:ascii="Calibri" w:hAnsi="Calibri" w:cs="Calibri"/>
          <w:sz w:val="24"/>
          <w:szCs w:val="24"/>
        </w:rPr>
        <w:t>vivida</w:t>
      </w:r>
      <w:r w:rsidR="00A2759B" w:rsidRPr="000E4EE9">
        <w:rPr>
          <w:rFonts w:ascii="Calibri" w:hAnsi="Calibri" w:cs="Calibri"/>
          <w:sz w:val="24"/>
          <w:szCs w:val="24"/>
        </w:rPr>
        <w:t xml:space="preserve"> </w:t>
      </w:r>
      <w:r w:rsidR="0005073B" w:rsidRPr="000E4EE9">
        <w:rPr>
          <w:rFonts w:ascii="Calibri" w:hAnsi="Calibri" w:cs="Calibri"/>
          <w:sz w:val="24"/>
          <w:szCs w:val="24"/>
        </w:rPr>
        <w:t>pelos</w:t>
      </w:r>
      <w:r w:rsidR="00A2759B" w:rsidRPr="000E4EE9">
        <w:rPr>
          <w:rFonts w:ascii="Calibri" w:hAnsi="Calibri" w:cs="Calibri"/>
          <w:sz w:val="24"/>
          <w:szCs w:val="24"/>
        </w:rPr>
        <w:t xml:space="preserve"> </w:t>
      </w:r>
      <w:r w:rsidR="0005073B" w:rsidRPr="000E4EE9">
        <w:rPr>
          <w:rFonts w:ascii="Calibri" w:hAnsi="Calibri" w:cs="Calibri"/>
          <w:sz w:val="24"/>
          <w:szCs w:val="24"/>
        </w:rPr>
        <w:t>tribunais</w:t>
      </w:r>
      <w:r w:rsidR="00A2759B" w:rsidRPr="000E4EE9">
        <w:rPr>
          <w:rFonts w:ascii="Calibri" w:hAnsi="Calibri" w:cs="Calibri"/>
          <w:sz w:val="24"/>
          <w:szCs w:val="24"/>
        </w:rPr>
        <w:t xml:space="preserve"> </w:t>
      </w:r>
      <w:r w:rsidR="00EE5C06" w:rsidRPr="000E4EE9">
        <w:rPr>
          <w:rFonts w:ascii="Calibri" w:hAnsi="Calibri" w:cs="Calibri"/>
          <w:sz w:val="24"/>
          <w:szCs w:val="24"/>
        </w:rPr>
        <w:t>pátrios</w:t>
      </w:r>
      <w:r w:rsidR="00462CE1" w:rsidRPr="000E4EE9">
        <w:rPr>
          <w:rFonts w:ascii="Calibri" w:hAnsi="Calibri" w:cs="Calibri"/>
          <w:sz w:val="24"/>
          <w:szCs w:val="24"/>
        </w:rPr>
        <w:t>,</w:t>
      </w:r>
      <w:r w:rsidR="00A2759B" w:rsidRPr="000E4EE9">
        <w:rPr>
          <w:rFonts w:ascii="Calibri" w:hAnsi="Calibri" w:cs="Calibri"/>
          <w:sz w:val="24"/>
          <w:szCs w:val="24"/>
        </w:rPr>
        <w:t xml:space="preserve"> </w:t>
      </w:r>
      <w:r w:rsidR="00FE1F39" w:rsidRPr="000E4EE9">
        <w:rPr>
          <w:rFonts w:ascii="Calibri" w:hAnsi="Calibri" w:cs="Calibri"/>
          <w:sz w:val="24"/>
          <w:szCs w:val="24"/>
        </w:rPr>
        <w:t>com</w:t>
      </w:r>
      <w:r w:rsidR="00A2759B" w:rsidRPr="000E4EE9">
        <w:rPr>
          <w:rFonts w:ascii="Calibri" w:hAnsi="Calibri" w:cs="Calibri"/>
          <w:sz w:val="24"/>
          <w:szCs w:val="24"/>
        </w:rPr>
        <w:t xml:space="preserve"> </w:t>
      </w:r>
      <w:r w:rsidR="00FE1F39" w:rsidRPr="000E4EE9">
        <w:rPr>
          <w:rFonts w:ascii="Calibri" w:hAnsi="Calibri" w:cs="Calibri"/>
          <w:sz w:val="24"/>
          <w:szCs w:val="24"/>
        </w:rPr>
        <w:t>a</w:t>
      </w:r>
      <w:r w:rsidR="00A2759B" w:rsidRPr="000E4EE9">
        <w:rPr>
          <w:rFonts w:ascii="Calibri" w:hAnsi="Calibri" w:cs="Calibri"/>
          <w:sz w:val="24"/>
          <w:szCs w:val="24"/>
        </w:rPr>
        <w:t xml:space="preserve"> </w:t>
      </w:r>
      <w:r w:rsidR="00FE1F39" w:rsidRPr="000E4EE9">
        <w:rPr>
          <w:rFonts w:ascii="Calibri" w:hAnsi="Calibri" w:cs="Calibri"/>
          <w:sz w:val="24"/>
          <w:szCs w:val="24"/>
        </w:rPr>
        <w:t>apresentação</w:t>
      </w:r>
      <w:r w:rsidR="00A2759B" w:rsidRPr="000E4EE9">
        <w:rPr>
          <w:rFonts w:ascii="Calibri" w:hAnsi="Calibri" w:cs="Calibri"/>
          <w:sz w:val="24"/>
          <w:szCs w:val="24"/>
        </w:rPr>
        <w:t xml:space="preserve"> </w:t>
      </w:r>
      <w:r w:rsidR="00FE1F39" w:rsidRPr="000E4EE9">
        <w:rPr>
          <w:rFonts w:ascii="Calibri" w:hAnsi="Calibri" w:cs="Calibri"/>
          <w:sz w:val="24"/>
          <w:szCs w:val="24"/>
        </w:rPr>
        <w:t>de</w:t>
      </w:r>
      <w:r w:rsidR="00A2759B" w:rsidRPr="000E4EE9">
        <w:rPr>
          <w:rFonts w:ascii="Calibri" w:hAnsi="Calibri" w:cs="Calibri"/>
          <w:sz w:val="24"/>
          <w:szCs w:val="24"/>
        </w:rPr>
        <w:t xml:space="preserve"> </w:t>
      </w:r>
      <w:r w:rsidR="00FE1F39" w:rsidRPr="000E4EE9">
        <w:rPr>
          <w:rFonts w:ascii="Calibri" w:hAnsi="Calibri" w:cs="Calibri"/>
          <w:sz w:val="24"/>
          <w:szCs w:val="24"/>
        </w:rPr>
        <w:t>dados</w:t>
      </w:r>
      <w:r w:rsidR="00A2759B" w:rsidRPr="000E4EE9">
        <w:rPr>
          <w:rFonts w:ascii="Calibri" w:hAnsi="Calibri" w:cs="Calibri"/>
          <w:sz w:val="24"/>
          <w:szCs w:val="24"/>
        </w:rPr>
        <w:t xml:space="preserve"> </w:t>
      </w:r>
      <w:r w:rsidR="00FE1F39" w:rsidRPr="000E4EE9">
        <w:rPr>
          <w:rFonts w:ascii="Calibri" w:hAnsi="Calibri" w:cs="Calibri"/>
          <w:sz w:val="24"/>
          <w:szCs w:val="24"/>
        </w:rPr>
        <w:t>quantitativos</w:t>
      </w:r>
      <w:r w:rsidR="00A2759B" w:rsidRPr="000E4EE9">
        <w:rPr>
          <w:rFonts w:ascii="Calibri" w:hAnsi="Calibri" w:cs="Calibri"/>
          <w:sz w:val="24"/>
          <w:szCs w:val="24"/>
        </w:rPr>
        <w:t xml:space="preserve"> </w:t>
      </w:r>
      <w:r w:rsidR="00FE1F39" w:rsidRPr="000E4EE9">
        <w:rPr>
          <w:rFonts w:ascii="Calibri" w:hAnsi="Calibri" w:cs="Calibri"/>
          <w:sz w:val="24"/>
          <w:szCs w:val="24"/>
        </w:rPr>
        <w:t>e</w:t>
      </w:r>
      <w:r w:rsidR="00A2759B" w:rsidRPr="000E4EE9">
        <w:rPr>
          <w:rFonts w:ascii="Calibri" w:hAnsi="Calibri" w:cs="Calibri"/>
          <w:sz w:val="24"/>
          <w:szCs w:val="24"/>
        </w:rPr>
        <w:t xml:space="preserve"> </w:t>
      </w:r>
      <w:r w:rsidR="00A24C13" w:rsidRPr="000E4EE9">
        <w:rPr>
          <w:rFonts w:ascii="Calibri" w:hAnsi="Calibri" w:cs="Calibri"/>
          <w:sz w:val="24"/>
          <w:szCs w:val="24"/>
        </w:rPr>
        <w:t>a</w:t>
      </w:r>
      <w:r w:rsidR="00A2759B" w:rsidRPr="000E4EE9">
        <w:rPr>
          <w:rFonts w:ascii="Calibri" w:hAnsi="Calibri" w:cs="Calibri"/>
          <w:sz w:val="24"/>
          <w:szCs w:val="24"/>
        </w:rPr>
        <w:t xml:space="preserve"> </w:t>
      </w:r>
      <w:r w:rsidR="00A24C13" w:rsidRPr="000E4EE9">
        <w:rPr>
          <w:rFonts w:ascii="Calibri" w:hAnsi="Calibri" w:cs="Calibri"/>
          <w:sz w:val="24"/>
          <w:szCs w:val="24"/>
        </w:rPr>
        <w:t>preocupação</w:t>
      </w:r>
      <w:r w:rsidR="00A2759B" w:rsidRPr="000E4EE9">
        <w:rPr>
          <w:rFonts w:ascii="Calibri" w:hAnsi="Calibri" w:cs="Calibri"/>
          <w:sz w:val="24"/>
          <w:szCs w:val="24"/>
        </w:rPr>
        <w:t xml:space="preserve"> </w:t>
      </w:r>
      <w:r w:rsidR="00A24C13" w:rsidRPr="000E4EE9">
        <w:rPr>
          <w:rFonts w:ascii="Calibri" w:hAnsi="Calibri" w:cs="Calibri"/>
          <w:sz w:val="24"/>
          <w:szCs w:val="24"/>
        </w:rPr>
        <w:t>em</w:t>
      </w:r>
      <w:r w:rsidR="00A2759B" w:rsidRPr="000E4EE9">
        <w:rPr>
          <w:rFonts w:ascii="Calibri" w:hAnsi="Calibri" w:cs="Calibri"/>
          <w:sz w:val="24"/>
          <w:szCs w:val="24"/>
        </w:rPr>
        <w:t xml:space="preserve"> </w:t>
      </w:r>
      <w:r w:rsidR="00A24C13" w:rsidRPr="000E4EE9">
        <w:rPr>
          <w:rFonts w:ascii="Calibri" w:hAnsi="Calibri" w:cs="Calibri"/>
          <w:sz w:val="24"/>
          <w:szCs w:val="24"/>
        </w:rPr>
        <w:t>alinhar</w:t>
      </w:r>
      <w:r w:rsidR="00A2759B" w:rsidRPr="000E4EE9">
        <w:rPr>
          <w:rFonts w:ascii="Calibri" w:hAnsi="Calibri" w:cs="Calibri"/>
          <w:sz w:val="24"/>
          <w:szCs w:val="24"/>
        </w:rPr>
        <w:t xml:space="preserve"> </w:t>
      </w:r>
      <w:r w:rsidR="00A24C13" w:rsidRPr="000E4EE9">
        <w:rPr>
          <w:rFonts w:ascii="Calibri" w:hAnsi="Calibri" w:cs="Calibri"/>
          <w:sz w:val="24"/>
          <w:szCs w:val="24"/>
        </w:rPr>
        <w:t>o</w:t>
      </w:r>
      <w:r w:rsidR="00A2759B" w:rsidRPr="000E4EE9">
        <w:rPr>
          <w:rFonts w:ascii="Calibri" w:hAnsi="Calibri" w:cs="Calibri"/>
          <w:sz w:val="24"/>
          <w:szCs w:val="24"/>
        </w:rPr>
        <w:t xml:space="preserve"> </w:t>
      </w:r>
      <w:r w:rsidR="002A28A8" w:rsidRPr="000E4EE9">
        <w:rPr>
          <w:rFonts w:ascii="Calibri" w:hAnsi="Calibri" w:cs="Calibri"/>
          <w:sz w:val="24"/>
          <w:szCs w:val="24"/>
        </w:rPr>
        <w:t>J</w:t>
      </w:r>
      <w:r w:rsidR="00A24C13" w:rsidRPr="000E4EE9">
        <w:rPr>
          <w:rFonts w:ascii="Calibri" w:hAnsi="Calibri" w:cs="Calibri"/>
          <w:sz w:val="24"/>
          <w:szCs w:val="24"/>
        </w:rPr>
        <w:t>udiciário</w:t>
      </w:r>
      <w:r w:rsidR="00A2759B" w:rsidRPr="000E4EE9">
        <w:rPr>
          <w:rFonts w:ascii="Calibri" w:hAnsi="Calibri" w:cs="Calibri"/>
          <w:sz w:val="24"/>
          <w:szCs w:val="24"/>
        </w:rPr>
        <w:t xml:space="preserve"> </w:t>
      </w:r>
      <w:r w:rsidR="00A24C13" w:rsidRPr="000E4EE9">
        <w:rPr>
          <w:rFonts w:ascii="Calibri" w:hAnsi="Calibri" w:cs="Calibri"/>
          <w:sz w:val="24"/>
          <w:szCs w:val="24"/>
        </w:rPr>
        <w:t>brasileiro</w:t>
      </w:r>
      <w:r w:rsidR="00A2759B" w:rsidRPr="000E4EE9">
        <w:rPr>
          <w:rFonts w:ascii="Calibri" w:hAnsi="Calibri" w:cs="Calibri"/>
          <w:sz w:val="24"/>
          <w:szCs w:val="24"/>
        </w:rPr>
        <w:t xml:space="preserve"> </w:t>
      </w:r>
      <w:r w:rsidR="00917852" w:rsidRPr="000E4EE9">
        <w:rPr>
          <w:rFonts w:ascii="Calibri" w:hAnsi="Calibri" w:cs="Calibri"/>
          <w:sz w:val="24"/>
          <w:szCs w:val="24"/>
        </w:rPr>
        <w:t>aos</w:t>
      </w:r>
      <w:r w:rsidR="00A2759B" w:rsidRPr="000E4EE9">
        <w:rPr>
          <w:rFonts w:ascii="Calibri" w:hAnsi="Calibri" w:cs="Calibri"/>
          <w:sz w:val="24"/>
          <w:szCs w:val="24"/>
        </w:rPr>
        <w:t xml:space="preserve"> </w:t>
      </w:r>
      <w:r w:rsidR="00917852" w:rsidRPr="000E4EE9">
        <w:rPr>
          <w:rFonts w:ascii="Calibri" w:hAnsi="Calibri" w:cs="Calibri"/>
          <w:sz w:val="24"/>
          <w:szCs w:val="24"/>
        </w:rPr>
        <w:t>compromissos</w:t>
      </w:r>
      <w:r w:rsidR="00A2759B" w:rsidRPr="000E4EE9">
        <w:rPr>
          <w:rFonts w:ascii="Calibri" w:hAnsi="Calibri" w:cs="Calibri"/>
          <w:sz w:val="24"/>
          <w:szCs w:val="24"/>
        </w:rPr>
        <w:t xml:space="preserve"> </w:t>
      </w:r>
      <w:r w:rsidR="00917852" w:rsidRPr="000E4EE9">
        <w:rPr>
          <w:rFonts w:ascii="Calibri" w:hAnsi="Calibri" w:cs="Calibri"/>
          <w:sz w:val="24"/>
          <w:szCs w:val="24"/>
        </w:rPr>
        <w:t>internacionais</w:t>
      </w:r>
      <w:r w:rsidR="000C6B52" w:rsidRPr="000E4EE9">
        <w:rPr>
          <w:rFonts w:ascii="Calibri" w:hAnsi="Calibri" w:cs="Calibri"/>
          <w:sz w:val="24"/>
          <w:szCs w:val="24"/>
        </w:rPr>
        <w:t>.</w:t>
      </w:r>
    </w:p>
    <w:p w14:paraId="2D44720C" w14:textId="12680588" w:rsidR="00671975" w:rsidRPr="000E4EE9" w:rsidRDefault="00671975"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anseios</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projeto</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4.0</w:t>
      </w:r>
      <w:r w:rsidR="00A2759B" w:rsidRPr="000E4EE9">
        <w:rPr>
          <w:rFonts w:ascii="Calibri" w:hAnsi="Calibri" w:cs="Calibri"/>
          <w:sz w:val="24"/>
          <w:szCs w:val="24"/>
        </w:rPr>
        <w:t xml:space="preserve"> </w:t>
      </w:r>
      <w:r w:rsidR="001C00A3" w:rsidRPr="000E4EE9">
        <w:rPr>
          <w:rFonts w:ascii="Calibri" w:hAnsi="Calibri" w:cs="Calibri"/>
          <w:sz w:val="24"/>
          <w:szCs w:val="24"/>
        </w:rPr>
        <w:t xml:space="preserve">se </w:t>
      </w:r>
      <w:r w:rsidRPr="000E4EE9">
        <w:rPr>
          <w:rFonts w:ascii="Calibri" w:hAnsi="Calibri" w:cs="Calibri"/>
          <w:sz w:val="24"/>
          <w:szCs w:val="24"/>
        </w:rPr>
        <w:t>coadunam</w:t>
      </w:r>
      <w:r w:rsidR="00A2759B" w:rsidRPr="000E4EE9">
        <w:rPr>
          <w:rFonts w:ascii="Calibri" w:hAnsi="Calibri" w:cs="Calibri"/>
          <w:sz w:val="24"/>
          <w:szCs w:val="24"/>
        </w:rPr>
        <w:t xml:space="preserve"> </w:t>
      </w: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Estratégia</w:t>
      </w:r>
      <w:r w:rsidR="00A2759B" w:rsidRPr="000E4EE9">
        <w:rPr>
          <w:rFonts w:ascii="Calibri" w:hAnsi="Calibri" w:cs="Calibri"/>
          <w:sz w:val="24"/>
          <w:szCs w:val="24"/>
        </w:rPr>
        <w:t xml:space="preserve"> </w:t>
      </w:r>
      <w:r w:rsidRPr="000E4EE9">
        <w:rPr>
          <w:rFonts w:ascii="Calibri" w:hAnsi="Calibri" w:cs="Calibri"/>
          <w:sz w:val="24"/>
          <w:szCs w:val="24"/>
        </w:rPr>
        <w:t>Nacional</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w:t>
      </w:r>
      <w:r w:rsidR="00C33526" w:rsidRPr="000E4EE9">
        <w:rPr>
          <w:rFonts w:ascii="Calibri" w:hAnsi="Calibri" w:cs="Calibri"/>
          <w:sz w:val="24"/>
          <w:szCs w:val="24"/>
        </w:rPr>
        <w:t>oder</w:t>
      </w:r>
      <w:r w:rsidR="00A2759B" w:rsidRPr="000E4EE9">
        <w:rPr>
          <w:rFonts w:ascii="Calibri" w:hAnsi="Calibri" w:cs="Calibri"/>
          <w:sz w:val="24"/>
          <w:szCs w:val="24"/>
        </w:rPr>
        <w:t xml:space="preserve"> </w:t>
      </w:r>
      <w:r w:rsidRPr="000E4EE9">
        <w:rPr>
          <w:rFonts w:ascii="Calibri" w:hAnsi="Calibri" w:cs="Calibri"/>
          <w:sz w:val="24"/>
          <w:szCs w:val="24"/>
        </w:rPr>
        <w:t>J</w:t>
      </w:r>
      <w:r w:rsidR="00C33526" w:rsidRPr="000E4EE9">
        <w:rPr>
          <w:rFonts w:ascii="Calibri" w:hAnsi="Calibri" w:cs="Calibri"/>
          <w:sz w:val="24"/>
          <w:szCs w:val="24"/>
        </w:rPr>
        <w:t>udiciário</w:t>
      </w:r>
      <w:r w:rsidR="00A2759B" w:rsidRPr="000E4EE9">
        <w:rPr>
          <w:rFonts w:ascii="Calibri" w:hAnsi="Calibri" w:cs="Calibri"/>
          <w:sz w:val="24"/>
          <w:szCs w:val="24"/>
        </w:rPr>
        <w:t xml:space="preserve"> </w:t>
      </w:r>
      <w:r w:rsidRPr="000E4EE9">
        <w:rPr>
          <w:rFonts w:ascii="Calibri" w:hAnsi="Calibri" w:cs="Calibri"/>
          <w:sz w:val="24"/>
          <w:szCs w:val="24"/>
        </w:rPr>
        <w:t>2021</w:t>
      </w:r>
      <w:r w:rsidR="00A2759B" w:rsidRPr="000E4EE9">
        <w:rPr>
          <w:rFonts w:ascii="Calibri" w:hAnsi="Calibri" w:cs="Calibri"/>
          <w:sz w:val="24"/>
          <w:szCs w:val="24"/>
        </w:rPr>
        <w:t xml:space="preserve"> </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2026</w:t>
      </w:r>
      <w:r w:rsidR="00A2759B" w:rsidRPr="000E4EE9">
        <w:rPr>
          <w:rFonts w:ascii="Calibri" w:hAnsi="Calibri" w:cs="Calibri"/>
          <w:sz w:val="24"/>
          <w:szCs w:val="24"/>
        </w:rPr>
        <w:t xml:space="preserve"> </w:t>
      </w:r>
      <w:r w:rsidR="00532E61" w:rsidRPr="000E4EE9">
        <w:rPr>
          <w:rFonts w:ascii="Calibri" w:hAnsi="Calibri" w:cs="Calibri"/>
          <w:sz w:val="24"/>
          <w:szCs w:val="24"/>
        </w:rPr>
        <w:t>(</w:t>
      </w:r>
      <w:hyperlink r:id="rId60">
        <w:r w:rsidR="00532E61" w:rsidRPr="000E4EE9">
          <w:rPr>
            <w:rStyle w:val="Hyperlink"/>
            <w:rFonts w:ascii="Calibri" w:hAnsi="Calibri" w:cs="Calibri"/>
            <w:color w:val="auto"/>
            <w:sz w:val="24"/>
            <w:szCs w:val="24"/>
          </w:rPr>
          <w:t>Res.</w:t>
        </w:r>
        <w:r w:rsidR="00A2759B" w:rsidRPr="000E4EE9">
          <w:rPr>
            <w:rStyle w:val="Hyperlink"/>
            <w:rFonts w:ascii="Calibri" w:hAnsi="Calibri" w:cs="Calibri"/>
            <w:color w:val="auto"/>
            <w:sz w:val="24"/>
            <w:szCs w:val="24"/>
          </w:rPr>
          <w:t xml:space="preserve"> </w:t>
        </w:r>
        <w:r w:rsidR="00532E61" w:rsidRPr="000E4EE9">
          <w:rPr>
            <w:rStyle w:val="Hyperlink"/>
            <w:rFonts w:ascii="Calibri" w:hAnsi="Calibri" w:cs="Calibri"/>
            <w:color w:val="auto"/>
            <w:sz w:val="24"/>
            <w:szCs w:val="24"/>
          </w:rPr>
          <w:t>CNJ</w:t>
        </w:r>
        <w:r w:rsidR="00A2759B" w:rsidRPr="000E4EE9">
          <w:rPr>
            <w:rStyle w:val="Hyperlink"/>
            <w:rFonts w:ascii="Calibri" w:hAnsi="Calibri" w:cs="Calibri"/>
            <w:color w:val="auto"/>
            <w:sz w:val="24"/>
            <w:szCs w:val="24"/>
          </w:rPr>
          <w:t xml:space="preserve"> </w:t>
        </w:r>
        <w:r w:rsidR="00532E61" w:rsidRPr="000E4EE9">
          <w:rPr>
            <w:rStyle w:val="Hyperlink"/>
            <w:rFonts w:ascii="Calibri" w:hAnsi="Calibri" w:cs="Calibri"/>
            <w:color w:val="auto"/>
            <w:sz w:val="24"/>
            <w:szCs w:val="24"/>
          </w:rPr>
          <w:t>n.</w:t>
        </w:r>
        <w:r w:rsidR="00A2759B" w:rsidRPr="000E4EE9">
          <w:rPr>
            <w:rStyle w:val="Hyperlink"/>
            <w:rFonts w:ascii="Calibri" w:hAnsi="Calibri" w:cs="Calibri"/>
            <w:color w:val="auto"/>
            <w:sz w:val="24"/>
            <w:szCs w:val="24"/>
          </w:rPr>
          <w:t xml:space="preserve"> </w:t>
        </w:r>
        <w:r w:rsidR="00532E61" w:rsidRPr="000E4EE9">
          <w:rPr>
            <w:rStyle w:val="Hyperlink"/>
            <w:rFonts w:ascii="Calibri" w:hAnsi="Calibri" w:cs="Calibri"/>
            <w:color w:val="auto"/>
            <w:sz w:val="24"/>
            <w:szCs w:val="24"/>
          </w:rPr>
          <w:t>325/2020</w:t>
        </w:r>
      </w:hyperlink>
      <w:r w:rsidR="00532E61" w:rsidRPr="000E4EE9">
        <w:rPr>
          <w:rFonts w:ascii="Calibri" w:hAnsi="Calibri" w:cs="Calibri"/>
          <w:sz w:val="24"/>
          <w:szCs w:val="24"/>
        </w:rPr>
        <w:t>)</w:t>
      </w:r>
      <w:r w:rsidRPr="000E4EE9">
        <w:rPr>
          <w:rFonts w:ascii="Calibri" w:hAnsi="Calibri" w:cs="Calibri"/>
          <w:sz w:val="24"/>
          <w:szCs w:val="24"/>
        </w:rPr>
        <w:t>.</w:t>
      </w:r>
      <w:r w:rsidR="00A2759B" w:rsidRPr="000E4EE9">
        <w:rPr>
          <w:rFonts w:ascii="Calibri" w:hAnsi="Calibri" w:cs="Calibri"/>
          <w:sz w:val="24"/>
          <w:szCs w:val="24"/>
        </w:rPr>
        <w:t xml:space="preserve"> </w:t>
      </w:r>
      <w:r w:rsidR="00C33526" w:rsidRPr="000E4EE9">
        <w:rPr>
          <w:rFonts w:ascii="Calibri" w:hAnsi="Calibri" w:cs="Calibri"/>
          <w:sz w:val="24"/>
          <w:szCs w:val="24"/>
        </w:rPr>
        <w:t>Ainda</w:t>
      </w:r>
      <w:r w:rsidR="00C07630" w:rsidRPr="000E4EE9">
        <w:rPr>
          <w:rFonts w:ascii="Calibri" w:hAnsi="Calibri" w:cs="Calibri"/>
          <w:sz w:val="24"/>
          <w:szCs w:val="24"/>
        </w:rPr>
        <w:t>,</w:t>
      </w:r>
      <w:r w:rsidR="00A2759B" w:rsidRPr="000E4EE9">
        <w:rPr>
          <w:rFonts w:ascii="Calibri" w:hAnsi="Calibri" w:cs="Calibri"/>
          <w:sz w:val="24"/>
          <w:szCs w:val="24"/>
        </w:rPr>
        <w:t xml:space="preserve"> </w:t>
      </w:r>
      <w:r w:rsidR="00C33526"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contextualização</w:t>
      </w:r>
      <w:r w:rsidR="00A2759B" w:rsidRPr="000E4EE9">
        <w:rPr>
          <w:rFonts w:ascii="Calibri" w:hAnsi="Calibri" w:cs="Calibri"/>
          <w:sz w:val="24"/>
          <w:szCs w:val="24"/>
        </w:rPr>
        <w:t xml:space="preserve"> </w:t>
      </w:r>
      <w:r w:rsidRPr="000E4EE9">
        <w:rPr>
          <w:rFonts w:ascii="Calibri" w:hAnsi="Calibri" w:cs="Calibri"/>
          <w:sz w:val="24"/>
          <w:szCs w:val="24"/>
        </w:rPr>
        <w:t>históri</w:t>
      </w:r>
      <w:r w:rsidR="00DF281A" w:rsidRPr="000E4EE9">
        <w:rPr>
          <w:rFonts w:ascii="Calibri" w:hAnsi="Calibri" w:cs="Calibri"/>
          <w:sz w:val="24"/>
          <w:szCs w:val="24"/>
        </w:rPr>
        <w:t>c</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apresentada</w:t>
      </w:r>
      <w:r w:rsidR="00A2759B" w:rsidRPr="000E4EE9">
        <w:rPr>
          <w:rFonts w:ascii="Calibri" w:hAnsi="Calibri" w:cs="Calibri"/>
          <w:sz w:val="24"/>
          <w:szCs w:val="24"/>
        </w:rPr>
        <w:t xml:space="preserve"> </w:t>
      </w:r>
      <w:r w:rsidR="00DF281A" w:rsidRPr="000E4EE9">
        <w:rPr>
          <w:rFonts w:ascii="Calibri" w:hAnsi="Calibri" w:cs="Calibri"/>
          <w:sz w:val="24"/>
          <w:szCs w:val="24"/>
        </w:rPr>
        <w:t>nos</w:t>
      </w:r>
      <w:r w:rsidR="00A2759B" w:rsidRPr="000E4EE9">
        <w:rPr>
          <w:rFonts w:ascii="Calibri" w:hAnsi="Calibri" w:cs="Calibri"/>
          <w:sz w:val="24"/>
          <w:szCs w:val="24"/>
        </w:rPr>
        <w:t xml:space="preserve"> </w:t>
      </w:r>
      <w:r w:rsidR="00DF281A" w:rsidRPr="000E4EE9">
        <w:rPr>
          <w:rFonts w:ascii="Calibri" w:hAnsi="Calibri" w:cs="Calibri"/>
          <w:sz w:val="24"/>
          <w:szCs w:val="24"/>
        </w:rPr>
        <w:t>documentos</w:t>
      </w:r>
      <w:r w:rsidR="00A2759B" w:rsidRPr="000E4EE9">
        <w:rPr>
          <w:rFonts w:ascii="Calibri" w:hAnsi="Calibri" w:cs="Calibri"/>
          <w:sz w:val="24"/>
          <w:szCs w:val="24"/>
        </w:rPr>
        <w:t xml:space="preserve"> </w:t>
      </w:r>
      <w:r w:rsidR="00DF281A" w:rsidRPr="000E4EE9">
        <w:rPr>
          <w:rFonts w:ascii="Calibri" w:hAnsi="Calibri" w:cs="Calibri"/>
          <w:sz w:val="24"/>
          <w:szCs w:val="24"/>
        </w:rPr>
        <w:t>mencionados</w:t>
      </w:r>
      <w:r w:rsidR="00A2759B" w:rsidRPr="000E4EE9">
        <w:rPr>
          <w:rFonts w:ascii="Calibri" w:hAnsi="Calibri" w:cs="Calibri"/>
          <w:sz w:val="24"/>
          <w:szCs w:val="24"/>
        </w:rPr>
        <w:t xml:space="preserve"> </w:t>
      </w:r>
      <w:r w:rsidRPr="000E4EE9">
        <w:rPr>
          <w:rFonts w:ascii="Calibri" w:hAnsi="Calibri" w:cs="Calibri"/>
          <w:sz w:val="24"/>
          <w:szCs w:val="24"/>
        </w:rPr>
        <w:t>guarda</w:t>
      </w:r>
      <w:r w:rsidR="00A2759B" w:rsidRPr="000E4EE9">
        <w:rPr>
          <w:rFonts w:ascii="Calibri" w:hAnsi="Calibri" w:cs="Calibri"/>
          <w:sz w:val="24"/>
          <w:szCs w:val="24"/>
        </w:rPr>
        <w:t xml:space="preserve"> </w:t>
      </w:r>
      <w:r w:rsidRPr="000E4EE9">
        <w:rPr>
          <w:rFonts w:ascii="Calibri" w:hAnsi="Calibri" w:cs="Calibri"/>
          <w:sz w:val="24"/>
          <w:szCs w:val="24"/>
        </w:rPr>
        <w:t>íntima</w:t>
      </w:r>
      <w:r w:rsidR="00A2759B" w:rsidRPr="000E4EE9">
        <w:rPr>
          <w:rFonts w:ascii="Calibri" w:hAnsi="Calibri" w:cs="Calibri"/>
          <w:sz w:val="24"/>
          <w:szCs w:val="24"/>
        </w:rPr>
        <w:t xml:space="preserve"> </w:t>
      </w:r>
      <w:r w:rsidRPr="000E4EE9">
        <w:rPr>
          <w:rFonts w:ascii="Calibri" w:hAnsi="Calibri" w:cs="Calibri"/>
          <w:sz w:val="24"/>
          <w:szCs w:val="24"/>
        </w:rPr>
        <w:t>correlação</w:t>
      </w:r>
      <w:r w:rsidR="00A2759B" w:rsidRPr="000E4EE9">
        <w:rPr>
          <w:rFonts w:ascii="Calibri" w:hAnsi="Calibri" w:cs="Calibri"/>
          <w:sz w:val="24"/>
          <w:szCs w:val="24"/>
        </w:rPr>
        <w:t xml:space="preserve"> </w:t>
      </w: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proposta,</w:t>
      </w:r>
      <w:r w:rsidR="00A2759B" w:rsidRPr="000E4EE9">
        <w:rPr>
          <w:rFonts w:ascii="Calibri" w:hAnsi="Calibri" w:cs="Calibri"/>
          <w:sz w:val="24"/>
          <w:szCs w:val="24"/>
        </w:rPr>
        <w:t xml:space="preserve"> </w:t>
      </w:r>
      <w:r w:rsidRPr="000E4EE9">
        <w:rPr>
          <w:rFonts w:ascii="Calibri" w:hAnsi="Calibri" w:cs="Calibri"/>
          <w:sz w:val="24"/>
          <w:szCs w:val="24"/>
        </w:rPr>
        <w:t>tendo</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vista</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objetiva,</w:t>
      </w:r>
      <w:r w:rsidR="00A2759B" w:rsidRPr="000E4EE9">
        <w:rPr>
          <w:rFonts w:ascii="Calibri" w:hAnsi="Calibri" w:cs="Calibri"/>
          <w:sz w:val="24"/>
          <w:szCs w:val="24"/>
        </w:rPr>
        <w:t xml:space="preserve"> </w:t>
      </w:r>
      <w:r w:rsidRPr="000E4EE9">
        <w:rPr>
          <w:rFonts w:ascii="Calibri" w:hAnsi="Calibri" w:cs="Calibri"/>
          <w:sz w:val="24"/>
          <w:szCs w:val="24"/>
        </w:rPr>
        <w:t>qualitativamente,</w:t>
      </w:r>
      <w:r w:rsidR="00A2759B" w:rsidRPr="000E4EE9">
        <w:rPr>
          <w:rFonts w:ascii="Calibri" w:hAnsi="Calibri" w:cs="Calibri"/>
          <w:sz w:val="24"/>
          <w:szCs w:val="24"/>
        </w:rPr>
        <w:t xml:space="preserve"> </w:t>
      </w:r>
      <w:r w:rsidRPr="000E4EE9">
        <w:rPr>
          <w:rFonts w:ascii="Calibri" w:hAnsi="Calibri" w:cs="Calibri"/>
          <w:sz w:val="24"/>
          <w:szCs w:val="24"/>
        </w:rPr>
        <w:t>é</w:t>
      </w:r>
      <w:r w:rsidR="00A2759B" w:rsidRPr="000E4EE9">
        <w:rPr>
          <w:rFonts w:ascii="Calibri" w:hAnsi="Calibri" w:cs="Calibri"/>
          <w:sz w:val="24"/>
          <w:szCs w:val="24"/>
        </w:rPr>
        <w:t xml:space="preserve"> </w:t>
      </w:r>
      <w:r w:rsidRPr="000E4EE9">
        <w:rPr>
          <w:rFonts w:ascii="Calibri" w:hAnsi="Calibri" w:cs="Calibri"/>
          <w:sz w:val="24"/>
          <w:szCs w:val="24"/>
        </w:rPr>
        <w:t>uma</w:t>
      </w:r>
      <w:r w:rsidR="00A2759B" w:rsidRPr="000E4EE9">
        <w:rPr>
          <w:rFonts w:ascii="Calibri" w:hAnsi="Calibri" w:cs="Calibri"/>
          <w:sz w:val="24"/>
          <w:szCs w:val="24"/>
        </w:rPr>
        <w:t xml:space="preserve"> </w:t>
      </w:r>
      <w:r w:rsidRPr="000E4EE9">
        <w:rPr>
          <w:rFonts w:ascii="Calibri" w:hAnsi="Calibri" w:cs="Calibri"/>
          <w:sz w:val="24"/>
          <w:szCs w:val="24"/>
        </w:rPr>
        <w:t>melhor,</w:t>
      </w:r>
      <w:r w:rsidR="00A2759B" w:rsidRPr="000E4EE9">
        <w:rPr>
          <w:rFonts w:ascii="Calibri" w:hAnsi="Calibri" w:cs="Calibri"/>
          <w:sz w:val="24"/>
          <w:szCs w:val="24"/>
        </w:rPr>
        <w:t xml:space="preserve"> </w:t>
      </w:r>
      <w:r w:rsidRPr="000E4EE9">
        <w:rPr>
          <w:rFonts w:ascii="Calibri" w:hAnsi="Calibri" w:cs="Calibri"/>
          <w:sz w:val="24"/>
          <w:szCs w:val="24"/>
        </w:rPr>
        <w:t>mais</w:t>
      </w:r>
      <w:r w:rsidR="00A2759B" w:rsidRPr="000E4EE9">
        <w:rPr>
          <w:rFonts w:ascii="Calibri" w:hAnsi="Calibri" w:cs="Calibri"/>
          <w:sz w:val="24"/>
          <w:szCs w:val="24"/>
        </w:rPr>
        <w:t xml:space="preserve"> </w:t>
      </w:r>
      <w:r w:rsidRPr="000E4EE9">
        <w:rPr>
          <w:rFonts w:ascii="Calibri" w:hAnsi="Calibri" w:cs="Calibri"/>
          <w:sz w:val="24"/>
          <w:szCs w:val="24"/>
        </w:rPr>
        <w:t>célere</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mais</w:t>
      </w:r>
      <w:r w:rsidR="00A2759B" w:rsidRPr="000E4EE9">
        <w:rPr>
          <w:rFonts w:ascii="Calibri" w:hAnsi="Calibri" w:cs="Calibri"/>
          <w:sz w:val="24"/>
          <w:szCs w:val="24"/>
        </w:rPr>
        <w:t xml:space="preserve"> </w:t>
      </w:r>
      <w:r w:rsidRPr="000E4EE9">
        <w:rPr>
          <w:rFonts w:ascii="Calibri" w:hAnsi="Calibri" w:cs="Calibri"/>
          <w:sz w:val="24"/>
          <w:szCs w:val="24"/>
        </w:rPr>
        <w:t>capilar</w:t>
      </w:r>
      <w:r w:rsidR="00A2759B" w:rsidRPr="000E4EE9">
        <w:rPr>
          <w:rFonts w:ascii="Calibri" w:hAnsi="Calibri" w:cs="Calibri"/>
          <w:sz w:val="24"/>
          <w:szCs w:val="24"/>
        </w:rPr>
        <w:t xml:space="preserve"> </w:t>
      </w:r>
      <w:r w:rsidRPr="000E4EE9">
        <w:rPr>
          <w:rFonts w:ascii="Calibri" w:hAnsi="Calibri" w:cs="Calibri"/>
          <w:sz w:val="24"/>
          <w:szCs w:val="24"/>
        </w:rPr>
        <w:t>prestação</w:t>
      </w:r>
      <w:r w:rsidR="00A2759B" w:rsidRPr="000E4EE9">
        <w:rPr>
          <w:rFonts w:ascii="Calibri" w:hAnsi="Calibri" w:cs="Calibri"/>
          <w:sz w:val="24"/>
          <w:szCs w:val="24"/>
        </w:rPr>
        <w:t xml:space="preserve"> </w:t>
      </w:r>
      <w:r w:rsidRPr="000E4EE9">
        <w:rPr>
          <w:rFonts w:ascii="Calibri" w:hAnsi="Calibri" w:cs="Calibri"/>
          <w:sz w:val="24"/>
          <w:szCs w:val="24"/>
        </w:rPr>
        <w:t>jurisdicional,</w:t>
      </w:r>
      <w:r w:rsidR="00A2759B" w:rsidRPr="000E4EE9">
        <w:rPr>
          <w:rFonts w:ascii="Calibri" w:hAnsi="Calibri" w:cs="Calibri"/>
          <w:sz w:val="24"/>
          <w:szCs w:val="24"/>
        </w:rPr>
        <w:t xml:space="preserve"> </w:t>
      </w:r>
      <w:r w:rsidRPr="000E4EE9">
        <w:rPr>
          <w:rFonts w:ascii="Calibri" w:hAnsi="Calibri" w:cs="Calibri"/>
          <w:sz w:val="24"/>
          <w:szCs w:val="24"/>
        </w:rPr>
        <w:t>bem</w:t>
      </w:r>
      <w:r w:rsidR="00A2759B" w:rsidRPr="000E4EE9">
        <w:rPr>
          <w:rFonts w:ascii="Calibri" w:hAnsi="Calibri" w:cs="Calibri"/>
          <w:sz w:val="24"/>
          <w:szCs w:val="24"/>
        </w:rPr>
        <w:t xml:space="preserve"> </w:t>
      </w:r>
      <w:r w:rsidRPr="000E4EE9">
        <w:rPr>
          <w:rFonts w:ascii="Calibri" w:hAnsi="Calibri" w:cs="Calibri"/>
          <w:sz w:val="24"/>
          <w:szCs w:val="24"/>
        </w:rPr>
        <w:t>como</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maior</w:t>
      </w:r>
      <w:r w:rsidR="00A2759B" w:rsidRPr="000E4EE9">
        <w:rPr>
          <w:rFonts w:ascii="Calibri" w:hAnsi="Calibri" w:cs="Calibri"/>
          <w:sz w:val="24"/>
          <w:szCs w:val="24"/>
        </w:rPr>
        <w:t xml:space="preserve"> </w:t>
      </w:r>
      <w:r w:rsidRPr="000E4EE9">
        <w:rPr>
          <w:rFonts w:ascii="Calibri" w:hAnsi="Calibri" w:cs="Calibri"/>
          <w:sz w:val="24"/>
          <w:szCs w:val="24"/>
        </w:rPr>
        <w:t>democratização</w:t>
      </w:r>
      <w:r w:rsidR="00A2759B" w:rsidRPr="000E4EE9">
        <w:rPr>
          <w:rFonts w:ascii="Calibri" w:hAnsi="Calibri" w:cs="Calibri"/>
          <w:sz w:val="24"/>
          <w:szCs w:val="24"/>
        </w:rPr>
        <w:t xml:space="preserve"> </w:t>
      </w:r>
      <w:r w:rsidR="000C375D" w:rsidRPr="000E4EE9">
        <w:rPr>
          <w:rFonts w:ascii="Calibri" w:hAnsi="Calibri" w:cs="Calibri"/>
          <w:sz w:val="24"/>
          <w:szCs w:val="24"/>
        </w:rPr>
        <w:t>d</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acesso</w:t>
      </w:r>
      <w:r w:rsidR="00A2759B" w:rsidRPr="000E4EE9">
        <w:rPr>
          <w:rFonts w:ascii="Calibri" w:hAnsi="Calibri" w:cs="Calibri"/>
          <w:sz w:val="24"/>
          <w:szCs w:val="24"/>
        </w:rPr>
        <w:t xml:space="preserve"> </w:t>
      </w:r>
      <w:r w:rsidRPr="000E4EE9">
        <w:rPr>
          <w:rFonts w:ascii="Calibri" w:hAnsi="Calibri" w:cs="Calibri"/>
          <w:sz w:val="24"/>
          <w:szCs w:val="24"/>
        </w:rPr>
        <w:t>à</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001C2925" w:rsidRPr="000E4EE9">
        <w:rPr>
          <w:rFonts w:ascii="Calibri" w:hAnsi="Calibri" w:cs="Calibri"/>
          <w:sz w:val="24"/>
          <w:szCs w:val="24"/>
        </w:rPr>
        <w:t>Ness</w:t>
      </w:r>
      <w:r w:rsidR="001F07E5" w:rsidRPr="000E4EE9">
        <w:rPr>
          <w:rFonts w:ascii="Calibri" w:hAnsi="Calibri" w:cs="Calibri"/>
          <w:sz w:val="24"/>
          <w:szCs w:val="24"/>
        </w:rPr>
        <w:t>e</w:t>
      </w:r>
      <w:r w:rsidR="00A2759B" w:rsidRPr="000E4EE9">
        <w:rPr>
          <w:rFonts w:ascii="Calibri" w:hAnsi="Calibri" w:cs="Calibri"/>
          <w:sz w:val="24"/>
          <w:szCs w:val="24"/>
        </w:rPr>
        <w:t xml:space="preserve"> </w:t>
      </w:r>
      <w:r w:rsidR="001F07E5" w:rsidRPr="000E4EE9">
        <w:rPr>
          <w:rFonts w:ascii="Calibri" w:hAnsi="Calibri" w:cs="Calibri"/>
          <w:sz w:val="24"/>
          <w:szCs w:val="24"/>
        </w:rPr>
        <w:t>sentido</w:t>
      </w:r>
      <w:r w:rsidR="001C2925" w:rsidRPr="000E4EE9">
        <w:rPr>
          <w:rFonts w:ascii="Calibri" w:hAnsi="Calibri" w:cs="Calibri"/>
          <w:sz w:val="24"/>
          <w:szCs w:val="24"/>
        </w:rPr>
        <w:t>,</w:t>
      </w:r>
      <w:r w:rsidR="00A2759B" w:rsidRPr="000E4EE9">
        <w:rPr>
          <w:rFonts w:ascii="Calibri" w:hAnsi="Calibri" w:cs="Calibri"/>
          <w:sz w:val="24"/>
          <w:szCs w:val="24"/>
        </w:rPr>
        <w:t xml:space="preserve"> </w:t>
      </w:r>
      <w:r w:rsidR="001C2925" w:rsidRPr="000E4EE9">
        <w:rPr>
          <w:rFonts w:ascii="Calibri" w:hAnsi="Calibri" w:cs="Calibri"/>
          <w:sz w:val="24"/>
          <w:szCs w:val="24"/>
        </w:rPr>
        <w:t>observou-se</w:t>
      </w:r>
      <w:r w:rsidR="00A2759B" w:rsidRPr="000E4EE9">
        <w:rPr>
          <w:rFonts w:ascii="Calibri" w:hAnsi="Calibri" w:cs="Calibri"/>
          <w:sz w:val="24"/>
          <w:szCs w:val="24"/>
        </w:rPr>
        <w:t xml:space="preserve"> </w:t>
      </w:r>
      <w:r w:rsidR="001C2925" w:rsidRPr="000E4EE9">
        <w:rPr>
          <w:rFonts w:ascii="Calibri" w:hAnsi="Calibri" w:cs="Calibri"/>
          <w:sz w:val="24"/>
          <w:szCs w:val="24"/>
        </w:rPr>
        <w:t>que</w:t>
      </w:r>
      <w:r w:rsidR="00A2759B" w:rsidRPr="000E4EE9">
        <w:rPr>
          <w:rFonts w:ascii="Calibri" w:hAnsi="Calibri" w:cs="Calibri"/>
          <w:sz w:val="24"/>
          <w:szCs w:val="24"/>
        </w:rPr>
        <w:t xml:space="preserve"> </w:t>
      </w:r>
      <w:r w:rsidR="001C2925" w:rsidRPr="000E4EE9">
        <w:rPr>
          <w:rFonts w:ascii="Calibri" w:hAnsi="Calibri" w:cs="Calibri"/>
          <w:sz w:val="24"/>
          <w:szCs w:val="24"/>
        </w:rPr>
        <w:t>a</w:t>
      </w:r>
      <w:r w:rsidR="00A2759B" w:rsidRPr="000E4EE9">
        <w:rPr>
          <w:rFonts w:ascii="Calibri" w:hAnsi="Calibri" w:cs="Calibri"/>
          <w:sz w:val="24"/>
          <w:szCs w:val="24"/>
        </w:rPr>
        <w:t xml:space="preserve"> </w:t>
      </w:r>
      <w:r w:rsidR="001C2925" w:rsidRPr="000E4EE9">
        <w:rPr>
          <w:rFonts w:ascii="Calibri" w:hAnsi="Calibri" w:cs="Calibri"/>
          <w:sz w:val="24"/>
          <w:szCs w:val="24"/>
        </w:rPr>
        <w:t>política</w:t>
      </w:r>
      <w:r w:rsidR="00A2759B" w:rsidRPr="000E4EE9">
        <w:rPr>
          <w:rFonts w:ascii="Calibri" w:hAnsi="Calibri" w:cs="Calibri"/>
          <w:sz w:val="24"/>
          <w:szCs w:val="24"/>
        </w:rPr>
        <w:t xml:space="preserve"> </w:t>
      </w:r>
      <w:r w:rsidR="001C2925" w:rsidRPr="000E4EE9">
        <w:rPr>
          <w:rFonts w:ascii="Calibri" w:hAnsi="Calibri" w:cs="Calibri"/>
          <w:sz w:val="24"/>
          <w:szCs w:val="24"/>
        </w:rPr>
        <w:t>não</w:t>
      </w:r>
      <w:r w:rsidR="00A2759B" w:rsidRPr="000E4EE9">
        <w:rPr>
          <w:rFonts w:ascii="Calibri" w:hAnsi="Calibri" w:cs="Calibri"/>
          <w:sz w:val="24"/>
          <w:szCs w:val="24"/>
        </w:rPr>
        <w:t xml:space="preserve"> </w:t>
      </w:r>
      <w:r w:rsidR="001C2925" w:rsidRPr="000E4EE9">
        <w:rPr>
          <w:rFonts w:ascii="Calibri" w:hAnsi="Calibri" w:cs="Calibri"/>
          <w:sz w:val="24"/>
          <w:szCs w:val="24"/>
        </w:rPr>
        <w:t>apresentou</w:t>
      </w:r>
      <w:r w:rsidR="00A2759B" w:rsidRPr="000E4EE9">
        <w:rPr>
          <w:rFonts w:ascii="Calibri" w:hAnsi="Calibri" w:cs="Calibri"/>
          <w:sz w:val="24"/>
          <w:szCs w:val="24"/>
        </w:rPr>
        <w:t xml:space="preserve"> </w:t>
      </w:r>
      <w:r w:rsidR="001C2925" w:rsidRPr="000E4EE9">
        <w:rPr>
          <w:rFonts w:ascii="Calibri" w:hAnsi="Calibri" w:cs="Calibri"/>
          <w:sz w:val="24"/>
          <w:szCs w:val="24"/>
        </w:rPr>
        <w:t>colisão</w:t>
      </w:r>
      <w:r w:rsidR="00A2759B" w:rsidRPr="000E4EE9">
        <w:rPr>
          <w:rFonts w:ascii="Calibri" w:hAnsi="Calibri" w:cs="Calibri"/>
          <w:sz w:val="24"/>
          <w:szCs w:val="24"/>
        </w:rPr>
        <w:t xml:space="preserve"> </w:t>
      </w:r>
      <w:r w:rsidR="001C2925" w:rsidRPr="000E4EE9">
        <w:rPr>
          <w:rFonts w:ascii="Calibri" w:hAnsi="Calibri" w:cs="Calibri"/>
          <w:sz w:val="24"/>
          <w:szCs w:val="24"/>
        </w:rPr>
        <w:t>com</w:t>
      </w:r>
      <w:r w:rsidR="00A2759B" w:rsidRPr="000E4EE9">
        <w:rPr>
          <w:rFonts w:ascii="Calibri" w:hAnsi="Calibri" w:cs="Calibri"/>
          <w:sz w:val="24"/>
          <w:szCs w:val="24"/>
        </w:rPr>
        <w:t xml:space="preserve"> </w:t>
      </w:r>
      <w:r w:rsidR="001C2925" w:rsidRPr="000E4EE9">
        <w:rPr>
          <w:rFonts w:ascii="Calibri" w:hAnsi="Calibri" w:cs="Calibri"/>
          <w:sz w:val="24"/>
          <w:szCs w:val="24"/>
        </w:rPr>
        <w:t>outr</w:t>
      </w:r>
      <w:r w:rsidR="00BA7892" w:rsidRPr="000E4EE9">
        <w:rPr>
          <w:rFonts w:ascii="Calibri" w:hAnsi="Calibri" w:cs="Calibri"/>
          <w:sz w:val="24"/>
          <w:szCs w:val="24"/>
        </w:rPr>
        <w:t>os</w:t>
      </w:r>
      <w:r w:rsidR="00A2759B" w:rsidRPr="000E4EE9">
        <w:rPr>
          <w:rFonts w:ascii="Calibri" w:hAnsi="Calibri" w:cs="Calibri"/>
          <w:sz w:val="24"/>
          <w:szCs w:val="24"/>
        </w:rPr>
        <w:t xml:space="preserve"> </w:t>
      </w:r>
      <w:r w:rsidR="00BA7892" w:rsidRPr="000E4EE9">
        <w:rPr>
          <w:rFonts w:ascii="Calibri" w:hAnsi="Calibri" w:cs="Calibri"/>
          <w:sz w:val="24"/>
          <w:szCs w:val="24"/>
        </w:rPr>
        <w:t>normativos</w:t>
      </w:r>
      <w:r w:rsidR="00A2759B" w:rsidRPr="000E4EE9">
        <w:rPr>
          <w:rFonts w:ascii="Calibri" w:hAnsi="Calibri" w:cs="Calibri"/>
          <w:sz w:val="24"/>
          <w:szCs w:val="24"/>
        </w:rPr>
        <w:t xml:space="preserve"> </w:t>
      </w:r>
      <w:r w:rsidR="00BA7892" w:rsidRPr="000E4EE9">
        <w:rPr>
          <w:rFonts w:ascii="Calibri" w:hAnsi="Calibri" w:cs="Calibri"/>
          <w:sz w:val="24"/>
          <w:szCs w:val="24"/>
        </w:rPr>
        <w:t>vigentes</w:t>
      </w:r>
      <w:r w:rsidR="00A2759B" w:rsidRPr="000E4EE9">
        <w:rPr>
          <w:rFonts w:ascii="Calibri" w:hAnsi="Calibri" w:cs="Calibri"/>
          <w:sz w:val="24"/>
          <w:szCs w:val="24"/>
        </w:rPr>
        <w:t xml:space="preserve"> </w:t>
      </w:r>
      <w:r w:rsidR="00BA7892" w:rsidRPr="000E4EE9">
        <w:rPr>
          <w:rFonts w:ascii="Calibri" w:hAnsi="Calibri" w:cs="Calibri"/>
          <w:sz w:val="24"/>
          <w:szCs w:val="24"/>
        </w:rPr>
        <w:t>quando</w:t>
      </w:r>
      <w:r w:rsidR="00A2759B" w:rsidRPr="000E4EE9">
        <w:rPr>
          <w:rFonts w:ascii="Calibri" w:hAnsi="Calibri" w:cs="Calibri"/>
          <w:sz w:val="24"/>
          <w:szCs w:val="24"/>
        </w:rPr>
        <w:t xml:space="preserve"> </w:t>
      </w:r>
      <w:r w:rsidR="00BA7892" w:rsidRPr="000E4EE9">
        <w:rPr>
          <w:rFonts w:ascii="Calibri" w:hAnsi="Calibri" w:cs="Calibri"/>
          <w:sz w:val="24"/>
          <w:szCs w:val="24"/>
        </w:rPr>
        <w:t>da</w:t>
      </w:r>
      <w:r w:rsidR="00A2759B" w:rsidRPr="000E4EE9">
        <w:rPr>
          <w:rFonts w:ascii="Calibri" w:hAnsi="Calibri" w:cs="Calibri"/>
          <w:sz w:val="24"/>
          <w:szCs w:val="24"/>
        </w:rPr>
        <w:t xml:space="preserve"> </w:t>
      </w:r>
      <w:r w:rsidR="00BA7892" w:rsidRPr="000E4EE9">
        <w:rPr>
          <w:rFonts w:ascii="Calibri" w:hAnsi="Calibri" w:cs="Calibri"/>
          <w:sz w:val="24"/>
          <w:szCs w:val="24"/>
        </w:rPr>
        <w:t>criação,</w:t>
      </w:r>
      <w:r w:rsidR="00A2759B" w:rsidRPr="000E4EE9">
        <w:rPr>
          <w:rFonts w:ascii="Calibri" w:hAnsi="Calibri" w:cs="Calibri"/>
          <w:sz w:val="24"/>
          <w:szCs w:val="24"/>
        </w:rPr>
        <w:t xml:space="preserve"> </w:t>
      </w:r>
      <w:r w:rsidR="00BA7892" w:rsidRPr="000E4EE9">
        <w:rPr>
          <w:rFonts w:ascii="Calibri" w:hAnsi="Calibri" w:cs="Calibri"/>
          <w:sz w:val="24"/>
          <w:szCs w:val="24"/>
        </w:rPr>
        <w:t>cuidando</w:t>
      </w:r>
      <w:r w:rsidR="00A2759B" w:rsidRPr="000E4EE9">
        <w:rPr>
          <w:rFonts w:ascii="Calibri" w:hAnsi="Calibri" w:cs="Calibri"/>
          <w:sz w:val="24"/>
          <w:szCs w:val="24"/>
        </w:rPr>
        <w:t xml:space="preserve"> </w:t>
      </w:r>
      <w:r w:rsidR="00BA7892" w:rsidRPr="000E4EE9">
        <w:rPr>
          <w:rFonts w:ascii="Calibri" w:hAnsi="Calibri" w:cs="Calibri"/>
          <w:sz w:val="24"/>
          <w:szCs w:val="24"/>
        </w:rPr>
        <w:t>as</w:t>
      </w:r>
      <w:r w:rsidR="00A2759B" w:rsidRPr="000E4EE9">
        <w:rPr>
          <w:rFonts w:ascii="Calibri" w:hAnsi="Calibri" w:cs="Calibri"/>
          <w:sz w:val="24"/>
          <w:szCs w:val="24"/>
        </w:rPr>
        <w:t xml:space="preserve"> </w:t>
      </w:r>
      <w:r w:rsidR="00BA7892" w:rsidRPr="000E4EE9">
        <w:rPr>
          <w:rFonts w:ascii="Calibri" w:hAnsi="Calibri" w:cs="Calibri"/>
          <w:sz w:val="24"/>
          <w:szCs w:val="24"/>
        </w:rPr>
        <w:t>resoluções</w:t>
      </w:r>
      <w:r w:rsidR="00A2759B" w:rsidRPr="000E4EE9">
        <w:rPr>
          <w:rFonts w:ascii="Calibri" w:hAnsi="Calibri" w:cs="Calibri"/>
          <w:sz w:val="24"/>
          <w:szCs w:val="24"/>
        </w:rPr>
        <w:t xml:space="preserve"> </w:t>
      </w:r>
      <w:r w:rsidR="001D7839" w:rsidRPr="000E4EE9">
        <w:rPr>
          <w:rFonts w:ascii="Calibri" w:hAnsi="Calibri" w:cs="Calibri"/>
          <w:sz w:val="24"/>
          <w:szCs w:val="24"/>
        </w:rPr>
        <w:t>dela</w:t>
      </w:r>
      <w:r w:rsidR="00A2759B" w:rsidRPr="000E4EE9">
        <w:rPr>
          <w:rFonts w:ascii="Calibri" w:hAnsi="Calibri" w:cs="Calibri"/>
          <w:sz w:val="24"/>
          <w:szCs w:val="24"/>
        </w:rPr>
        <w:t xml:space="preserve"> </w:t>
      </w:r>
      <w:r w:rsidR="001D7839" w:rsidRPr="000E4EE9">
        <w:rPr>
          <w:rFonts w:ascii="Calibri" w:hAnsi="Calibri" w:cs="Calibri"/>
          <w:sz w:val="24"/>
          <w:szCs w:val="24"/>
        </w:rPr>
        <w:t>derivadas</w:t>
      </w:r>
      <w:r w:rsidR="00A2759B" w:rsidRPr="000E4EE9">
        <w:rPr>
          <w:rFonts w:ascii="Calibri" w:hAnsi="Calibri" w:cs="Calibri"/>
          <w:sz w:val="24"/>
          <w:szCs w:val="24"/>
        </w:rPr>
        <w:t xml:space="preserve"> </w:t>
      </w:r>
      <w:r w:rsidR="00E068F8" w:rsidRPr="000E4EE9">
        <w:rPr>
          <w:rFonts w:ascii="Calibri" w:hAnsi="Calibri" w:cs="Calibri"/>
          <w:sz w:val="24"/>
          <w:szCs w:val="24"/>
        </w:rPr>
        <w:t>de</w:t>
      </w:r>
      <w:r w:rsidR="00A2759B" w:rsidRPr="000E4EE9">
        <w:rPr>
          <w:rFonts w:ascii="Calibri" w:hAnsi="Calibri" w:cs="Calibri"/>
          <w:sz w:val="24"/>
          <w:szCs w:val="24"/>
        </w:rPr>
        <w:t xml:space="preserve"> </w:t>
      </w:r>
      <w:r w:rsidR="00E068F8" w:rsidRPr="000E4EE9">
        <w:rPr>
          <w:rFonts w:ascii="Calibri" w:hAnsi="Calibri" w:cs="Calibri"/>
          <w:sz w:val="24"/>
          <w:szCs w:val="24"/>
        </w:rPr>
        <w:t>apresentarem</w:t>
      </w:r>
      <w:r w:rsidR="00A2759B" w:rsidRPr="000E4EE9">
        <w:rPr>
          <w:rFonts w:ascii="Calibri" w:hAnsi="Calibri" w:cs="Calibri"/>
          <w:sz w:val="24"/>
          <w:szCs w:val="24"/>
        </w:rPr>
        <w:t xml:space="preserve"> </w:t>
      </w:r>
      <w:r w:rsidR="00E068F8" w:rsidRPr="000E4EE9">
        <w:rPr>
          <w:rFonts w:ascii="Calibri" w:hAnsi="Calibri" w:cs="Calibri"/>
          <w:sz w:val="24"/>
          <w:szCs w:val="24"/>
        </w:rPr>
        <w:t>os</w:t>
      </w:r>
      <w:r w:rsidR="00A2759B" w:rsidRPr="000E4EE9">
        <w:rPr>
          <w:rFonts w:ascii="Calibri" w:hAnsi="Calibri" w:cs="Calibri"/>
          <w:sz w:val="24"/>
          <w:szCs w:val="24"/>
        </w:rPr>
        <w:t xml:space="preserve"> </w:t>
      </w:r>
      <w:r w:rsidR="00E068F8" w:rsidRPr="000E4EE9">
        <w:rPr>
          <w:rFonts w:ascii="Calibri" w:hAnsi="Calibri" w:cs="Calibri"/>
          <w:sz w:val="24"/>
          <w:szCs w:val="24"/>
        </w:rPr>
        <w:t>fundamentos</w:t>
      </w:r>
      <w:r w:rsidR="00A2759B" w:rsidRPr="000E4EE9">
        <w:rPr>
          <w:rFonts w:ascii="Calibri" w:hAnsi="Calibri" w:cs="Calibri"/>
          <w:sz w:val="24"/>
          <w:szCs w:val="24"/>
        </w:rPr>
        <w:t xml:space="preserve"> </w:t>
      </w:r>
      <w:r w:rsidR="00E068F8" w:rsidRPr="000E4EE9">
        <w:rPr>
          <w:rFonts w:ascii="Calibri" w:hAnsi="Calibri" w:cs="Calibri"/>
          <w:sz w:val="24"/>
          <w:szCs w:val="24"/>
        </w:rPr>
        <w:t>legais</w:t>
      </w:r>
      <w:r w:rsidR="00A2759B" w:rsidRPr="000E4EE9">
        <w:rPr>
          <w:rFonts w:ascii="Calibri" w:hAnsi="Calibri" w:cs="Calibri"/>
          <w:sz w:val="24"/>
          <w:szCs w:val="24"/>
        </w:rPr>
        <w:t xml:space="preserve"> </w:t>
      </w:r>
      <w:r w:rsidR="00E068F8" w:rsidRPr="000E4EE9">
        <w:rPr>
          <w:rFonts w:ascii="Calibri" w:hAnsi="Calibri" w:cs="Calibri"/>
          <w:sz w:val="24"/>
          <w:szCs w:val="24"/>
        </w:rPr>
        <w:t>pertinentes</w:t>
      </w:r>
      <w:r w:rsidR="001D7839" w:rsidRPr="000E4EE9">
        <w:rPr>
          <w:rFonts w:ascii="Calibri" w:hAnsi="Calibri" w:cs="Calibri"/>
          <w:sz w:val="24"/>
          <w:szCs w:val="24"/>
        </w:rPr>
        <w:t>,</w:t>
      </w:r>
      <w:r w:rsidR="00A2759B" w:rsidRPr="000E4EE9">
        <w:rPr>
          <w:rFonts w:ascii="Calibri" w:hAnsi="Calibri" w:cs="Calibri"/>
          <w:sz w:val="24"/>
          <w:szCs w:val="24"/>
        </w:rPr>
        <w:t xml:space="preserve"> </w:t>
      </w:r>
      <w:r w:rsidR="001D7839" w:rsidRPr="000E4EE9">
        <w:rPr>
          <w:rFonts w:ascii="Calibri" w:hAnsi="Calibri" w:cs="Calibri"/>
          <w:sz w:val="24"/>
          <w:szCs w:val="24"/>
        </w:rPr>
        <w:t>a</w:t>
      </w:r>
      <w:r w:rsidR="00A2759B" w:rsidRPr="000E4EE9">
        <w:rPr>
          <w:rFonts w:ascii="Calibri" w:hAnsi="Calibri" w:cs="Calibri"/>
          <w:sz w:val="24"/>
          <w:szCs w:val="24"/>
        </w:rPr>
        <w:t xml:space="preserve"> </w:t>
      </w:r>
      <w:r w:rsidR="001D7839" w:rsidRPr="000E4EE9">
        <w:rPr>
          <w:rFonts w:ascii="Calibri" w:hAnsi="Calibri" w:cs="Calibri"/>
          <w:sz w:val="24"/>
          <w:szCs w:val="24"/>
        </w:rPr>
        <w:t>legislação</w:t>
      </w:r>
      <w:r w:rsidR="00A2759B" w:rsidRPr="000E4EE9">
        <w:rPr>
          <w:rFonts w:ascii="Calibri" w:hAnsi="Calibri" w:cs="Calibri"/>
          <w:sz w:val="24"/>
          <w:szCs w:val="24"/>
        </w:rPr>
        <w:t xml:space="preserve"> </w:t>
      </w:r>
      <w:r w:rsidR="001D7839" w:rsidRPr="000E4EE9">
        <w:rPr>
          <w:rFonts w:ascii="Calibri" w:hAnsi="Calibri" w:cs="Calibri"/>
          <w:sz w:val="24"/>
          <w:szCs w:val="24"/>
        </w:rPr>
        <w:t>correlata</w:t>
      </w:r>
      <w:r w:rsidR="00A2759B" w:rsidRPr="000E4EE9">
        <w:rPr>
          <w:rFonts w:ascii="Calibri" w:hAnsi="Calibri" w:cs="Calibri"/>
          <w:sz w:val="24"/>
          <w:szCs w:val="24"/>
        </w:rPr>
        <w:t xml:space="preserve"> </w:t>
      </w:r>
      <w:r w:rsidR="001D7839" w:rsidRPr="000E4EE9">
        <w:rPr>
          <w:rFonts w:ascii="Calibri" w:hAnsi="Calibri" w:cs="Calibri"/>
          <w:sz w:val="24"/>
          <w:szCs w:val="24"/>
        </w:rPr>
        <w:t>e</w:t>
      </w:r>
      <w:r w:rsidR="00A2759B" w:rsidRPr="000E4EE9">
        <w:rPr>
          <w:rFonts w:ascii="Calibri" w:hAnsi="Calibri" w:cs="Calibri"/>
          <w:sz w:val="24"/>
          <w:szCs w:val="24"/>
        </w:rPr>
        <w:t xml:space="preserve"> </w:t>
      </w:r>
      <w:r w:rsidR="001D7839" w:rsidRPr="000E4EE9">
        <w:rPr>
          <w:rFonts w:ascii="Calibri" w:hAnsi="Calibri" w:cs="Calibri"/>
          <w:sz w:val="24"/>
          <w:szCs w:val="24"/>
        </w:rPr>
        <w:t>posteriores</w:t>
      </w:r>
      <w:r w:rsidR="00A2759B" w:rsidRPr="000E4EE9">
        <w:rPr>
          <w:rFonts w:ascii="Calibri" w:hAnsi="Calibri" w:cs="Calibri"/>
          <w:sz w:val="24"/>
          <w:szCs w:val="24"/>
        </w:rPr>
        <w:t xml:space="preserve"> </w:t>
      </w:r>
      <w:r w:rsidR="001D7839" w:rsidRPr="000E4EE9">
        <w:rPr>
          <w:rFonts w:ascii="Calibri" w:hAnsi="Calibri" w:cs="Calibri"/>
          <w:sz w:val="24"/>
          <w:szCs w:val="24"/>
        </w:rPr>
        <w:t>alterações.</w:t>
      </w:r>
    </w:p>
    <w:p w14:paraId="22F70334" w14:textId="7CD937F1" w:rsidR="0063214B" w:rsidRPr="000E4EE9" w:rsidRDefault="0063214B"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Expostos</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problemas</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pretendem</w:t>
      </w:r>
      <w:r w:rsidR="00A2759B" w:rsidRPr="000E4EE9">
        <w:rPr>
          <w:rFonts w:ascii="Calibri" w:hAnsi="Calibri" w:cs="Calibri"/>
          <w:sz w:val="24"/>
          <w:szCs w:val="24"/>
        </w:rPr>
        <w:t xml:space="preserve"> </w:t>
      </w:r>
      <w:r w:rsidRPr="000E4EE9">
        <w:rPr>
          <w:rFonts w:ascii="Calibri" w:hAnsi="Calibri" w:cs="Calibri"/>
          <w:sz w:val="24"/>
          <w:szCs w:val="24"/>
        </w:rPr>
        <w:t>enfrentar</w:t>
      </w:r>
      <w:r w:rsidR="00651D8F" w:rsidRPr="000E4EE9">
        <w:rPr>
          <w:rFonts w:ascii="Calibri" w:hAnsi="Calibri" w:cs="Calibri"/>
          <w:sz w:val="24"/>
          <w:szCs w:val="24"/>
        </w:rPr>
        <w:t>,</w:t>
      </w:r>
      <w:r w:rsidR="00A2759B" w:rsidRPr="000E4EE9">
        <w:rPr>
          <w:rFonts w:ascii="Calibri" w:hAnsi="Calibri" w:cs="Calibri"/>
          <w:sz w:val="24"/>
          <w:szCs w:val="24"/>
        </w:rPr>
        <w:t xml:space="preserve"> </w:t>
      </w:r>
      <w:r w:rsidR="00651D8F" w:rsidRPr="000E4EE9">
        <w:rPr>
          <w:rFonts w:ascii="Calibri" w:hAnsi="Calibri" w:cs="Calibri"/>
          <w:sz w:val="24"/>
          <w:szCs w:val="24"/>
        </w:rPr>
        <w:t>compreende-se</w:t>
      </w:r>
      <w:r w:rsidR="00A2759B" w:rsidRPr="000E4EE9">
        <w:rPr>
          <w:rFonts w:ascii="Calibri" w:hAnsi="Calibri" w:cs="Calibri"/>
          <w:sz w:val="24"/>
          <w:szCs w:val="24"/>
        </w:rPr>
        <w:t xml:space="preserve"> </w:t>
      </w:r>
      <w:r w:rsidR="00651D8F" w:rsidRPr="000E4EE9">
        <w:rPr>
          <w:rFonts w:ascii="Calibri" w:hAnsi="Calibri" w:cs="Calibri"/>
          <w:sz w:val="24"/>
          <w:szCs w:val="24"/>
        </w:rPr>
        <w:t>que</w:t>
      </w:r>
      <w:r w:rsidR="00A2759B" w:rsidRPr="000E4EE9">
        <w:rPr>
          <w:rFonts w:ascii="Calibri" w:hAnsi="Calibri" w:cs="Calibri"/>
          <w:sz w:val="24"/>
          <w:szCs w:val="24"/>
        </w:rPr>
        <w:t xml:space="preserve"> </w:t>
      </w:r>
      <w:r w:rsidR="00651D8F" w:rsidRPr="000E4EE9">
        <w:rPr>
          <w:rFonts w:ascii="Calibri" w:hAnsi="Calibri" w:cs="Calibri"/>
          <w:sz w:val="24"/>
          <w:szCs w:val="24"/>
        </w:rPr>
        <w:t>a</w:t>
      </w:r>
      <w:r w:rsidR="00A2759B" w:rsidRPr="000E4EE9">
        <w:rPr>
          <w:rFonts w:ascii="Calibri" w:hAnsi="Calibri" w:cs="Calibri"/>
          <w:sz w:val="24"/>
          <w:szCs w:val="24"/>
        </w:rPr>
        <w:t xml:space="preserve"> </w:t>
      </w:r>
      <w:r w:rsidR="00651D8F" w:rsidRPr="000E4EE9">
        <w:rPr>
          <w:rFonts w:ascii="Calibri" w:hAnsi="Calibri" w:cs="Calibri"/>
          <w:sz w:val="24"/>
          <w:szCs w:val="24"/>
        </w:rPr>
        <w:t>melhor</w:t>
      </w:r>
      <w:r w:rsidR="00A2759B" w:rsidRPr="000E4EE9">
        <w:rPr>
          <w:rFonts w:ascii="Calibri" w:hAnsi="Calibri" w:cs="Calibri"/>
          <w:sz w:val="24"/>
          <w:szCs w:val="24"/>
        </w:rPr>
        <w:t xml:space="preserve"> </w:t>
      </w:r>
      <w:r w:rsidR="00651D8F" w:rsidRPr="000E4EE9">
        <w:rPr>
          <w:rFonts w:ascii="Calibri" w:hAnsi="Calibri" w:cs="Calibri"/>
          <w:sz w:val="24"/>
          <w:szCs w:val="24"/>
        </w:rPr>
        <w:t>política</w:t>
      </w:r>
      <w:r w:rsidR="00A2759B" w:rsidRPr="000E4EE9">
        <w:rPr>
          <w:rFonts w:ascii="Calibri" w:hAnsi="Calibri" w:cs="Calibri"/>
          <w:sz w:val="24"/>
          <w:szCs w:val="24"/>
        </w:rPr>
        <w:t xml:space="preserve"> </w:t>
      </w:r>
      <w:r w:rsidR="00651D8F" w:rsidRPr="000E4EE9">
        <w:rPr>
          <w:rFonts w:ascii="Calibri" w:hAnsi="Calibri" w:cs="Calibri"/>
          <w:sz w:val="24"/>
          <w:szCs w:val="24"/>
        </w:rPr>
        <w:t>deve</w:t>
      </w:r>
      <w:r w:rsidR="00A2759B" w:rsidRPr="000E4EE9">
        <w:rPr>
          <w:rFonts w:ascii="Calibri" w:hAnsi="Calibri" w:cs="Calibri"/>
          <w:sz w:val="24"/>
          <w:szCs w:val="24"/>
        </w:rPr>
        <w:t xml:space="preserve"> </w:t>
      </w:r>
      <w:r w:rsidR="00651D8F" w:rsidRPr="000E4EE9">
        <w:rPr>
          <w:rFonts w:ascii="Calibri" w:hAnsi="Calibri" w:cs="Calibri"/>
          <w:sz w:val="24"/>
          <w:szCs w:val="24"/>
        </w:rPr>
        <w:t>estabelecer</w:t>
      </w:r>
      <w:r w:rsidR="00A2759B" w:rsidRPr="000E4EE9">
        <w:rPr>
          <w:rFonts w:ascii="Calibri" w:hAnsi="Calibri" w:cs="Calibri"/>
          <w:sz w:val="24"/>
          <w:szCs w:val="24"/>
        </w:rPr>
        <w:t xml:space="preserve"> </w:t>
      </w:r>
      <w:r w:rsidR="0081518A" w:rsidRPr="000E4EE9">
        <w:rPr>
          <w:rFonts w:ascii="Calibri" w:hAnsi="Calibri" w:cs="Calibri"/>
          <w:sz w:val="24"/>
          <w:szCs w:val="24"/>
        </w:rPr>
        <w:t xml:space="preserve">os objetivos </w:t>
      </w:r>
      <w:r w:rsidR="002A28A8" w:rsidRPr="000E4EE9">
        <w:rPr>
          <w:rFonts w:ascii="Calibri" w:hAnsi="Calibri" w:cs="Calibri"/>
          <w:sz w:val="24"/>
          <w:szCs w:val="24"/>
        </w:rPr>
        <w:t xml:space="preserve">a serem </w:t>
      </w:r>
      <w:r w:rsidR="00885D27" w:rsidRPr="000E4EE9">
        <w:rPr>
          <w:rFonts w:ascii="Calibri" w:hAnsi="Calibri" w:cs="Calibri"/>
          <w:sz w:val="24"/>
          <w:szCs w:val="24"/>
        </w:rPr>
        <w:t>atingi</w:t>
      </w:r>
      <w:r w:rsidR="002A28A8" w:rsidRPr="000E4EE9">
        <w:rPr>
          <w:rFonts w:ascii="Calibri" w:hAnsi="Calibri" w:cs="Calibri"/>
          <w:sz w:val="24"/>
          <w:szCs w:val="24"/>
        </w:rPr>
        <w:t>dos</w:t>
      </w:r>
      <w:r w:rsidR="00885D27" w:rsidRPr="000E4EE9">
        <w:rPr>
          <w:rFonts w:ascii="Calibri" w:hAnsi="Calibri" w:cs="Calibri"/>
          <w:sz w:val="24"/>
          <w:szCs w:val="24"/>
        </w:rPr>
        <w:t xml:space="preserve"> com </w:t>
      </w:r>
      <w:r w:rsidR="00651D8F" w:rsidRPr="000E4EE9">
        <w:rPr>
          <w:rFonts w:ascii="Calibri" w:hAnsi="Calibri" w:cs="Calibri"/>
          <w:sz w:val="24"/>
          <w:szCs w:val="24"/>
        </w:rPr>
        <w:t>as</w:t>
      </w:r>
      <w:r w:rsidR="00A2759B" w:rsidRPr="000E4EE9">
        <w:rPr>
          <w:rFonts w:ascii="Calibri" w:hAnsi="Calibri" w:cs="Calibri"/>
          <w:sz w:val="24"/>
          <w:szCs w:val="24"/>
        </w:rPr>
        <w:t xml:space="preserve"> </w:t>
      </w:r>
      <w:r w:rsidR="00651D8F" w:rsidRPr="000E4EE9">
        <w:rPr>
          <w:rFonts w:ascii="Calibri" w:hAnsi="Calibri" w:cs="Calibri"/>
          <w:sz w:val="24"/>
          <w:szCs w:val="24"/>
        </w:rPr>
        <w:t>soluções</w:t>
      </w:r>
      <w:r w:rsidR="00A2759B" w:rsidRPr="000E4EE9">
        <w:rPr>
          <w:rFonts w:ascii="Calibri" w:hAnsi="Calibri" w:cs="Calibri"/>
          <w:sz w:val="24"/>
          <w:szCs w:val="24"/>
        </w:rPr>
        <w:t xml:space="preserve"> </w:t>
      </w:r>
      <w:r w:rsidR="00651D8F" w:rsidRPr="000E4EE9">
        <w:rPr>
          <w:rFonts w:ascii="Calibri" w:hAnsi="Calibri" w:cs="Calibri"/>
          <w:sz w:val="24"/>
          <w:szCs w:val="24"/>
        </w:rPr>
        <w:t>propostas</w:t>
      </w:r>
      <w:r w:rsidR="00D02179" w:rsidRPr="000E4EE9">
        <w:rPr>
          <w:rFonts w:ascii="Calibri" w:hAnsi="Calibri" w:cs="Calibri"/>
          <w:sz w:val="24"/>
          <w:szCs w:val="24"/>
        </w:rPr>
        <w:t>.</w:t>
      </w:r>
      <w:r w:rsidR="00A2759B" w:rsidRPr="000E4EE9">
        <w:rPr>
          <w:rFonts w:ascii="Calibri" w:hAnsi="Calibri" w:cs="Calibri"/>
          <w:sz w:val="24"/>
          <w:szCs w:val="24"/>
        </w:rPr>
        <w:t xml:space="preserve"> </w:t>
      </w:r>
      <w:r w:rsidR="008A16B7" w:rsidRPr="000E4EE9">
        <w:rPr>
          <w:rFonts w:ascii="Calibri" w:hAnsi="Calibri" w:cs="Calibri"/>
          <w:sz w:val="24"/>
          <w:szCs w:val="24"/>
        </w:rPr>
        <w:t>Além</w:t>
      </w:r>
      <w:r w:rsidR="00A2759B" w:rsidRPr="000E4EE9">
        <w:rPr>
          <w:rFonts w:ascii="Calibri" w:hAnsi="Calibri" w:cs="Calibri"/>
          <w:sz w:val="24"/>
          <w:szCs w:val="24"/>
        </w:rPr>
        <w:t xml:space="preserve"> </w:t>
      </w:r>
      <w:r w:rsidR="008A16B7" w:rsidRPr="000E4EE9">
        <w:rPr>
          <w:rFonts w:ascii="Calibri" w:hAnsi="Calibri" w:cs="Calibri"/>
          <w:sz w:val="24"/>
          <w:szCs w:val="24"/>
        </w:rPr>
        <w:t>disso,</w:t>
      </w:r>
      <w:r w:rsidR="00A2759B" w:rsidRPr="000E4EE9">
        <w:rPr>
          <w:rFonts w:ascii="Calibri" w:hAnsi="Calibri" w:cs="Calibri"/>
          <w:sz w:val="24"/>
          <w:szCs w:val="24"/>
        </w:rPr>
        <w:t xml:space="preserve"> </w:t>
      </w:r>
      <w:r w:rsidR="00681841" w:rsidRPr="000E4EE9">
        <w:rPr>
          <w:rFonts w:ascii="Calibri" w:hAnsi="Calibri" w:cs="Calibri"/>
          <w:sz w:val="24"/>
          <w:szCs w:val="24"/>
        </w:rPr>
        <w:t xml:space="preserve">é importante </w:t>
      </w:r>
      <w:r w:rsidR="00677830" w:rsidRPr="000E4EE9">
        <w:rPr>
          <w:rFonts w:ascii="Calibri" w:hAnsi="Calibri" w:cs="Calibri"/>
          <w:sz w:val="24"/>
          <w:szCs w:val="24"/>
        </w:rPr>
        <w:t xml:space="preserve">a realização de </w:t>
      </w:r>
      <w:r w:rsidR="00772F39" w:rsidRPr="000E4EE9">
        <w:rPr>
          <w:rFonts w:ascii="Calibri" w:hAnsi="Calibri" w:cs="Calibri"/>
          <w:sz w:val="24"/>
          <w:szCs w:val="24"/>
        </w:rPr>
        <w:t>análise</w:t>
      </w:r>
      <w:r w:rsidR="00A2759B" w:rsidRPr="000E4EE9">
        <w:rPr>
          <w:rFonts w:ascii="Calibri" w:hAnsi="Calibri" w:cs="Calibri"/>
          <w:sz w:val="24"/>
          <w:szCs w:val="24"/>
        </w:rPr>
        <w:t xml:space="preserve"> </w:t>
      </w:r>
      <w:r w:rsidR="00772F39" w:rsidRPr="000E4EE9">
        <w:rPr>
          <w:rFonts w:ascii="Calibri" w:hAnsi="Calibri" w:cs="Calibri"/>
          <w:sz w:val="24"/>
          <w:szCs w:val="24"/>
        </w:rPr>
        <w:t>de</w:t>
      </w:r>
      <w:r w:rsidR="00A2759B" w:rsidRPr="000E4EE9">
        <w:rPr>
          <w:rFonts w:ascii="Calibri" w:hAnsi="Calibri" w:cs="Calibri"/>
          <w:sz w:val="24"/>
          <w:szCs w:val="24"/>
        </w:rPr>
        <w:t xml:space="preserve"> </w:t>
      </w:r>
      <w:r w:rsidR="00772F39" w:rsidRPr="000E4EE9">
        <w:rPr>
          <w:rFonts w:ascii="Calibri" w:hAnsi="Calibri" w:cs="Calibri"/>
          <w:sz w:val="24"/>
          <w:szCs w:val="24"/>
        </w:rPr>
        <w:t>cenários</w:t>
      </w:r>
      <w:r w:rsidR="00552B73" w:rsidRPr="000E4EE9">
        <w:rPr>
          <w:rFonts w:ascii="Calibri" w:hAnsi="Calibri" w:cs="Calibri"/>
          <w:sz w:val="24"/>
          <w:szCs w:val="24"/>
        </w:rPr>
        <w:t>,</w:t>
      </w:r>
      <w:r w:rsidR="00A2759B" w:rsidRPr="000E4EE9">
        <w:rPr>
          <w:rFonts w:ascii="Calibri" w:hAnsi="Calibri" w:cs="Calibri"/>
          <w:sz w:val="24"/>
          <w:szCs w:val="24"/>
        </w:rPr>
        <w:t xml:space="preserve"> </w:t>
      </w:r>
      <w:r w:rsidR="00552B73" w:rsidRPr="000E4EE9">
        <w:rPr>
          <w:rFonts w:ascii="Calibri" w:hAnsi="Calibri" w:cs="Calibri"/>
          <w:sz w:val="24"/>
          <w:szCs w:val="24"/>
        </w:rPr>
        <w:t>estudos</w:t>
      </w:r>
      <w:r w:rsidR="00A2759B" w:rsidRPr="000E4EE9">
        <w:rPr>
          <w:rFonts w:ascii="Calibri" w:hAnsi="Calibri" w:cs="Calibri"/>
          <w:sz w:val="24"/>
          <w:szCs w:val="24"/>
        </w:rPr>
        <w:t xml:space="preserve"> </w:t>
      </w:r>
      <w:r w:rsidR="00552B73" w:rsidRPr="000E4EE9">
        <w:rPr>
          <w:rFonts w:ascii="Calibri" w:hAnsi="Calibri" w:cs="Calibri"/>
          <w:sz w:val="24"/>
          <w:szCs w:val="24"/>
        </w:rPr>
        <w:t>comparativos,</w:t>
      </w:r>
      <w:r w:rsidR="00A2759B" w:rsidRPr="000E4EE9">
        <w:rPr>
          <w:rFonts w:ascii="Calibri" w:hAnsi="Calibri" w:cs="Calibri"/>
          <w:sz w:val="24"/>
          <w:szCs w:val="24"/>
        </w:rPr>
        <w:t xml:space="preserve"> </w:t>
      </w:r>
      <w:r w:rsidR="00552B73" w:rsidRPr="000E4EE9">
        <w:rPr>
          <w:rFonts w:ascii="Calibri" w:hAnsi="Calibri" w:cs="Calibri"/>
          <w:sz w:val="24"/>
          <w:szCs w:val="24"/>
        </w:rPr>
        <w:t>apresentação</w:t>
      </w:r>
      <w:r w:rsidR="00A2759B" w:rsidRPr="000E4EE9">
        <w:rPr>
          <w:rFonts w:ascii="Calibri" w:hAnsi="Calibri" w:cs="Calibri"/>
          <w:sz w:val="24"/>
          <w:szCs w:val="24"/>
        </w:rPr>
        <w:t xml:space="preserve"> </w:t>
      </w:r>
      <w:r w:rsidR="00552B73" w:rsidRPr="000E4EE9">
        <w:rPr>
          <w:rFonts w:ascii="Calibri" w:hAnsi="Calibri" w:cs="Calibri"/>
          <w:sz w:val="24"/>
          <w:szCs w:val="24"/>
        </w:rPr>
        <w:t>de</w:t>
      </w:r>
      <w:r w:rsidR="00A2759B" w:rsidRPr="000E4EE9">
        <w:rPr>
          <w:rFonts w:ascii="Calibri" w:hAnsi="Calibri" w:cs="Calibri"/>
          <w:sz w:val="24"/>
          <w:szCs w:val="24"/>
        </w:rPr>
        <w:t xml:space="preserve"> </w:t>
      </w:r>
      <w:r w:rsidR="00552B73" w:rsidRPr="000E4EE9">
        <w:rPr>
          <w:rFonts w:ascii="Calibri" w:hAnsi="Calibri" w:cs="Calibri"/>
          <w:sz w:val="24"/>
          <w:szCs w:val="24"/>
        </w:rPr>
        <w:t>casos</w:t>
      </w:r>
      <w:r w:rsidR="00A2759B" w:rsidRPr="000E4EE9">
        <w:rPr>
          <w:rFonts w:ascii="Calibri" w:hAnsi="Calibri" w:cs="Calibri"/>
          <w:sz w:val="24"/>
          <w:szCs w:val="24"/>
        </w:rPr>
        <w:t xml:space="preserve"> </w:t>
      </w:r>
      <w:r w:rsidR="00552B73" w:rsidRPr="000E4EE9">
        <w:rPr>
          <w:rFonts w:ascii="Calibri" w:hAnsi="Calibri" w:cs="Calibri"/>
          <w:sz w:val="24"/>
          <w:szCs w:val="24"/>
        </w:rPr>
        <w:t>de</w:t>
      </w:r>
      <w:r w:rsidR="00A2759B" w:rsidRPr="000E4EE9">
        <w:rPr>
          <w:rFonts w:ascii="Calibri" w:hAnsi="Calibri" w:cs="Calibri"/>
          <w:sz w:val="24"/>
          <w:szCs w:val="24"/>
        </w:rPr>
        <w:t xml:space="preserve"> </w:t>
      </w:r>
      <w:r w:rsidR="00552B73" w:rsidRPr="000E4EE9">
        <w:rPr>
          <w:rFonts w:ascii="Calibri" w:hAnsi="Calibri" w:cs="Calibri"/>
          <w:sz w:val="24"/>
          <w:szCs w:val="24"/>
        </w:rPr>
        <w:t>sucesso</w:t>
      </w:r>
      <w:r w:rsidR="00A2759B" w:rsidRPr="000E4EE9">
        <w:rPr>
          <w:rFonts w:ascii="Calibri" w:hAnsi="Calibri" w:cs="Calibri"/>
          <w:sz w:val="24"/>
          <w:szCs w:val="24"/>
        </w:rPr>
        <w:t xml:space="preserve"> </w:t>
      </w:r>
      <w:r w:rsidR="001A459C" w:rsidRPr="000E4EE9">
        <w:rPr>
          <w:rFonts w:ascii="Calibri" w:hAnsi="Calibri" w:cs="Calibri"/>
          <w:sz w:val="24"/>
          <w:szCs w:val="24"/>
        </w:rPr>
        <w:t>correlatos</w:t>
      </w:r>
      <w:r w:rsidR="003557CB" w:rsidRPr="000E4EE9">
        <w:rPr>
          <w:rFonts w:ascii="Calibri" w:hAnsi="Calibri" w:cs="Calibri"/>
          <w:sz w:val="24"/>
          <w:szCs w:val="24"/>
        </w:rPr>
        <w:t>,</w:t>
      </w:r>
      <w:r w:rsidR="00A2759B" w:rsidRPr="000E4EE9">
        <w:rPr>
          <w:rFonts w:ascii="Calibri" w:hAnsi="Calibri" w:cs="Calibri"/>
          <w:sz w:val="24"/>
          <w:szCs w:val="24"/>
        </w:rPr>
        <w:t xml:space="preserve"> </w:t>
      </w:r>
      <w:r w:rsidR="003557CB" w:rsidRPr="000E4EE9">
        <w:rPr>
          <w:rFonts w:ascii="Calibri" w:hAnsi="Calibri" w:cs="Calibri"/>
          <w:sz w:val="24"/>
          <w:szCs w:val="24"/>
        </w:rPr>
        <w:t>dentre</w:t>
      </w:r>
      <w:r w:rsidR="00A2759B" w:rsidRPr="000E4EE9">
        <w:rPr>
          <w:rFonts w:ascii="Calibri" w:hAnsi="Calibri" w:cs="Calibri"/>
          <w:sz w:val="24"/>
          <w:szCs w:val="24"/>
        </w:rPr>
        <w:t xml:space="preserve"> </w:t>
      </w:r>
      <w:r w:rsidR="003557CB" w:rsidRPr="000E4EE9">
        <w:rPr>
          <w:rFonts w:ascii="Calibri" w:hAnsi="Calibri" w:cs="Calibri"/>
          <w:sz w:val="24"/>
          <w:szCs w:val="24"/>
        </w:rPr>
        <w:t>outros.</w:t>
      </w:r>
      <w:r w:rsidR="00A2759B" w:rsidRPr="000E4EE9">
        <w:rPr>
          <w:rFonts w:ascii="Calibri" w:hAnsi="Calibri" w:cs="Calibri"/>
          <w:sz w:val="24"/>
          <w:szCs w:val="24"/>
        </w:rPr>
        <w:t xml:space="preserve"> </w:t>
      </w:r>
    </w:p>
    <w:p w14:paraId="4BA2FC8E" w14:textId="114676CF" w:rsidR="003557CB" w:rsidRPr="000E4EE9" w:rsidRDefault="003557CB" w:rsidP="004B0D8C">
      <w:pPr>
        <w:pStyle w:val="SemEspaamento"/>
        <w:numPr>
          <w:ilvl w:val="0"/>
          <w:numId w:val="2"/>
        </w:numPr>
        <w:tabs>
          <w:tab w:val="right" w:pos="1134"/>
        </w:tabs>
        <w:spacing w:before="240" w:after="240"/>
        <w:ind w:left="0" w:firstLine="0"/>
        <w:jc w:val="both"/>
        <w:rPr>
          <w:rFonts w:ascii="Calibri" w:hAnsi="Calibri" w:cs="Calibri"/>
          <w:b/>
          <w:bCs/>
          <w:sz w:val="24"/>
          <w:szCs w:val="24"/>
        </w:rPr>
      </w:pPr>
      <w:r w:rsidRPr="000E4EE9">
        <w:rPr>
          <w:rFonts w:ascii="Calibri" w:hAnsi="Calibri" w:cs="Calibri"/>
          <w:sz w:val="24"/>
          <w:szCs w:val="24"/>
        </w:rPr>
        <w:t>Quanto</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esses</w:t>
      </w:r>
      <w:r w:rsidR="00A2759B" w:rsidRPr="000E4EE9">
        <w:rPr>
          <w:rFonts w:ascii="Calibri" w:hAnsi="Calibri" w:cs="Calibri"/>
          <w:sz w:val="24"/>
          <w:szCs w:val="24"/>
        </w:rPr>
        <w:t xml:space="preserve"> </w:t>
      </w:r>
      <w:r w:rsidRPr="000E4EE9">
        <w:rPr>
          <w:rFonts w:ascii="Calibri" w:hAnsi="Calibri" w:cs="Calibri"/>
          <w:sz w:val="24"/>
          <w:szCs w:val="24"/>
        </w:rPr>
        <w:t>aspectos,</w:t>
      </w:r>
      <w:r w:rsidR="00A2759B" w:rsidRPr="000E4EE9">
        <w:rPr>
          <w:rFonts w:ascii="Calibri" w:hAnsi="Calibri" w:cs="Calibri"/>
          <w:sz w:val="24"/>
          <w:szCs w:val="24"/>
        </w:rPr>
        <w:t xml:space="preserve"> </w:t>
      </w:r>
      <w:r w:rsidR="00B01D60" w:rsidRPr="000E4EE9">
        <w:rPr>
          <w:rFonts w:ascii="Calibri" w:hAnsi="Calibri" w:cs="Calibri"/>
          <w:b/>
          <w:bCs/>
          <w:sz w:val="24"/>
          <w:szCs w:val="24"/>
        </w:rPr>
        <w:t>o</w:t>
      </w:r>
      <w:r w:rsidR="00A2759B" w:rsidRPr="000E4EE9">
        <w:rPr>
          <w:rFonts w:ascii="Calibri" w:hAnsi="Calibri" w:cs="Calibri"/>
          <w:b/>
          <w:bCs/>
          <w:sz w:val="24"/>
          <w:szCs w:val="24"/>
        </w:rPr>
        <w:t xml:space="preserve"> </w:t>
      </w:r>
      <w:r w:rsidR="00B01D60" w:rsidRPr="000E4EE9">
        <w:rPr>
          <w:rFonts w:ascii="Calibri" w:hAnsi="Calibri" w:cs="Calibri"/>
          <w:b/>
          <w:bCs/>
          <w:sz w:val="24"/>
          <w:szCs w:val="24"/>
        </w:rPr>
        <w:t>projeto</w:t>
      </w:r>
      <w:r w:rsidR="00A2759B" w:rsidRPr="000E4EE9">
        <w:rPr>
          <w:rFonts w:ascii="Calibri" w:hAnsi="Calibri" w:cs="Calibri"/>
          <w:b/>
          <w:bCs/>
          <w:sz w:val="24"/>
          <w:szCs w:val="24"/>
        </w:rPr>
        <w:t xml:space="preserve"> </w:t>
      </w:r>
      <w:r w:rsidR="00B01D60" w:rsidRPr="000E4EE9">
        <w:rPr>
          <w:rFonts w:ascii="Calibri" w:hAnsi="Calibri" w:cs="Calibri"/>
          <w:b/>
          <w:bCs/>
          <w:sz w:val="24"/>
          <w:szCs w:val="24"/>
        </w:rPr>
        <w:t>BRA/20/015</w:t>
      </w:r>
      <w:r w:rsidR="00A2759B" w:rsidRPr="000E4EE9">
        <w:rPr>
          <w:rFonts w:ascii="Calibri" w:hAnsi="Calibri" w:cs="Calibri"/>
          <w:b/>
          <w:bCs/>
          <w:sz w:val="24"/>
          <w:szCs w:val="24"/>
        </w:rPr>
        <w:t xml:space="preserve"> </w:t>
      </w:r>
      <w:r w:rsidR="007F7368" w:rsidRPr="000E4EE9">
        <w:rPr>
          <w:rFonts w:ascii="Calibri" w:hAnsi="Calibri" w:cs="Calibri"/>
          <w:b/>
          <w:bCs/>
          <w:sz w:val="24"/>
          <w:szCs w:val="24"/>
        </w:rPr>
        <w:t xml:space="preserve">se </w:t>
      </w:r>
      <w:r w:rsidR="00B01D60" w:rsidRPr="000E4EE9">
        <w:rPr>
          <w:rFonts w:ascii="Calibri" w:hAnsi="Calibri" w:cs="Calibri"/>
          <w:b/>
          <w:bCs/>
          <w:sz w:val="24"/>
          <w:szCs w:val="24"/>
        </w:rPr>
        <w:t>limitou</w:t>
      </w:r>
      <w:r w:rsidR="00A2759B" w:rsidRPr="000E4EE9">
        <w:rPr>
          <w:rFonts w:ascii="Calibri" w:hAnsi="Calibri" w:cs="Calibri"/>
          <w:b/>
          <w:bCs/>
          <w:sz w:val="24"/>
          <w:szCs w:val="24"/>
        </w:rPr>
        <w:t xml:space="preserve"> </w:t>
      </w:r>
      <w:r w:rsidR="00B01D60" w:rsidRPr="000E4EE9">
        <w:rPr>
          <w:rFonts w:ascii="Calibri" w:hAnsi="Calibri" w:cs="Calibri"/>
          <w:b/>
          <w:bCs/>
          <w:sz w:val="24"/>
          <w:szCs w:val="24"/>
        </w:rPr>
        <w:t>à</w:t>
      </w:r>
      <w:r w:rsidR="007C1C2A" w:rsidRPr="000E4EE9">
        <w:rPr>
          <w:rFonts w:ascii="Calibri" w:hAnsi="Calibri" w:cs="Calibri"/>
          <w:b/>
          <w:bCs/>
          <w:sz w:val="24"/>
          <w:szCs w:val="24"/>
        </w:rPr>
        <w:t>s</w:t>
      </w:r>
      <w:r w:rsidR="00A2759B" w:rsidRPr="000E4EE9">
        <w:rPr>
          <w:rFonts w:ascii="Calibri" w:hAnsi="Calibri" w:cs="Calibri"/>
          <w:b/>
          <w:bCs/>
          <w:sz w:val="24"/>
          <w:szCs w:val="24"/>
        </w:rPr>
        <w:t xml:space="preserve"> </w:t>
      </w:r>
      <w:r w:rsidR="00D9079F" w:rsidRPr="000E4EE9">
        <w:rPr>
          <w:rFonts w:ascii="Calibri" w:hAnsi="Calibri" w:cs="Calibri"/>
          <w:b/>
          <w:bCs/>
          <w:sz w:val="24"/>
          <w:szCs w:val="24"/>
        </w:rPr>
        <w:t>metas</w:t>
      </w:r>
      <w:r w:rsidR="00A2759B" w:rsidRPr="000E4EE9">
        <w:rPr>
          <w:rFonts w:ascii="Calibri" w:hAnsi="Calibri" w:cs="Calibri"/>
          <w:b/>
          <w:bCs/>
          <w:sz w:val="24"/>
          <w:szCs w:val="24"/>
        </w:rPr>
        <w:t xml:space="preserve"> </w:t>
      </w:r>
      <w:r w:rsidR="00D9079F" w:rsidRPr="000E4EE9">
        <w:rPr>
          <w:rFonts w:ascii="Calibri" w:hAnsi="Calibri" w:cs="Calibri"/>
          <w:b/>
          <w:bCs/>
          <w:sz w:val="24"/>
          <w:szCs w:val="24"/>
        </w:rPr>
        <w:t>qualitativas</w:t>
      </w:r>
      <w:r w:rsidR="007854F9" w:rsidRPr="000E4EE9">
        <w:rPr>
          <w:rFonts w:ascii="Calibri" w:hAnsi="Calibri" w:cs="Calibri"/>
          <w:b/>
          <w:bCs/>
          <w:sz w:val="24"/>
          <w:szCs w:val="24"/>
        </w:rPr>
        <w:t>. Não há, pois,</w:t>
      </w:r>
      <w:r w:rsidR="00A2759B" w:rsidRPr="000E4EE9">
        <w:rPr>
          <w:rFonts w:ascii="Calibri" w:hAnsi="Calibri" w:cs="Calibri"/>
          <w:b/>
          <w:bCs/>
          <w:sz w:val="24"/>
          <w:szCs w:val="24"/>
        </w:rPr>
        <w:t xml:space="preserve"> </w:t>
      </w:r>
      <w:r w:rsidR="00EC1592" w:rsidRPr="000E4EE9">
        <w:rPr>
          <w:rFonts w:ascii="Calibri" w:hAnsi="Calibri" w:cs="Calibri"/>
          <w:b/>
          <w:bCs/>
          <w:sz w:val="24"/>
          <w:szCs w:val="24"/>
        </w:rPr>
        <w:t>metas</w:t>
      </w:r>
      <w:r w:rsidR="00A2759B" w:rsidRPr="000E4EE9">
        <w:rPr>
          <w:rFonts w:ascii="Calibri" w:hAnsi="Calibri" w:cs="Calibri"/>
          <w:b/>
          <w:bCs/>
          <w:sz w:val="24"/>
          <w:szCs w:val="24"/>
        </w:rPr>
        <w:t xml:space="preserve"> </w:t>
      </w:r>
      <w:r w:rsidR="00D9079F" w:rsidRPr="000E4EE9">
        <w:rPr>
          <w:rFonts w:ascii="Calibri" w:hAnsi="Calibri" w:cs="Calibri"/>
          <w:b/>
          <w:bCs/>
          <w:sz w:val="24"/>
          <w:szCs w:val="24"/>
        </w:rPr>
        <w:t>quantitativas</w:t>
      </w:r>
      <w:r w:rsidR="00A2759B" w:rsidRPr="000E4EE9">
        <w:rPr>
          <w:rFonts w:ascii="Calibri" w:hAnsi="Calibri" w:cs="Calibri"/>
          <w:b/>
          <w:bCs/>
          <w:sz w:val="24"/>
          <w:szCs w:val="24"/>
        </w:rPr>
        <w:t xml:space="preserve"> </w:t>
      </w:r>
      <w:r w:rsidR="00F85457" w:rsidRPr="000E4EE9">
        <w:rPr>
          <w:rFonts w:ascii="Calibri" w:hAnsi="Calibri" w:cs="Calibri"/>
          <w:b/>
          <w:bCs/>
          <w:sz w:val="24"/>
          <w:szCs w:val="24"/>
        </w:rPr>
        <w:t>d</w:t>
      </w:r>
      <w:r w:rsidR="00D153B6" w:rsidRPr="000E4EE9">
        <w:rPr>
          <w:rFonts w:ascii="Calibri" w:hAnsi="Calibri" w:cs="Calibri"/>
          <w:b/>
          <w:bCs/>
          <w:sz w:val="24"/>
          <w:szCs w:val="24"/>
        </w:rPr>
        <w:t>e</w:t>
      </w:r>
      <w:r w:rsidR="00A2759B" w:rsidRPr="000E4EE9">
        <w:rPr>
          <w:rFonts w:ascii="Calibri" w:hAnsi="Calibri" w:cs="Calibri"/>
          <w:b/>
          <w:bCs/>
          <w:sz w:val="24"/>
          <w:szCs w:val="24"/>
        </w:rPr>
        <w:t xml:space="preserve"> </w:t>
      </w:r>
      <w:r w:rsidR="00D153B6" w:rsidRPr="000E4EE9">
        <w:rPr>
          <w:rFonts w:ascii="Calibri" w:hAnsi="Calibri" w:cs="Calibri"/>
          <w:b/>
          <w:bCs/>
          <w:sz w:val="24"/>
          <w:szCs w:val="24"/>
        </w:rPr>
        <w:t>efetividade</w:t>
      </w:r>
      <w:r w:rsidR="00872200" w:rsidRPr="000E4EE9">
        <w:rPr>
          <w:rFonts w:ascii="Calibri" w:hAnsi="Calibri" w:cs="Calibri"/>
          <w:sz w:val="24"/>
          <w:szCs w:val="24"/>
        </w:rPr>
        <w:t>,</w:t>
      </w:r>
      <w:r w:rsidR="00A2759B" w:rsidRPr="000E4EE9">
        <w:rPr>
          <w:rFonts w:ascii="Calibri" w:hAnsi="Calibri" w:cs="Calibri"/>
          <w:sz w:val="24"/>
          <w:szCs w:val="24"/>
        </w:rPr>
        <w:t xml:space="preserve"> </w:t>
      </w:r>
      <w:r w:rsidR="00872200" w:rsidRPr="000E4EE9">
        <w:rPr>
          <w:rFonts w:ascii="Calibri" w:hAnsi="Calibri" w:cs="Calibri"/>
          <w:sz w:val="24"/>
          <w:szCs w:val="24"/>
        </w:rPr>
        <w:t>leia-se,</w:t>
      </w:r>
      <w:r w:rsidR="00A2759B" w:rsidRPr="000E4EE9">
        <w:rPr>
          <w:rFonts w:ascii="Calibri" w:hAnsi="Calibri" w:cs="Calibri"/>
          <w:sz w:val="24"/>
          <w:szCs w:val="24"/>
        </w:rPr>
        <w:t xml:space="preserve"> </w:t>
      </w:r>
      <w:r w:rsidR="00872200" w:rsidRPr="000E4EE9">
        <w:rPr>
          <w:rFonts w:ascii="Calibri" w:hAnsi="Calibri" w:cs="Calibri"/>
          <w:sz w:val="24"/>
          <w:szCs w:val="24"/>
        </w:rPr>
        <w:t>o</w:t>
      </w:r>
      <w:r w:rsidR="00A2759B" w:rsidRPr="000E4EE9">
        <w:rPr>
          <w:rFonts w:ascii="Calibri" w:hAnsi="Calibri" w:cs="Calibri"/>
          <w:sz w:val="24"/>
          <w:szCs w:val="24"/>
        </w:rPr>
        <w:t xml:space="preserve"> </w:t>
      </w:r>
      <w:r w:rsidR="00872200" w:rsidRPr="000E4EE9">
        <w:rPr>
          <w:rFonts w:ascii="Calibri" w:hAnsi="Calibri" w:cs="Calibri"/>
          <w:sz w:val="24"/>
          <w:szCs w:val="24"/>
        </w:rPr>
        <w:t>impacto</w:t>
      </w:r>
      <w:r w:rsidR="00A2759B" w:rsidRPr="000E4EE9">
        <w:rPr>
          <w:rFonts w:ascii="Calibri" w:hAnsi="Calibri" w:cs="Calibri"/>
          <w:sz w:val="24"/>
          <w:szCs w:val="24"/>
        </w:rPr>
        <w:t xml:space="preserve"> </w:t>
      </w:r>
      <w:r w:rsidR="00872200" w:rsidRPr="000E4EE9">
        <w:rPr>
          <w:rFonts w:ascii="Calibri" w:hAnsi="Calibri" w:cs="Calibri"/>
          <w:sz w:val="24"/>
          <w:szCs w:val="24"/>
        </w:rPr>
        <w:t>na</w:t>
      </w:r>
      <w:r w:rsidR="00A2759B" w:rsidRPr="000E4EE9">
        <w:rPr>
          <w:rFonts w:ascii="Calibri" w:hAnsi="Calibri" w:cs="Calibri"/>
          <w:sz w:val="24"/>
          <w:szCs w:val="24"/>
        </w:rPr>
        <w:t xml:space="preserve"> </w:t>
      </w:r>
      <w:r w:rsidR="00872200" w:rsidRPr="000E4EE9">
        <w:rPr>
          <w:rFonts w:ascii="Calibri" w:hAnsi="Calibri" w:cs="Calibri"/>
          <w:sz w:val="24"/>
          <w:szCs w:val="24"/>
        </w:rPr>
        <w:t>celeridade</w:t>
      </w:r>
      <w:r w:rsidR="00A2759B" w:rsidRPr="000E4EE9">
        <w:rPr>
          <w:rFonts w:ascii="Calibri" w:hAnsi="Calibri" w:cs="Calibri"/>
          <w:sz w:val="24"/>
          <w:szCs w:val="24"/>
        </w:rPr>
        <w:t xml:space="preserve"> </w:t>
      </w:r>
      <w:r w:rsidR="00872200" w:rsidRPr="000E4EE9">
        <w:rPr>
          <w:rFonts w:ascii="Calibri" w:hAnsi="Calibri" w:cs="Calibri"/>
          <w:sz w:val="24"/>
          <w:szCs w:val="24"/>
        </w:rPr>
        <w:t>e</w:t>
      </w:r>
      <w:r w:rsidR="00A2759B" w:rsidRPr="000E4EE9">
        <w:rPr>
          <w:rFonts w:ascii="Calibri" w:hAnsi="Calibri" w:cs="Calibri"/>
          <w:sz w:val="24"/>
          <w:szCs w:val="24"/>
        </w:rPr>
        <w:t xml:space="preserve"> </w:t>
      </w:r>
      <w:r w:rsidR="00872200" w:rsidRPr="000E4EE9">
        <w:rPr>
          <w:rFonts w:ascii="Calibri" w:hAnsi="Calibri" w:cs="Calibri"/>
          <w:sz w:val="24"/>
          <w:szCs w:val="24"/>
        </w:rPr>
        <w:t>produtividade</w:t>
      </w:r>
      <w:r w:rsidR="00A2759B" w:rsidRPr="000E4EE9">
        <w:rPr>
          <w:rFonts w:ascii="Calibri" w:hAnsi="Calibri" w:cs="Calibri"/>
          <w:sz w:val="24"/>
          <w:szCs w:val="24"/>
        </w:rPr>
        <w:t xml:space="preserve"> </w:t>
      </w:r>
      <w:r w:rsidR="003D2D1E" w:rsidRPr="000E4EE9">
        <w:rPr>
          <w:rFonts w:ascii="Calibri" w:hAnsi="Calibri" w:cs="Calibri"/>
          <w:sz w:val="24"/>
          <w:szCs w:val="24"/>
        </w:rPr>
        <w:t>processuais</w:t>
      </w:r>
      <w:r w:rsidR="00A2759B" w:rsidRPr="000E4EE9">
        <w:rPr>
          <w:rFonts w:ascii="Calibri" w:hAnsi="Calibri" w:cs="Calibri"/>
          <w:sz w:val="24"/>
          <w:szCs w:val="24"/>
        </w:rPr>
        <w:t xml:space="preserve"> </w:t>
      </w:r>
      <w:r w:rsidR="00F85457" w:rsidRPr="000E4EE9">
        <w:rPr>
          <w:rFonts w:ascii="Calibri" w:hAnsi="Calibri" w:cs="Calibri"/>
          <w:sz w:val="24"/>
          <w:szCs w:val="24"/>
        </w:rPr>
        <w:t>que</w:t>
      </w:r>
      <w:r w:rsidR="00A2759B" w:rsidRPr="000E4EE9">
        <w:rPr>
          <w:rFonts w:ascii="Calibri" w:hAnsi="Calibri" w:cs="Calibri"/>
          <w:sz w:val="24"/>
          <w:szCs w:val="24"/>
        </w:rPr>
        <w:t xml:space="preserve"> </w:t>
      </w:r>
      <w:r w:rsidR="00F85457" w:rsidRPr="000E4EE9">
        <w:rPr>
          <w:rFonts w:ascii="Calibri" w:hAnsi="Calibri" w:cs="Calibri"/>
          <w:sz w:val="24"/>
          <w:szCs w:val="24"/>
        </w:rPr>
        <w:t>se</w:t>
      </w:r>
      <w:r w:rsidR="00A2759B" w:rsidRPr="000E4EE9">
        <w:rPr>
          <w:rFonts w:ascii="Calibri" w:hAnsi="Calibri" w:cs="Calibri"/>
          <w:sz w:val="24"/>
          <w:szCs w:val="24"/>
        </w:rPr>
        <w:t xml:space="preserve"> </w:t>
      </w:r>
      <w:r w:rsidR="00F85457" w:rsidRPr="000E4EE9">
        <w:rPr>
          <w:rFonts w:ascii="Calibri" w:hAnsi="Calibri" w:cs="Calibri"/>
          <w:sz w:val="24"/>
          <w:szCs w:val="24"/>
        </w:rPr>
        <w:t>deseja</w:t>
      </w:r>
      <w:r w:rsidR="00A2759B" w:rsidRPr="000E4EE9">
        <w:rPr>
          <w:rFonts w:ascii="Calibri" w:hAnsi="Calibri" w:cs="Calibri"/>
          <w:sz w:val="24"/>
          <w:szCs w:val="24"/>
        </w:rPr>
        <w:t xml:space="preserve"> </w:t>
      </w:r>
      <w:r w:rsidR="003D2D1E" w:rsidRPr="000E4EE9">
        <w:rPr>
          <w:rFonts w:ascii="Calibri" w:hAnsi="Calibri" w:cs="Calibri"/>
          <w:sz w:val="24"/>
          <w:szCs w:val="24"/>
        </w:rPr>
        <w:t>ob</w:t>
      </w:r>
      <w:r w:rsidR="00F85457" w:rsidRPr="000E4EE9">
        <w:rPr>
          <w:rFonts w:ascii="Calibri" w:hAnsi="Calibri" w:cs="Calibri"/>
          <w:sz w:val="24"/>
          <w:szCs w:val="24"/>
        </w:rPr>
        <w:t>ter</w:t>
      </w:r>
      <w:r w:rsidR="00A2759B" w:rsidRPr="000E4EE9">
        <w:rPr>
          <w:rFonts w:ascii="Calibri" w:hAnsi="Calibri" w:cs="Calibri"/>
          <w:sz w:val="24"/>
          <w:szCs w:val="24"/>
        </w:rPr>
        <w:t xml:space="preserve"> </w:t>
      </w:r>
      <w:r w:rsidR="00F85457" w:rsidRPr="000E4EE9">
        <w:rPr>
          <w:rFonts w:ascii="Calibri" w:hAnsi="Calibri" w:cs="Calibri"/>
          <w:sz w:val="24"/>
          <w:szCs w:val="24"/>
        </w:rPr>
        <w:t>com</w:t>
      </w:r>
      <w:r w:rsidR="003D2D1E" w:rsidRPr="000E4EE9">
        <w:rPr>
          <w:rFonts w:ascii="Calibri" w:hAnsi="Calibri" w:cs="Calibri"/>
          <w:sz w:val="24"/>
          <w:szCs w:val="24"/>
        </w:rPr>
        <w:t>o</w:t>
      </w:r>
      <w:r w:rsidR="00A2759B" w:rsidRPr="000E4EE9">
        <w:rPr>
          <w:rFonts w:ascii="Calibri" w:hAnsi="Calibri" w:cs="Calibri"/>
          <w:sz w:val="24"/>
          <w:szCs w:val="24"/>
        </w:rPr>
        <w:t xml:space="preserve"> </w:t>
      </w:r>
      <w:r w:rsidR="003D2D1E" w:rsidRPr="000E4EE9">
        <w:rPr>
          <w:rFonts w:ascii="Calibri" w:hAnsi="Calibri" w:cs="Calibri"/>
          <w:sz w:val="24"/>
          <w:szCs w:val="24"/>
        </w:rPr>
        <w:t>resultados;</w:t>
      </w:r>
      <w:r w:rsidR="00A2759B" w:rsidRPr="000E4EE9">
        <w:rPr>
          <w:rFonts w:ascii="Calibri" w:hAnsi="Calibri" w:cs="Calibri"/>
          <w:sz w:val="24"/>
          <w:szCs w:val="24"/>
        </w:rPr>
        <w:t xml:space="preserve"> </w:t>
      </w:r>
      <w:r w:rsidR="003D2D1E" w:rsidRPr="000E4EE9">
        <w:rPr>
          <w:rFonts w:ascii="Calibri" w:hAnsi="Calibri" w:cs="Calibri"/>
          <w:sz w:val="24"/>
          <w:szCs w:val="24"/>
        </w:rPr>
        <w:t>metas</w:t>
      </w:r>
      <w:r w:rsidR="00A2759B" w:rsidRPr="000E4EE9">
        <w:rPr>
          <w:rFonts w:ascii="Calibri" w:hAnsi="Calibri" w:cs="Calibri"/>
          <w:sz w:val="24"/>
          <w:szCs w:val="24"/>
        </w:rPr>
        <w:t xml:space="preserve"> </w:t>
      </w:r>
      <w:r w:rsidR="003D2D1E" w:rsidRPr="000E4EE9">
        <w:rPr>
          <w:rFonts w:ascii="Calibri" w:hAnsi="Calibri" w:cs="Calibri"/>
          <w:sz w:val="24"/>
          <w:szCs w:val="24"/>
        </w:rPr>
        <w:t>essas</w:t>
      </w:r>
      <w:r w:rsidR="00A2759B" w:rsidRPr="000E4EE9">
        <w:rPr>
          <w:rFonts w:ascii="Calibri" w:hAnsi="Calibri" w:cs="Calibri"/>
          <w:sz w:val="24"/>
          <w:szCs w:val="24"/>
        </w:rPr>
        <w:t xml:space="preserve"> </w:t>
      </w:r>
      <w:r w:rsidR="00EF115D" w:rsidRPr="000E4EE9">
        <w:rPr>
          <w:rFonts w:ascii="Calibri" w:hAnsi="Calibri" w:cs="Calibri"/>
          <w:sz w:val="24"/>
          <w:szCs w:val="24"/>
        </w:rPr>
        <w:t>que</w:t>
      </w:r>
      <w:r w:rsidR="00A2759B" w:rsidRPr="000E4EE9">
        <w:rPr>
          <w:rFonts w:ascii="Calibri" w:hAnsi="Calibri" w:cs="Calibri"/>
          <w:sz w:val="24"/>
          <w:szCs w:val="24"/>
        </w:rPr>
        <w:t xml:space="preserve"> </w:t>
      </w:r>
      <w:r w:rsidR="00102301" w:rsidRPr="000E4EE9">
        <w:rPr>
          <w:rFonts w:ascii="Calibri" w:hAnsi="Calibri" w:cs="Calibri"/>
          <w:sz w:val="24"/>
          <w:szCs w:val="24"/>
        </w:rPr>
        <w:t>teriam</w:t>
      </w:r>
      <w:r w:rsidR="00A2759B" w:rsidRPr="000E4EE9">
        <w:rPr>
          <w:rFonts w:ascii="Calibri" w:hAnsi="Calibri" w:cs="Calibri"/>
          <w:sz w:val="24"/>
          <w:szCs w:val="24"/>
        </w:rPr>
        <w:t xml:space="preserve"> </w:t>
      </w:r>
      <w:r w:rsidR="00102301" w:rsidRPr="000E4EE9">
        <w:rPr>
          <w:rFonts w:ascii="Calibri" w:hAnsi="Calibri" w:cs="Calibri"/>
          <w:sz w:val="24"/>
          <w:szCs w:val="24"/>
        </w:rPr>
        <w:t>o</w:t>
      </w:r>
      <w:r w:rsidR="00A2759B" w:rsidRPr="000E4EE9">
        <w:rPr>
          <w:rFonts w:ascii="Calibri" w:hAnsi="Calibri" w:cs="Calibri"/>
          <w:sz w:val="24"/>
          <w:szCs w:val="24"/>
        </w:rPr>
        <w:t xml:space="preserve"> </w:t>
      </w:r>
      <w:r w:rsidR="00102301" w:rsidRPr="000E4EE9">
        <w:rPr>
          <w:rFonts w:ascii="Calibri" w:hAnsi="Calibri" w:cs="Calibri"/>
          <w:sz w:val="24"/>
          <w:szCs w:val="24"/>
        </w:rPr>
        <w:t>condão</w:t>
      </w:r>
      <w:r w:rsidR="00A2759B" w:rsidRPr="000E4EE9">
        <w:rPr>
          <w:rFonts w:ascii="Calibri" w:hAnsi="Calibri" w:cs="Calibri"/>
          <w:sz w:val="24"/>
          <w:szCs w:val="24"/>
        </w:rPr>
        <w:t xml:space="preserve"> </w:t>
      </w:r>
      <w:r w:rsidR="00102301" w:rsidRPr="000E4EE9">
        <w:rPr>
          <w:rFonts w:ascii="Calibri" w:hAnsi="Calibri" w:cs="Calibri"/>
          <w:sz w:val="24"/>
          <w:szCs w:val="24"/>
        </w:rPr>
        <w:t>de</w:t>
      </w:r>
      <w:r w:rsidR="00A2759B" w:rsidRPr="000E4EE9">
        <w:rPr>
          <w:rFonts w:ascii="Calibri" w:hAnsi="Calibri" w:cs="Calibri"/>
          <w:sz w:val="24"/>
          <w:szCs w:val="24"/>
        </w:rPr>
        <w:t xml:space="preserve"> </w:t>
      </w:r>
      <w:r w:rsidR="00102301" w:rsidRPr="000E4EE9">
        <w:rPr>
          <w:rFonts w:ascii="Calibri" w:hAnsi="Calibri" w:cs="Calibri"/>
          <w:sz w:val="24"/>
          <w:szCs w:val="24"/>
        </w:rPr>
        <w:t>reforçar</w:t>
      </w:r>
      <w:r w:rsidR="00A2759B" w:rsidRPr="000E4EE9">
        <w:rPr>
          <w:rFonts w:ascii="Calibri" w:hAnsi="Calibri" w:cs="Calibri"/>
          <w:sz w:val="24"/>
          <w:szCs w:val="24"/>
        </w:rPr>
        <w:t xml:space="preserve"> </w:t>
      </w:r>
      <w:r w:rsidR="009E6BB9" w:rsidRPr="000E4EE9">
        <w:rPr>
          <w:rFonts w:ascii="Calibri" w:hAnsi="Calibri" w:cs="Calibri"/>
          <w:sz w:val="24"/>
          <w:szCs w:val="24"/>
        </w:rPr>
        <w:t>os</w:t>
      </w:r>
      <w:r w:rsidR="00A2759B" w:rsidRPr="000E4EE9">
        <w:rPr>
          <w:rFonts w:ascii="Calibri" w:hAnsi="Calibri" w:cs="Calibri"/>
          <w:sz w:val="24"/>
          <w:szCs w:val="24"/>
        </w:rPr>
        <w:t xml:space="preserve"> </w:t>
      </w:r>
      <w:r w:rsidR="009E6BB9" w:rsidRPr="000E4EE9">
        <w:rPr>
          <w:rFonts w:ascii="Calibri" w:hAnsi="Calibri" w:cs="Calibri"/>
          <w:sz w:val="24"/>
          <w:szCs w:val="24"/>
        </w:rPr>
        <w:t>compromissos</w:t>
      </w:r>
      <w:r w:rsidR="00A2759B" w:rsidRPr="000E4EE9">
        <w:rPr>
          <w:rFonts w:ascii="Calibri" w:hAnsi="Calibri" w:cs="Calibri"/>
          <w:sz w:val="24"/>
          <w:szCs w:val="24"/>
        </w:rPr>
        <w:t xml:space="preserve"> </w:t>
      </w:r>
      <w:r w:rsidR="009E6BB9" w:rsidRPr="000E4EE9">
        <w:rPr>
          <w:rFonts w:ascii="Calibri" w:hAnsi="Calibri" w:cs="Calibri"/>
          <w:sz w:val="24"/>
          <w:szCs w:val="24"/>
        </w:rPr>
        <w:t>assumidos</w:t>
      </w:r>
      <w:r w:rsidR="00A2759B" w:rsidRPr="000E4EE9">
        <w:rPr>
          <w:rFonts w:ascii="Calibri" w:hAnsi="Calibri" w:cs="Calibri"/>
          <w:sz w:val="24"/>
          <w:szCs w:val="24"/>
        </w:rPr>
        <w:t xml:space="preserve"> </w:t>
      </w:r>
      <w:r w:rsidR="009E6BB9" w:rsidRPr="000E4EE9">
        <w:rPr>
          <w:rFonts w:ascii="Calibri" w:hAnsi="Calibri" w:cs="Calibri"/>
          <w:sz w:val="24"/>
          <w:szCs w:val="24"/>
        </w:rPr>
        <w:t>com</w:t>
      </w:r>
      <w:r w:rsidR="00A2759B" w:rsidRPr="000E4EE9">
        <w:rPr>
          <w:rFonts w:ascii="Calibri" w:hAnsi="Calibri" w:cs="Calibri"/>
          <w:sz w:val="24"/>
          <w:szCs w:val="24"/>
        </w:rPr>
        <w:t xml:space="preserve"> </w:t>
      </w:r>
      <w:r w:rsidR="009E6BB9" w:rsidRPr="000E4EE9">
        <w:rPr>
          <w:rFonts w:ascii="Calibri" w:hAnsi="Calibri" w:cs="Calibri"/>
          <w:sz w:val="24"/>
          <w:szCs w:val="24"/>
        </w:rPr>
        <w:t>a</w:t>
      </w:r>
      <w:r w:rsidR="00A2759B" w:rsidRPr="000E4EE9">
        <w:rPr>
          <w:rFonts w:ascii="Calibri" w:hAnsi="Calibri" w:cs="Calibri"/>
          <w:sz w:val="24"/>
          <w:szCs w:val="24"/>
        </w:rPr>
        <w:t xml:space="preserve"> </w:t>
      </w:r>
      <w:r w:rsidR="009E6BB9" w:rsidRPr="000E4EE9">
        <w:rPr>
          <w:rFonts w:ascii="Calibri" w:hAnsi="Calibri" w:cs="Calibri"/>
          <w:sz w:val="24"/>
          <w:szCs w:val="24"/>
        </w:rPr>
        <w:t>política</w:t>
      </w:r>
      <w:r w:rsidR="00102301" w:rsidRPr="000E4EE9">
        <w:rPr>
          <w:rFonts w:ascii="Calibri" w:hAnsi="Calibri" w:cs="Calibri"/>
          <w:sz w:val="24"/>
          <w:szCs w:val="24"/>
        </w:rPr>
        <w:t>,</w:t>
      </w:r>
      <w:r w:rsidR="00A2759B" w:rsidRPr="000E4EE9">
        <w:rPr>
          <w:rFonts w:ascii="Calibri" w:hAnsi="Calibri" w:cs="Calibri"/>
          <w:sz w:val="24"/>
          <w:szCs w:val="24"/>
        </w:rPr>
        <w:t xml:space="preserve"> </w:t>
      </w:r>
      <w:r w:rsidR="00102301" w:rsidRPr="000E4EE9">
        <w:rPr>
          <w:rFonts w:ascii="Calibri" w:hAnsi="Calibri" w:cs="Calibri"/>
          <w:sz w:val="24"/>
          <w:szCs w:val="24"/>
        </w:rPr>
        <w:t>além</w:t>
      </w:r>
      <w:r w:rsidR="00A2759B" w:rsidRPr="000E4EE9">
        <w:rPr>
          <w:rFonts w:ascii="Calibri" w:hAnsi="Calibri" w:cs="Calibri"/>
          <w:sz w:val="24"/>
          <w:szCs w:val="24"/>
        </w:rPr>
        <w:t xml:space="preserve"> </w:t>
      </w:r>
      <w:r w:rsidR="00102301" w:rsidRPr="000E4EE9">
        <w:rPr>
          <w:rFonts w:ascii="Calibri" w:hAnsi="Calibri" w:cs="Calibri"/>
          <w:sz w:val="24"/>
          <w:szCs w:val="24"/>
        </w:rPr>
        <w:t>de</w:t>
      </w:r>
      <w:r w:rsidR="00A2759B" w:rsidRPr="000E4EE9">
        <w:rPr>
          <w:rFonts w:ascii="Calibri" w:hAnsi="Calibri" w:cs="Calibri"/>
          <w:sz w:val="24"/>
          <w:szCs w:val="24"/>
        </w:rPr>
        <w:t xml:space="preserve"> </w:t>
      </w:r>
      <w:r w:rsidR="00102301" w:rsidRPr="000E4EE9">
        <w:rPr>
          <w:rFonts w:ascii="Calibri" w:hAnsi="Calibri" w:cs="Calibri"/>
          <w:sz w:val="24"/>
          <w:szCs w:val="24"/>
        </w:rPr>
        <w:t>melhor</w:t>
      </w:r>
      <w:r w:rsidR="00A2759B" w:rsidRPr="000E4EE9">
        <w:rPr>
          <w:rFonts w:ascii="Calibri" w:hAnsi="Calibri" w:cs="Calibri"/>
          <w:sz w:val="24"/>
          <w:szCs w:val="24"/>
        </w:rPr>
        <w:t xml:space="preserve"> </w:t>
      </w:r>
      <w:r w:rsidR="00D530B9" w:rsidRPr="000E4EE9">
        <w:rPr>
          <w:rFonts w:ascii="Calibri" w:hAnsi="Calibri" w:cs="Calibri"/>
          <w:sz w:val="24"/>
          <w:szCs w:val="24"/>
        </w:rPr>
        <w:t>facilitar</w:t>
      </w:r>
      <w:r w:rsidR="00BD277F" w:rsidRPr="000E4EE9">
        <w:rPr>
          <w:rFonts w:ascii="Calibri" w:hAnsi="Calibri" w:cs="Calibri"/>
          <w:sz w:val="24"/>
          <w:szCs w:val="24"/>
        </w:rPr>
        <w:t>em</w:t>
      </w:r>
      <w:r w:rsidR="00A2759B" w:rsidRPr="000E4EE9">
        <w:rPr>
          <w:rFonts w:ascii="Calibri" w:hAnsi="Calibri" w:cs="Calibri"/>
          <w:sz w:val="24"/>
          <w:szCs w:val="24"/>
        </w:rPr>
        <w:t xml:space="preserve"> </w:t>
      </w:r>
      <w:r w:rsidR="00D530B9" w:rsidRPr="000E4EE9">
        <w:rPr>
          <w:rFonts w:ascii="Calibri" w:hAnsi="Calibri" w:cs="Calibri"/>
          <w:sz w:val="24"/>
          <w:szCs w:val="24"/>
        </w:rPr>
        <w:t>a</w:t>
      </w:r>
      <w:r w:rsidR="00A2759B" w:rsidRPr="000E4EE9">
        <w:rPr>
          <w:rFonts w:ascii="Calibri" w:hAnsi="Calibri" w:cs="Calibri"/>
          <w:sz w:val="24"/>
          <w:szCs w:val="24"/>
        </w:rPr>
        <w:t xml:space="preserve"> </w:t>
      </w:r>
      <w:r w:rsidR="00D530B9" w:rsidRPr="000E4EE9">
        <w:rPr>
          <w:rFonts w:ascii="Calibri" w:hAnsi="Calibri" w:cs="Calibri"/>
          <w:sz w:val="24"/>
          <w:szCs w:val="24"/>
        </w:rPr>
        <w:t>aplicação</w:t>
      </w:r>
      <w:r w:rsidR="00A2759B" w:rsidRPr="000E4EE9">
        <w:rPr>
          <w:rFonts w:ascii="Calibri" w:hAnsi="Calibri" w:cs="Calibri"/>
          <w:sz w:val="24"/>
          <w:szCs w:val="24"/>
        </w:rPr>
        <w:t xml:space="preserve"> </w:t>
      </w:r>
      <w:r w:rsidR="00D530B9" w:rsidRPr="000E4EE9">
        <w:rPr>
          <w:rFonts w:ascii="Calibri" w:hAnsi="Calibri" w:cs="Calibri"/>
          <w:sz w:val="24"/>
          <w:szCs w:val="24"/>
        </w:rPr>
        <w:t>de</w:t>
      </w:r>
      <w:r w:rsidR="00A2759B" w:rsidRPr="000E4EE9">
        <w:rPr>
          <w:rFonts w:ascii="Calibri" w:hAnsi="Calibri" w:cs="Calibri"/>
          <w:sz w:val="24"/>
          <w:szCs w:val="24"/>
        </w:rPr>
        <w:t xml:space="preserve"> </w:t>
      </w:r>
      <w:r w:rsidR="00D530B9" w:rsidRPr="000E4EE9">
        <w:rPr>
          <w:rFonts w:ascii="Calibri" w:hAnsi="Calibri" w:cs="Calibri"/>
          <w:sz w:val="24"/>
          <w:szCs w:val="24"/>
        </w:rPr>
        <w:t>ferramentas</w:t>
      </w:r>
      <w:r w:rsidR="00A2759B" w:rsidRPr="000E4EE9">
        <w:rPr>
          <w:rFonts w:ascii="Calibri" w:hAnsi="Calibri" w:cs="Calibri"/>
          <w:sz w:val="24"/>
          <w:szCs w:val="24"/>
        </w:rPr>
        <w:t xml:space="preserve"> </w:t>
      </w:r>
      <w:r w:rsidR="00D530B9" w:rsidRPr="000E4EE9">
        <w:rPr>
          <w:rFonts w:ascii="Calibri" w:hAnsi="Calibri" w:cs="Calibri"/>
          <w:sz w:val="24"/>
          <w:szCs w:val="24"/>
        </w:rPr>
        <w:t>de</w:t>
      </w:r>
      <w:r w:rsidR="00A2759B" w:rsidRPr="000E4EE9">
        <w:rPr>
          <w:rFonts w:ascii="Calibri" w:hAnsi="Calibri" w:cs="Calibri"/>
          <w:sz w:val="24"/>
          <w:szCs w:val="24"/>
        </w:rPr>
        <w:t xml:space="preserve"> </w:t>
      </w:r>
      <w:r w:rsidR="00D530B9" w:rsidRPr="000E4EE9">
        <w:rPr>
          <w:rFonts w:ascii="Calibri" w:hAnsi="Calibri" w:cs="Calibri"/>
          <w:sz w:val="24"/>
          <w:szCs w:val="24"/>
        </w:rPr>
        <w:t>retroalimentação</w:t>
      </w:r>
      <w:r w:rsidR="00A2759B" w:rsidRPr="000E4EE9">
        <w:rPr>
          <w:rFonts w:ascii="Calibri" w:hAnsi="Calibri" w:cs="Calibri"/>
          <w:sz w:val="24"/>
          <w:szCs w:val="24"/>
        </w:rPr>
        <w:t xml:space="preserve"> </w:t>
      </w:r>
      <w:r w:rsidR="00F45909" w:rsidRPr="000E4EE9">
        <w:rPr>
          <w:rFonts w:ascii="Calibri" w:hAnsi="Calibri" w:cs="Calibri"/>
          <w:sz w:val="24"/>
          <w:szCs w:val="24"/>
        </w:rPr>
        <w:t>e</w:t>
      </w:r>
      <w:r w:rsidR="00A2759B" w:rsidRPr="000E4EE9">
        <w:rPr>
          <w:rFonts w:ascii="Calibri" w:hAnsi="Calibri" w:cs="Calibri"/>
          <w:sz w:val="24"/>
          <w:szCs w:val="24"/>
        </w:rPr>
        <w:t xml:space="preserve"> </w:t>
      </w:r>
      <w:r w:rsidR="00BD277F" w:rsidRPr="000E4EE9">
        <w:rPr>
          <w:rFonts w:ascii="Calibri" w:hAnsi="Calibri" w:cs="Calibri"/>
          <w:sz w:val="24"/>
          <w:szCs w:val="24"/>
        </w:rPr>
        <w:t>melhor</w:t>
      </w:r>
      <w:r w:rsidR="00A2759B" w:rsidRPr="000E4EE9">
        <w:rPr>
          <w:rFonts w:ascii="Calibri" w:hAnsi="Calibri" w:cs="Calibri"/>
          <w:sz w:val="24"/>
          <w:szCs w:val="24"/>
        </w:rPr>
        <w:t xml:space="preserve"> </w:t>
      </w:r>
      <w:r w:rsidR="008649F5" w:rsidRPr="000E4EE9">
        <w:rPr>
          <w:rFonts w:ascii="Calibri" w:hAnsi="Calibri" w:cs="Calibri"/>
          <w:sz w:val="24"/>
          <w:szCs w:val="24"/>
        </w:rPr>
        <w:t>nortear</w:t>
      </w:r>
      <w:r w:rsidR="00BD277F" w:rsidRPr="000E4EE9">
        <w:rPr>
          <w:rFonts w:ascii="Calibri" w:hAnsi="Calibri" w:cs="Calibri"/>
          <w:sz w:val="24"/>
          <w:szCs w:val="24"/>
        </w:rPr>
        <w:t>em</w:t>
      </w:r>
      <w:r w:rsidR="00A2759B" w:rsidRPr="000E4EE9">
        <w:rPr>
          <w:rFonts w:ascii="Calibri" w:hAnsi="Calibri" w:cs="Calibri"/>
          <w:sz w:val="24"/>
          <w:szCs w:val="24"/>
        </w:rPr>
        <w:t xml:space="preserve"> </w:t>
      </w:r>
      <w:r w:rsidR="008649F5" w:rsidRPr="000E4EE9">
        <w:rPr>
          <w:rFonts w:ascii="Calibri" w:hAnsi="Calibri" w:cs="Calibri"/>
          <w:sz w:val="24"/>
          <w:szCs w:val="24"/>
        </w:rPr>
        <w:t>as</w:t>
      </w:r>
      <w:r w:rsidR="00A2759B" w:rsidRPr="000E4EE9">
        <w:rPr>
          <w:rFonts w:ascii="Calibri" w:hAnsi="Calibri" w:cs="Calibri"/>
          <w:sz w:val="24"/>
          <w:szCs w:val="24"/>
        </w:rPr>
        <w:t xml:space="preserve"> </w:t>
      </w:r>
      <w:r w:rsidR="008649F5" w:rsidRPr="000E4EE9">
        <w:rPr>
          <w:rFonts w:ascii="Calibri" w:hAnsi="Calibri" w:cs="Calibri"/>
          <w:sz w:val="24"/>
          <w:szCs w:val="24"/>
        </w:rPr>
        <w:t>ações</w:t>
      </w:r>
      <w:r w:rsidR="005D1BC9" w:rsidRPr="000E4EE9">
        <w:rPr>
          <w:rFonts w:ascii="Calibri" w:hAnsi="Calibri" w:cs="Calibri"/>
          <w:sz w:val="24"/>
          <w:szCs w:val="24"/>
        </w:rPr>
        <w:t xml:space="preserve"> e/ou </w:t>
      </w:r>
      <w:r w:rsidR="00F45909" w:rsidRPr="000E4EE9">
        <w:rPr>
          <w:rFonts w:ascii="Calibri" w:hAnsi="Calibri" w:cs="Calibri"/>
          <w:sz w:val="24"/>
          <w:szCs w:val="24"/>
        </w:rPr>
        <w:t>decisões</w:t>
      </w:r>
      <w:r w:rsidR="00A2759B" w:rsidRPr="000E4EE9">
        <w:rPr>
          <w:rFonts w:ascii="Calibri" w:hAnsi="Calibri" w:cs="Calibri"/>
          <w:sz w:val="24"/>
          <w:szCs w:val="24"/>
        </w:rPr>
        <w:t xml:space="preserve"> </w:t>
      </w:r>
      <w:r w:rsidR="008649F5" w:rsidRPr="000E4EE9">
        <w:rPr>
          <w:rFonts w:ascii="Calibri" w:hAnsi="Calibri" w:cs="Calibri"/>
          <w:sz w:val="24"/>
          <w:szCs w:val="24"/>
        </w:rPr>
        <w:t>a</w:t>
      </w:r>
      <w:r w:rsidR="00A2759B" w:rsidRPr="000E4EE9">
        <w:rPr>
          <w:rFonts w:ascii="Calibri" w:hAnsi="Calibri" w:cs="Calibri"/>
          <w:sz w:val="24"/>
          <w:szCs w:val="24"/>
        </w:rPr>
        <w:t xml:space="preserve"> </w:t>
      </w:r>
      <w:r w:rsidR="008649F5" w:rsidRPr="000E4EE9">
        <w:rPr>
          <w:rFonts w:ascii="Calibri" w:hAnsi="Calibri" w:cs="Calibri"/>
          <w:sz w:val="24"/>
          <w:szCs w:val="24"/>
        </w:rPr>
        <w:t>serem</w:t>
      </w:r>
      <w:r w:rsidR="00A2759B" w:rsidRPr="000E4EE9">
        <w:rPr>
          <w:rFonts w:ascii="Calibri" w:hAnsi="Calibri" w:cs="Calibri"/>
          <w:sz w:val="24"/>
          <w:szCs w:val="24"/>
        </w:rPr>
        <w:t xml:space="preserve"> </w:t>
      </w:r>
      <w:r w:rsidR="00F45909" w:rsidRPr="000E4EE9">
        <w:rPr>
          <w:rFonts w:ascii="Calibri" w:hAnsi="Calibri" w:cs="Calibri"/>
          <w:sz w:val="24"/>
          <w:szCs w:val="24"/>
        </w:rPr>
        <w:t>tomadas</w:t>
      </w:r>
      <w:r w:rsidR="00A2759B" w:rsidRPr="000E4EE9">
        <w:rPr>
          <w:rFonts w:ascii="Calibri" w:hAnsi="Calibri" w:cs="Calibri"/>
          <w:sz w:val="24"/>
          <w:szCs w:val="24"/>
        </w:rPr>
        <w:t xml:space="preserve"> </w:t>
      </w:r>
      <w:r w:rsidR="008649F5" w:rsidRPr="000E4EE9">
        <w:rPr>
          <w:rFonts w:ascii="Calibri" w:hAnsi="Calibri" w:cs="Calibri"/>
          <w:sz w:val="24"/>
          <w:szCs w:val="24"/>
        </w:rPr>
        <w:t>na</w:t>
      </w:r>
      <w:r w:rsidR="00A2759B" w:rsidRPr="000E4EE9">
        <w:rPr>
          <w:rFonts w:ascii="Calibri" w:hAnsi="Calibri" w:cs="Calibri"/>
          <w:sz w:val="24"/>
          <w:szCs w:val="24"/>
        </w:rPr>
        <w:t xml:space="preserve"> </w:t>
      </w:r>
      <w:r w:rsidR="008649F5" w:rsidRPr="000E4EE9">
        <w:rPr>
          <w:rFonts w:ascii="Calibri" w:hAnsi="Calibri" w:cs="Calibri"/>
          <w:sz w:val="24"/>
          <w:szCs w:val="24"/>
        </w:rPr>
        <w:t>execução</w:t>
      </w:r>
      <w:r w:rsidR="00A2759B" w:rsidRPr="000E4EE9">
        <w:rPr>
          <w:rFonts w:ascii="Calibri" w:hAnsi="Calibri" w:cs="Calibri"/>
          <w:sz w:val="24"/>
          <w:szCs w:val="24"/>
        </w:rPr>
        <w:t xml:space="preserve"> </w:t>
      </w:r>
      <w:r w:rsidR="008649F5" w:rsidRPr="000E4EE9">
        <w:rPr>
          <w:rFonts w:ascii="Calibri" w:hAnsi="Calibri" w:cs="Calibri"/>
          <w:sz w:val="24"/>
          <w:szCs w:val="24"/>
        </w:rPr>
        <w:t>dos</w:t>
      </w:r>
      <w:r w:rsidR="00A2759B" w:rsidRPr="000E4EE9">
        <w:rPr>
          <w:rFonts w:ascii="Calibri" w:hAnsi="Calibri" w:cs="Calibri"/>
          <w:sz w:val="24"/>
          <w:szCs w:val="24"/>
        </w:rPr>
        <w:t xml:space="preserve"> </w:t>
      </w:r>
      <w:r w:rsidR="008649F5" w:rsidRPr="000E4EE9">
        <w:rPr>
          <w:rFonts w:ascii="Calibri" w:hAnsi="Calibri" w:cs="Calibri"/>
          <w:sz w:val="24"/>
          <w:szCs w:val="24"/>
        </w:rPr>
        <w:t>projetos</w:t>
      </w:r>
      <w:r w:rsidR="00F45909" w:rsidRPr="000E4EE9">
        <w:rPr>
          <w:rFonts w:ascii="Calibri" w:hAnsi="Calibri" w:cs="Calibri"/>
          <w:sz w:val="24"/>
          <w:szCs w:val="24"/>
        </w:rPr>
        <w:t>.</w:t>
      </w:r>
      <w:r w:rsidR="00A2759B" w:rsidRPr="000E4EE9">
        <w:rPr>
          <w:rFonts w:ascii="Calibri" w:hAnsi="Calibri" w:cs="Calibri"/>
          <w:sz w:val="24"/>
          <w:szCs w:val="24"/>
        </w:rPr>
        <w:t xml:space="preserve"> </w:t>
      </w:r>
      <w:r w:rsidR="007854F9" w:rsidRPr="000E4EE9">
        <w:rPr>
          <w:rFonts w:ascii="Calibri" w:hAnsi="Calibri" w:cs="Calibri"/>
          <w:sz w:val="24"/>
          <w:szCs w:val="24"/>
        </w:rPr>
        <w:t>Assim</w:t>
      </w:r>
      <w:r w:rsidR="004B6AC0" w:rsidRPr="000E4EE9">
        <w:rPr>
          <w:rFonts w:ascii="Calibri" w:hAnsi="Calibri" w:cs="Calibri"/>
          <w:sz w:val="24"/>
          <w:szCs w:val="24"/>
        </w:rPr>
        <w:t>,</w:t>
      </w:r>
      <w:r w:rsidR="00A2759B" w:rsidRPr="000E4EE9">
        <w:rPr>
          <w:rFonts w:ascii="Calibri" w:hAnsi="Calibri" w:cs="Calibri"/>
          <w:sz w:val="24"/>
          <w:szCs w:val="24"/>
        </w:rPr>
        <w:t xml:space="preserve"> </w:t>
      </w:r>
      <w:r w:rsidR="00A80170" w:rsidRPr="000E4EE9">
        <w:rPr>
          <w:rFonts w:ascii="Calibri" w:hAnsi="Calibri" w:cs="Calibri"/>
          <w:sz w:val="24"/>
          <w:szCs w:val="24"/>
        </w:rPr>
        <w:t>também</w:t>
      </w:r>
      <w:r w:rsidR="00A2759B" w:rsidRPr="000E4EE9">
        <w:rPr>
          <w:rFonts w:ascii="Calibri" w:hAnsi="Calibri" w:cs="Calibri"/>
          <w:sz w:val="24"/>
          <w:szCs w:val="24"/>
        </w:rPr>
        <w:t xml:space="preserve"> </w:t>
      </w:r>
      <w:r w:rsidR="004B6AC0" w:rsidRPr="000E4EE9">
        <w:rPr>
          <w:rFonts w:ascii="Calibri" w:hAnsi="Calibri" w:cs="Calibri"/>
          <w:b/>
          <w:bCs/>
          <w:sz w:val="24"/>
          <w:szCs w:val="24"/>
        </w:rPr>
        <w:t>não</w:t>
      </w:r>
      <w:r w:rsidR="00A2759B" w:rsidRPr="000E4EE9">
        <w:rPr>
          <w:rFonts w:ascii="Calibri" w:hAnsi="Calibri" w:cs="Calibri"/>
          <w:b/>
          <w:bCs/>
          <w:sz w:val="24"/>
          <w:szCs w:val="24"/>
        </w:rPr>
        <w:t xml:space="preserve"> </w:t>
      </w:r>
      <w:r w:rsidR="004B6AC0" w:rsidRPr="000E4EE9">
        <w:rPr>
          <w:rFonts w:ascii="Calibri" w:hAnsi="Calibri" w:cs="Calibri"/>
          <w:b/>
          <w:bCs/>
          <w:sz w:val="24"/>
          <w:szCs w:val="24"/>
        </w:rPr>
        <w:t>foi</w:t>
      </w:r>
      <w:r w:rsidR="00A2759B" w:rsidRPr="000E4EE9">
        <w:rPr>
          <w:rFonts w:ascii="Calibri" w:hAnsi="Calibri" w:cs="Calibri"/>
          <w:b/>
          <w:bCs/>
          <w:sz w:val="24"/>
          <w:szCs w:val="24"/>
        </w:rPr>
        <w:t xml:space="preserve"> </w:t>
      </w:r>
      <w:r w:rsidR="004B6AC0" w:rsidRPr="000E4EE9">
        <w:rPr>
          <w:rFonts w:ascii="Calibri" w:hAnsi="Calibri" w:cs="Calibri"/>
          <w:b/>
          <w:bCs/>
          <w:sz w:val="24"/>
          <w:szCs w:val="24"/>
        </w:rPr>
        <w:t>observada</w:t>
      </w:r>
      <w:r w:rsidR="00A2759B" w:rsidRPr="000E4EE9">
        <w:rPr>
          <w:rFonts w:ascii="Calibri" w:hAnsi="Calibri" w:cs="Calibri"/>
          <w:b/>
          <w:bCs/>
          <w:sz w:val="24"/>
          <w:szCs w:val="24"/>
        </w:rPr>
        <w:t xml:space="preserve"> </w:t>
      </w:r>
      <w:r w:rsidR="004B6AC0" w:rsidRPr="000E4EE9">
        <w:rPr>
          <w:rFonts w:ascii="Calibri" w:hAnsi="Calibri" w:cs="Calibri"/>
          <w:b/>
          <w:bCs/>
          <w:sz w:val="24"/>
          <w:szCs w:val="24"/>
        </w:rPr>
        <w:t>a</w:t>
      </w:r>
      <w:r w:rsidR="00A2759B" w:rsidRPr="000E4EE9">
        <w:rPr>
          <w:rFonts w:ascii="Calibri" w:hAnsi="Calibri" w:cs="Calibri"/>
          <w:b/>
          <w:bCs/>
          <w:sz w:val="24"/>
          <w:szCs w:val="24"/>
        </w:rPr>
        <w:t xml:space="preserve"> </w:t>
      </w:r>
      <w:r w:rsidR="004B6AC0" w:rsidRPr="000E4EE9">
        <w:rPr>
          <w:rFonts w:ascii="Calibri" w:hAnsi="Calibri" w:cs="Calibri"/>
          <w:b/>
          <w:bCs/>
          <w:sz w:val="24"/>
          <w:szCs w:val="24"/>
        </w:rPr>
        <w:t>análise</w:t>
      </w:r>
      <w:r w:rsidR="00A2759B" w:rsidRPr="000E4EE9">
        <w:rPr>
          <w:rFonts w:ascii="Calibri" w:hAnsi="Calibri" w:cs="Calibri"/>
          <w:b/>
          <w:bCs/>
          <w:sz w:val="24"/>
          <w:szCs w:val="24"/>
        </w:rPr>
        <w:t xml:space="preserve"> </w:t>
      </w:r>
      <w:r w:rsidR="004B6AC0" w:rsidRPr="000E4EE9">
        <w:rPr>
          <w:rFonts w:ascii="Calibri" w:hAnsi="Calibri" w:cs="Calibri"/>
          <w:b/>
          <w:bCs/>
          <w:sz w:val="24"/>
          <w:szCs w:val="24"/>
        </w:rPr>
        <w:t>de</w:t>
      </w:r>
      <w:r w:rsidR="00A2759B" w:rsidRPr="000E4EE9">
        <w:rPr>
          <w:rFonts w:ascii="Calibri" w:hAnsi="Calibri" w:cs="Calibri"/>
          <w:b/>
          <w:bCs/>
          <w:sz w:val="24"/>
          <w:szCs w:val="24"/>
        </w:rPr>
        <w:t xml:space="preserve"> </w:t>
      </w:r>
      <w:r w:rsidR="004B6AC0" w:rsidRPr="000E4EE9">
        <w:rPr>
          <w:rFonts w:ascii="Calibri" w:hAnsi="Calibri" w:cs="Calibri"/>
          <w:b/>
          <w:bCs/>
          <w:sz w:val="24"/>
          <w:szCs w:val="24"/>
        </w:rPr>
        <w:t>cenários,</w:t>
      </w:r>
      <w:r w:rsidR="00A2759B" w:rsidRPr="000E4EE9">
        <w:rPr>
          <w:rFonts w:ascii="Calibri" w:hAnsi="Calibri" w:cs="Calibri"/>
          <w:b/>
          <w:bCs/>
          <w:sz w:val="24"/>
          <w:szCs w:val="24"/>
        </w:rPr>
        <w:t xml:space="preserve"> </w:t>
      </w:r>
      <w:r w:rsidR="00A80170" w:rsidRPr="000E4EE9">
        <w:rPr>
          <w:rFonts w:ascii="Calibri" w:hAnsi="Calibri" w:cs="Calibri"/>
          <w:b/>
          <w:bCs/>
          <w:sz w:val="24"/>
          <w:szCs w:val="24"/>
        </w:rPr>
        <w:t>com</w:t>
      </w:r>
      <w:r w:rsidR="00A2759B" w:rsidRPr="000E4EE9">
        <w:rPr>
          <w:rFonts w:ascii="Calibri" w:hAnsi="Calibri" w:cs="Calibri"/>
          <w:b/>
          <w:bCs/>
          <w:sz w:val="24"/>
          <w:szCs w:val="24"/>
        </w:rPr>
        <w:t xml:space="preserve"> </w:t>
      </w:r>
      <w:r w:rsidR="00A80170" w:rsidRPr="000E4EE9">
        <w:rPr>
          <w:rFonts w:ascii="Calibri" w:hAnsi="Calibri" w:cs="Calibri"/>
          <w:b/>
          <w:bCs/>
          <w:sz w:val="24"/>
          <w:szCs w:val="24"/>
        </w:rPr>
        <w:t>o</w:t>
      </w:r>
      <w:r w:rsidR="00A2759B" w:rsidRPr="000E4EE9">
        <w:rPr>
          <w:rFonts w:ascii="Calibri" w:hAnsi="Calibri" w:cs="Calibri"/>
          <w:b/>
          <w:bCs/>
          <w:sz w:val="24"/>
          <w:szCs w:val="24"/>
        </w:rPr>
        <w:t xml:space="preserve"> </w:t>
      </w:r>
      <w:r w:rsidR="00A80170" w:rsidRPr="000E4EE9">
        <w:rPr>
          <w:rFonts w:ascii="Calibri" w:hAnsi="Calibri" w:cs="Calibri"/>
          <w:b/>
          <w:bCs/>
          <w:sz w:val="24"/>
          <w:szCs w:val="24"/>
        </w:rPr>
        <w:t>cotejo</w:t>
      </w:r>
      <w:r w:rsidR="00A2759B" w:rsidRPr="000E4EE9">
        <w:rPr>
          <w:rFonts w:ascii="Calibri" w:hAnsi="Calibri" w:cs="Calibri"/>
          <w:b/>
          <w:bCs/>
          <w:sz w:val="24"/>
          <w:szCs w:val="24"/>
        </w:rPr>
        <w:t xml:space="preserve"> </w:t>
      </w:r>
      <w:r w:rsidR="00D65913" w:rsidRPr="000E4EE9">
        <w:rPr>
          <w:rFonts w:ascii="Calibri" w:hAnsi="Calibri" w:cs="Calibri"/>
          <w:b/>
          <w:bCs/>
          <w:sz w:val="24"/>
          <w:szCs w:val="24"/>
        </w:rPr>
        <w:t>de</w:t>
      </w:r>
      <w:r w:rsidR="00A2759B" w:rsidRPr="000E4EE9">
        <w:rPr>
          <w:rFonts w:ascii="Calibri" w:hAnsi="Calibri" w:cs="Calibri"/>
          <w:b/>
          <w:bCs/>
          <w:sz w:val="24"/>
          <w:szCs w:val="24"/>
        </w:rPr>
        <w:t xml:space="preserve"> </w:t>
      </w:r>
      <w:r w:rsidR="00D65913" w:rsidRPr="000E4EE9">
        <w:rPr>
          <w:rFonts w:ascii="Calibri" w:hAnsi="Calibri" w:cs="Calibri"/>
          <w:b/>
          <w:bCs/>
          <w:sz w:val="24"/>
          <w:szCs w:val="24"/>
        </w:rPr>
        <w:t>um</w:t>
      </w:r>
      <w:r w:rsidR="00A2759B" w:rsidRPr="000E4EE9">
        <w:rPr>
          <w:rFonts w:ascii="Calibri" w:hAnsi="Calibri" w:cs="Calibri"/>
          <w:b/>
          <w:bCs/>
          <w:sz w:val="24"/>
          <w:szCs w:val="24"/>
        </w:rPr>
        <w:t xml:space="preserve"> </w:t>
      </w:r>
      <w:r w:rsidR="00D65913" w:rsidRPr="000E4EE9">
        <w:rPr>
          <w:rFonts w:ascii="Calibri" w:hAnsi="Calibri" w:cs="Calibri"/>
          <w:b/>
          <w:bCs/>
          <w:sz w:val="24"/>
          <w:szCs w:val="24"/>
        </w:rPr>
        <w:t>cenário</w:t>
      </w:r>
      <w:r w:rsidR="00A2759B" w:rsidRPr="000E4EE9">
        <w:rPr>
          <w:rFonts w:ascii="Calibri" w:hAnsi="Calibri" w:cs="Calibri"/>
          <w:b/>
          <w:bCs/>
          <w:sz w:val="24"/>
          <w:szCs w:val="24"/>
        </w:rPr>
        <w:t xml:space="preserve"> </w:t>
      </w:r>
      <w:r w:rsidR="00474278" w:rsidRPr="000E4EE9">
        <w:rPr>
          <w:rFonts w:ascii="Calibri" w:hAnsi="Calibri" w:cs="Calibri"/>
          <w:b/>
          <w:bCs/>
          <w:sz w:val="24"/>
          <w:szCs w:val="24"/>
        </w:rPr>
        <w:t>simulado</w:t>
      </w:r>
      <w:r w:rsidR="00A2759B" w:rsidRPr="000E4EE9">
        <w:rPr>
          <w:rFonts w:ascii="Calibri" w:hAnsi="Calibri" w:cs="Calibri"/>
          <w:b/>
          <w:bCs/>
          <w:sz w:val="24"/>
          <w:szCs w:val="24"/>
        </w:rPr>
        <w:t xml:space="preserve"> </w:t>
      </w:r>
      <w:r w:rsidR="00474278" w:rsidRPr="000E4EE9">
        <w:rPr>
          <w:rFonts w:ascii="Calibri" w:hAnsi="Calibri" w:cs="Calibri"/>
          <w:b/>
          <w:bCs/>
          <w:sz w:val="24"/>
          <w:szCs w:val="24"/>
        </w:rPr>
        <w:t>submetido</w:t>
      </w:r>
      <w:r w:rsidR="00A2759B" w:rsidRPr="000E4EE9">
        <w:rPr>
          <w:rFonts w:ascii="Calibri" w:hAnsi="Calibri" w:cs="Calibri"/>
          <w:b/>
          <w:bCs/>
          <w:sz w:val="24"/>
          <w:szCs w:val="24"/>
        </w:rPr>
        <w:t xml:space="preserve"> </w:t>
      </w:r>
      <w:r w:rsidR="00474278" w:rsidRPr="000E4EE9">
        <w:rPr>
          <w:rFonts w:ascii="Calibri" w:hAnsi="Calibri" w:cs="Calibri"/>
          <w:b/>
          <w:bCs/>
          <w:sz w:val="24"/>
          <w:szCs w:val="24"/>
        </w:rPr>
        <w:t>à</w:t>
      </w:r>
      <w:r w:rsidR="00A2759B" w:rsidRPr="000E4EE9">
        <w:rPr>
          <w:rFonts w:ascii="Calibri" w:hAnsi="Calibri" w:cs="Calibri"/>
          <w:b/>
          <w:bCs/>
          <w:sz w:val="24"/>
          <w:szCs w:val="24"/>
        </w:rPr>
        <w:t xml:space="preserve"> </w:t>
      </w:r>
      <w:r w:rsidR="00474278" w:rsidRPr="000E4EE9">
        <w:rPr>
          <w:rFonts w:ascii="Calibri" w:hAnsi="Calibri" w:cs="Calibri"/>
          <w:b/>
          <w:bCs/>
          <w:sz w:val="24"/>
          <w:szCs w:val="24"/>
        </w:rPr>
        <w:t>intervenção</w:t>
      </w:r>
      <w:r w:rsidR="00A2759B" w:rsidRPr="000E4EE9">
        <w:rPr>
          <w:rFonts w:ascii="Calibri" w:hAnsi="Calibri" w:cs="Calibri"/>
          <w:b/>
          <w:bCs/>
          <w:sz w:val="24"/>
          <w:szCs w:val="24"/>
        </w:rPr>
        <w:t xml:space="preserve"> </w:t>
      </w:r>
      <w:r w:rsidR="00474278" w:rsidRPr="000E4EE9">
        <w:rPr>
          <w:rFonts w:ascii="Calibri" w:hAnsi="Calibri" w:cs="Calibri"/>
          <w:b/>
          <w:bCs/>
          <w:sz w:val="24"/>
          <w:szCs w:val="24"/>
        </w:rPr>
        <w:t>da</w:t>
      </w:r>
      <w:r w:rsidR="00A2759B" w:rsidRPr="000E4EE9">
        <w:rPr>
          <w:rFonts w:ascii="Calibri" w:hAnsi="Calibri" w:cs="Calibri"/>
          <w:b/>
          <w:bCs/>
          <w:sz w:val="24"/>
          <w:szCs w:val="24"/>
        </w:rPr>
        <w:t xml:space="preserve"> </w:t>
      </w:r>
      <w:r w:rsidR="005036AE" w:rsidRPr="000E4EE9">
        <w:rPr>
          <w:rFonts w:ascii="Calibri" w:hAnsi="Calibri" w:cs="Calibri"/>
          <w:b/>
          <w:bCs/>
          <w:sz w:val="24"/>
          <w:szCs w:val="24"/>
        </w:rPr>
        <w:t>aludida</w:t>
      </w:r>
      <w:r w:rsidR="00A2759B" w:rsidRPr="000E4EE9">
        <w:rPr>
          <w:rFonts w:ascii="Calibri" w:hAnsi="Calibri" w:cs="Calibri"/>
          <w:b/>
          <w:bCs/>
          <w:sz w:val="24"/>
          <w:szCs w:val="24"/>
        </w:rPr>
        <w:t xml:space="preserve"> </w:t>
      </w:r>
      <w:r w:rsidR="00474278" w:rsidRPr="000E4EE9">
        <w:rPr>
          <w:rFonts w:ascii="Calibri" w:hAnsi="Calibri" w:cs="Calibri"/>
          <w:b/>
          <w:bCs/>
          <w:sz w:val="24"/>
          <w:szCs w:val="24"/>
        </w:rPr>
        <w:t>política</w:t>
      </w:r>
      <w:r w:rsidR="00A2759B" w:rsidRPr="000E4EE9">
        <w:rPr>
          <w:rFonts w:ascii="Calibri" w:hAnsi="Calibri" w:cs="Calibri"/>
          <w:b/>
          <w:bCs/>
          <w:sz w:val="24"/>
          <w:szCs w:val="24"/>
        </w:rPr>
        <w:t xml:space="preserve"> </w:t>
      </w:r>
      <w:r w:rsidR="00474278" w:rsidRPr="000E4EE9">
        <w:rPr>
          <w:rFonts w:ascii="Calibri" w:hAnsi="Calibri" w:cs="Calibri"/>
          <w:b/>
          <w:bCs/>
          <w:sz w:val="24"/>
          <w:szCs w:val="24"/>
        </w:rPr>
        <w:t>com</w:t>
      </w:r>
      <w:r w:rsidR="00A2759B" w:rsidRPr="000E4EE9">
        <w:rPr>
          <w:rFonts w:ascii="Calibri" w:hAnsi="Calibri" w:cs="Calibri"/>
          <w:b/>
          <w:bCs/>
          <w:sz w:val="24"/>
          <w:szCs w:val="24"/>
        </w:rPr>
        <w:t xml:space="preserve"> </w:t>
      </w:r>
      <w:r w:rsidR="00CB2B39" w:rsidRPr="000E4EE9">
        <w:rPr>
          <w:rFonts w:ascii="Calibri" w:hAnsi="Calibri" w:cs="Calibri"/>
          <w:b/>
          <w:bCs/>
          <w:sz w:val="24"/>
          <w:szCs w:val="24"/>
        </w:rPr>
        <w:t>um</w:t>
      </w:r>
      <w:r w:rsidR="00A2759B" w:rsidRPr="000E4EE9">
        <w:rPr>
          <w:rFonts w:ascii="Calibri" w:hAnsi="Calibri" w:cs="Calibri"/>
          <w:b/>
          <w:bCs/>
          <w:sz w:val="24"/>
          <w:szCs w:val="24"/>
        </w:rPr>
        <w:t xml:space="preserve"> </w:t>
      </w:r>
      <w:r w:rsidR="00CB2B39" w:rsidRPr="000E4EE9">
        <w:rPr>
          <w:rFonts w:ascii="Calibri" w:hAnsi="Calibri" w:cs="Calibri"/>
          <w:b/>
          <w:bCs/>
          <w:sz w:val="24"/>
          <w:szCs w:val="24"/>
        </w:rPr>
        <w:t>cenário</w:t>
      </w:r>
      <w:r w:rsidR="00A2759B" w:rsidRPr="000E4EE9">
        <w:rPr>
          <w:rFonts w:ascii="Calibri" w:hAnsi="Calibri" w:cs="Calibri"/>
          <w:b/>
          <w:bCs/>
          <w:sz w:val="24"/>
          <w:szCs w:val="24"/>
        </w:rPr>
        <w:t xml:space="preserve"> </w:t>
      </w:r>
      <w:r w:rsidR="00D9213A" w:rsidRPr="000E4EE9">
        <w:rPr>
          <w:rFonts w:ascii="Calibri" w:hAnsi="Calibri" w:cs="Calibri"/>
          <w:b/>
          <w:bCs/>
          <w:sz w:val="24"/>
          <w:szCs w:val="24"/>
        </w:rPr>
        <w:t>encenado</w:t>
      </w:r>
      <w:r w:rsidR="00A2759B" w:rsidRPr="000E4EE9">
        <w:rPr>
          <w:rFonts w:ascii="Calibri" w:hAnsi="Calibri" w:cs="Calibri"/>
          <w:b/>
          <w:bCs/>
          <w:sz w:val="24"/>
          <w:szCs w:val="24"/>
        </w:rPr>
        <w:t xml:space="preserve"> </w:t>
      </w:r>
      <w:r w:rsidR="00D9213A" w:rsidRPr="000E4EE9">
        <w:rPr>
          <w:rFonts w:ascii="Calibri" w:hAnsi="Calibri" w:cs="Calibri"/>
          <w:b/>
          <w:bCs/>
          <w:sz w:val="24"/>
          <w:szCs w:val="24"/>
        </w:rPr>
        <w:t>em</w:t>
      </w:r>
      <w:r w:rsidR="00A2759B" w:rsidRPr="000E4EE9">
        <w:rPr>
          <w:rFonts w:ascii="Calibri" w:hAnsi="Calibri" w:cs="Calibri"/>
          <w:b/>
          <w:bCs/>
          <w:sz w:val="24"/>
          <w:szCs w:val="24"/>
        </w:rPr>
        <w:t xml:space="preserve"> </w:t>
      </w:r>
      <w:r w:rsidR="00D9213A" w:rsidRPr="000E4EE9">
        <w:rPr>
          <w:rFonts w:ascii="Calibri" w:hAnsi="Calibri" w:cs="Calibri"/>
          <w:b/>
          <w:bCs/>
          <w:sz w:val="24"/>
          <w:szCs w:val="24"/>
        </w:rPr>
        <w:t>que</w:t>
      </w:r>
      <w:r w:rsidR="00A2759B" w:rsidRPr="000E4EE9">
        <w:rPr>
          <w:rFonts w:ascii="Calibri" w:hAnsi="Calibri" w:cs="Calibri"/>
          <w:b/>
          <w:bCs/>
          <w:sz w:val="24"/>
          <w:szCs w:val="24"/>
        </w:rPr>
        <w:t xml:space="preserve"> </w:t>
      </w:r>
      <w:r w:rsidR="00D9213A" w:rsidRPr="000E4EE9">
        <w:rPr>
          <w:rFonts w:ascii="Calibri" w:hAnsi="Calibri" w:cs="Calibri"/>
          <w:b/>
          <w:bCs/>
          <w:sz w:val="24"/>
          <w:szCs w:val="24"/>
        </w:rPr>
        <w:t>o</w:t>
      </w:r>
      <w:r w:rsidR="00A2759B" w:rsidRPr="000E4EE9">
        <w:rPr>
          <w:rFonts w:ascii="Calibri" w:hAnsi="Calibri" w:cs="Calibri"/>
          <w:b/>
          <w:bCs/>
          <w:sz w:val="24"/>
          <w:szCs w:val="24"/>
        </w:rPr>
        <w:t xml:space="preserve"> </w:t>
      </w:r>
      <w:r w:rsidR="00D9213A" w:rsidRPr="000E4EE9">
        <w:rPr>
          <w:rFonts w:ascii="Calibri" w:hAnsi="Calibri" w:cs="Calibri"/>
          <w:b/>
          <w:bCs/>
          <w:i/>
          <w:iCs/>
          <w:sz w:val="24"/>
          <w:szCs w:val="24"/>
        </w:rPr>
        <w:t>status</w:t>
      </w:r>
      <w:r w:rsidR="00A2759B" w:rsidRPr="000E4EE9">
        <w:rPr>
          <w:rFonts w:ascii="Calibri" w:hAnsi="Calibri" w:cs="Calibri"/>
          <w:b/>
          <w:bCs/>
          <w:i/>
          <w:iCs/>
          <w:sz w:val="24"/>
          <w:szCs w:val="24"/>
        </w:rPr>
        <w:t xml:space="preserve"> </w:t>
      </w:r>
      <w:r w:rsidR="00D9213A" w:rsidRPr="000E4EE9">
        <w:rPr>
          <w:rFonts w:ascii="Calibri" w:hAnsi="Calibri" w:cs="Calibri"/>
          <w:b/>
          <w:bCs/>
          <w:i/>
          <w:iCs/>
          <w:sz w:val="24"/>
          <w:szCs w:val="24"/>
        </w:rPr>
        <w:t>quo</w:t>
      </w:r>
      <w:r w:rsidR="00A2759B" w:rsidRPr="000E4EE9">
        <w:rPr>
          <w:rFonts w:ascii="Calibri" w:hAnsi="Calibri" w:cs="Calibri"/>
          <w:b/>
          <w:bCs/>
          <w:sz w:val="24"/>
          <w:szCs w:val="24"/>
        </w:rPr>
        <w:t xml:space="preserve"> </w:t>
      </w:r>
      <w:r w:rsidR="00D9213A" w:rsidRPr="000E4EE9">
        <w:rPr>
          <w:rFonts w:ascii="Calibri" w:hAnsi="Calibri" w:cs="Calibri"/>
          <w:b/>
          <w:bCs/>
          <w:sz w:val="24"/>
          <w:szCs w:val="24"/>
        </w:rPr>
        <w:t>tivesse</w:t>
      </w:r>
      <w:r w:rsidR="00A2759B" w:rsidRPr="000E4EE9">
        <w:rPr>
          <w:rFonts w:ascii="Calibri" w:hAnsi="Calibri" w:cs="Calibri"/>
          <w:b/>
          <w:bCs/>
          <w:sz w:val="24"/>
          <w:szCs w:val="24"/>
        </w:rPr>
        <w:t xml:space="preserve"> </w:t>
      </w:r>
      <w:r w:rsidR="00D9213A" w:rsidRPr="000E4EE9">
        <w:rPr>
          <w:rFonts w:ascii="Calibri" w:hAnsi="Calibri" w:cs="Calibri"/>
          <w:b/>
          <w:bCs/>
          <w:sz w:val="24"/>
          <w:szCs w:val="24"/>
        </w:rPr>
        <w:t>sido</w:t>
      </w:r>
      <w:r w:rsidR="00A2759B" w:rsidRPr="000E4EE9">
        <w:rPr>
          <w:rFonts w:ascii="Calibri" w:hAnsi="Calibri" w:cs="Calibri"/>
          <w:b/>
          <w:bCs/>
          <w:sz w:val="24"/>
          <w:szCs w:val="24"/>
        </w:rPr>
        <w:t xml:space="preserve"> </w:t>
      </w:r>
      <w:r w:rsidR="00D9213A" w:rsidRPr="000E4EE9">
        <w:rPr>
          <w:rFonts w:ascii="Calibri" w:hAnsi="Calibri" w:cs="Calibri"/>
          <w:b/>
          <w:bCs/>
          <w:sz w:val="24"/>
          <w:szCs w:val="24"/>
        </w:rPr>
        <w:t>mantido</w:t>
      </w:r>
      <w:r w:rsidR="00D70187" w:rsidRPr="000E4EE9">
        <w:rPr>
          <w:rFonts w:ascii="Calibri" w:hAnsi="Calibri" w:cs="Calibri"/>
          <w:sz w:val="24"/>
          <w:szCs w:val="24"/>
        </w:rPr>
        <w:t>,</w:t>
      </w:r>
      <w:r w:rsidR="00A2759B" w:rsidRPr="000E4EE9">
        <w:rPr>
          <w:rFonts w:ascii="Calibri" w:hAnsi="Calibri" w:cs="Calibri"/>
          <w:sz w:val="24"/>
          <w:szCs w:val="24"/>
        </w:rPr>
        <w:t xml:space="preserve"> </w:t>
      </w:r>
      <w:r w:rsidR="00D70187" w:rsidRPr="000E4EE9">
        <w:rPr>
          <w:rFonts w:ascii="Calibri" w:hAnsi="Calibri" w:cs="Calibri"/>
          <w:b/>
          <w:bCs/>
          <w:sz w:val="24"/>
          <w:szCs w:val="24"/>
        </w:rPr>
        <w:t>tampouco</w:t>
      </w:r>
      <w:r w:rsidR="00A2759B" w:rsidRPr="000E4EE9">
        <w:rPr>
          <w:rFonts w:ascii="Calibri" w:hAnsi="Calibri" w:cs="Calibri"/>
          <w:b/>
          <w:bCs/>
          <w:sz w:val="24"/>
          <w:szCs w:val="24"/>
        </w:rPr>
        <w:t xml:space="preserve"> </w:t>
      </w:r>
      <w:r w:rsidR="008053B8" w:rsidRPr="000E4EE9">
        <w:rPr>
          <w:rFonts w:ascii="Calibri" w:hAnsi="Calibri" w:cs="Calibri"/>
          <w:b/>
          <w:bCs/>
          <w:sz w:val="24"/>
          <w:szCs w:val="24"/>
        </w:rPr>
        <w:t>foram</w:t>
      </w:r>
      <w:r w:rsidR="00A2759B" w:rsidRPr="000E4EE9">
        <w:rPr>
          <w:rFonts w:ascii="Calibri" w:hAnsi="Calibri" w:cs="Calibri"/>
          <w:b/>
          <w:bCs/>
          <w:sz w:val="24"/>
          <w:szCs w:val="24"/>
        </w:rPr>
        <w:t xml:space="preserve"> </w:t>
      </w:r>
      <w:r w:rsidR="008053B8" w:rsidRPr="000E4EE9">
        <w:rPr>
          <w:rFonts w:ascii="Calibri" w:hAnsi="Calibri" w:cs="Calibri"/>
          <w:b/>
          <w:bCs/>
          <w:sz w:val="24"/>
          <w:szCs w:val="24"/>
        </w:rPr>
        <w:t>aduzidos</w:t>
      </w:r>
      <w:r w:rsidR="00A2759B" w:rsidRPr="000E4EE9">
        <w:rPr>
          <w:rFonts w:ascii="Calibri" w:hAnsi="Calibri" w:cs="Calibri"/>
          <w:b/>
          <w:bCs/>
          <w:sz w:val="24"/>
          <w:szCs w:val="24"/>
        </w:rPr>
        <w:t xml:space="preserve"> </w:t>
      </w:r>
      <w:r w:rsidR="00AF0EE2" w:rsidRPr="000E4EE9">
        <w:rPr>
          <w:rFonts w:ascii="Calibri" w:hAnsi="Calibri" w:cs="Calibri"/>
          <w:b/>
          <w:bCs/>
          <w:sz w:val="24"/>
          <w:szCs w:val="24"/>
        </w:rPr>
        <w:t>casos</w:t>
      </w:r>
      <w:r w:rsidR="00A2759B" w:rsidRPr="000E4EE9">
        <w:rPr>
          <w:rFonts w:ascii="Calibri" w:hAnsi="Calibri" w:cs="Calibri"/>
          <w:b/>
          <w:bCs/>
          <w:sz w:val="24"/>
          <w:szCs w:val="24"/>
        </w:rPr>
        <w:t xml:space="preserve"> </w:t>
      </w:r>
      <w:r w:rsidR="00AF0EE2" w:rsidRPr="000E4EE9">
        <w:rPr>
          <w:rFonts w:ascii="Calibri" w:hAnsi="Calibri" w:cs="Calibri"/>
          <w:b/>
          <w:bCs/>
          <w:sz w:val="24"/>
          <w:szCs w:val="24"/>
        </w:rPr>
        <w:t>correlatos</w:t>
      </w:r>
      <w:r w:rsidR="00A2759B" w:rsidRPr="000E4EE9">
        <w:rPr>
          <w:rFonts w:ascii="Calibri" w:hAnsi="Calibri" w:cs="Calibri"/>
          <w:b/>
          <w:bCs/>
          <w:sz w:val="24"/>
          <w:szCs w:val="24"/>
        </w:rPr>
        <w:t xml:space="preserve"> </w:t>
      </w:r>
      <w:r w:rsidR="00AF0EE2" w:rsidRPr="000E4EE9">
        <w:rPr>
          <w:rFonts w:ascii="Calibri" w:hAnsi="Calibri" w:cs="Calibri"/>
          <w:b/>
          <w:bCs/>
          <w:sz w:val="24"/>
          <w:szCs w:val="24"/>
        </w:rPr>
        <w:t>nos</w:t>
      </w:r>
      <w:r w:rsidR="00A2759B" w:rsidRPr="000E4EE9">
        <w:rPr>
          <w:rFonts w:ascii="Calibri" w:hAnsi="Calibri" w:cs="Calibri"/>
          <w:b/>
          <w:bCs/>
          <w:sz w:val="24"/>
          <w:szCs w:val="24"/>
        </w:rPr>
        <w:t xml:space="preserve"> </w:t>
      </w:r>
      <w:r w:rsidR="00AF0EE2" w:rsidRPr="000E4EE9">
        <w:rPr>
          <w:rFonts w:ascii="Calibri" w:hAnsi="Calibri" w:cs="Calibri"/>
          <w:b/>
          <w:bCs/>
          <w:sz w:val="24"/>
          <w:szCs w:val="24"/>
        </w:rPr>
        <w:t>quais</w:t>
      </w:r>
      <w:r w:rsidR="00A2759B" w:rsidRPr="000E4EE9">
        <w:rPr>
          <w:rFonts w:ascii="Calibri" w:hAnsi="Calibri" w:cs="Calibri"/>
          <w:b/>
          <w:bCs/>
          <w:sz w:val="24"/>
          <w:szCs w:val="24"/>
        </w:rPr>
        <w:t xml:space="preserve"> </w:t>
      </w:r>
      <w:r w:rsidR="00AF0EE2" w:rsidRPr="000E4EE9">
        <w:rPr>
          <w:rFonts w:ascii="Calibri" w:hAnsi="Calibri" w:cs="Calibri"/>
          <w:b/>
          <w:bCs/>
          <w:sz w:val="24"/>
          <w:szCs w:val="24"/>
        </w:rPr>
        <w:t>a</w:t>
      </w:r>
      <w:r w:rsidR="00A2759B" w:rsidRPr="000E4EE9">
        <w:rPr>
          <w:rFonts w:ascii="Calibri" w:hAnsi="Calibri" w:cs="Calibri"/>
          <w:b/>
          <w:bCs/>
          <w:sz w:val="24"/>
          <w:szCs w:val="24"/>
        </w:rPr>
        <w:t xml:space="preserve"> </w:t>
      </w:r>
      <w:r w:rsidR="00AF0EE2" w:rsidRPr="000E4EE9">
        <w:rPr>
          <w:rFonts w:ascii="Calibri" w:hAnsi="Calibri" w:cs="Calibri"/>
          <w:b/>
          <w:bCs/>
          <w:sz w:val="24"/>
          <w:szCs w:val="24"/>
        </w:rPr>
        <w:t>aplicação</w:t>
      </w:r>
      <w:r w:rsidR="00A2759B" w:rsidRPr="000E4EE9">
        <w:rPr>
          <w:rFonts w:ascii="Calibri" w:hAnsi="Calibri" w:cs="Calibri"/>
          <w:b/>
          <w:bCs/>
          <w:sz w:val="24"/>
          <w:szCs w:val="24"/>
        </w:rPr>
        <w:t xml:space="preserve"> </w:t>
      </w:r>
      <w:r w:rsidR="00AF0EE2" w:rsidRPr="000E4EE9">
        <w:rPr>
          <w:rFonts w:ascii="Calibri" w:hAnsi="Calibri" w:cs="Calibri"/>
          <w:b/>
          <w:bCs/>
          <w:sz w:val="24"/>
          <w:szCs w:val="24"/>
        </w:rPr>
        <w:t>de</w:t>
      </w:r>
      <w:r w:rsidR="00A2759B" w:rsidRPr="000E4EE9">
        <w:rPr>
          <w:rFonts w:ascii="Calibri" w:hAnsi="Calibri" w:cs="Calibri"/>
          <w:b/>
          <w:bCs/>
          <w:sz w:val="24"/>
          <w:szCs w:val="24"/>
        </w:rPr>
        <w:t xml:space="preserve"> </w:t>
      </w:r>
      <w:r w:rsidR="00AF0EE2" w:rsidRPr="000E4EE9">
        <w:rPr>
          <w:rFonts w:ascii="Calibri" w:hAnsi="Calibri" w:cs="Calibri"/>
          <w:b/>
          <w:bCs/>
          <w:sz w:val="24"/>
          <w:szCs w:val="24"/>
        </w:rPr>
        <w:t>política</w:t>
      </w:r>
      <w:r w:rsidR="00A2759B" w:rsidRPr="000E4EE9">
        <w:rPr>
          <w:rFonts w:ascii="Calibri" w:hAnsi="Calibri" w:cs="Calibri"/>
          <w:b/>
          <w:bCs/>
          <w:sz w:val="24"/>
          <w:szCs w:val="24"/>
        </w:rPr>
        <w:t xml:space="preserve"> </w:t>
      </w:r>
      <w:r w:rsidR="00AF0EE2" w:rsidRPr="000E4EE9">
        <w:rPr>
          <w:rFonts w:ascii="Calibri" w:hAnsi="Calibri" w:cs="Calibri"/>
          <w:b/>
          <w:bCs/>
          <w:sz w:val="24"/>
          <w:szCs w:val="24"/>
        </w:rPr>
        <w:t>similar</w:t>
      </w:r>
      <w:r w:rsidR="00A2759B" w:rsidRPr="000E4EE9">
        <w:rPr>
          <w:rFonts w:ascii="Calibri" w:hAnsi="Calibri" w:cs="Calibri"/>
          <w:b/>
          <w:bCs/>
          <w:sz w:val="24"/>
          <w:szCs w:val="24"/>
        </w:rPr>
        <w:t xml:space="preserve"> </w:t>
      </w:r>
      <w:r w:rsidR="00AF0EE2" w:rsidRPr="000E4EE9">
        <w:rPr>
          <w:rFonts w:ascii="Calibri" w:hAnsi="Calibri" w:cs="Calibri"/>
          <w:b/>
          <w:bCs/>
          <w:sz w:val="24"/>
          <w:szCs w:val="24"/>
        </w:rPr>
        <w:t>tenha</w:t>
      </w:r>
      <w:r w:rsidR="00A2759B" w:rsidRPr="000E4EE9">
        <w:rPr>
          <w:rFonts w:ascii="Calibri" w:hAnsi="Calibri" w:cs="Calibri"/>
          <w:b/>
          <w:bCs/>
          <w:sz w:val="24"/>
          <w:szCs w:val="24"/>
        </w:rPr>
        <w:t xml:space="preserve"> </w:t>
      </w:r>
      <w:r w:rsidR="00AF0EE2" w:rsidRPr="000E4EE9">
        <w:rPr>
          <w:rFonts w:ascii="Calibri" w:hAnsi="Calibri" w:cs="Calibri"/>
          <w:b/>
          <w:bCs/>
          <w:sz w:val="24"/>
          <w:szCs w:val="24"/>
        </w:rPr>
        <w:t>sido</w:t>
      </w:r>
      <w:r w:rsidR="00A2759B" w:rsidRPr="000E4EE9">
        <w:rPr>
          <w:rFonts w:ascii="Calibri" w:hAnsi="Calibri" w:cs="Calibri"/>
          <w:b/>
          <w:bCs/>
          <w:sz w:val="24"/>
          <w:szCs w:val="24"/>
        </w:rPr>
        <w:t xml:space="preserve"> </w:t>
      </w:r>
      <w:r w:rsidR="00AF0EE2" w:rsidRPr="000E4EE9">
        <w:rPr>
          <w:rFonts w:ascii="Calibri" w:hAnsi="Calibri" w:cs="Calibri"/>
          <w:b/>
          <w:bCs/>
          <w:sz w:val="24"/>
          <w:szCs w:val="24"/>
        </w:rPr>
        <w:t>exitosa</w:t>
      </w:r>
      <w:r w:rsidR="00E2129C" w:rsidRPr="000E4EE9">
        <w:rPr>
          <w:rFonts w:ascii="Calibri" w:hAnsi="Calibri" w:cs="Calibri"/>
          <w:b/>
          <w:bCs/>
          <w:sz w:val="24"/>
          <w:szCs w:val="24"/>
        </w:rPr>
        <w:t>.</w:t>
      </w:r>
    </w:p>
    <w:p w14:paraId="583137EE" w14:textId="5541F788" w:rsidR="00883076" w:rsidRPr="000E4EE9" w:rsidRDefault="00883076"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afere</w:t>
      </w:r>
      <w:r w:rsidR="00A2759B" w:rsidRPr="000E4EE9">
        <w:rPr>
          <w:rFonts w:ascii="Calibri" w:hAnsi="Calibri" w:cs="Calibri"/>
          <w:sz w:val="24"/>
          <w:szCs w:val="24"/>
        </w:rPr>
        <w:t xml:space="preserve"> </w:t>
      </w:r>
      <w:r w:rsidRPr="000E4EE9">
        <w:rPr>
          <w:rFonts w:ascii="Calibri" w:hAnsi="Calibri" w:cs="Calibri"/>
          <w:sz w:val="24"/>
          <w:szCs w:val="24"/>
        </w:rPr>
        <w:t>d</w:t>
      </w:r>
      <w:r w:rsidR="007B1C75" w:rsidRPr="000E4EE9">
        <w:rPr>
          <w:rFonts w:ascii="Calibri" w:hAnsi="Calibri" w:cs="Calibri"/>
          <w:sz w:val="24"/>
          <w:szCs w:val="24"/>
        </w:rPr>
        <w:t>o</w:t>
      </w:r>
      <w:r w:rsidR="00471F05" w:rsidRPr="000E4EE9">
        <w:rPr>
          <w:rFonts w:ascii="Calibri" w:hAnsi="Calibri" w:cs="Calibri"/>
          <w:sz w:val="24"/>
          <w:szCs w:val="24"/>
        </w:rPr>
        <w:t>s</w:t>
      </w:r>
      <w:r w:rsidR="00A2759B" w:rsidRPr="000E4EE9">
        <w:rPr>
          <w:rFonts w:ascii="Calibri" w:hAnsi="Calibri" w:cs="Calibri"/>
          <w:sz w:val="24"/>
          <w:szCs w:val="24"/>
        </w:rPr>
        <w:t xml:space="preserve"> </w:t>
      </w:r>
      <w:r w:rsidR="00B73803" w:rsidRPr="000E4EE9">
        <w:rPr>
          <w:rFonts w:ascii="Calibri" w:hAnsi="Calibri" w:cs="Calibri"/>
          <w:sz w:val="24"/>
          <w:szCs w:val="24"/>
        </w:rPr>
        <w:t>anexo</w:t>
      </w:r>
      <w:r w:rsidR="003D7087" w:rsidRPr="000E4EE9">
        <w:rPr>
          <w:rFonts w:ascii="Calibri" w:hAnsi="Calibri" w:cs="Calibri"/>
          <w:sz w:val="24"/>
          <w:szCs w:val="24"/>
        </w:rPr>
        <w:t>s</w:t>
      </w:r>
      <w:r w:rsidR="00A2759B" w:rsidRPr="000E4EE9">
        <w:rPr>
          <w:rFonts w:ascii="Calibri" w:hAnsi="Calibri" w:cs="Calibri"/>
          <w:sz w:val="24"/>
          <w:szCs w:val="24"/>
        </w:rPr>
        <w:t xml:space="preserve"> </w:t>
      </w:r>
      <w:r w:rsidR="003D7087" w:rsidRPr="000E4EE9">
        <w:rPr>
          <w:rFonts w:ascii="Calibri" w:hAnsi="Calibri" w:cs="Calibri"/>
          <w:sz w:val="24"/>
          <w:szCs w:val="24"/>
        </w:rPr>
        <w:t>dos</w:t>
      </w:r>
      <w:r w:rsidR="00A2759B" w:rsidRPr="000E4EE9">
        <w:rPr>
          <w:rFonts w:ascii="Calibri" w:hAnsi="Calibri" w:cs="Calibri"/>
          <w:sz w:val="24"/>
          <w:szCs w:val="24"/>
        </w:rPr>
        <w:t xml:space="preserve"> </w:t>
      </w:r>
      <w:r w:rsidR="003D7087" w:rsidRPr="000E4EE9">
        <w:rPr>
          <w:rFonts w:ascii="Calibri" w:hAnsi="Calibri" w:cs="Calibri"/>
          <w:sz w:val="24"/>
          <w:szCs w:val="24"/>
        </w:rPr>
        <w:t>Projetos</w:t>
      </w:r>
      <w:r w:rsidR="00A2759B" w:rsidRPr="000E4EE9">
        <w:rPr>
          <w:rFonts w:ascii="Calibri" w:hAnsi="Calibri" w:cs="Calibri"/>
          <w:sz w:val="24"/>
          <w:szCs w:val="24"/>
        </w:rPr>
        <w:t xml:space="preserve"> </w:t>
      </w:r>
      <w:r w:rsidR="003D7087" w:rsidRPr="000E4EE9">
        <w:rPr>
          <w:rFonts w:ascii="Calibri" w:hAnsi="Calibri" w:cs="Calibri"/>
          <w:sz w:val="24"/>
          <w:szCs w:val="24"/>
        </w:rPr>
        <w:t>BRA/20/003</w:t>
      </w:r>
      <w:r w:rsidR="00A2759B" w:rsidRPr="000E4EE9">
        <w:rPr>
          <w:rFonts w:ascii="Calibri" w:hAnsi="Calibri" w:cs="Calibri"/>
          <w:sz w:val="24"/>
          <w:szCs w:val="24"/>
        </w:rPr>
        <w:t xml:space="preserve"> </w:t>
      </w:r>
      <w:r w:rsidR="003D7087" w:rsidRPr="000E4EE9">
        <w:rPr>
          <w:rFonts w:ascii="Calibri" w:hAnsi="Calibri" w:cs="Calibri"/>
          <w:sz w:val="24"/>
          <w:szCs w:val="24"/>
        </w:rPr>
        <w:t>e</w:t>
      </w:r>
      <w:r w:rsidR="00A2759B" w:rsidRPr="000E4EE9">
        <w:rPr>
          <w:rFonts w:ascii="Calibri" w:hAnsi="Calibri" w:cs="Calibri"/>
          <w:sz w:val="24"/>
          <w:szCs w:val="24"/>
        </w:rPr>
        <w:t xml:space="preserve"> </w:t>
      </w:r>
      <w:r w:rsidR="003D7087" w:rsidRPr="000E4EE9">
        <w:rPr>
          <w:rFonts w:ascii="Calibri" w:hAnsi="Calibri" w:cs="Calibri"/>
          <w:sz w:val="24"/>
          <w:szCs w:val="24"/>
        </w:rPr>
        <w:t>BRA/20/015,</w:t>
      </w:r>
      <w:r w:rsidR="00A2759B" w:rsidRPr="000E4EE9">
        <w:rPr>
          <w:rFonts w:ascii="Calibri" w:hAnsi="Calibri" w:cs="Calibri"/>
          <w:sz w:val="24"/>
          <w:szCs w:val="24"/>
        </w:rPr>
        <w:t xml:space="preserve"> </w:t>
      </w:r>
      <w:r w:rsidR="003D7087" w:rsidRPr="000E4EE9">
        <w:rPr>
          <w:rFonts w:ascii="Calibri" w:hAnsi="Calibri" w:cs="Calibri"/>
          <w:sz w:val="24"/>
          <w:szCs w:val="24"/>
        </w:rPr>
        <w:t>as</w:t>
      </w:r>
      <w:r w:rsidR="00A2759B" w:rsidRPr="000E4EE9">
        <w:rPr>
          <w:rFonts w:ascii="Calibri" w:hAnsi="Calibri" w:cs="Calibri"/>
          <w:sz w:val="24"/>
          <w:szCs w:val="24"/>
        </w:rPr>
        <w:t xml:space="preserve"> </w:t>
      </w:r>
      <w:r w:rsidR="003D7087" w:rsidRPr="000E4EE9">
        <w:rPr>
          <w:rFonts w:ascii="Calibri" w:hAnsi="Calibri" w:cs="Calibri"/>
          <w:sz w:val="24"/>
          <w:szCs w:val="24"/>
        </w:rPr>
        <w:t>metas</w:t>
      </w:r>
      <w:r w:rsidR="00A2759B" w:rsidRPr="000E4EE9">
        <w:rPr>
          <w:rFonts w:ascii="Calibri" w:hAnsi="Calibri" w:cs="Calibri"/>
          <w:sz w:val="24"/>
          <w:szCs w:val="24"/>
        </w:rPr>
        <w:t xml:space="preserve"> </w:t>
      </w:r>
      <w:r w:rsidR="003D7087" w:rsidRPr="000E4EE9">
        <w:rPr>
          <w:rFonts w:ascii="Calibri" w:hAnsi="Calibri" w:cs="Calibri"/>
          <w:sz w:val="24"/>
          <w:szCs w:val="24"/>
        </w:rPr>
        <w:t>constantes</w:t>
      </w:r>
      <w:r w:rsidR="00A2759B" w:rsidRPr="000E4EE9">
        <w:rPr>
          <w:rFonts w:ascii="Calibri" w:hAnsi="Calibri" w:cs="Calibri"/>
          <w:sz w:val="24"/>
          <w:szCs w:val="24"/>
        </w:rPr>
        <w:t xml:space="preserve"> </w:t>
      </w:r>
      <w:r w:rsidR="003D7087" w:rsidRPr="000E4EE9">
        <w:rPr>
          <w:rFonts w:ascii="Calibri" w:hAnsi="Calibri" w:cs="Calibri"/>
          <w:sz w:val="24"/>
          <w:szCs w:val="24"/>
        </w:rPr>
        <w:t>dizem</w:t>
      </w:r>
      <w:r w:rsidR="00A2759B" w:rsidRPr="000E4EE9">
        <w:rPr>
          <w:rFonts w:ascii="Calibri" w:hAnsi="Calibri" w:cs="Calibri"/>
          <w:sz w:val="24"/>
          <w:szCs w:val="24"/>
        </w:rPr>
        <w:t xml:space="preserve"> </w:t>
      </w:r>
      <w:r w:rsidR="003D7087" w:rsidRPr="000E4EE9">
        <w:rPr>
          <w:rFonts w:ascii="Calibri" w:hAnsi="Calibri" w:cs="Calibri"/>
          <w:sz w:val="24"/>
          <w:szCs w:val="24"/>
        </w:rPr>
        <w:t>respeito</w:t>
      </w:r>
      <w:r w:rsidR="00A2759B" w:rsidRPr="000E4EE9">
        <w:rPr>
          <w:rFonts w:ascii="Calibri" w:hAnsi="Calibri" w:cs="Calibri"/>
          <w:sz w:val="24"/>
          <w:szCs w:val="24"/>
        </w:rPr>
        <w:t xml:space="preserve"> </w:t>
      </w:r>
      <w:r w:rsidR="003D7087" w:rsidRPr="000E4EE9">
        <w:rPr>
          <w:rFonts w:ascii="Calibri" w:hAnsi="Calibri" w:cs="Calibri"/>
          <w:sz w:val="24"/>
          <w:szCs w:val="24"/>
        </w:rPr>
        <w:t>às</w:t>
      </w:r>
      <w:r w:rsidR="00A2759B" w:rsidRPr="000E4EE9">
        <w:rPr>
          <w:rFonts w:ascii="Calibri" w:hAnsi="Calibri" w:cs="Calibri"/>
          <w:sz w:val="24"/>
          <w:szCs w:val="24"/>
        </w:rPr>
        <w:t xml:space="preserve"> </w:t>
      </w:r>
      <w:r w:rsidR="003D7087" w:rsidRPr="000E4EE9">
        <w:rPr>
          <w:rFonts w:ascii="Calibri" w:hAnsi="Calibri" w:cs="Calibri"/>
          <w:sz w:val="24"/>
          <w:szCs w:val="24"/>
        </w:rPr>
        <w:t>fases</w:t>
      </w:r>
      <w:r w:rsidR="00A2759B" w:rsidRPr="000E4EE9">
        <w:rPr>
          <w:rFonts w:ascii="Calibri" w:hAnsi="Calibri" w:cs="Calibri"/>
          <w:sz w:val="24"/>
          <w:szCs w:val="24"/>
        </w:rPr>
        <w:t xml:space="preserve"> </w:t>
      </w:r>
      <w:r w:rsidR="003D7087" w:rsidRPr="000E4EE9">
        <w:rPr>
          <w:rFonts w:ascii="Calibri" w:hAnsi="Calibri" w:cs="Calibri"/>
          <w:sz w:val="24"/>
          <w:szCs w:val="24"/>
        </w:rPr>
        <w:t>de</w:t>
      </w:r>
      <w:r w:rsidR="00A2759B" w:rsidRPr="000E4EE9">
        <w:rPr>
          <w:rFonts w:ascii="Calibri" w:hAnsi="Calibri" w:cs="Calibri"/>
          <w:sz w:val="24"/>
          <w:szCs w:val="24"/>
        </w:rPr>
        <w:t xml:space="preserve"> </w:t>
      </w:r>
      <w:r w:rsidR="003D7087" w:rsidRPr="000E4EE9">
        <w:rPr>
          <w:rFonts w:ascii="Calibri" w:hAnsi="Calibri" w:cs="Calibri"/>
          <w:sz w:val="24"/>
          <w:szCs w:val="24"/>
        </w:rPr>
        <w:t>implementação</w:t>
      </w:r>
      <w:r w:rsidR="00A2759B" w:rsidRPr="000E4EE9">
        <w:rPr>
          <w:rFonts w:ascii="Calibri" w:hAnsi="Calibri" w:cs="Calibri"/>
          <w:sz w:val="24"/>
          <w:szCs w:val="24"/>
        </w:rPr>
        <w:t xml:space="preserve"> </w:t>
      </w:r>
      <w:r w:rsidR="003D7087" w:rsidRPr="000E4EE9">
        <w:rPr>
          <w:rFonts w:ascii="Calibri" w:hAnsi="Calibri" w:cs="Calibri"/>
          <w:sz w:val="24"/>
          <w:szCs w:val="24"/>
        </w:rPr>
        <w:t>do</w:t>
      </w:r>
      <w:r w:rsidR="00A2759B" w:rsidRPr="000E4EE9">
        <w:rPr>
          <w:rFonts w:ascii="Calibri" w:hAnsi="Calibri" w:cs="Calibri"/>
          <w:sz w:val="24"/>
          <w:szCs w:val="24"/>
        </w:rPr>
        <w:t xml:space="preserve"> </w:t>
      </w:r>
      <w:r w:rsidR="003D7087" w:rsidRPr="000E4EE9">
        <w:rPr>
          <w:rFonts w:ascii="Calibri" w:hAnsi="Calibri" w:cs="Calibri"/>
          <w:sz w:val="24"/>
          <w:szCs w:val="24"/>
        </w:rPr>
        <w:t>projeto</w:t>
      </w:r>
      <w:r w:rsidR="00A2759B" w:rsidRPr="000E4EE9">
        <w:rPr>
          <w:rFonts w:ascii="Calibri" w:hAnsi="Calibri" w:cs="Calibri"/>
          <w:sz w:val="24"/>
          <w:szCs w:val="24"/>
        </w:rPr>
        <w:t xml:space="preserve"> </w:t>
      </w:r>
      <w:r w:rsidR="00A47CCC" w:rsidRPr="000E4EE9">
        <w:rPr>
          <w:rFonts w:ascii="Calibri" w:hAnsi="Calibri" w:cs="Calibri"/>
          <w:b/>
          <w:bCs/>
          <w:sz w:val="24"/>
          <w:szCs w:val="24"/>
        </w:rPr>
        <w:t>e</w:t>
      </w:r>
      <w:r w:rsidR="00A2759B" w:rsidRPr="000E4EE9">
        <w:rPr>
          <w:rFonts w:ascii="Calibri" w:hAnsi="Calibri" w:cs="Calibri"/>
          <w:b/>
          <w:bCs/>
          <w:sz w:val="24"/>
          <w:szCs w:val="24"/>
        </w:rPr>
        <w:t xml:space="preserve"> </w:t>
      </w:r>
      <w:r w:rsidR="00A47CCC" w:rsidRPr="000E4EE9">
        <w:rPr>
          <w:rFonts w:ascii="Calibri" w:hAnsi="Calibri" w:cs="Calibri"/>
          <w:b/>
          <w:bCs/>
          <w:sz w:val="24"/>
          <w:szCs w:val="24"/>
        </w:rPr>
        <w:t>não</w:t>
      </w:r>
      <w:r w:rsidR="00A2759B" w:rsidRPr="000E4EE9">
        <w:rPr>
          <w:rFonts w:ascii="Calibri" w:hAnsi="Calibri" w:cs="Calibri"/>
          <w:b/>
          <w:bCs/>
          <w:sz w:val="24"/>
          <w:szCs w:val="24"/>
        </w:rPr>
        <w:t xml:space="preserve"> </w:t>
      </w:r>
      <w:r w:rsidR="000A577F" w:rsidRPr="000E4EE9">
        <w:rPr>
          <w:rFonts w:ascii="Calibri" w:hAnsi="Calibri" w:cs="Calibri"/>
          <w:b/>
          <w:bCs/>
          <w:sz w:val="24"/>
          <w:szCs w:val="24"/>
        </w:rPr>
        <w:t>de</w:t>
      </w:r>
      <w:r w:rsidR="00A2759B" w:rsidRPr="000E4EE9">
        <w:rPr>
          <w:rFonts w:ascii="Calibri" w:hAnsi="Calibri" w:cs="Calibri"/>
          <w:b/>
          <w:bCs/>
          <w:sz w:val="24"/>
          <w:szCs w:val="24"/>
        </w:rPr>
        <w:t xml:space="preserve"> </w:t>
      </w:r>
      <w:r w:rsidR="000A577F" w:rsidRPr="000E4EE9">
        <w:rPr>
          <w:rFonts w:ascii="Calibri" w:hAnsi="Calibri" w:cs="Calibri"/>
          <w:b/>
          <w:bCs/>
          <w:sz w:val="24"/>
          <w:szCs w:val="24"/>
        </w:rPr>
        <w:t>metas</w:t>
      </w:r>
      <w:r w:rsidR="00A2759B" w:rsidRPr="000E4EE9">
        <w:rPr>
          <w:rFonts w:ascii="Calibri" w:hAnsi="Calibri" w:cs="Calibri"/>
          <w:b/>
          <w:bCs/>
          <w:sz w:val="24"/>
          <w:szCs w:val="24"/>
        </w:rPr>
        <w:t xml:space="preserve"> </w:t>
      </w:r>
      <w:r w:rsidR="000A577F" w:rsidRPr="000E4EE9">
        <w:rPr>
          <w:rFonts w:ascii="Calibri" w:hAnsi="Calibri" w:cs="Calibri"/>
          <w:b/>
          <w:bCs/>
          <w:sz w:val="24"/>
          <w:szCs w:val="24"/>
        </w:rPr>
        <w:t>quantitativas</w:t>
      </w:r>
      <w:r w:rsidR="00A2759B" w:rsidRPr="000E4EE9">
        <w:rPr>
          <w:rFonts w:ascii="Calibri" w:hAnsi="Calibri" w:cs="Calibri"/>
          <w:b/>
          <w:bCs/>
          <w:sz w:val="24"/>
          <w:szCs w:val="24"/>
        </w:rPr>
        <w:t xml:space="preserve"> </w:t>
      </w:r>
      <w:r w:rsidR="000A577F" w:rsidRPr="000E4EE9">
        <w:rPr>
          <w:rFonts w:ascii="Calibri" w:hAnsi="Calibri" w:cs="Calibri"/>
          <w:b/>
          <w:bCs/>
          <w:sz w:val="24"/>
          <w:szCs w:val="24"/>
        </w:rPr>
        <w:t>acerca</w:t>
      </w:r>
      <w:r w:rsidR="00A2759B" w:rsidRPr="000E4EE9">
        <w:rPr>
          <w:rFonts w:ascii="Calibri" w:hAnsi="Calibri" w:cs="Calibri"/>
          <w:b/>
          <w:bCs/>
          <w:sz w:val="24"/>
          <w:szCs w:val="24"/>
        </w:rPr>
        <w:t xml:space="preserve"> </w:t>
      </w:r>
      <w:r w:rsidR="000A577F" w:rsidRPr="000E4EE9">
        <w:rPr>
          <w:rFonts w:ascii="Calibri" w:hAnsi="Calibri" w:cs="Calibri"/>
          <w:b/>
          <w:bCs/>
          <w:sz w:val="24"/>
          <w:szCs w:val="24"/>
        </w:rPr>
        <w:t>da</w:t>
      </w:r>
      <w:r w:rsidR="00A2759B" w:rsidRPr="000E4EE9">
        <w:rPr>
          <w:rFonts w:ascii="Calibri" w:hAnsi="Calibri" w:cs="Calibri"/>
          <w:b/>
          <w:bCs/>
          <w:sz w:val="24"/>
          <w:szCs w:val="24"/>
        </w:rPr>
        <w:t xml:space="preserve"> </w:t>
      </w:r>
      <w:r w:rsidR="000A577F" w:rsidRPr="000E4EE9">
        <w:rPr>
          <w:rFonts w:ascii="Calibri" w:hAnsi="Calibri" w:cs="Calibri"/>
          <w:b/>
          <w:bCs/>
          <w:sz w:val="24"/>
          <w:szCs w:val="24"/>
        </w:rPr>
        <w:t>efetividade</w:t>
      </w:r>
      <w:r w:rsidR="00A2759B" w:rsidRPr="000E4EE9">
        <w:rPr>
          <w:rFonts w:ascii="Calibri" w:hAnsi="Calibri" w:cs="Calibri"/>
          <w:b/>
          <w:bCs/>
          <w:sz w:val="24"/>
          <w:szCs w:val="24"/>
        </w:rPr>
        <w:t xml:space="preserve"> </w:t>
      </w:r>
      <w:r w:rsidR="000A577F" w:rsidRPr="000E4EE9">
        <w:rPr>
          <w:rFonts w:ascii="Calibri" w:hAnsi="Calibri" w:cs="Calibri"/>
          <w:b/>
          <w:bCs/>
          <w:sz w:val="24"/>
          <w:szCs w:val="24"/>
        </w:rPr>
        <w:t>da</w:t>
      </w:r>
      <w:r w:rsidR="00A2759B" w:rsidRPr="000E4EE9">
        <w:rPr>
          <w:rFonts w:ascii="Calibri" w:hAnsi="Calibri" w:cs="Calibri"/>
          <w:b/>
          <w:bCs/>
          <w:sz w:val="24"/>
          <w:szCs w:val="24"/>
        </w:rPr>
        <w:t xml:space="preserve"> </w:t>
      </w:r>
      <w:r w:rsidR="000A577F" w:rsidRPr="000E4EE9">
        <w:rPr>
          <w:rFonts w:ascii="Calibri" w:hAnsi="Calibri" w:cs="Calibri"/>
          <w:b/>
          <w:bCs/>
          <w:sz w:val="24"/>
          <w:szCs w:val="24"/>
        </w:rPr>
        <w:t>política</w:t>
      </w:r>
      <w:r w:rsidR="00F77D3E" w:rsidRPr="000E4EE9">
        <w:rPr>
          <w:rFonts w:ascii="Calibri" w:hAnsi="Calibri" w:cs="Calibri"/>
          <w:b/>
          <w:bCs/>
          <w:sz w:val="24"/>
          <w:szCs w:val="24"/>
        </w:rPr>
        <w:t>,</w:t>
      </w:r>
      <w:r w:rsidR="00A2759B" w:rsidRPr="000E4EE9">
        <w:rPr>
          <w:rFonts w:ascii="Calibri" w:hAnsi="Calibri" w:cs="Calibri"/>
          <w:b/>
          <w:bCs/>
          <w:sz w:val="24"/>
          <w:szCs w:val="24"/>
        </w:rPr>
        <w:t xml:space="preserve"> </w:t>
      </w:r>
      <w:r w:rsidR="00F77D3E" w:rsidRPr="000E4EE9">
        <w:rPr>
          <w:rFonts w:ascii="Calibri" w:hAnsi="Calibri" w:cs="Calibri"/>
          <w:b/>
          <w:bCs/>
          <w:sz w:val="24"/>
          <w:szCs w:val="24"/>
        </w:rPr>
        <w:t>ou</w:t>
      </w:r>
      <w:r w:rsidR="00A2759B" w:rsidRPr="000E4EE9">
        <w:rPr>
          <w:rFonts w:ascii="Calibri" w:hAnsi="Calibri" w:cs="Calibri"/>
          <w:b/>
          <w:bCs/>
          <w:sz w:val="24"/>
          <w:szCs w:val="24"/>
        </w:rPr>
        <w:t xml:space="preserve"> </w:t>
      </w:r>
      <w:r w:rsidR="00F77D3E" w:rsidRPr="000E4EE9">
        <w:rPr>
          <w:rFonts w:ascii="Calibri" w:hAnsi="Calibri" w:cs="Calibri"/>
          <w:b/>
          <w:bCs/>
          <w:sz w:val="24"/>
          <w:szCs w:val="24"/>
        </w:rPr>
        <w:t>seja,</w:t>
      </w:r>
      <w:r w:rsidR="00A2759B" w:rsidRPr="000E4EE9">
        <w:rPr>
          <w:rFonts w:ascii="Calibri" w:hAnsi="Calibri" w:cs="Calibri"/>
          <w:b/>
          <w:bCs/>
          <w:sz w:val="24"/>
          <w:szCs w:val="24"/>
        </w:rPr>
        <w:t xml:space="preserve"> </w:t>
      </w:r>
      <w:r w:rsidR="00822F08" w:rsidRPr="000E4EE9">
        <w:rPr>
          <w:rFonts w:ascii="Calibri" w:hAnsi="Calibri" w:cs="Calibri"/>
          <w:b/>
          <w:bCs/>
          <w:sz w:val="24"/>
          <w:szCs w:val="24"/>
        </w:rPr>
        <w:t>o</w:t>
      </w:r>
      <w:r w:rsidR="00A2759B" w:rsidRPr="000E4EE9">
        <w:rPr>
          <w:rFonts w:ascii="Calibri" w:hAnsi="Calibri" w:cs="Calibri"/>
          <w:b/>
          <w:bCs/>
          <w:sz w:val="24"/>
          <w:szCs w:val="24"/>
        </w:rPr>
        <w:t xml:space="preserve"> </w:t>
      </w:r>
      <w:r w:rsidR="00822F08" w:rsidRPr="000E4EE9">
        <w:rPr>
          <w:rFonts w:ascii="Calibri" w:hAnsi="Calibri" w:cs="Calibri"/>
          <w:b/>
          <w:bCs/>
          <w:sz w:val="24"/>
          <w:szCs w:val="24"/>
        </w:rPr>
        <w:t>quanto</w:t>
      </w:r>
      <w:r w:rsidR="00A2759B" w:rsidRPr="000E4EE9">
        <w:rPr>
          <w:rFonts w:ascii="Calibri" w:hAnsi="Calibri" w:cs="Calibri"/>
          <w:b/>
          <w:bCs/>
          <w:sz w:val="24"/>
          <w:szCs w:val="24"/>
        </w:rPr>
        <w:t xml:space="preserve"> </w:t>
      </w:r>
      <w:r w:rsidR="00822F08" w:rsidRPr="000E4EE9">
        <w:rPr>
          <w:rFonts w:ascii="Calibri" w:hAnsi="Calibri" w:cs="Calibri"/>
          <w:b/>
          <w:bCs/>
          <w:sz w:val="24"/>
          <w:szCs w:val="24"/>
        </w:rPr>
        <w:t>se</w:t>
      </w:r>
      <w:r w:rsidR="00A2759B" w:rsidRPr="000E4EE9">
        <w:rPr>
          <w:rFonts w:ascii="Calibri" w:hAnsi="Calibri" w:cs="Calibri"/>
          <w:b/>
          <w:bCs/>
          <w:sz w:val="24"/>
          <w:szCs w:val="24"/>
        </w:rPr>
        <w:t xml:space="preserve"> </w:t>
      </w:r>
      <w:r w:rsidR="00822F08" w:rsidRPr="000E4EE9">
        <w:rPr>
          <w:rFonts w:ascii="Calibri" w:hAnsi="Calibri" w:cs="Calibri"/>
          <w:b/>
          <w:bCs/>
          <w:sz w:val="24"/>
          <w:szCs w:val="24"/>
        </w:rPr>
        <w:t>deseja</w:t>
      </w:r>
      <w:r w:rsidR="00A2759B" w:rsidRPr="000E4EE9">
        <w:rPr>
          <w:rFonts w:ascii="Calibri" w:hAnsi="Calibri" w:cs="Calibri"/>
          <w:b/>
          <w:bCs/>
          <w:sz w:val="24"/>
          <w:szCs w:val="24"/>
        </w:rPr>
        <w:t xml:space="preserve"> </w:t>
      </w:r>
      <w:r w:rsidR="00822F08" w:rsidRPr="000E4EE9">
        <w:rPr>
          <w:rFonts w:ascii="Calibri" w:hAnsi="Calibri" w:cs="Calibri"/>
          <w:b/>
          <w:bCs/>
          <w:sz w:val="24"/>
          <w:szCs w:val="24"/>
        </w:rPr>
        <w:t>atingir</w:t>
      </w:r>
      <w:r w:rsidR="002761BB" w:rsidRPr="000E4EE9">
        <w:rPr>
          <w:rFonts w:ascii="Calibri" w:hAnsi="Calibri" w:cs="Calibri"/>
          <w:b/>
          <w:bCs/>
          <w:sz w:val="24"/>
          <w:szCs w:val="24"/>
        </w:rPr>
        <w:t>,</w:t>
      </w:r>
      <w:r w:rsidR="00A2759B" w:rsidRPr="000E4EE9">
        <w:rPr>
          <w:rFonts w:ascii="Calibri" w:hAnsi="Calibri" w:cs="Calibri"/>
          <w:b/>
          <w:bCs/>
          <w:sz w:val="24"/>
          <w:szCs w:val="24"/>
        </w:rPr>
        <w:t xml:space="preserve"> </w:t>
      </w:r>
      <w:r w:rsidR="002761BB" w:rsidRPr="000E4EE9">
        <w:rPr>
          <w:rFonts w:ascii="Calibri" w:hAnsi="Calibri" w:cs="Calibri"/>
          <w:b/>
          <w:bCs/>
          <w:sz w:val="24"/>
          <w:szCs w:val="24"/>
        </w:rPr>
        <w:t>por</w:t>
      </w:r>
      <w:r w:rsidR="00A2759B" w:rsidRPr="000E4EE9">
        <w:rPr>
          <w:rFonts w:ascii="Calibri" w:hAnsi="Calibri" w:cs="Calibri"/>
          <w:b/>
          <w:bCs/>
          <w:sz w:val="24"/>
          <w:szCs w:val="24"/>
        </w:rPr>
        <w:t xml:space="preserve"> </w:t>
      </w:r>
      <w:r w:rsidR="002761BB" w:rsidRPr="000E4EE9">
        <w:rPr>
          <w:rFonts w:ascii="Calibri" w:hAnsi="Calibri" w:cs="Calibri"/>
          <w:b/>
          <w:bCs/>
          <w:sz w:val="24"/>
          <w:szCs w:val="24"/>
        </w:rPr>
        <w:t>exemplo,</w:t>
      </w:r>
      <w:r w:rsidR="00A2759B" w:rsidRPr="000E4EE9">
        <w:rPr>
          <w:rFonts w:ascii="Calibri" w:hAnsi="Calibri" w:cs="Calibri"/>
          <w:b/>
          <w:bCs/>
          <w:sz w:val="24"/>
          <w:szCs w:val="24"/>
        </w:rPr>
        <w:t xml:space="preserve"> </w:t>
      </w:r>
      <w:r w:rsidR="000A577F" w:rsidRPr="000E4EE9">
        <w:rPr>
          <w:rFonts w:ascii="Calibri" w:hAnsi="Calibri" w:cs="Calibri"/>
          <w:b/>
          <w:bCs/>
          <w:sz w:val="24"/>
          <w:szCs w:val="24"/>
        </w:rPr>
        <w:t>em</w:t>
      </w:r>
      <w:r w:rsidR="00A2759B" w:rsidRPr="000E4EE9">
        <w:rPr>
          <w:rFonts w:ascii="Calibri" w:hAnsi="Calibri" w:cs="Calibri"/>
          <w:b/>
          <w:bCs/>
          <w:sz w:val="24"/>
          <w:szCs w:val="24"/>
        </w:rPr>
        <w:t xml:space="preserve"> </w:t>
      </w:r>
      <w:r w:rsidR="002761BB" w:rsidRPr="000E4EE9">
        <w:rPr>
          <w:rFonts w:ascii="Calibri" w:hAnsi="Calibri" w:cs="Calibri"/>
          <w:b/>
          <w:bCs/>
          <w:sz w:val="24"/>
          <w:szCs w:val="24"/>
        </w:rPr>
        <w:t>termos</w:t>
      </w:r>
      <w:r w:rsidR="00A2759B" w:rsidRPr="000E4EE9">
        <w:rPr>
          <w:rFonts w:ascii="Calibri" w:hAnsi="Calibri" w:cs="Calibri"/>
          <w:b/>
          <w:bCs/>
          <w:sz w:val="24"/>
          <w:szCs w:val="24"/>
        </w:rPr>
        <w:t xml:space="preserve"> </w:t>
      </w:r>
      <w:r w:rsidR="002761BB" w:rsidRPr="000E4EE9">
        <w:rPr>
          <w:rFonts w:ascii="Calibri" w:hAnsi="Calibri" w:cs="Calibri"/>
          <w:b/>
          <w:bCs/>
          <w:sz w:val="24"/>
          <w:szCs w:val="24"/>
        </w:rPr>
        <w:t>de</w:t>
      </w:r>
      <w:r w:rsidR="00A2759B" w:rsidRPr="000E4EE9">
        <w:rPr>
          <w:rFonts w:ascii="Calibri" w:hAnsi="Calibri" w:cs="Calibri"/>
          <w:b/>
          <w:bCs/>
          <w:sz w:val="24"/>
          <w:szCs w:val="24"/>
        </w:rPr>
        <w:t xml:space="preserve"> </w:t>
      </w:r>
      <w:r w:rsidR="000A577F" w:rsidRPr="000E4EE9">
        <w:rPr>
          <w:rFonts w:ascii="Calibri" w:hAnsi="Calibri" w:cs="Calibri"/>
          <w:b/>
          <w:bCs/>
          <w:sz w:val="24"/>
          <w:szCs w:val="24"/>
        </w:rPr>
        <w:t>índices</w:t>
      </w:r>
      <w:r w:rsidR="00A2759B" w:rsidRPr="000E4EE9">
        <w:rPr>
          <w:rFonts w:ascii="Calibri" w:hAnsi="Calibri" w:cs="Calibri"/>
          <w:b/>
          <w:bCs/>
          <w:sz w:val="24"/>
          <w:szCs w:val="24"/>
        </w:rPr>
        <w:t xml:space="preserve"> </w:t>
      </w:r>
      <w:r w:rsidR="000A577F" w:rsidRPr="000E4EE9">
        <w:rPr>
          <w:rFonts w:ascii="Calibri" w:hAnsi="Calibri" w:cs="Calibri"/>
          <w:b/>
          <w:bCs/>
          <w:sz w:val="24"/>
          <w:szCs w:val="24"/>
        </w:rPr>
        <w:t>de</w:t>
      </w:r>
      <w:r w:rsidR="00A2759B" w:rsidRPr="000E4EE9">
        <w:rPr>
          <w:rFonts w:ascii="Calibri" w:hAnsi="Calibri" w:cs="Calibri"/>
          <w:b/>
          <w:bCs/>
          <w:sz w:val="24"/>
          <w:szCs w:val="24"/>
        </w:rPr>
        <w:t xml:space="preserve"> </w:t>
      </w:r>
      <w:r w:rsidR="000A577F" w:rsidRPr="000E4EE9">
        <w:rPr>
          <w:rFonts w:ascii="Calibri" w:hAnsi="Calibri" w:cs="Calibri"/>
          <w:b/>
          <w:bCs/>
          <w:sz w:val="24"/>
          <w:szCs w:val="24"/>
        </w:rPr>
        <w:t>produtividade</w:t>
      </w:r>
      <w:r w:rsidR="002761BB" w:rsidRPr="000E4EE9">
        <w:rPr>
          <w:rFonts w:ascii="Calibri" w:hAnsi="Calibri" w:cs="Calibri"/>
          <w:b/>
          <w:bCs/>
          <w:sz w:val="24"/>
          <w:szCs w:val="24"/>
        </w:rPr>
        <w:t>,</w:t>
      </w:r>
      <w:r w:rsidR="00A2759B" w:rsidRPr="000E4EE9">
        <w:rPr>
          <w:rFonts w:ascii="Calibri" w:hAnsi="Calibri" w:cs="Calibri"/>
          <w:b/>
          <w:bCs/>
          <w:sz w:val="24"/>
          <w:szCs w:val="24"/>
        </w:rPr>
        <w:t xml:space="preserve"> </w:t>
      </w:r>
      <w:r w:rsidR="002761BB" w:rsidRPr="000E4EE9">
        <w:rPr>
          <w:rFonts w:ascii="Calibri" w:hAnsi="Calibri" w:cs="Calibri"/>
          <w:b/>
          <w:bCs/>
          <w:sz w:val="24"/>
          <w:szCs w:val="24"/>
        </w:rPr>
        <w:t>d</w:t>
      </w:r>
      <w:r w:rsidR="000A577F" w:rsidRPr="000E4EE9">
        <w:rPr>
          <w:rFonts w:ascii="Calibri" w:hAnsi="Calibri" w:cs="Calibri"/>
          <w:b/>
          <w:bCs/>
          <w:sz w:val="24"/>
          <w:szCs w:val="24"/>
        </w:rPr>
        <w:t>e</w:t>
      </w:r>
      <w:r w:rsidR="00A2759B" w:rsidRPr="000E4EE9">
        <w:rPr>
          <w:rFonts w:ascii="Calibri" w:hAnsi="Calibri" w:cs="Calibri"/>
          <w:b/>
          <w:bCs/>
          <w:sz w:val="24"/>
          <w:szCs w:val="24"/>
        </w:rPr>
        <w:t xml:space="preserve"> </w:t>
      </w:r>
      <w:r w:rsidR="000A577F" w:rsidRPr="000E4EE9">
        <w:rPr>
          <w:rFonts w:ascii="Calibri" w:hAnsi="Calibri" w:cs="Calibri"/>
          <w:b/>
          <w:bCs/>
          <w:sz w:val="24"/>
          <w:szCs w:val="24"/>
        </w:rPr>
        <w:t>celeridade</w:t>
      </w:r>
      <w:r w:rsidR="00A2759B" w:rsidRPr="000E4EE9">
        <w:rPr>
          <w:rFonts w:ascii="Calibri" w:hAnsi="Calibri" w:cs="Calibri"/>
          <w:b/>
          <w:bCs/>
          <w:sz w:val="24"/>
          <w:szCs w:val="24"/>
        </w:rPr>
        <w:t xml:space="preserve"> </w:t>
      </w:r>
      <w:r w:rsidR="002761BB" w:rsidRPr="000E4EE9">
        <w:rPr>
          <w:rFonts w:ascii="Calibri" w:hAnsi="Calibri" w:cs="Calibri"/>
          <w:b/>
          <w:bCs/>
          <w:sz w:val="24"/>
          <w:szCs w:val="24"/>
        </w:rPr>
        <w:t>e</w:t>
      </w:r>
      <w:r w:rsidR="00A2759B" w:rsidRPr="000E4EE9">
        <w:rPr>
          <w:rFonts w:ascii="Calibri" w:hAnsi="Calibri" w:cs="Calibri"/>
          <w:b/>
          <w:bCs/>
          <w:sz w:val="24"/>
          <w:szCs w:val="24"/>
        </w:rPr>
        <w:t xml:space="preserve"> </w:t>
      </w:r>
      <w:r w:rsidR="002761BB" w:rsidRPr="000E4EE9">
        <w:rPr>
          <w:rFonts w:ascii="Calibri" w:hAnsi="Calibri" w:cs="Calibri"/>
          <w:b/>
          <w:bCs/>
          <w:sz w:val="24"/>
          <w:szCs w:val="24"/>
        </w:rPr>
        <w:t>de</w:t>
      </w:r>
      <w:r w:rsidR="00A2759B" w:rsidRPr="000E4EE9">
        <w:rPr>
          <w:rFonts w:ascii="Calibri" w:hAnsi="Calibri" w:cs="Calibri"/>
          <w:b/>
          <w:bCs/>
          <w:sz w:val="24"/>
          <w:szCs w:val="24"/>
        </w:rPr>
        <w:t xml:space="preserve"> </w:t>
      </w:r>
      <w:r w:rsidR="002761BB" w:rsidRPr="000E4EE9">
        <w:rPr>
          <w:rFonts w:ascii="Calibri" w:hAnsi="Calibri" w:cs="Calibri"/>
          <w:b/>
          <w:bCs/>
          <w:sz w:val="24"/>
          <w:szCs w:val="24"/>
        </w:rPr>
        <w:t>taxa</w:t>
      </w:r>
      <w:r w:rsidR="00A2759B" w:rsidRPr="000E4EE9">
        <w:rPr>
          <w:rFonts w:ascii="Calibri" w:hAnsi="Calibri" w:cs="Calibri"/>
          <w:b/>
          <w:bCs/>
          <w:sz w:val="24"/>
          <w:szCs w:val="24"/>
        </w:rPr>
        <w:t xml:space="preserve"> </w:t>
      </w:r>
      <w:r w:rsidR="002761BB" w:rsidRPr="000E4EE9">
        <w:rPr>
          <w:rFonts w:ascii="Calibri" w:hAnsi="Calibri" w:cs="Calibri"/>
          <w:b/>
          <w:bCs/>
          <w:sz w:val="24"/>
          <w:szCs w:val="24"/>
        </w:rPr>
        <w:t>de</w:t>
      </w:r>
      <w:r w:rsidR="00A2759B" w:rsidRPr="000E4EE9">
        <w:rPr>
          <w:rFonts w:ascii="Calibri" w:hAnsi="Calibri" w:cs="Calibri"/>
          <w:b/>
          <w:bCs/>
          <w:sz w:val="24"/>
          <w:szCs w:val="24"/>
        </w:rPr>
        <w:t xml:space="preserve"> </w:t>
      </w:r>
      <w:r w:rsidR="002761BB" w:rsidRPr="000E4EE9">
        <w:rPr>
          <w:rFonts w:ascii="Calibri" w:hAnsi="Calibri" w:cs="Calibri"/>
          <w:b/>
          <w:bCs/>
          <w:sz w:val="24"/>
          <w:szCs w:val="24"/>
        </w:rPr>
        <w:t>congestionamento</w:t>
      </w:r>
      <w:r w:rsidR="00A2759B" w:rsidRPr="000E4EE9">
        <w:rPr>
          <w:rFonts w:ascii="Calibri" w:hAnsi="Calibri" w:cs="Calibri"/>
          <w:b/>
          <w:bCs/>
          <w:sz w:val="24"/>
          <w:szCs w:val="24"/>
        </w:rPr>
        <w:t xml:space="preserve"> </w:t>
      </w:r>
      <w:r w:rsidR="00580209" w:rsidRPr="000E4EE9">
        <w:rPr>
          <w:rFonts w:ascii="Calibri" w:hAnsi="Calibri" w:cs="Calibri"/>
          <w:b/>
          <w:bCs/>
          <w:sz w:val="24"/>
          <w:szCs w:val="24"/>
        </w:rPr>
        <w:t>nos</w:t>
      </w:r>
      <w:r w:rsidR="00A2759B" w:rsidRPr="000E4EE9">
        <w:rPr>
          <w:rFonts w:ascii="Calibri" w:hAnsi="Calibri" w:cs="Calibri"/>
          <w:b/>
          <w:bCs/>
          <w:sz w:val="24"/>
          <w:szCs w:val="24"/>
        </w:rPr>
        <w:t xml:space="preserve"> </w:t>
      </w:r>
      <w:r w:rsidR="00580209" w:rsidRPr="000E4EE9">
        <w:rPr>
          <w:rFonts w:ascii="Calibri" w:hAnsi="Calibri" w:cs="Calibri"/>
          <w:b/>
          <w:bCs/>
          <w:sz w:val="24"/>
          <w:szCs w:val="24"/>
        </w:rPr>
        <w:t>tribunais</w:t>
      </w:r>
      <w:r w:rsidR="00A2759B" w:rsidRPr="000E4EE9">
        <w:rPr>
          <w:rFonts w:ascii="Calibri" w:hAnsi="Calibri" w:cs="Calibri"/>
          <w:b/>
          <w:bCs/>
          <w:sz w:val="24"/>
          <w:szCs w:val="24"/>
        </w:rPr>
        <w:t xml:space="preserve"> </w:t>
      </w:r>
      <w:r w:rsidR="00580209" w:rsidRPr="000E4EE9">
        <w:rPr>
          <w:rFonts w:ascii="Calibri" w:hAnsi="Calibri" w:cs="Calibri"/>
          <w:b/>
          <w:bCs/>
          <w:sz w:val="24"/>
          <w:szCs w:val="24"/>
        </w:rPr>
        <w:t>impactados</w:t>
      </w:r>
      <w:r w:rsidR="000A577F" w:rsidRPr="000E4EE9">
        <w:rPr>
          <w:rFonts w:ascii="Calibri" w:hAnsi="Calibri" w:cs="Calibri"/>
          <w:b/>
          <w:bCs/>
          <w:sz w:val="24"/>
          <w:szCs w:val="24"/>
        </w:rPr>
        <w:t>.</w:t>
      </w:r>
      <w:r w:rsidR="00A2759B" w:rsidRPr="000E4EE9">
        <w:rPr>
          <w:rFonts w:ascii="Calibri" w:hAnsi="Calibri" w:cs="Calibri"/>
          <w:sz w:val="24"/>
          <w:szCs w:val="24"/>
        </w:rPr>
        <w:t xml:space="preserve"> </w:t>
      </w:r>
      <w:r w:rsidR="00DB119E" w:rsidRPr="000E4EE9">
        <w:rPr>
          <w:rFonts w:ascii="Calibri" w:hAnsi="Calibri" w:cs="Calibri"/>
          <w:sz w:val="24"/>
          <w:szCs w:val="24"/>
        </w:rPr>
        <w:t>Adicionalmente</w:t>
      </w:r>
      <w:r w:rsidR="00B9342B" w:rsidRPr="000E4EE9">
        <w:rPr>
          <w:rFonts w:ascii="Calibri" w:hAnsi="Calibri" w:cs="Calibri"/>
          <w:sz w:val="24"/>
          <w:szCs w:val="24"/>
        </w:rPr>
        <w:t>,</w:t>
      </w:r>
      <w:r w:rsidR="00A2759B" w:rsidRPr="000E4EE9">
        <w:rPr>
          <w:rFonts w:ascii="Calibri" w:hAnsi="Calibri" w:cs="Calibri"/>
          <w:sz w:val="24"/>
          <w:szCs w:val="24"/>
        </w:rPr>
        <w:t xml:space="preserve"> </w:t>
      </w:r>
      <w:r w:rsidR="000B63A0" w:rsidRPr="000E4EE9">
        <w:rPr>
          <w:rFonts w:ascii="Calibri" w:hAnsi="Calibri" w:cs="Calibri"/>
          <w:sz w:val="24"/>
          <w:szCs w:val="24"/>
        </w:rPr>
        <w:t>aponta-se</w:t>
      </w:r>
      <w:r w:rsidR="00A2759B" w:rsidRPr="000E4EE9">
        <w:rPr>
          <w:rFonts w:ascii="Calibri" w:hAnsi="Calibri" w:cs="Calibri"/>
          <w:sz w:val="24"/>
          <w:szCs w:val="24"/>
        </w:rPr>
        <w:t xml:space="preserve"> </w:t>
      </w:r>
      <w:r w:rsidR="00746A0B" w:rsidRPr="000E4EE9">
        <w:rPr>
          <w:rFonts w:ascii="Calibri" w:hAnsi="Calibri" w:cs="Calibri"/>
          <w:sz w:val="24"/>
          <w:szCs w:val="24"/>
        </w:rPr>
        <w:t>que</w:t>
      </w:r>
      <w:r w:rsidR="00A2759B" w:rsidRPr="000E4EE9">
        <w:rPr>
          <w:rFonts w:ascii="Calibri" w:hAnsi="Calibri" w:cs="Calibri"/>
          <w:sz w:val="24"/>
          <w:szCs w:val="24"/>
        </w:rPr>
        <w:t xml:space="preserve"> </w:t>
      </w:r>
      <w:r w:rsidR="00746A0B" w:rsidRPr="000E4EE9">
        <w:rPr>
          <w:rFonts w:ascii="Calibri" w:hAnsi="Calibri" w:cs="Calibri"/>
          <w:sz w:val="24"/>
          <w:szCs w:val="24"/>
        </w:rPr>
        <w:t>as</w:t>
      </w:r>
      <w:r w:rsidR="00A2759B" w:rsidRPr="000E4EE9">
        <w:rPr>
          <w:rFonts w:ascii="Calibri" w:hAnsi="Calibri" w:cs="Calibri"/>
          <w:sz w:val="24"/>
          <w:szCs w:val="24"/>
        </w:rPr>
        <w:t xml:space="preserve"> </w:t>
      </w:r>
      <w:r w:rsidR="00746A0B" w:rsidRPr="000E4EE9">
        <w:rPr>
          <w:rFonts w:ascii="Calibri" w:hAnsi="Calibri" w:cs="Calibri"/>
          <w:sz w:val="24"/>
          <w:szCs w:val="24"/>
        </w:rPr>
        <w:t>metas</w:t>
      </w:r>
      <w:r w:rsidR="00A2759B" w:rsidRPr="000E4EE9">
        <w:rPr>
          <w:rFonts w:ascii="Calibri" w:hAnsi="Calibri" w:cs="Calibri"/>
          <w:sz w:val="24"/>
          <w:szCs w:val="24"/>
        </w:rPr>
        <w:t xml:space="preserve"> </w:t>
      </w:r>
      <w:r w:rsidR="00DB119E" w:rsidRPr="000E4EE9">
        <w:rPr>
          <w:rFonts w:ascii="Calibri" w:hAnsi="Calibri" w:cs="Calibri"/>
          <w:sz w:val="24"/>
          <w:szCs w:val="24"/>
        </w:rPr>
        <w:t>constantes</w:t>
      </w:r>
      <w:r w:rsidR="00A2759B" w:rsidRPr="000E4EE9">
        <w:rPr>
          <w:rFonts w:ascii="Calibri" w:hAnsi="Calibri" w:cs="Calibri"/>
          <w:sz w:val="24"/>
          <w:szCs w:val="24"/>
        </w:rPr>
        <w:t xml:space="preserve"> </w:t>
      </w:r>
      <w:r w:rsidR="00DB119E" w:rsidRPr="000E4EE9">
        <w:rPr>
          <w:rFonts w:ascii="Calibri" w:hAnsi="Calibri" w:cs="Calibri"/>
          <w:sz w:val="24"/>
          <w:szCs w:val="24"/>
        </w:rPr>
        <w:t>da</w:t>
      </w:r>
      <w:r w:rsidR="00A2759B" w:rsidRPr="000E4EE9">
        <w:rPr>
          <w:rFonts w:ascii="Calibri" w:hAnsi="Calibri" w:cs="Calibri"/>
          <w:sz w:val="24"/>
          <w:szCs w:val="24"/>
        </w:rPr>
        <w:t xml:space="preserve"> </w:t>
      </w:r>
      <w:r w:rsidR="000B63A0" w:rsidRPr="000E4EE9">
        <w:rPr>
          <w:rFonts w:ascii="Calibri" w:hAnsi="Calibri" w:cs="Calibri"/>
          <w:sz w:val="24"/>
          <w:szCs w:val="24"/>
        </w:rPr>
        <w:t>matriz</w:t>
      </w:r>
      <w:r w:rsidR="00A2759B" w:rsidRPr="000E4EE9">
        <w:rPr>
          <w:rFonts w:ascii="Calibri" w:hAnsi="Calibri" w:cs="Calibri"/>
          <w:sz w:val="24"/>
          <w:szCs w:val="24"/>
        </w:rPr>
        <w:t xml:space="preserve"> </w:t>
      </w:r>
      <w:r w:rsidR="000B63A0" w:rsidRPr="000E4EE9">
        <w:rPr>
          <w:rFonts w:ascii="Calibri" w:hAnsi="Calibri" w:cs="Calibri"/>
          <w:sz w:val="24"/>
          <w:szCs w:val="24"/>
        </w:rPr>
        <w:t>de</w:t>
      </w:r>
      <w:r w:rsidR="00A2759B" w:rsidRPr="000E4EE9">
        <w:rPr>
          <w:rFonts w:ascii="Calibri" w:hAnsi="Calibri" w:cs="Calibri"/>
          <w:sz w:val="24"/>
          <w:szCs w:val="24"/>
        </w:rPr>
        <w:t xml:space="preserve"> </w:t>
      </w:r>
      <w:r w:rsidR="000B63A0" w:rsidRPr="000E4EE9">
        <w:rPr>
          <w:rFonts w:ascii="Calibri" w:hAnsi="Calibri" w:cs="Calibri"/>
          <w:sz w:val="24"/>
          <w:szCs w:val="24"/>
        </w:rPr>
        <w:t>resultados</w:t>
      </w:r>
      <w:r w:rsidR="00A2759B" w:rsidRPr="000E4EE9">
        <w:rPr>
          <w:rFonts w:ascii="Calibri" w:hAnsi="Calibri" w:cs="Calibri"/>
          <w:sz w:val="24"/>
          <w:szCs w:val="24"/>
        </w:rPr>
        <w:t xml:space="preserve"> </w:t>
      </w:r>
      <w:r w:rsidR="000B63A0" w:rsidRPr="000E4EE9">
        <w:rPr>
          <w:rFonts w:ascii="Calibri" w:hAnsi="Calibri" w:cs="Calibri"/>
          <w:sz w:val="24"/>
          <w:szCs w:val="24"/>
        </w:rPr>
        <w:t>(p</w:t>
      </w:r>
      <w:r w:rsidR="002A28A8" w:rsidRPr="000E4EE9">
        <w:rPr>
          <w:rFonts w:ascii="Calibri" w:hAnsi="Calibri" w:cs="Calibri"/>
          <w:sz w:val="24"/>
          <w:szCs w:val="24"/>
        </w:rPr>
        <w:t>á</w:t>
      </w:r>
      <w:r w:rsidR="000B63A0" w:rsidRPr="000E4EE9">
        <w:rPr>
          <w:rFonts w:ascii="Calibri" w:hAnsi="Calibri" w:cs="Calibri"/>
          <w:sz w:val="24"/>
          <w:szCs w:val="24"/>
        </w:rPr>
        <w:t>g</w:t>
      </w:r>
      <w:r w:rsidR="002A28A8" w:rsidRPr="000E4EE9">
        <w:rPr>
          <w:rFonts w:ascii="Calibri" w:hAnsi="Calibri" w:cs="Calibri"/>
          <w:sz w:val="24"/>
          <w:szCs w:val="24"/>
        </w:rPr>
        <w:t>s</w:t>
      </w:r>
      <w:r w:rsidR="000B63A0" w:rsidRPr="000E4EE9">
        <w:rPr>
          <w:rFonts w:ascii="Calibri" w:hAnsi="Calibri" w:cs="Calibri"/>
          <w:sz w:val="24"/>
          <w:szCs w:val="24"/>
        </w:rPr>
        <w:t>.</w:t>
      </w:r>
      <w:r w:rsidR="00A2759B" w:rsidRPr="000E4EE9">
        <w:rPr>
          <w:rFonts w:ascii="Calibri" w:hAnsi="Calibri" w:cs="Calibri"/>
          <w:sz w:val="24"/>
          <w:szCs w:val="24"/>
        </w:rPr>
        <w:t xml:space="preserve"> </w:t>
      </w:r>
      <w:r w:rsidR="000B63A0" w:rsidRPr="000E4EE9">
        <w:rPr>
          <w:rFonts w:ascii="Calibri" w:hAnsi="Calibri" w:cs="Calibri"/>
          <w:sz w:val="24"/>
          <w:szCs w:val="24"/>
        </w:rPr>
        <w:t>58</w:t>
      </w:r>
      <w:r w:rsidR="00A2759B" w:rsidRPr="000E4EE9">
        <w:rPr>
          <w:rFonts w:ascii="Calibri" w:hAnsi="Calibri" w:cs="Calibri"/>
          <w:sz w:val="24"/>
          <w:szCs w:val="24"/>
        </w:rPr>
        <w:t xml:space="preserve"> </w:t>
      </w:r>
      <w:r w:rsidR="009D2B72" w:rsidRPr="000E4EE9">
        <w:rPr>
          <w:rFonts w:ascii="Calibri" w:hAnsi="Calibri" w:cs="Calibri"/>
          <w:sz w:val="24"/>
          <w:szCs w:val="24"/>
        </w:rPr>
        <w:t>a</w:t>
      </w:r>
      <w:r w:rsidR="00A2759B" w:rsidRPr="000E4EE9">
        <w:rPr>
          <w:rFonts w:ascii="Calibri" w:hAnsi="Calibri" w:cs="Calibri"/>
          <w:sz w:val="24"/>
          <w:szCs w:val="24"/>
        </w:rPr>
        <w:t xml:space="preserve"> </w:t>
      </w:r>
      <w:r w:rsidR="009D2B72" w:rsidRPr="000E4EE9">
        <w:rPr>
          <w:rFonts w:ascii="Calibri" w:hAnsi="Calibri" w:cs="Calibri"/>
          <w:sz w:val="24"/>
          <w:szCs w:val="24"/>
        </w:rPr>
        <w:t>60</w:t>
      </w:r>
      <w:r w:rsidR="000B63A0" w:rsidRPr="000E4EE9">
        <w:rPr>
          <w:rFonts w:ascii="Calibri" w:hAnsi="Calibri" w:cs="Calibri"/>
          <w:sz w:val="24"/>
          <w:szCs w:val="24"/>
        </w:rPr>
        <w:t>)</w:t>
      </w:r>
      <w:r w:rsidR="00A2759B" w:rsidRPr="000E4EE9">
        <w:rPr>
          <w:rFonts w:ascii="Calibri" w:hAnsi="Calibri" w:cs="Calibri"/>
          <w:sz w:val="24"/>
          <w:szCs w:val="24"/>
        </w:rPr>
        <w:t xml:space="preserve"> </w:t>
      </w:r>
      <w:r w:rsidR="0037718B" w:rsidRPr="000E4EE9">
        <w:rPr>
          <w:rFonts w:ascii="Calibri" w:hAnsi="Calibri" w:cs="Calibri"/>
          <w:sz w:val="24"/>
          <w:szCs w:val="24"/>
        </w:rPr>
        <w:t>do</w:t>
      </w:r>
      <w:r w:rsidR="00A2759B" w:rsidRPr="000E4EE9">
        <w:rPr>
          <w:rFonts w:ascii="Calibri" w:hAnsi="Calibri" w:cs="Calibri"/>
          <w:sz w:val="24"/>
          <w:szCs w:val="24"/>
        </w:rPr>
        <w:t xml:space="preserve"> </w:t>
      </w:r>
      <w:r w:rsidR="0037718B" w:rsidRPr="000E4EE9">
        <w:rPr>
          <w:rFonts w:ascii="Calibri" w:hAnsi="Calibri" w:cs="Calibri"/>
          <w:sz w:val="24"/>
          <w:szCs w:val="24"/>
        </w:rPr>
        <w:t>Projeto</w:t>
      </w:r>
      <w:r w:rsidR="00A2759B" w:rsidRPr="000E4EE9">
        <w:rPr>
          <w:rFonts w:ascii="Calibri" w:hAnsi="Calibri" w:cs="Calibri"/>
          <w:sz w:val="24"/>
          <w:szCs w:val="24"/>
        </w:rPr>
        <w:t xml:space="preserve"> </w:t>
      </w:r>
      <w:r w:rsidR="0037718B" w:rsidRPr="000E4EE9">
        <w:rPr>
          <w:rFonts w:ascii="Calibri" w:hAnsi="Calibri" w:cs="Calibri"/>
          <w:sz w:val="24"/>
          <w:szCs w:val="24"/>
        </w:rPr>
        <w:t>BRA/</w:t>
      </w:r>
      <w:r w:rsidR="00462686" w:rsidRPr="000E4EE9">
        <w:rPr>
          <w:rFonts w:ascii="Calibri" w:hAnsi="Calibri" w:cs="Calibri"/>
          <w:sz w:val="24"/>
          <w:szCs w:val="24"/>
        </w:rPr>
        <w:t>20/015</w:t>
      </w:r>
      <w:r w:rsidR="00A2759B" w:rsidRPr="000E4EE9">
        <w:rPr>
          <w:rFonts w:ascii="Calibri" w:hAnsi="Calibri" w:cs="Calibri"/>
          <w:sz w:val="24"/>
          <w:szCs w:val="24"/>
        </w:rPr>
        <w:t xml:space="preserve"> </w:t>
      </w:r>
      <w:r w:rsidR="00462686" w:rsidRPr="000E4EE9">
        <w:rPr>
          <w:rFonts w:ascii="Calibri" w:hAnsi="Calibri" w:cs="Calibri"/>
          <w:sz w:val="24"/>
          <w:szCs w:val="24"/>
        </w:rPr>
        <w:t>(SEI</w:t>
      </w:r>
      <w:r w:rsidR="00A2759B" w:rsidRPr="000E4EE9">
        <w:rPr>
          <w:rFonts w:ascii="Calibri" w:hAnsi="Calibri" w:cs="Calibri"/>
          <w:sz w:val="24"/>
          <w:szCs w:val="24"/>
        </w:rPr>
        <w:t xml:space="preserve"> </w:t>
      </w:r>
      <w:r w:rsidR="00462686" w:rsidRPr="000E4EE9">
        <w:rPr>
          <w:rFonts w:ascii="Calibri" w:hAnsi="Calibri" w:cs="Calibri"/>
          <w:sz w:val="24"/>
          <w:szCs w:val="24"/>
        </w:rPr>
        <w:t>n.</w:t>
      </w:r>
      <w:r w:rsidR="00A2759B" w:rsidRPr="000E4EE9">
        <w:rPr>
          <w:rFonts w:ascii="Calibri" w:hAnsi="Calibri" w:cs="Calibri"/>
          <w:sz w:val="24"/>
          <w:szCs w:val="24"/>
        </w:rPr>
        <w:t xml:space="preserve"> </w:t>
      </w:r>
      <w:r w:rsidR="00462686" w:rsidRPr="000E4EE9">
        <w:rPr>
          <w:rFonts w:ascii="Calibri" w:hAnsi="Calibri" w:cs="Calibri"/>
          <w:sz w:val="24"/>
          <w:szCs w:val="24"/>
        </w:rPr>
        <w:t>1004990)</w:t>
      </w:r>
      <w:r w:rsidR="0097294C" w:rsidRPr="000E4EE9">
        <w:rPr>
          <w:rFonts w:ascii="Calibri" w:hAnsi="Calibri" w:cs="Calibri"/>
          <w:sz w:val="24"/>
          <w:szCs w:val="24"/>
        </w:rPr>
        <w:t>,</w:t>
      </w:r>
      <w:r w:rsidR="00A2759B" w:rsidRPr="000E4EE9">
        <w:rPr>
          <w:rFonts w:ascii="Calibri" w:hAnsi="Calibri" w:cs="Calibri"/>
          <w:sz w:val="24"/>
          <w:szCs w:val="24"/>
        </w:rPr>
        <w:t xml:space="preserve"> </w:t>
      </w:r>
      <w:r w:rsidR="00243706" w:rsidRPr="000E4EE9">
        <w:rPr>
          <w:rFonts w:ascii="Calibri" w:hAnsi="Calibri" w:cs="Calibri"/>
          <w:sz w:val="24"/>
          <w:szCs w:val="24"/>
        </w:rPr>
        <w:t>nas</w:t>
      </w:r>
      <w:r w:rsidR="00A2759B" w:rsidRPr="000E4EE9">
        <w:rPr>
          <w:rFonts w:ascii="Calibri" w:hAnsi="Calibri" w:cs="Calibri"/>
          <w:sz w:val="24"/>
          <w:szCs w:val="24"/>
        </w:rPr>
        <w:t xml:space="preserve"> </w:t>
      </w:r>
      <w:r w:rsidR="0097294C" w:rsidRPr="000E4EE9">
        <w:rPr>
          <w:rFonts w:ascii="Calibri" w:hAnsi="Calibri" w:cs="Calibri"/>
          <w:sz w:val="24"/>
          <w:szCs w:val="24"/>
        </w:rPr>
        <w:t>atividades</w:t>
      </w:r>
      <w:r w:rsidR="00A2759B" w:rsidRPr="000E4EE9">
        <w:rPr>
          <w:rFonts w:ascii="Calibri" w:hAnsi="Calibri" w:cs="Calibri"/>
          <w:sz w:val="24"/>
          <w:szCs w:val="24"/>
        </w:rPr>
        <w:t xml:space="preserve"> </w:t>
      </w:r>
      <w:r w:rsidR="0055094E" w:rsidRPr="000E4EE9">
        <w:rPr>
          <w:rFonts w:ascii="Calibri" w:hAnsi="Calibri" w:cs="Calibri"/>
          <w:sz w:val="24"/>
          <w:szCs w:val="24"/>
        </w:rPr>
        <w:t>1.1,</w:t>
      </w:r>
      <w:r w:rsidR="00A2759B" w:rsidRPr="000E4EE9">
        <w:rPr>
          <w:rFonts w:ascii="Calibri" w:hAnsi="Calibri" w:cs="Calibri"/>
          <w:sz w:val="24"/>
          <w:szCs w:val="24"/>
        </w:rPr>
        <w:t xml:space="preserve"> </w:t>
      </w:r>
      <w:r w:rsidR="0055094E" w:rsidRPr="000E4EE9">
        <w:rPr>
          <w:rFonts w:ascii="Calibri" w:hAnsi="Calibri" w:cs="Calibri"/>
          <w:sz w:val="24"/>
          <w:szCs w:val="24"/>
        </w:rPr>
        <w:t>2.1,</w:t>
      </w:r>
      <w:r w:rsidR="00A2759B" w:rsidRPr="000E4EE9">
        <w:rPr>
          <w:rFonts w:ascii="Calibri" w:hAnsi="Calibri" w:cs="Calibri"/>
          <w:sz w:val="24"/>
          <w:szCs w:val="24"/>
        </w:rPr>
        <w:t xml:space="preserve"> </w:t>
      </w:r>
      <w:r w:rsidR="00BE4C3B" w:rsidRPr="000E4EE9">
        <w:rPr>
          <w:rFonts w:ascii="Calibri" w:hAnsi="Calibri" w:cs="Calibri"/>
          <w:sz w:val="24"/>
          <w:szCs w:val="24"/>
        </w:rPr>
        <w:t>3.1,</w:t>
      </w:r>
      <w:r w:rsidR="00A2759B" w:rsidRPr="000E4EE9">
        <w:rPr>
          <w:rFonts w:ascii="Calibri" w:hAnsi="Calibri" w:cs="Calibri"/>
          <w:sz w:val="24"/>
          <w:szCs w:val="24"/>
        </w:rPr>
        <w:t xml:space="preserve"> </w:t>
      </w:r>
      <w:r w:rsidR="00B865FE" w:rsidRPr="000E4EE9">
        <w:rPr>
          <w:rFonts w:ascii="Calibri" w:hAnsi="Calibri" w:cs="Calibri"/>
          <w:sz w:val="24"/>
          <w:szCs w:val="24"/>
        </w:rPr>
        <w:t>3.2</w:t>
      </w:r>
      <w:r w:rsidR="00A2759B" w:rsidRPr="000E4EE9">
        <w:rPr>
          <w:rFonts w:ascii="Calibri" w:hAnsi="Calibri" w:cs="Calibri"/>
          <w:sz w:val="24"/>
          <w:szCs w:val="24"/>
        </w:rPr>
        <w:t xml:space="preserve"> </w:t>
      </w:r>
      <w:r w:rsidR="00243706" w:rsidRPr="000E4EE9">
        <w:rPr>
          <w:rFonts w:ascii="Calibri" w:hAnsi="Calibri" w:cs="Calibri"/>
          <w:sz w:val="24"/>
          <w:szCs w:val="24"/>
        </w:rPr>
        <w:t>e</w:t>
      </w:r>
      <w:r w:rsidR="00A2759B" w:rsidRPr="000E4EE9">
        <w:rPr>
          <w:rFonts w:ascii="Calibri" w:hAnsi="Calibri" w:cs="Calibri"/>
          <w:sz w:val="24"/>
          <w:szCs w:val="24"/>
        </w:rPr>
        <w:t xml:space="preserve"> </w:t>
      </w:r>
      <w:r w:rsidR="00243706" w:rsidRPr="000E4EE9">
        <w:rPr>
          <w:rFonts w:ascii="Calibri" w:hAnsi="Calibri" w:cs="Calibri"/>
          <w:sz w:val="24"/>
          <w:szCs w:val="24"/>
        </w:rPr>
        <w:t>4.3,</w:t>
      </w:r>
      <w:r w:rsidR="00A2759B" w:rsidRPr="000E4EE9">
        <w:rPr>
          <w:rFonts w:ascii="Calibri" w:hAnsi="Calibri" w:cs="Calibri"/>
          <w:sz w:val="24"/>
          <w:szCs w:val="24"/>
        </w:rPr>
        <w:t xml:space="preserve"> </w:t>
      </w:r>
      <w:r w:rsidR="00243706" w:rsidRPr="000E4EE9">
        <w:rPr>
          <w:rFonts w:ascii="Calibri" w:hAnsi="Calibri" w:cs="Calibri"/>
          <w:sz w:val="24"/>
          <w:szCs w:val="24"/>
        </w:rPr>
        <w:t>apresentaram</w:t>
      </w:r>
      <w:r w:rsidR="00A2759B" w:rsidRPr="000E4EE9">
        <w:rPr>
          <w:rFonts w:ascii="Calibri" w:hAnsi="Calibri" w:cs="Calibri"/>
          <w:sz w:val="24"/>
          <w:szCs w:val="24"/>
        </w:rPr>
        <w:t xml:space="preserve"> </w:t>
      </w:r>
      <w:r w:rsidR="00243706" w:rsidRPr="000E4EE9">
        <w:rPr>
          <w:rFonts w:ascii="Calibri" w:hAnsi="Calibri" w:cs="Calibri"/>
          <w:sz w:val="24"/>
          <w:szCs w:val="24"/>
        </w:rPr>
        <w:t>somatório</w:t>
      </w:r>
      <w:r w:rsidR="00A2759B" w:rsidRPr="000E4EE9">
        <w:rPr>
          <w:rFonts w:ascii="Calibri" w:hAnsi="Calibri" w:cs="Calibri"/>
          <w:sz w:val="24"/>
          <w:szCs w:val="24"/>
        </w:rPr>
        <w:t xml:space="preserve"> </w:t>
      </w:r>
      <w:r w:rsidR="00243706" w:rsidRPr="000E4EE9">
        <w:rPr>
          <w:rFonts w:ascii="Calibri" w:hAnsi="Calibri" w:cs="Calibri"/>
          <w:sz w:val="24"/>
          <w:szCs w:val="24"/>
        </w:rPr>
        <w:t>de</w:t>
      </w:r>
      <w:r w:rsidR="00A2759B" w:rsidRPr="000E4EE9">
        <w:rPr>
          <w:rFonts w:ascii="Calibri" w:hAnsi="Calibri" w:cs="Calibri"/>
          <w:sz w:val="24"/>
          <w:szCs w:val="24"/>
        </w:rPr>
        <w:t xml:space="preserve"> </w:t>
      </w:r>
      <w:r w:rsidR="00243706" w:rsidRPr="000E4EE9">
        <w:rPr>
          <w:rFonts w:ascii="Calibri" w:hAnsi="Calibri" w:cs="Calibri"/>
          <w:sz w:val="24"/>
          <w:szCs w:val="24"/>
        </w:rPr>
        <w:t>110%,</w:t>
      </w:r>
      <w:r w:rsidR="00A2759B" w:rsidRPr="000E4EE9">
        <w:rPr>
          <w:rFonts w:ascii="Calibri" w:hAnsi="Calibri" w:cs="Calibri"/>
          <w:sz w:val="24"/>
          <w:szCs w:val="24"/>
        </w:rPr>
        <w:t xml:space="preserve"> </w:t>
      </w:r>
      <w:r w:rsidR="00243706" w:rsidRPr="000E4EE9">
        <w:rPr>
          <w:rFonts w:ascii="Calibri" w:hAnsi="Calibri" w:cs="Calibri"/>
          <w:sz w:val="24"/>
          <w:szCs w:val="24"/>
        </w:rPr>
        <w:lastRenderedPageBreak/>
        <w:t>superior</w:t>
      </w:r>
      <w:r w:rsidR="00A2759B" w:rsidRPr="000E4EE9">
        <w:rPr>
          <w:rFonts w:ascii="Calibri" w:hAnsi="Calibri" w:cs="Calibri"/>
          <w:sz w:val="24"/>
          <w:szCs w:val="24"/>
        </w:rPr>
        <w:t xml:space="preserve"> </w:t>
      </w:r>
      <w:r w:rsidR="00243706" w:rsidRPr="000E4EE9">
        <w:rPr>
          <w:rFonts w:ascii="Calibri" w:hAnsi="Calibri" w:cs="Calibri"/>
          <w:sz w:val="24"/>
          <w:szCs w:val="24"/>
        </w:rPr>
        <w:t>ao</w:t>
      </w:r>
      <w:r w:rsidR="00A2759B" w:rsidRPr="000E4EE9">
        <w:rPr>
          <w:rFonts w:ascii="Calibri" w:hAnsi="Calibri" w:cs="Calibri"/>
          <w:sz w:val="24"/>
          <w:szCs w:val="24"/>
        </w:rPr>
        <w:t xml:space="preserve"> </w:t>
      </w:r>
      <w:r w:rsidR="00243706" w:rsidRPr="000E4EE9">
        <w:rPr>
          <w:rFonts w:ascii="Calibri" w:hAnsi="Calibri" w:cs="Calibri"/>
          <w:sz w:val="24"/>
          <w:szCs w:val="24"/>
        </w:rPr>
        <w:t>máximo</w:t>
      </w:r>
      <w:r w:rsidR="00A2759B" w:rsidRPr="000E4EE9">
        <w:rPr>
          <w:rFonts w:ascii="Calibri" w:hAnsi="Calibri" w:cs="Calibri"/>
          <w:sz w:val="24"/>
          <w:szCs w:val="24"/>
        </w:rPr>
        <w:t xml:space="preserve"> </w:t>
      </w:r>
      <w:r w:rsidR="00243706" w:rsidRPr="000E4EE9">
        <w:rPr>
          <w:rFonts w:ascii="Calibri" w:hAnsi="Calibri" w:cs="Calibri"/>
          <w:sz w:val="24"/>
          <w:szCs w:val="24"/>
        </w:rPr>
        <w:t>de</w:t>
      </w:r>
      <w:r w:rsidR="00A2759B" w:rsidRPr="000E4EE9">
        <w:rPr>
          <w:rFonts w:ascii="Calibri" w:hAnsi="Calibri" w:cs="Calibri"/>
          <w:sz w:val="24"/>
          <w:szCs w:val="24"/>
        </w:rPr>
        <w:t xml:space="preserve"> </w:t>
      </w:r>
      <w:r w:rsidR="00243706" w:rsidRPr="000E4EE9">
        <w:rPr>
          <w:rFonts w:ascii="Calibri" w:hAnsi="Calibri" w:cs="Calibri"/>
          <w:sz w:val="24"/>
          <w:szCs w:val="24"/>
        </w:rPr>
        <w:t>100%.</w:t>
      </w:r>
      <w:r w:rsidR="00A2759B" w:rsidRPr="000E4EE9">
        <w:rPr>
          <w:rFonts w:ascii="Calibri" w:hAnsi="Calibri" w:cs="Calibri"/>
          <w:sz w:val="24"/>
          <w:szCs w:val="24"/>
        </w:rPr>
        <w:t xml:space="preserve"> </w:t>
      </w:r>
      <w:r w:rsidR="008B0E7D" w:rsidRPr="000E4EE9">
        <w:rPr>
          <w:rFonts w:ascii="Calibri" w:hAnsi="Calibri" w:cs="Calibri"/>
          <w:sz w:val="24"/>
          <w:szCs w:val="24"/>
        </w:rPr>
        <w:t>O</w:t>
      </w:r>
      <w:r w:rsidR="00A2759B" w:rsidRPr="000E4EE9">
        <w:rPr>
          <w:rFonts w:ascii="Calibri" w:hAnsi="Calibri" w:cs="Calibri"/>
          <w:sz w:val="24"/>
          <w:szCs w:val="24"/>
        </w:rPr>
        <w:t xml:space="preserve"> </w:t>
      </w:r>
      <w:r w:rsidR="00B245C8" w:rsidRPr="000E4EE9">
        <w:rPr>
          <w:rFonts w:ascii="Calibri" w:hAnsi="Calibri" w:cs="Calibri"/>
          <w:sz w:val="24"/>
          <w:szCs w:val="24"/>
        </w:rPr>
        <w:t>documento</w:t>
      </w:r>
      <w:r w:rsidR="00A2759B" w:rsidRPr="000E4EE9">
        <w:rPr>
          <w:rFonts w:ascii="Calibri" w:hAnsi="Calibri" w:cs="Calibri"/>
          <w:sz w:val="24"/>
          <w:szCs w:val="24"/>
        </w:rPr>
        <w:t xml:space="preserve"> </w:t>
      </w:r>
      <w:r w:rsidR="00B245C8" w:rsidRPr="000E4EE9">
        <w:rPr>
          <w:rFonts w:ascii="Calibri" w:hAnsi="Calibri" w:cs="Calibri"/>
          <w:sz w:val="24"/>
          <w:szCs w:val="24"/>
        </w:rPr>
        <w:t>SEI</w:t>
      </w:r>
      <w:r w:rsidR="00A2759B" w:rsidRPr="000E4EE9">
        <w:rPr>
          <w:rFonts w:ascii="Calibri" w:hAnsi="Calibri" w:cs="Calibri"/>
          <w:sz w:val="24"/>
          <w:szCs w:val="24"/>
        </w:rPr>
        <w:t xml:space="preserve"> </w:t>
      </w:r>
      <w:r w:rsidR="00B245C8" w:rsidRPr="000E4EE9">
        <w:rPr>
          <w:rFonts w:ascii="Calibri" w:hAnsi="Calibri" w:cs="Calibri"/>
          <w:sz w:val="24"/>
          <w:szCs w:val="24"/>
        </w:rPr>
        <w:t>n.</w:t>
      </w:r>
      <w:r w:rsidR="00A2759B" w:rsidRPr="000E4EE9">
        <w:t xml:space="preserve"> </w:t>
      </w:r>
      <w:r w:rsidR="00B245C8" w:rsidRPr="000E4EE9">
        <w:rPr>
          <w:rFonts w:ascii="Calibri" w:hAnsi="Calibri" w:cs="Calibri"/>
          <w:sz w:val="24"/>
          <w:szCs w:val="24"/>
        </w:rPr>
        <w:t>1088254</w:t>
      </w:r>
      <w:r w:rsidR="008B0E7D" w:rsidRPr="000E4EE9">
        <w:rPr>
          <w:rFonts w:ascii="Calibri" w:hAnsi="Calibri" w:cs="Calibri"/>
          <w:sz w:val="24"/>
          <w:szCs w:val="24"/>
        </w:rPr>
        <w:t>:</w:t>
      </w:r>
      <w:r w:rsidR="00A2759B" w:rsidRPr="000E4EE9">
        <w:rPr>
          <w:rFonts w:ascii="Calibri" w:hAnsi="Calibri" w:cs="Calibri"/>
          <w:sz w:val="24"/>
          <w:szCs w:val="24"/>
        </w:rPr>
        <w:t xml:space="preserve"> </w:t>
      </w:r>
      <w:r w:rsidR="008B0E7D" w:rsidRPr="000E4EE9">
        <w:rPr>
          <w:rFonts w:ascii="Calibri" w:hAnsi="Calibri" w:cs="Calibri"/>
          <w:sz w:val="24"/>
          <w:szCs w:val="24"/>
        </w:rPr>
        <w:t>“</w:t>
      </w:r>
      <w:r w:rsidR="00B245C8" w:rsidRPr="000E4EE9">
        <w:rPr>
          <w:rFonts w:ascii="Calibri" w:hAnsi="Calibri" w:cs="Calibri"/>
          <w:sz w:val="24"/>
          <w:szCs w:val="24"/>
        </w:rPr>
        <w:t>ata</w:t>
      </w:r>
      <w:r w:rsidR="00A2759B" w:rsidRPr="000E4EE9">
        <w:rPr>
          <w:rFonts w:ascii="Calibri" w:hAnsi="Calibri" w:cs="Calibri"/>
          <w:sz w:val="24"/>
          <w:szCs w:val="24"/>
        </w:rPr>
        <w:t xml:space="preserve"> </w:t>
      </w:r>
      <w:r w:rsidR="00B245C8" w:rsidRPr="000E4EE9">
        <w:rPr>
          <w:rFonts w:ascii="Calibri" w:hAnsi="Calibri" w:cs="Calibri"/>
          <w:sz w:val="24"/>
          <w:szCs w:val="24"/>
        </w:rPr>
        <w:t>referente</w:t>
      </w:r>
      <w:r w:rsidR="00A2759B" w:rsidRPr="000E4EE9">
        <w:rPr>
          <w:rFonts w:ascii="Calibri" w:hAnsi="Calibri" w:cs="Calibri"/>
          <w:sz w:val="24"/>
          <w:szCs w:val="24"/>
        </w:rPr>
        <w:t xml:space="preserve"> </w:t>
      </w:r>
      <w:r w:rsidR="00B245C8" w:rsidRPr="000E4EE9">
        <w:rPr>
          <w:rFonts w:ascii="Calibri" w:hAnsi="Calibri" w:cs="Calibri"/>
          <w:sz w:val="24"/>
          <w:szCs w:val="24"/>
        </w:rPr>
        <w:t>à</w:t>
      </w:r>
      <w:r w:rsidR="00A2759B" w:rsidRPr="000E4EE9">
        <w:rPr>
          <w:rFonts w:ascii="Calibri" w:hAnsi="Calibri" w:cs="Calibri"/>
          <w:sz w:val="24"/>
          <w:szCs w:val="24"/>
        </w:rPr>
        <w:t xml:space="preserve"> </w:t>
      </w:r>
      <w:r w:rsidR="00B245C8" w:rsidRPr="000E4EE9">
        <w:rPr>
          <w:rFonts w:ascii="Calibri" w:hAnsi="Calibri" w:cs="Calibri"/>
          <w:sz w:val="24"/>
          <w:szCs w:val="24"/>
        </w:rPr>
        <w:t>reunião</w:t>
      </w:r>
      <w:r w:rsidR="00A2759B" w:rsidRPr="000E4EE9">
        <w:rPr>
          <w:rFonts w:ascii="Calibri" w:hAnsi="Calibri" w:cs="Calibri"/>
          <w:sz w:val="24"/>
          <w:szCs w:val="24"/>
        </w:rPr>
        <w:t xml:space="preserve"> </w:t>
      </w:r>
      <w:r w:rsidR="00B245C8" w:rsidRPr="000E4EE9">
        <w:rPr>
          <w:rFonts w:ascii="Calibri" w:hAnsi="Calibri" w:cs="Calibri"/>
          <w:sz w:val="24"/>
          <w:szCs w:val="24"/>
        </w:rPr>
        <w:t>do</w:t>
      </w:r>
      <w:r w:rsidR="00A2759B" w:rsidRPr="000E4EE9">
        <w:rPr>
          <w:rFonts w:ascii="Calibri" w:hAnsi="Calibri" w:cs="Calibri"/>
          <w:sz w:val="24"/>
          <w:szCs w:val="24"/>
        </w:rPr>
        <w:t xml:space="preserve"> </w:t>
      </w:r>
      <w:r w:rsidR="00B245C8" w:rsidRPr="000E4EE9">
        <w:rPr>
          <w:rFonts w:ascii="Calibri" w:hAnsi="Calibri" w:cs="Calibri"/>
          <w:sz w:val="24"/>
          <w:szCs w:val="24"/>
        </w:rPr>
        <w:t>Comitê</w:t>
      </w:r>
      <w:r w:rsidR="00A2759B" w:rsidRPr="000E4EE9">
        <w:rPr>
          <w:rFonts w:ascii="Calibri" w:hAnsi="Calibri" w:cs="Calibri"/>
          <w:sz w:val="24"/>
          <w:szCs w:val="24"/>
        </w:rPr>
        <w:t xml:space="preserve"> </w:t>
      </w:r>
      <w:r w:rsidR="00B245C8" w:rsidRPr="000E4EE9">
        <w:rPr>
          <w:rFonts w:ascii="Calibri" w:hAnsi="Calibri" w:cs="Calibri"/>
          <w:sz w:val="24"/>
          <w:szCs w:val="24"/>
        </w:rPr>
        <w:t>Técnico</w:t>
      </w:r>
      <w:r w:rsidR="00A2759B" w:rsidRPr="000E4EE9">
        <w:rPr>
          <w:rFonts w:ascii="Calibri" w:hAnsi="Calibri" w:cs="Calibri"/>
          <w:sz w:val="24"/>
          <w:szCs w:val="24"/>
        </w:rPr>
        <w:t xml:space="preserve"> </w:t>
      </w:r>
      <w:r w:rsidR="00B245C8" w:rsidRPr="000E4EE9">
        <w:rPr>
          <w:rFonts w:ascii="Calibri" w:hAnsi="Calibri" w:cs="Calibri"/>
          <w:sz w:val="24"/>
          <w:szCs w:val="24"/>
        </w:rPr>
        <w:t>dos</w:t>
      </w:r>
      <w:r w:rsidR="00A2759B" w:rsidRPr="000E4EE9">
        <w:rPr>
          <w:rFonts w:ascii="Calibri" w:hAnsi="Calibri" w:cs="Calibri"/>
          <w:sz w:val="24"/>
          <w:szCs w:val="24"/>
        </w:rPr>
        <w:t xml:space="preserve"> </w:t>
      </w:r>
      <w:r w:rsidR="00B245C8" w:rsidRPr="000E4EE9">
        <w:rPr>
          <w:rFonts w:ascii="Calibri" w:hAnsi="Calibri" w:cs="Calibri"/>
          <w:sz w:val="24"/>
          <w:szCs w:val="24"/>
        </w:rPr>
        <w:t>Projetos</w:t>
      </w:r>
      <w:r w:rsidR="00A2759B" w:rsidRPr="000E4EE9">
        <w:rPr>
          <w:rFonts w:ascii="Calibri" w:hAnsi="Calibri" w:cs="Calibri"/>
          <w:sz w:val="24"/>
          <w:szCs w:val="24"/>
        </w:rPr>
        <w:t xml:space="preserve"> </w:t>
      </w:r>
      <w:r w:rsidR="00B245C8" w:rsidRPr="000E4EE9">
        <w:rPr>
          <w:rFonts w:ascii="Calibri" w:hAnsi="Calibri" w:cs="Calibri"/>
          <w:sz w:val="24"/>
          <w:szCs w:val="24"/>
        </w:rPr>
        <w:t>do</w:t>
      </w:r>
      <w:r w:rsidR="00A2759B" w:rsidRPr="000E4EE9">
        <w:rPr>
          <w:rFonts w:ascii="Calibri" w:hAnsi="Calibri" w:cs="Calibri"/>
          <w:sz w:val="24"/>
          <w:szCs w:val="24"/>
        </w:rPr>
        <w:t xml:space="preserve"> </w:t>
      </w:r>
      <w:r w:rsidR="00B245C8" w:rsidRPr="000E4EE9">
        <w:rPr>
          <w:rFonts w:ascii="Calibri" w:hAnsi="Calibri" w:cs="Calibri"/>
          <w:sz w:val="24"/>
          <w:szCs w:val="24"/>
        </w:rPr>
        <w:t>Programa</w:t>
      </w:r>
      <w:r w:rsidR="00A2759B" w:rsidRPr="000E4EE9">
        <w:rPr>
          <w:rFonts w:ascii="Calibri" w:hAnsi="Calibri" w:cs="Calibri"/>
          <w:sz w:val="24"/>
          <w:szCs w:val="24"/>
        </w:rPr>
        <w:t xml:space="preserve"> </w:t>
      </w:r>
      <w:r w:rsidR="00B245C8" w:rsidRPr="000E4EE9">
        <w:rPr>
          <w:rFonts w:ascii="Calibri" w:hAnsi="Calibri" w:cs="Calibri"/>
          <w:sz w:val="24"/>
          <w:szCs w:val="24"/>
        </w:rPr>
        <w:t>Justiça</w:t>
      </w:r>
      <w:r w:rsidR="00A2759B" w:rsidRPr="000E4EE9">
        <w:rPr>
          <w:rFonts w:ascii="Calibri" w:hAnsi="Calibri" w:cs="Calibri"/>
          <w:sz w:val="24"/>
          <w:szCs w:val="24"/>
        </w:rPr>
        <w:t xml:space="preserve"> </w:t>
      </w:r>
      <w:r w:rsidR="00B245C8" w:rsidRPr="000E4EE9">
        <w:rPr>
          <w:rFonts w:ascii="Calibri" w:hAnsi="Calibri" w:cs="Calibri"/>
          <w:sz w:val="24"/>
          <w:szCs w:val="24"/>
        </w:rPr>
        <w:t>4.0</w:t>
      </w:r>
      <w:r w:rsidR="008B0E7D" w:rsidRPr="000E4EE9">
        <w:rPr>
          <w:rFonts w:ascii="Calibri" w:hAnsi="Calibri" w:cs="Calibri"/>
          <w:sz w:val="24"/>
          <w:szCs w:val="24"/>
        </w:rPr>
        <w:t>”</w:t>
      </w:r>
      <w:r w:rsidR="00B245C8" w:rsidRPr="000E4EE9">
        <w:rPr>
          <w:rFonts w:ascii="Calibri" w:hAnsi="Calibri" w:cs="Calibri"/>
          <w:sz w:val="24"/>
          <w:szCs w:val="24"/>
        </w:rPr>
        <w:t>,</w:t>
      </w:r>
      <w:r w:rsidR="00A2759B" w:rsidRPr="000E4EE9">
        <w:rPr>
          <w:rFonts w:ascii="Calibri" w:hAnsi="Calibri" w:cs="Calibri"/>
          <w:sz w:val="24"/>
          <w:szCs w:val="24"/>
        </w:rPr>
        <w:t xml:space="preserve"> </w:t>
      </w:r>
      <w:r w:rsidR="00B245C8" w:rsidRPr="000E4EE9">
        <w:rPr>
          <w:rFonts w:ascii="Calibri" w:hAnsi="Calibri" w:cs="Calibri"/>
          <w:sz w:val="24"/>
          <w:szCs w:val="24"/>
        </w:rPr>
        <w:t>realizada</w:t>
      </w:r>
      <w:r w:rsidR="00A2759B" w:rsidRPr="000E4EE9">
        <w:rPr>
          <w:rFonts w:ascii="Calibri" w:hAnsi="Calibri" w:cs="Calibri"/>
          <w:sz w:val="24"/>
          <w:szCs w:val="24"/>
        </w:rPr>
        <w:t xml:space="preserve"> </w:t>
      </w:r>
      <w:r w:rsidR="00B245C8" w:rsidRPr="000E4EE9">
        <w:rPr>
          <w:rFonts w:ascii="Calibri" w:hAnsi="Calibri" w:cs="Calibri"/>
          <w:sz w:val="24"/>
          <w:szCs w:val="24"/>
        </w:rPr>
        <w:t>em</w:t>
      </w:r>
      <w:r w:rsidR="00A2759B" w:rsidRPr="000E4EE9">
        <w:rPr>
          <w:rFonts w:ascii="Calibri" w:hAnsi="Calibri" w:cs="Calibri"/>
          <w:sz w:val="24"/>
          <w:szCs w:val="24"/>
        </w:rPr>
        <w:t xml:space="preserve"> </w:t>
      </w:r>
      <w:r w:rsidR="00B245C8" w:rsidRPr="000E4EE9">
        <w:rPr>
          <w:rFonts w:ascii="Calibri" w:hAnsi="Calibri" w:cs="Calibri"/>
          <w:sz w:val="24"/>
          <w:szCs w:val="24"/>
        </w:rPr>
        <w:t>8</w:t>
      </w:r>
      <w:r w:rsidR="00A2759B" w:rsidRPr="000E4EE9">
        <w:rPr>
          <w:rFonts w:ascii="Calibri" w:hAnsi="Calibri" w:cs="Calibri"/>
          <w:sz w:val="24"/>
          <w:szCs w:val="24"/>
        </w:rPr>
        <w:t xml:space="preserve"> </w:t>
      </w:r>
      <w:r w:rsidR="00B245C8" w:rsidRPr="000E4EE9">
        <w:rPr>
          <w:rFonts w:ascii="Calibri" w:hAnsi="Calibri" w:cs="Calibri"/>
          <w:sz w:val="24"/>
          <w:szCs w:val="24"/>
        </w:rPr>
        <w:t>de</w:t>
      </w:r>
      <w:r w:rsidR="00A2759B" w:rsidRPr="000E4EE9">
        <w:rPr>
          <w:rFonts w:ascii="Calibri" w:hAnsi="Calibri" w:cs="Calibri"/>
          <w:sz w:val="24"/>
          <w:szCs w:val="24"/>
        </w:rPr>
        <w:t xml:space="preserve"> </w:t>
      </w:r>
      <w:r w:rsidR="00B245C8" w:rsidRPr="000E4EE9">
        <w:rPr>
          <w:rFonts w:ascii="Calibri" w:hAnsi="Calibri" w:cs="Calibri"/>
          <w:sz w:val="24"/>
          <w:szCs w:val="24"/>
        </w:rPr>
        <w:t>abril</w:t>
      </w:r>
      <w:r w:rsidR="00A2759B" w:rsidRPr="000E4EE9">
        <w:rPr>
          <w:rFonts w:ascii="Calibri" w:hAnsi="Calibri" w:cs="Calibri"/>
          <w:sz w:val="24"/>
          <w:szCs w:val="24"/>
        </w:rPr>
        <w:t xml:space="preserve"> </w:t>
      </w:r>
      <w:r w:rsidR="00B245C8" w:rsidRPr="000E4EE9">
        <w:rPr>
          <w:rFonts w:ascii="Calibri" w:hAnsi="Calibri" w:cs="Calibri"/>
          <w:sz w:val="24"/>
          <w:szCs w:val="24"/>
        </w:rPr>
        <w:t>de</w:t>
      </w:r>
      <w:r w:rsidR="00A2759B" w:rsidRPr="000E4EE9">
        <w:rPr>
          <w:rFonts w:ascii="Calibri" w:hAnsi="Calibri" w:cs="Calibri"/>
          <w:sz w:val="24"/>
          <w:szCs w:val="24"/>
        </w:rPr>
        <w:t xml:space="preserve"> </w:t>
      </w:r>
      <w:r w:rsidR="00B245C8" w:rsidRPr="000E4EE9">
        <w:rPr>
          <w:rFonts w:ascii="Calibri" w:hAnsi="Calibri" w:cs="Calibri"/>
          <w:sz w:val="24"/>
          <w:szCs w:val="24"/>
        </w:rPr>
        <w:t>2021,</w:t>
      </w:r>
      <w:r w:rsidR="00A2759B" w:rsidRPr="000E4EE9">
        <w:rPr>
          <w:rFonts w:ascii="Calibri" w:hAnsi="Calibri" w:cs="Calibri"/>
          <w:sz w:val="24"/>
          <w:szCs w:val="24"/>
        </w:rPr>
        <w:t xml:space="preserve"> </w:t>
      </w:r>
      <w:r w:rsidR="008B0E7D" w:rsidRPr="000E4EE9">
        <w:rPr>
          <w:rFonts w:ascii="Calibri" w:hAnsi="Calibri" w:cs="Calibri"/>
          <w:sz w:val="24"/>
          <w:szCs w:val="24"/>
        </w:rPr>
        <w:t>traz</w:t>
      </w:r>
      <w:r w:rsidR="00A2759B" w:rsidRPr="000E4EE9">
        <w:rPr>
          <w:rFonts w:ascii="Calibri" w:hAnsi="Calibri" w:cs="Calibri"/>
          <w:sz w:val="24"/>
          <w:szCs w:val="24"/>
        </w:rPr>
        <w:t xml:space="preserve"> </w:t>
      </w:r>
      <w:r w:rsidR="00073F36" w:rsidRPr="000E4EE9">
        <w:rPr>
          <w:rFonts w:ascii="Calibri" w:hAnsi="Calibri" w:cs="Calibri"/>
          <w:sz w:val="24"/>
          <w:szCs w:val="24"/>
        </w:rPr>
        <w:t>percentuais</w:t>
      </w:r>
      <w:r w:rsidR="00A2759B" w:rsidRPr="000E4EE9">
        <w:rPr>
          <w:rFonts w:ascii="Calibri" w:hAnsi="Calibri" w:cs="Calibri"/>
          <w:sz w:val="24"/>
          <w:szCs w:val="24"/>
        </w:rPr>
        <w:t xml:space="preserve"> </w:t>
      </w:r>
      <w:r w:rsidR="00073F36" w:rsidRPr="000E4EE9">
        <w:rPr>
          <w:rFonts w:ascii="Calibri" w:hAnsi="Calibri" w:cs="Calibri"/>
          <w:sz w:val="24"/>
          <w:szCs w:val="24"/>
        </w:rPr>
        <w:t>retificados</w:t>
      </w:r>
      <w:r w:rsidR="00A2759B" w:rsidRPr="000E4EE9">
        <w:rPr>
          <w:rFonts w:ascii="Calibri" w:hAnsi="Calibri" w:cs="Calibri"/>
          <w:sz w:val="24"/>
          <w:szCs w:val="24"/>
        </w:rPr>
        <w:t xml:space="preserve"> </w:t>
      </w:r>
      <w:r w:rsidR="0098465F" w:rsidRPr="000E4EE9">
        <w:rPr>
          <w:rFonts w:ascii="Calibri" w:hAnsi="Calibri" w:cs="Calibri"/>
          <w:sz w:val="24"/>
          <w:szCs w:val="24"/>
        </w:rPr>
        <w:t>das</w:t>
      </w:r>
      <w:r w:rsidR="00A2759B" w:rsidRPr="000E4EE9">
        <w:rPr>
          <w:rFonts w:ascii="Calibri" w:hAnsi="Calibri" w:cs="Calibri"/>
          <w:sz w:val="24"/>
          <w:szCs w:val="24"/>
        </w:rPr>
        <w:t xml:space="preserve"> </w:t>
      </w:r>
      <w:r w:rsidR="0098465F" w:rsidRPr="000E4EE9">
        <w:rPr>
          <w:rFonts w:ascii="Calibri" w:hAnsi="Calibri" w:cs="Calibri"/>
          <w:sz w:val="24"/>
          <w:szCs w:val="24"/>
        </w:rPr>
        <w:t>metas</w:t>
      </w:r>
      <w:r w:rsidR="00A2759B" w:rsidRPr="000E4EE9">
        <w:rPr>
          <w:rFonts w:ascii="Calibri" w:hAnsi="Calibri" w:cs="Calibri"/>
          <w:sz w:val="24"/>
          <w:szCs w:val="24"/>
        </w:rPr>
        <w:t xml:space="preserve"> </w:t>
      </w:r>
      <w:r w:rsidR="0098465F" w:rsidRPr="000E4EE9">
        <w:rPr>
          <w:rFonts w:ascii="Calibri" w:hAnsi="Calibri" w:cs="Calibri"/>
          <w:sz w:val="24"/>
          <w:szCs w:val="24"/>
        </w:rPr>
        <w:t>de</w:t>
      </w:r>
      <w:r w:rsidR="00A2759B" w:rsidRPr="000E4EE9">
        <w:rPr>
          <w:rFonts w:ascii="Calibri" w:hAnsi="Calibri" w:cs="Calibri"/>
          <w:sz w:val="24"/>
          <w:szCs w:val="24"/>
        </w:rPr>
        <w:t xml:space="preserve"> </w:t>
      </w:r>
      <w:r w:rsidR="0098465F" w:rsidRPr="000E4EE9">
        <w:rPr>
          <w:rFonts w:ascii="Calibri" w:hAnsi="Calibri" w:cs="Calibri"/>
          <w:sz w:val="24"/>
          <w:szCs w:val="24"/>
        </w:rPr>
        <w:t>implementação</w:t>
      </w:r>
      <w:r w:rsidR="00A2759B" w:rsidRPr="000E4EE9">
        <w:rPr>
          <w:rFonts w:ascii="Calibri" w:hAnsi="Calibri" w:cs="Calibri"/>
          <w:sz w:val="24"/>
          <w:szCs w:val="24"/>
        </w:rPr>
        <w:t xml:space="preserve"> </w:t>
      </w:r>
      <w:r w:rsidR="0098465F" w:rsidRPr="000E4EE9">
        <w:rPr>
          <w:rFonts w:ascii="Calibri" w:hAnsi="Calibri" w:cs="Calibri"/>
          <w:sz w:val="24"/>
          <w:szCs w:val="24"/>
        </w:rPr>
        <w:t>d</w:t>
      </w:r>
      <w:r w:rsidR="00073F36" w:rsidRPr="000E4EE9">
        <w:rPr>
          <w:rFonts w:ascii="Calibri" w:hAnsi="Calibri" w:cs="Calibri"/>
          <w:sz w:val="24"/>
          <w:szCs w:val="24"/>
        </w:rPr>
        <w:t>o</w:t>
      </w:r>
      <w:r w:rsidR="00A2759B" w:rsidRPr="000E4EE9">
        <w:rPr>
          <w:rFonts w:ascii="Calibri" w:hAnsi="Calibri" w:cs="Calibri"/>
          <w:sz w:val="24"/>
          <w:szCs w:val="24"/>
        </w:rPr>
        <w:t xml:space="preserve"> </w:t>
      </w:r>
      <w:r w:rsidR="00073F36" w:rsidRPr="000E4EE9">
        <w:rPr>
          <w:rFonts w:ascii="Calibri" w:hAnsi="Calibri" w:cs="Calibri"/>
          <w:sz w:val="24"/>
          <w:szCs w:val="24"/>
        </w:rPr>
        <w:t>Projeto</w:t>
      </w:r>
      <w:r w:rsidR="00A2759B" w:rsidRPr="000E4EE9">
        <w:rPr>
          <w:rFonts w:ascii="Calibri" w:hAnsi="Calibri" w:cs="Calibri"/>
          <w:sz w:val="24"/>
          <w:szCs w:val="24"/>
        </w:rPr>
        <w:t xml:space="preserve"> </w:t>
      </w:r>
      <w:r w:rsidR="00073F36" w:rsidRPr="000E4EE9">
        <w:rPr>
          <w:rFonts w:ascii="Calibri" w:hAnsi="Calibri" w:cs="Calibri"/>
          <w:sz w:val="24"/>
          <w:szCs w:val="24"/>
        </w:rPr>
        <w:t>BRA/20/015</w:t>
      </w:r>
      <w:r w:rsidR="00260DC7" w:rsidRPr="000E4EE9">
        <w:rPr>
          <w:rFonts w:ascii="Calibri" w:hAnsi="Calibri" w:cs="Calibri"/>
          <w:sz w:val="24"/>
          <w:szCs w:val="24"/>
        </w:rPr>
        <w:t>,</w:t>
      </w:r>
      <w:r w:rsidR="00A2759B" w:rsidRPr="000E4EE9">
        <w:rPr>
          <w:rFonts w:ascii="Calibri" w:hAnsi="Calibri" w:cs="Calibri"/>
          <w:sz w:val="24"/>
          <w:szCs w:val="24"/>
        </w:rPr>
        <w:t xml:space="preserve"> </w:t>
      </w:r>
      <w:r w:rsidR="008B0E7D" w:rsidRPr="000E4EE9">
        <w:rPr>
          <w:rFonts w:ascii="Calibri" w:hAnsi="Calibri" w:cs="Calibri"/>
          <w:sz w:val="24"/>
          <w:szCs w:val="24"/>
        </w:rPr>
        <w:t>no</w:t>
      </w:r>
      <w:r w:rsidR="00A2759B" w:rsidRPr="000E4EE9">
        <w:rPr>
          <w:rFonts w:ascii="Calibri" w:hAnsi="Calibri" w:cs="Calibri"/>
          <w:sz w:val="24"/>
          <w:szCs w:val="24"/>
        </w:rPr>
        <w:t xml:space="preserve"> </w:t>
      </w:r>
      <w:r w:rsidR="008B0E7D" w:rsidRPr="000E4EE9">
        <w:rPr>
          <w:rFonts w:ascii="Calibri" w:hAnsi="Calibri" w:cs="Calibri"/>
          <w:sz w:val="24"/>
          <w:szCs w:val="24"/>
        </w:rPr>
        <w:t>anexo</w:t>
      </w:r>
      <w:r w:rsidR="00A2759B" w:rsidRPr="000E4EE9">
        <w:rPr>
          <w:rFonts w:ascii="Calibri" w:hAnsi="Calibri" w:cs="Calibri"/>
          <w:sz w:val="24"/>
          <w:szCs w:val="24"/>
        </w:rPr>
        <w:t xml:space="preserve"> </w:t>
      </w:r>
      <w:r w:rsidR="00A510A4" w:rsidRPr="000E4EE9">
        <w:rPr>
          <w:rFonts w:ascii="Calibri" w:hAnsi="Calibri" w:cs="Calibri"/>
          <w:sz w:val="24"/>
          <w:szCs w:val="24"/>
        </w:rPr>
        <w:t>constante</w:t>
      </w:r>
      <w:r w:rsidR="00A2759B" w:rsidRPr="000E4EE9">
        <w:rPr>
          <w:rFonts w:ascii="Calibri" w:hAnsi="Calibri" w:cs="Calibri"/>
          <w:sz w:val="24"/>
          <w:szCs w:val="24"/>
        </w:rPr>
        <w:t xml:space="preserve"> </w:t>
      </w:r>
      <w:r w:rsidR="00A510A4" w:rsidRPr="000E4EE9">
        <w:rPr>
          <w:rFonts w:ascii="Calibri" w:hAnsi="Calibri" w:cs="Calibri"/>
          <w:sz w:val="24"/>
          <w:szCs w:val="24"/>
        </w:rPr>
        <w:t>das</w:t>
      </w:r>
      <w:r w:rsidR="00A2759B" w:rsidRPr="000E4EE9">
        <w:rPr>
          <w:rFonts w:ascii="Calibri" w:hAnsi="Calibri" w:cs="Calibri"/>
          <w:sz w:val="24"/>
          <w:szCs w:val="24"/>
        </w:rPr>
        <w:t xml:space="preserve"> </w:t>
      </w:r>
      <w:r w:rsidR="00A510A4" w:rsidRPr="000E4EE9">
        <w:rPr>
          <w:rFonts w:ascii="Calibri" w:hAnsi="Calibri" w:cs="Calibri"/>
          <w:sz w:val="24"/>
          <w:szCs w:val="24"/>
        </w:rPr>
        <w:t>páginas</w:t>
      </w:r>
      <w:r w:rsidR="00A2759B" w:rsidRPr="000E4EE9">
        <w:rPr>
          <w:rFonts w:ascii="Calibri" w:hAnsi="Calibri" w:cs="Calibri"/>
          <w:sz w:val="24"/>
          <w:szCs w:val="24"/>
        </w:rPr>
        <w:t xml:space="preserve"> </w:t>
      </w:r>
      <w:r w:rsidR="007C12A3" w:rsidRPr="000E4EE9">
        <w:rPr>
          <w:rFonts w:ascii="Calibri" w:hAnsi="Calibri" w:cs="Calibri"/>
          <w:sz w:val="24"/>
          <w:szCs w:val="24"/>
        </w:rPr>
        <w:t>12</w:t>
      </w:r>
      <w:r w:rsidR="00A2759B" w:rsidRPr="000E4EE9">
        <w:rPr>
          <w:rFonts w:ascii="Calibri" w:hAnsi="Calibri" w:cs="Calibri"/>
          <w:sz w:val="24"/>
          <w:szCs w:val="24"/>
        </w:rPr>
        <w:t xml:space="preserve"> </w:t>
      </w:r>
      <w:r w:rsidR="007C12A3" w:rsidRPr="000E4EE9">
        <w:rPr>
          <w:rFonts w:ascii="Calibri" w:hAnsi="Calibri" w:cs="Calibri"/>
          <w:sz w:val="24"/>
          <w:szCs w:val="24"/>
        </w:rPr>
        <w:t>a</w:t>
      </w:r>
      <w:r w:rsidR="00A2759B" w:rsidRPr="000E4EE9">
        <w:rPr>
          <w:rFonts w:ascii="Calibri" w:hAnsi="Calibri" w:cs="Calibri"/>
          <w:sz w:val="24"/>
          <w:szCs w:val="24"/>
        </w:rPr>
        <w:t xml:space="preserve"> </w:t>
      </w:r>
      <w:r w:rsidR="007C12A3" w:rsidRPr="000E4EE9">
        <w:rPr>
          <w:rFonts w:ascii="Calibri" w:hAnsi="Calibri" w:cs="Calibri"/>
          <w:sz w:val="24"/>
          <w:szCs w:val="24"/>
        </w:rPr>
        <w:t>1</w:t>
      </w:r>
      <w:r w:rsidR="00580209" w:rsidRPr="000E4EE9">
        <w:rPr>
          <w:rFonts w:ascii="Calibri" w:hAnsi="Calibri" w:cs="Calibri"/>
          <w:sz w:val="24"/>
          <w:szCs w:val="24"/>
        </w:rPr>
        <w:t>3</w:t>
      </w:r>
      <w:r w:rsidR="003B3E72" w:rsidRPr="000E4EE9">
        <w:rPr>
          <w:rFonts w:ascii="Calibri" w:hAnsi="Calibri" w:cs="Calibri"/>
          <w:sz w:val="24"/>
          <w:szCs w:val="24"/>
        </w:rPr>
        <w:t>,</w:t>
      </w:r>
      <w:r w:rsidR="00A2759B" w:rsidRPr="000E4EE9">
        <w:rPr>
          <w:rFonts w:ascii="Calibri" w:hAnsi="Calibri" w:cs="Calibri"/>
          <w:sz w:val="24"/>
          <w:szCs w:val="24"/>
        </w:rPr>
        <w:t xml:space="preserve"> </w:t>
      </w:r>
      <w:r w:rsidR="00493825" w:rsidRPr="000E4EE9">
        <w:rPr>
          <w:rFonts w:ascii="Calibri" w:hAnsi="Calibri" w:cs="Calibri"/>
          <w:sz w:val="24"/>
          <w:szCs w:val="24"/>
        </w:rPr>
        <w:t>intitulado:</w:t>
      </w:r>
      <w:r w:rsidR="00A2759B" w:rsidRPr="000E4EE9">
        <w:rPr>
          <w:rFonts w:ascii="Calibri" w:hAnsi="Calibri" w:cs="Calibri"/>
          <w:sz w:val="24"/>
          <w:szCs w:val="24"/>
        </w:rPr>
        <w:t xml:space="preserve"> </w:t>
      </w:r>
      <w:r w:rsidR="00302956" w:rsidRPr="000E4EE9">
        <w:rPr>
          <w:rFonts w:ascii="Calibri" w:hAnsi="Calibri" w:cs="Calibri"/>
          <w:sz w:val="24"/>
          <w:szCs w:val="24"/>
        </w:rPr>
        <w:t>“</w:t>
      </w:r>
      <w:r w:rsidR="00A510A4" w:rsidRPr="000E4EE9">
        <w:rPr>
          <w:rFonts w:ascii="Calibri" w:hAnsi="Calibri" w:cs="Calibri"/>
          <w:i/>
          <w:iCs/>
          <w:sz w:val="24"/>
          <w:szCs w:val="24"/>
        </w:rPr>
        <w:t>Plano</w:t>
      </w:r>
      <w:r w:rsidR="00A2759B" w:rsidRPr="000E4EE9">
        <w:rPr>
          <w:rFonts w:ascii="Calibri" w:hAnsi="Calibri" w:cs="Calibri"/>
          <w:i/>
          <w:iCs/>
          <w:sz w:val="24"/>
          <w:szCs w:val="24"/>
        </w:rPr>
        <w:t xml:space="preserve"> </w:t>
      </w:r>
      <w:r w:rsidR="00A510A4" w:rsidRPr="000E4EE9">
        <w:rPr>
          <w:rFonts w:ascii="Calibri" w:hAnsi="Calibri" w:cs="Calibri"/>
          <w:i/>
          <w:iCs/>
          <w:sz w:val="24"/>
          <w:szCs w:val="24"/>
        </w:rPr>
        <w:t>Geral</w:t>
      </w:r>
      <w:r w:rsidR="00A2759B" w:rsidRPr="000E4EE9">
        <w:rPr>
          <w:rFonts w:ascii="Calibri" w:hAnsi="Calibri" w:cs="Calibri"/>
          <w:i/>
          <w:iCs/>
          <w:sz w:val="24"/>
          <w:szCs w:val="24"/>
        </w:rPr>
        <w:t xml:space="preserve"> </w:t>
      </w:r>
      <w:r w:rsidR="00A510A4" w:rsidRPr="000E4EE9">
        <w:rPr>
          <w:rFonts w:ascii="Calibri" w:hAnsi="Calibri" w:cs="Calibri"/>
          <w:i/>
          <w:iCs/>
          <w:sz w:val="24"/>
          <w:szCs w:val="24"/>
        </w:rPr>
        <w:t>de</w:t>
      </w:r>
      <w:r w:rsidR="00A2759B" w:rsidRPr="000E4EE9">
        <w:rPr>
          <w:rFonts w:ascii="Calibri" w:hAnsi="Calibri" w:cs="Calibri"/>
          <w:i/>
          <w:iCs/>
          <w:sz w:val="24"/>
          <w:szCs w:val="24"/>
        </w:rPr>
        <w:t xml:space="preserve"> </w:t>
      </w:r>
      <w:r w:rsidR="00A510A4" w:rsidRPr="000E4EE9">
        <w:rPr>
          <w:rFonts w:ascii="Calibri" w:hAnsi="Calibri" w:cs="Calibri"/>
          <w:i/>
          <w:iCs/>
          <w:sz w:val="24"/>
          <w:szCs w:val="24"/>
        </w:rPr>
        <w:t>Monitoramento</w:t>
      </w:r>
      <w:r w:rsidR="00A2759B" w:rsidRPr="000E4EE9">
        <w:rPr>
          <w:rFonts w:ascii="Calibri" w:hAnsi="Calibri" w:cs="Calibri"/>
          <w:i/>
          <w:iCs/>
          <w:sz w:val="24"/>
          <w:szCs w:val="24"/>
        </w:rPr>
        <w:t xml:space="preserve"> </w:t>
      </w:r>
      <w:r w:rsidR="00A510A4" w:rsidRPr="000E4EE9">
        <w:rPr>
          <w:rFonts w:ascii="Calibri" w:hAnsi="Calibri" w:cs="Calibri"/>
          <w:i/>
          <w:iCs/>
          <w:sz w:val="24"/>
          <w:szCs w:val="24"/>
        </w:rPr>
        <w:t>do</w:t>
      </w:r>
      <w:r w:rsidR="00A2759B" w:rsidRPr="000E4EE9">
        <w:rPr>
          <w:rFonts w:ascii="Calibri" w:hAnsi="Calibri" w:cs="Calibri"/>
          <w:i/>
          <w:iCs/>
          <w:sz w:val="24"/>
          <w:szCs w:val="24"/>
        </w:rPr>
        <w:t xml:space="preserve"> </w:t>
      </w:r>
      <w:r w:rsidR="00A510A4" w:rsidRPr="000E4EE9">
        <w:rPr>
          <w:rFonts w:ascii="Calibri" w:hAnsi="Calibri" w:cs="Calibri"/>
          <w:i/>
          <w:iCs/>
          <w:sz w:val="24"/>
          <w:szCs w:val="24"/>
        </w:rPr>
        <w:t>Projeto</w:t>
      </w:r>
      <w:r w:rsidR="00A2759B" w:rsidRPr="000E4EE9">
        <w:rPr>
          <w:rFonts w:ascii="Calibri" w:hAnsi="Calibri" w:cs="Calibri"/>
          <w:i/>
          <w:iCs/>
          <w:sz w:val="24"/>
          <w:szCs w:val="24"/>
        </w:rPr>
        <w:t xml:space="preserve"> </w:t>
      </w:r>
      <w:r w:rsidR="00A510A4" w:rsidRPr="000E4EE9">
        <w:rPr>
          <w:rFonts w:ascii="Calibri" w:hAnsi="Calibri" w:cs="Calibri"/>
          <w:i/>
          <w:iCs/>
          <w:sz w:val="24"/>
          <w:szCs w:val="24"/>
        </w:rPr>
        <w:t>(Detalhamento</w:t>
      </w:r>
      <w:r w:rsidR="00A2759B" w:rsidRPr="000E4EE9">
        <w:rPr>
          <w:rFonts w:ascii="Calibri" w:hAnsi="Calibri" w:cs="Calibri"/>
          <w:i/>
          <w:iCs/>
          <w:sz w:val="24"/>
          <w:szCs w:val="24"/>
        </w:rPr>
        <w:t xml:space="preserve"> </w:t>
      </w:r>
      <w:r w:rsidR="00A510A4" w:rsidRPr="000E4EE9">
        <w:rPr>
          <w:rFonts w:ascii="Calibri" w:hAnsi="Calibri" w:cs="Calibri"/>
          <w:i/>
          <w:iCs/>
          <w:sz w:val="24"/>
          <w:szCs w:val="24"/>
        </w:rPr>
        <w:t>dos</w:t>
      </w:r>
      <w:r w:rsidR="00A2759B" w:rsidRPr="000E4EE9">
        <w:rPr>
          <w:rFonts w:ascii="Calibri" w:hAnsi="Calibri" w:cs="Calibri"/>
          <w:i/>
          <w:iCs/>
          <w:sz w:val="24"/>
          <w:szCs w:val="24"/>
        </w:rPr>
        <w:t xml:space="preserve"> </w:t>
      </w:r>
      <w:r w:rsidR="00A510A4" w:rsidRPr="000E4EE9">
        <w:rPr>
          <w:rFonts w:ascii="Calibri" w:hAnsi="Calibri" w:cs="Calibri"/>
          <w:i/>
          <w:iCs/>
          <w:sz w:val="24"/>
          <w:szCs w:val="24"/>
        </w:rPr>
        <w:t>Indicadores</w:t>
      </w:r>
      <w:r w:rsidR="00A2759B" w:rsidRPr="000E4EE9">
        <w:rPr>
          <w:rFonts w:ascii="Calibri" w:hAnsi="Calibri" w:cs="Calibri"/>
          <w:i/>
          <w:iCs/>
          <w:sz w:val="24"/>
          <w:szCs w:val="24"/>
        </w:rPr>
        <w:t xml:space="preserve"> </w:t>
      </w:r>
      <w:r w:rsidR="00A510A4" w:rsidRPr="000E4EE9">
        <w:rPr>
          <w:rFonts w:ascii="Calibri" w:hAnsi="Calibri" w:cs="Calibri"/>
          <w:i/>
          <w:iCs/>
          <w:sz w:val="24"/>
          <w:szCs w:val="24"/>
        </w:rPr>
        <w:t>da</w:t>
      </w:r>
      <w:r w:rsidR="00A2759B" w:rsidRPr="000E4EE9">
        <w:rPr>
          <w:rFonts w:ascii="Calibri" w:hAnsi="Calibri" w:cs="Calibri"/>
          <w:i/>
          <w:iCs/>
          <w:sz w:val="24"/>
          <w:szCs w:val="24"/>
        </w:rPr>
        <w:t xml:space="preserve"> </w:t>
      </w:r>
      <w:r w:rsidR="00A510A4" w:rsidRPr="000E4EE9">
        <w:rPr>
          <w:rFonts w:ascii="Calibri" w:hAnsi="Calibri" w:cs="Calibri"/>
          <w:i/>
          <w:iCs/>
          <w:sz w:val="24"/>
          <w:szCs w:val="24"/>
        </w:rPr>
        <w:t>Matriz)</w:t>
      </w:r>
      <w:r w:rsidR="00A2759B" w:rsidRPr="000E4EE9">
        <w:rPr>
          <w:rFonts w:ascii="Calibri" w:hAnsi="Calibri" w:cs="Calibri"/>
          <w:i/>
          <w:iCs/>
          <w:sz w:val="24"/>
          <w:szCs w:val="24"/>
        </w:rPr>
        <w:t xml:space="preserve"> </w:t>
      </w:r>
      <w:r w:rsidR="00A510A4" w:rsidRPr="000E4EE9">
        <w:rPr>
          <w:rFonts w:ascii="Calibri" w:hAnsi="Calibri" w:cs="Calibri"/>
          <w:i/>
          <w:iCs/>
          <w:sz w:val="24"/>
          <w:szCs w:val="24"/>
        </w:rPr>
        <w:t>BRA/20/015</w:t>
      </w:r>
      <w:r w:rsidR="00A2759B" w:rsidRPr="000E4EE9">
        <w:rPr>
          <w:rFonts w:ascii="Calibri" w:hAnsi="Calibri" w:cs="Calibri"/>
          <w:i/>
          <w:iCs/>
          <w:sz w:val="24"/>
          <w:szCs w:val="24"/>
        </w:rPr>
        <w:t xml:space="preserve"> </w:t>
      </w:r>
      <w:r w:rsidR="00E74357" w:rsidRPr="000E4EE9">
        <w:rPr>
          <w:rFonts w:ascii="Calibri" w:hAnsi="Calibri" w:cs="Calibri"/>
          <w:i/>
          <w:iCs/>
          <w:sz w:val="24"/>
          <w:szCs w:val="24"/>
        </w:rPr>
        <w:t>–</w:t>
      </w:r>
      <w:r w:rsidR="00A2759B" w:rsidRPr="000E4EE9">
        <w:rPr>
          <w:rFonts w:ascii="Calibri" w:hAnsi="Calibri" w:cs="Calibri"/>
          <w:i/>
          <w:iCs/>
          <w:sz w:val="24"/>
          <w:szCs w:val="24"/>
        </w:rPr>
        <w:t xml:space="preserve"> </w:t>
      </w:r>
      <w:r w:rsidR="00A510A4" w:rsidRPr="000E4EE9">
        <w:rPr>
          <w:rFonts w:ascii="Calibri" w:hAnsi="Calibri" w:cs="Calibri"/>
          <w:i/>
          <w:iCs/>
          <w:sz w:val="24"/>
          <w:szCs w:val="24"/>
        </w:rPr>
        <w:t>Inovação</w:t>
      </w:r>
      <w:r w:rsidR="00A2759B" w:rsidRPr="000E4EE9">
        <w:rPr>
          <w:rFonts w:ascii="Calibri" w:hAnsi="Calibri" w:cs="Calibri"/>
          <w:i/>
          <w:iCs/>
          <w:sz w:val="24"/>
          <w:szCs w:val="24"/>
        </w:rPr>
        <w:t xml:space="preserve"> </w:t>
      </w:r>
      <w:r w:rsidR="00A510A4" w:rsidRPr="000E4EE9">
        <w:rPr>
          <w:rFonts w:ascii="Calibri" w:hAnsi="Calibri" w:cs="Calibri"/>
          <w:i/>
          <w:iCs/>
          <w:sz w:val="24"/>
          <w:szCs w:val="24"/>
        </w:rPr>
        <w:t>e</w:t>
      </w:r>
      <w:r w:rsidR="00A2759B" w:rsidRPr="000E4EE9">
        <w:rPr>
          <w:rFonts w:ascii="Calibri" w:hAnsi="Calibri" w:cs="Calibri"/>
          <w:i/>
          <w:iCs/>
          <w:sz w:val="24"/>
          <w:szCs w:val="24"/>
        </w:rPr>
        <w:t xml:space="preserve"> </w:t>
      </w:r>
      <w:r w:rsidR="00A510A4" w:rsidRPr="000E4EE9">
        <w:rPr>
          <w:rFonts w:ascii="Calibri" w:hAnsi="Calibri" w:cs="Calibri"/>
          <w:i/>
          <w:iCs/>
          <w:sz w:val="24"/>
          <w:szCs w:val="24"/>
        </w:rPr>
        <w:t>efetividade</w:t>
      </w:r>
      <w:r w:rsidR="00A2759B" w:rsidRPr="000E4EE9">
        <w:rPr>
          <w:rFonts w:ascii="Calibri" w:hAnsi="Calibri" w:cs="Calibri"/>
          <w:i/>
          <w:iCs/>
          <w:sz w:val="24"/>
          <w:szCs w:val="24"/>
        </w:rPr>
        <w:t xml:space="preserve"> </w:t>
      </w:r>
      <w:r w:rsidR="00A510A4" w:rsidRPr="000E4EE9">
        <w:rPr>
          <w:rFonts w:ascii="Calibri" w:hAnsi="Calibri" w:cs="Calibri"/>
          <w:i/>
          <w:iCs/>
          <w:sz w:val="24"/>
          <w:szCs w:val="24"/>
        </w:rPr>
        <w:t>na</w:t>
      </w:r>
      <w:r w:rsidR="00A2759B" w:rsidRPr="000E4EE9">
        <w:rPr>
          <w:rFonts w:ascii="Calibri" w:hAnsi="Calibri" w:cs="Calibri"/>
          <w:i/>
          <w:iCs/>
          <w:sz w:val="24"/>
          <w:szCs w:val="24"/>
        </w:rPr>
        <w:t xml:space="preserve"> </w:t>
      </w:r>
      <w:r w:rsidR="00A510A4" w:rsidRPr="000E4EE9">
        <w:rPr>
          <w:rFonts w:ascii="Calibri" w:hAnsi="Calibri" w:cs="Calibri"/>
          <w:i/>
          <w:iCs/>
          <w:sz w:val="24"/>
          <w:szCs w:val="24"/>
        </w:rPr>
        <w:t>realização</w:t>
      </w:r>
      <w:r w:rsidR="00A2759B" w:rsidRPr="000E4EE9">
        <w:rPr>
          <w:rFonts w:ascii="Calibri" w:hAnsi="Calibri" w:cs="Calibri"/>
          <w:i/>
          <w:iCs/>
          <w:sz w:val="24"/>
          <w:szCs w:val="24"/>
        </w:rPr>
        <w:t xml:space="preserve"> </w:t>
      </w:r>
      <w:r w:rsidR="00A510A4" w:rsidRPr="000E4EE9">
        <w:rPr>
          <w:rFonts w:ascii="Calibri" w:hAnsi="Calibri" w:cs="Calibri"/>
          <w:i/>
          <w:iCs/>
          <w:sz w:val="24"/>
          <w:szCs w:val="24"/>
        </w:rPr>
        <w:t>da</w:t>
      </w:r>
      <w:r w:rsidR="00A2759B" w:rsidRPr="000E4EE9">
        <w:rPr>
          <w:rFonts w:ascii="Calibri" w:hAnsi="Calibri" w:cs="Calibri"/>
          <w:i/>
          <w:iCs/>
          <w:sz w:val="24"/>
          <w:szCs w:val="24"/>
        </w:rPr>
        <w:t xml:space="preserve"> </w:t>
      </w:r>
      <w:r w:rsidR="00A510A4" w:rsidRPr="000E4EE9">
        <w:rPr>
          <w:rFonts w:ascii="Calibri" w:hAnsi="Calibri" w:cs="Calibri"/>
          <w:i/>
          <w:iCs/>
          <w:sz w:val="24"/>
          <w:szCs w:val="24"/>
        </w:rPr>
        <w:t>Justiça</w:t>
      </w:r>
      <w:r w:rsidR="00A2759B" w:rsidRPr="000E4EE9">
        <w:rPr>
          <w:rFonts w:ascii="Calibri" w:hAnsi="Calibri" w:cs="Calibri"/>
          <w:i/>
          <w:iCs/>
          <w:sz w:val="24"/>
          <w:szCs w:val="24"/>
        </w:rPr>
        <w:t xml:space="preserve"> </w:t>
      </w:r>
      <w:r w:rsidR="00A510A4" w:rsidRPr="000E4EE9">
        <w:rPr>
          <w:rFonts w:ascii="Calibri" w:hAnsi="Calibri" w:cs="Calibri"/>
          <w:i/>
          <w:iCs/>
          <w:sz w:val="24"/>
          <w:szCs w:val="24"/>
        </w:rPr>
        <w:t>para</w:t>
      </w:r>
      <w:r w:rsidR="00A2759B" w:rsidRPr="000E4EE9">
        <w:rPr>
          <w:rFonts w:ascii="Calibri" w:hAnsi="Calibri" w:cs="Calibri"/>
          <w:i/>
          <w:iCs/>
          <w:sz w:val="24"/>
          <w:szCs w:val="24"/>
        </w:rPr>
        <w:t xml:space="preserve"> </w:t>
      </w:r>
      <w:r w:rsidR="00A510A4" w:rsidRPr="000E4EE9">
        <w:rPr>
          <w:rFonts w:ascii="Calibri" w:hAnsi="Calibri" w:cs="Calibri"/>
          <w:i/>
          <w:iCs/>
          <w:sz w:val="24"/>
          <w:szCs w:val="24"/>
        </w:rPr>
        <w:t>todos</w:t>
      </w:r>
      <w:r w:rsidR="00302956" w:rsidRPr="000E4EE9">
        <w:rPr>
          <w:rFonts w:ascii="Calibri" w:hAnsi="Calibri" w:cs="Calibri"/>
          <w:sz w:val="24"/>
          <w:szCs w:val="24"/>
        </w:rPr>
        <w:t>”</w:t>
      </w:r>
      <w:r w:rsidR="00206649" w:rsidRPr="000E4EE9">
        <w:rPr>
          <w:rFonts w:ascii="Calibri" w:hAnsi="Calibri" w:cs="Calibri"/>
          <w:sz w:val="24"/>
          <w:szCs w:val="24"/>
        </w:rPr>
        <w:t>.</w:t>
      </w:r>
    </w:p>
    <w:p w14:paraId="371FD2BC" w14:textId="558085D1" w:rsidR="0026426D" w:rsidRPr="000E4EE9" w:rsidRDefault="00C33526"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Outrossim,</w:t>
      </w:r>
      <w:r w:rsidR="00A2759B" w:rsidRPr="000E4EE9">
        <w:rPr>
          <w:rFonts w:ascii="Calibri" w:hAnsi="Calibri" w:cs="Calibri"/>
          <w:sz w:val="24"/>
          <w:szCs w:val="24"/>
        </w:rPr>
        <w:t xml:space="preserve"> </w:t>
      </w:r>
      <w:r w:rsidR="00490131" w:rsidRPr="000E4EE9">
        <w:rPr>
          <w:rFonts w:ascii="Calibri" w:hAnsi="Calibri" w:cs="Calibri"/>
          <w:sz w:val="24"/>
          <w:szCs w:val="24"/>
        </w:rPr>
        <w:t>ainda</w:t>
      </w:r>
      <w:r w:rsidR="00A2759B" w:rsidRPr="000E4EE9">
        <w:rPr>
          <w:rFonts w:ascii="Calibri" w:hAnsi="Calibri" w:cs="Calibri"/>
          <w:sz w:val="24"/>
          <w:szCs w:val="24"/>
        </w:rPr>
        <w:t xml:space="preserve"> </w:t>
      </w:r>
      <w:r w:rsidR="00490131" w:rsidRPr="000E4EE9">
        <w:rPr>
          <w:rFonts w:ascii="Calibri" w:hAnsi="Calibri" w:cs="Calibri"/>
          <w:sz w:val="24"/>
          <w:szCs w:val="24"/>
        </w:rPr>
        <w:t>no</w:t>
      </w:r>
      <w:r w:rsidR="00A2759B" w:rsidRPr="000E4EE9">
        <w:rPr>
          <w:rFonts w:ascii="Calibri" w:hAnsi="Calibri" w:cs="Calibri"/>
          <w:sz w:val="24"/>
          <w:szCs w:val="24"/>
        </w:rPr>
        <w:t xml:space="preserve"> </w:t>
      </w:r>
      <w:r w:rsidR="00490131" w:rsidRPr="000E4EE9">
        <w:rPr>
          <w:rFonts w:ascii="Calibri" w:hAnsi="Calibri" w:cs="Calibri"/>
          <w:sz w:val="24"/>
          <w:szCs w:val="24"/>
        </w:rPr>
        <w:t>âmbito</w:t>
      </w:r>
      <w:r w:rsidR="00A2759B" w:rsidRPr="000E4EE9">
        <w:rPr>
          <w:rFonts w:ascii="Calibri" w:hAnsi="Calibri" w:cs="Calibri"/>
          <w:sz w:val="24"/>
          <w:szCs w:val="24"/>
        </w:rPr>
        <w:t xml:space="preserve"> </w:t>
      </w:r>
      <w:r w:rsidR="00490131" w:rsidRPr="000E4EE9">
        <w:rPr>
          <w:rFonts w:ascii="Calibri" w:hAnsi="Calibri" w:cs="Calibri"/>
          <w:sz w:val="24"/>
          <w:szCs w:val="24"/>
        </w:rPr>
        <w:t>do</w:t>
      </w:r>
      <w:r w:rsidR="00A2759B" w:rsidRPr="000E4EE9">
        <w:rPr>
          <w:rFonts w:ascii="Calibri" w:hAnsi="Calibri" w:cs="Calibri"/>
          <w:sz w:val="24"/>
          <w:szCs w:val="24"/>
        </w:rPr>
        <w:t xml:space="preserve"> </w:t>
      </w:r>
      <w:r w:rsidR="00490131" w:rsidRPr="000E4EE9">
        <w:rPr>
          <w:rFonts w:ascii="Calibri" w:hAnsi="Calibri" w:cs="Calibri"/>
          <w:sz w:val="24"/>
          <w:szCs w:val="24"/>
        </w:rPr>
        <w:t>BRA/20/015,</w:t>
      </w:r>
      <w:r w:rsidR="00A2759B" w:rsidRPr="000E4EE9">
        <w:rPr>
          <w:rFonts w:ascii="Calibri" w:hAnsi="Calibri" w:cs="Calibri"/>
          <w:sz w:val="24"/>
          <w:szCs w:val="24"/>
        </w:rPr>
        <w:t xml:space="preserve"> </w:t>
      </w:r>
      <w:r w:rsidR="00D93998" w:rsidRPr="000E4EE9">
        <w:rPr>
          <w:rFonts w:ascii="Calibri" w:hAnsi="Calibri" w:cs="Calibri"/>
          <w:b/>
          <w:bCs/>
          <w:sz w:val="24"/>
          <w:szCs w:val="24"/>
        </w:rPr>
        <w:t>não</w:t>
      </w:r>
      <w:r w:rsidR="00A2759B" w:rsidRPr="000E4EE9">
        <w:rPr>
          <w:rFonts w:ascii="Calibri" w:hAnsi="Calibri" w:cs="Calibri"/>
          <w:b/>
          <w:bCs/>
          <w:sz w:val="24"/>
          <w:szCs w:val="24"/>
        </w:rPr>
        <w:t xml:space="preserve"> </w:t>
      </w:r>
      <w:r w:rsidR="00D93998" w:rsidRPr="000E4EE9">
        <w:rPr>
          <w:rFonts w:ascii="Calibri" w:hAnsi="Calibri" w:cs="Calibri"/>
          <w:b/>
          <w:bCs/>
          <w:sz w:val="24"/>
          <w:szCs w:val="24"/>
        </w:rPr>
        <w:t>se</w:t>
      </w:r>
      <w:r w:rsidR="00A2759B" w:rsidRPr="000E4EE9">
        <w:rPr>
          <w:rFonts w:ascii="Calibri" w:hAnsi="Calibri" w:cs="Calibri"/>
          <w:b/>
          <w:bCs/>
          <w:sz w:val="24"/>
          <w:szCs w:val="24"/>
        </w:rPr>
        <w:t xml:space="preserve"> </w:t>
      </w:r>
      <w:r w:rsidR="00D93998" w:rsidRPr="000E4EE9">
        <w:rPr>
          <w:rFonts w:ascii="Calibri" w:hAnsi="Calibri" w:cs="Calibri"/>
          <w:b/>
          <w:bCs/>
          <w:sz w:val="24"/>
          <w:szCs w:val="24"/>
        </w:rPr>
        <w:t>observaram</w:t>
      </w:r>
      <w:r w:rsidR="00A2759B" w:rsidRPr="000E4EE9">
        <w:rPr>
          <w:rFonts w:ascii="Calibri" w:hAnsi="Calibri" w:cs="Calibri"/>
          <w:b/>
          <w:bCs/>
          <w:sz w:val="24"/>
          <w:szCs w:val="24"/>
        </w:rPr>
        <w:t xml:space="preserve"> </w:t>
      </w:r>
      <w:r w:rsidR="00D93998" w:rsidRPr="000E4EE9">
        <w:rPr>
          <w:rFonts w:ascii="Calibri" w:hAnsi="Calibri" w:cs="Calibri"/>
          <w:b/>
          <w:bCs/>
          <w:sz w:val="24"/>
          <w:szCs w:val="24"/>
        </w:rPr>
        <w:t>debates</w:t>
      </w:r>
      <w:r w:rsidR="00A2759B" w:rsidRPr="000E4EE9">
        <w:rPr>
          <w:rFonts w:ascii="Calibri" w:hAnsi="Calibri" w:cs="Calibri"/>
          <w:b/>
          <w:bCs/>
          <w:sz w:val="24"/>
          <w:szCs w:val="24"/>
        </w:rPr>
        <w:t xml:space="preserve"> </w:t>
      </w:r>
      <w:r w:rsidR="00D93998" w:rsidRPr="000E4EE9">
        <w:rPr>
          <w:rFonts w:ascii="Calibri" w:hAnsi="Calibri" w:cs="Calibri"/>
          <w:b/>
          <w:bCs/>
          <w:sz w:val="24"/>
          <w:szCs w:val="24"/>
        </w:rPr>
        <w:t>quanto</w:t>
      </w:r>
      <w:r w:rsidR="00A2759B" w:rsidRPr="000E4EE9">
        <w:rPr>
          <w:rFonts w:ascii="Calibri" w:hAnsi="Calibri" w:cs="Calibri"/>
          <w:b/>
          <w:bCs/>
          <w:sz w:val="24"/>
          <w:szCs w:val="24"/>
        </w:rPr>
        <w:t xml:space="preserve"> </w:t>
      </w:r>
      <w:r w:rsidR="00D93998" w:rsidRPr="000E4EE9">
        <w:rPr>
          <w:rFonts w:ascii="Calibri" w:hAnsi="Calibri" w:cs="Calibri"/>
          <w:b/>
          <w:bCs/>
          <w:sz w:val="24"/>
          <w:szCs w:val="24"/>
        </w:rPr>
        <w:t>às</w:t>
      </w:r>
      <w:r w:rsidR="00A2759B" w:rsidRPr="000E4EE9">
        <w:rPr>
          <w:rFonts w:ascii="Calibri" w:hAnsi="Calibri" w:cs="Calibri"/>
          <w:b/>
          <w:bCs/>
          <w:sz w:val="24"/>
          <w:szCs w:val="24"/>
        </w:rPr>
        <w:t xml:space="preserve"> </w:t>
      </w:r>
      <w:r w:rsidR="00D93998" w:rsidRPr="000E4EE9">
        <w:rPr>
          <w:rFonts w:ascii="Calibri" w:hAnsi="Calibri" w:cs="Calibri"/>
          <w:b/>
          <w:bCs/>
          <w:sz w:val="24"/>
          <w:szCs w:val="24"/>
        </w:rPr>
        <w:t>possíveis</w:t>
      </w:r>
      <w:r w:rsidR="00A2759B" w:rsidRPr="000E4EE9">
        <w:rPr>
          <w:rFonts w:ascii="Calibri" w:hAnsi="Calibri" w:cs="Calibri"/>
          <w:b/>
          <w:bCs/>
          <w:sz w:val="24"/>
          <w:szCs w:val="24"/>
        </w:rPr>
        <w:t xml:space="preserve"> </w:t>
      </w:r>
      <w:r w:rsidR="00D93998" w:rsidRPr="000E4EE9">
        <w:rPr>
          <w:rFonts w:ascii="Calibri" w:hAnsi="Calibri" w:cs="Calibri"/>
          <w:b/>
          <w:bCs/>
          <w:sz w:val="24"/>
          <w:szCs w:val="24"/>
        </w:rPr>
        <w:t>soluções</w:t>
      </w:r>
      <w:r w:rsidR="00A2759B" w:rsidRPr="000E4EE9">
        <w:rPr>
          <w:rFonts w:ascii="Calibri" w:hAnsi="Calibri" w:cs="Calibri"/>
          <w:b/>
          <w:bCs/>
          <w:sz w:val="24"/>
          <w:szCs w:val="24"/>
        </w:rPr>
        <w:t xml:space="preserve"> </w:t>
      </w:r>
      <w:r w:rsidR="00D93998" w:rsidRPr="000E4EE9">
        <w:rPr>
          <w:rFonts w:ascii="Calibri" w:hAnsi="Calibri" w:cs="Calibri"/>
          <w:b/>
          <w:bCs/>
          <w:sz w:val="24"/>
          <w:szCs w:val="24"/>
        </w:rPr>
        <w:t>para</w:t>
      </w:r>
      <w:r w:rsidR="00A2759B" w:rsidRPr="000E4EE9">
        <w:rPr>
          <w:rFonts w:ascii="Calibri" w:hAnsi="Calibri" w:cs="Calibri"/>
          <w:b/>
          <w:bCs/>
          <w:sz w:val="24"/>
          <w:szCs w:val="24"/>
        </w:rPr>
        <w:t xml:space="preserve"> </w:t>
      </w:r>
      <w:r w:rsidR="00D93998" w:rsidRPr="000E4EE9">
        <w:rPr>
          <w:rFonts w:ascii="Calibri" w:hAnsi="Calibri" w:cs="Calibri"/>
          <w:b/>
          <w:bCs/>
          <w:sz w:val="24"/>
          <w:szCs w:val="24"/>
        </w:rPr>
        <w:t>os</w:t>
      </w:r>
      <w:r w:rsidR="00A2759B" w:rsidRPr="000E4EE9">
        <w:rPr>
          <w:rFonts w:ascii="Calibri" w:hAnsi="Calibri" w:cs="Calibri"/>
          <w:b/>
          <w:bCs/>
          <w:sz w:val="24"/>
          <w:szCs w:val="24"/>
        </w:rPr>
        <w:t xml:space="preserve"> </w:t>
      </w:r>
      <w:r w:rsidR="00D93998" w:rsidRPr="000E4EE9">
        <w:rPr>
          <w:rFonts w:ascii="Calibri" w:hAnsi="Calibri" w:cs="Calibri"/>
          <w:b/>
          <w:bCs/>
          <w:sz w:val="24"/>
          <w:szCs w:val="24"/>
        </w:rPr>
        <w:t>problemas</w:t>
      </w:r>
      <w:r w:rsidR="00A2759B" w:rsidRPr="000E4EE9">
        <w:rPr>
          <w:rFonts w:ascii="Calibri" w:hAnsi="Calibri" w:cs="Calibri"/>
          <w:b/>
          <w:bCs/>
          <w:sz w:val="24"/>
          <w:szCs w:val="24"/>
        </w:rPr>
        <w:t xml:space="preserve"> </w:t>
      </w:r>
      <w:r w:rsidR="00D93998" w:rsidRPr="000E4EE9">
        <w:rPr>
          <w:rFonts w:ascii="Calibri" w:hAnsi="Calibri" w:cs="Calibri"/>
          <w:b/>
          <w:bCs/>
          <w:sz w:val="24"/>
          <w:szCs w:val="24"/>
        </w:rPr>
        <w:t>elencados.</w:t>
      </w:r>
      <w:r w:rsidR="00A2759B" w:rsidRPr="000E4EE9">
        <w:rPr>
          <w:rFonts w:ascii="Calibri" w:hAnsi="Calibri" w:cs="Calibri"/>
          <w:sz w:val="24"/>
          <w:szCs w:val="24"/>
        </w:rPr>
        <w:t xml:space="preserve"> </w:t>
      </w:r>
      <w:r w:rsidR="00D93514" w:rsidRPr="000E4EE9">
        <w:rPr>
          <w:rFonts w:ascii="Calibri" w:hAnsi="Calibri" w:cs="Calibri"/>
          <w:b/>
          <w:bCs/>
          <w:sz w:val="24"/>
          <w:szCs w:val="24"/>
        </w:rPr>
        <w:t>Em</w:t>
      </w:r>
      <w:r w:rsidR="00A2759B" w:rsidRPr="000E4EE9">
        <w:rPr>
          <w:rFonts w:ascii="Calibri" w:hAnsi="Calibri" w:cs="Calibri"/>
          <w:b/>
          <w:bCs/>
          <w:sz w:val="24"/>
          <w:szCs w:val="24"/>
        </w:rPr>
        <w:t xml:space="preserve"> </w:t>
      </w:r>
      <w:r w:rsidR="00D93514" w:rsidRPr="000E4EE9">
        <w:rPr>
          <w:rFonts w:ascii="Calibri" w:hAnsi="Calibri" w:cs="Calibri"/>
          <w:b/>
          <w:bCs/>
          <w:sz w:val="24"/>
          <w:szCs w:val="24"/>
        </w:rPr>
        <w:t>que</w:t>
      </w:r>
      <w:r w:rsidR="00A2759B" w:rsidRPr="000E4EE9">
        <w:rPr>
          <w:rFonts w:ascii="Calibri" w:hAnsi="Calibri" w:cs="Calibri"/>
          <w:b/>
          <w:bCs/>
          <w:sz w:val="24"/>
          <w:szCs w:val="24"/>
        </w:rPr>
        <w:t xml:space="preserve"> </w:t>
      </w:r>
      <w:r w:rsidR="00D93514" w:rsidRPr="000E4EE9">
        <w:rPr>
          <w:rFonts w:ascii="Calibri" w:hAnsi="Calibri" w:cs="Calibri"/>
          <w:b/>
          <w:bCs/>
          <w:sz w:val="24"/>
          <w:szCs w:val="24"/>
        </w:rPr>
        <w:t>pes</w:t>
      </w:r>
      <w:r w:rsidR="00EE60C3" w:rsidRPr="000E4EE9">
        <w:rPr>
          <w:rFonts w:ascii="Calibri" w:hAnsi="Calibri" w:cs="Calibri"/>
          <w:b/>
          <w:bCs/>
          <w:sz w:val="24"/>
          <w:szCs w:val="24"/>
        </w:rPr>
        <w:t>em</w:t>
      </w:r>
      <w:r w:rsidR="00A2759B" w:rsidRPr="000E4EE9">
        <w:rPr>
          <w:rFonts w:ascii="Calibri" w:hAnsi="Calibri" w:cs="Calibri"/>
          <w:b/>
          <w:bCs/>
          <w:sz w:val="24"/>
          <w:szCs w:val="24"/>
        </w:rPr>
        <w:t xml:space="preserve"> </w:t>
      </w:r>
      <w:r w:rsidR="00D431B3" w:rsidRPr="000E4EE9">
        <w:rPr>
          <w:rFonts w:ascii="Calibri" w:hAnsi="Calibri" w:cs="Calibri"/>
          <w:b/>
          <w:bCs/>
          <w:sz w:val="24"/>
          <w:szCs w:val="24"/>
        </w:rPr>
        <w:t>os</w:t>
      </w:r>
      <w:r w:rsidR="00A2759B" w:rsidRPr="000E4EE9">
        <w:rPr>
          <w:rFonts w:ascii="Calibri" w:hAnsi="Calibri" w:cs="Calibri"/>
          <w:b/>
          <w:bCs/>
          <w:sz w:val="24"/>
          <w:szCs w:val="24"/>
        </w:rPr>
        <w:t xml:space="preserve"> </w:t>
      </w:r>
      <w:r w:rsidR="00D93514" w:rsidRPr="000E4EE9">
        <w:rPr>
          <w:rFonts w:ascii="Calibri" w:hAnsi="Calibri" w:cs="Calibri"/>
          <w:b/>
          <w:bCs/>
          <w:sz w:val="24"/>
          <w:szCs w:val="24"/>
        </w:rPr>
        <w:t>louváve</w:t>
      </w:r>
      <w:r w:rsidR="00EE60C3" w:rsidRPr="000E4EE9">
        <w:rPr>
          <w:rFonts w:ascii="Calibri" w:hAnsi="Calibri" w:cs="Calibri"/>
          <w:b/>
          <w:bCs/>
          <w:sz w:val="24"/>
          <w:szCs w:val="24"/>
        </w:rPr>
        <w:t>is</w:t>
      </w:r>
      <w:r w:rsidR="00A2759B" w:rsidRPr="000E4EE9">
        <w:rPr>
          <w:rFonts w:ascii="Calibri" w:hAnsi="Calibri" w:cs="Calibri"/>
          <w:b/>
          <w:bCs/>
          <w:sz w:val="24"/>
          <w:szCs w:val="24"/>
        </w:rPr>
        <w:t xml:space="preserve"> </w:t>
      </w:r>
      <w:r w:rsidR="00EE60C3" w:rsidRPr="000E4EE9">
        <w:rPr>
          <w:rFonts w:ascii="Calibri" w:hAnsi="Calibri" w:cs="Calibri"/>
          <w:b/>
          <w:bCs/>
          <w:sz w:val="24"/>
          <w:szCs w:val="24"/>
        </w:rPr>
        <w:t>esforços</w:t>
      </w:r>
      <w:r w:rsidR="00A2759B" w:rsidRPr="000E4EE9">
        <w:rPr>
          <w:rFonts w:ascii="Calibri" w:hAnsi="Calibri" w:cs="Calibri"/>
          <w:b/>
          <w:bCs/>
          <w:sz w:val="24"/>
          <w:szCs w:val="24"/>
        </w:rPr>
        <w:t xml:space="preserve"> </w:t>
      </w:r>
      <w:r w:rsidR="00D70C06" w:rsidRPr="000E4EE9">
        <w:rPr>
          <w:rFonts w:ascii="Calibri" w:hAnsi="Calibri" w:cs="Calibri"/>
          <w:b/>
          <w:bCs/>
          <w:sz w:val="24"/>
          <w:szCs w:val="24"/>
        </w:rPr>
        <w:t>envidados</w:t>
      </w:r>
      <w:r w:rsidR="00A2759B" w:rsidRPr="000E4EE9">
        <w:rPr>
          <w:rFonts w:ascii="Calibri" w:hAnsi="Calibri" w:cs="Calibri"/>
          <w:b/>
          <w:bCs/>
          <w:sz w:val="24"/>
          <w:szCs w:val="24"/>
        </w:rPr>
        <w:t xml:space="preserve"> </w:t>
      </w:r>
      <w:r w:rsidR="00EE60C3" w:rsidRPr="000E4EE9">
        <w:rPr>
          <w:rFonts w:ascii="Calibri" w:hAnsi="Calibri" w:cs="Calibri"/>
          <w:b/>
          <w:bCs/>
          <w:sz w:val="24"/>
          <w:szCs w:val="24"/>
        </w:rPr>
        <w:t>e</w:t>
      </w:r>
      <w:r w:rsidR="00A2759B" w:rsidRPr="000E4EE9">
        <w:rPr>
          <w:rFonts w:ascii="Calibri" w:hAnsi="Calibri" w:cs="Calibri"/>
          <w:b/>
          <w:bCs/>
          <w:sz w:val="24"/>
          <w:szCs w:val="24"/>
        </w:rPr>
        <w:t xml:space="preserve"> </w:t>
      </w:r>
      <w:r w:rsidR="00D431B3" w:rsidRPr="000E4EE9">
        <w:rPr>
          <w:rFonts w:ascii="Calibri" w:hAnsi="Calibri" w:cs="Calibri"/>
          <w:b/>
          <w:bCs/>
          <w:sz w:val="24"/>
          <w:szCs w:val="24"/>
        </w:rPr>
        <w:t>o</w:t>
      </w:r>
      <w:r w:rsidR="00A2759B" w:rsidRPr="000E4EE9">
        <w:rPr>
          <w:rFonts w:ascii="Calibri" w:hAnsi="Calibri" w:cs="Calibri"/>
          <w:b/>
          <w:bCs/>
          <w:sz w:val="24"/>
          <w:szCs w:val="24"/>
        </w:rPr>
        <w:t xml:space="preserve"> </w:t>
      </w:r>
      <w:r w:rsidR="00D431B3" w:rsidRPr="000E4EE9">
        <w:rPr>
          <w:rFonts w:ascii="Calibri" w:hAnsi="Calibri" w:cs="Calibri"/>
          <w:b/>
          <w:bCs/>
          <w:sz w:val="24"/>
          <w:szCs w:val="24"/>
        </w:rPr>
        <w:t>espírito</w:t>
      </w:r>
      <w:r w:rsidR="00A2759B" w:rsidRPr="000E4EE9">
        <w:rPr>
          <w:rFonts w:ascii="Calibri" w:hAnsi="Calibri" w:cs="Calibri"/>
          <w:b/>
          <w:bCs/>
          <w:sz w:val="24"/>
          <w:szCs w:val="24"/>
        </w:rPr>
        <w:t xml:space="preserve"> </w:t>
      </w:r>
      <w:r w:rsidR="632B4484" w:rsidRPr="000E4EE9">
        <w:rPr>
          <w:rFonts w:ascii="Calibri" w:hAnsi="Calibri" w:cs="Calibri"/>
          <w:b/>
          <w:bCs/>
          <w:sz w:val="24"/>
          <w:szCs w:val="24"/>
        </w:rPr>
        <w:t xml:space="preserve">inovador </w:t>
      </w:r>
      <w:r w:rsidR="00D431B3" w:rsidRPr="000E4EE9">
        <w:rPr>
          <w:rFonts w:ascii="Calibri" w:hAnsi="Calibri" w:cs="Calibri"/>
          <w:b/>
          <w:bCs/>
          <w:sz w:val="24"/>
          <w:szCs w:val="24"/>
        </w:rPr>
        <w:t>d</w:t>
      </w:r>
      <w:r w:rsidR="00705563" w:rsidRPr="000E4EE9">
        <w:rPr>
          <w:rFonts w:ascii="Calibri" w:hAnsi="Calibri" w:cs="Calibri"/>
          <w:b/>
          <w:bCs/>
          <w:sz w:val="24"/>
          <w:szCs w:val="24"/>
        </w:rPr>
        <w:t>a</w:t>
      </w:r>
      <w:r w:rsidR="00A2759B" w:rsidRPr="000E4EE9">
        <w:rPr>
          <w:rFonts w:ascii="Calibri" w:hAnsi="Calibri" w:cs="Calibri"/>
          <w:b/>
          <w:bCs/>
          <w:sz w:val="24"/>
          <w:szCs w:val="24"/>
        </w:rPr>
        <w:t xml:space="preserve"> </w:t>
      </w:r>
      <w:r w:rsidR="00FA2529" w:rsidRPr="000E4EE9">
        <w:rPr>
          <w:rFonts w:ascii="Calibri" w:hAnsi="Calibri" w:cs="Calibri"/>
          <w:b/>
          <w:bCs/>
          <w:sz w:val="24"/>
          <w:szCs w:val="24"/>
        </w:rPr>
        <w:t>política,</w:t>
      </w:r>
      <w:r w:rsidR="00A2759B" w:rsidRPr="000E4EE9">
        <w:rPr>
          <w:rFonts w:ascii="Calibri" w:hAnsi="Calibri" w:cs="Calibri"/>
          <w:b/>
          <w:bCs/>
          <w:sz w:val="24"/>
          <w:szCs w:val="24"/>
        </w:rPr>
        <w:t xml:space="preserve"> </w:t>
      </w:r>
      <w:r w:rsidR="00FA2529" w:rsidRPr="000E4EE9">
        <w:rPr>
          <w:rFonts w:ascii="Calibri" w:hAnsi="Calibri" w:cs="Calibri"/>
          <w:b/>
          <w:bCs/>
          <w:sz w:val="24"/>
          <w:szCs w:val="24"/>
        </w:rPr>
        <w:t>as</w:t>
      </w:r>
      <w:r w:rsidR="00A2759B" w:rsidRPr="000E4EE9">
        <w:rPr>
          <w:rFonts w:ascii="Calibri" w:hAnsi="Calibri" w:cs="Calibri"/>
          <w:b/>
          <w:bCs/>
          <w:sz w:val="24"/>
          <w:szCs w:val="24"/>
        </w:rPr>
        <w:t xml:space="preserve"> </w:t>
      </w:r>
      <w:r w:rsidR="00705563" w:rsidRPr="000E4EE9">
        <w:rPr>
          <w:rFonts w:ascii="Calibri" w:hAnsi="Calibri" w:cs="Calibri"/>
          <w:b/>
          <w:bCs/>
          <w:sz w:val="24"/>
          <w:szCs w:val="24"/>
        </w:rPr>
        <w:t>soluções</w:t>
      </w:r>
      <w:r w:rsidR="00A2759B" w:rsidRPr="000E4EE9">
        <w:rPr>
          <w:rFonts w:ascii="Calibri" w:hAnsi="Calibri" w:cs="Calibri"/>
          <w:b/>
          <w:bCs/>
          <w:sz w:val="24"/>
          <w:szCs w:val="24"/>
        </w:rPr>
        <w:t xml:space="preserve"> </w:t>
      </w:r>
      <w:r w:rsidR="00705563" w:rsidRPr="000E4EE9">
        <w:rPr>
          <w:rFonts w:ascii="Calibri" w:hAnsi="Calibri" w:cs="Calibri"/>
          <w:b/>
          <w:bCs/>
          <w:sz w:val="24"/>
          <w:szCs w:val="24"/>
        </w:rPr>
        <w:t>apresentadas</w:t>
      </w:r>
      <w:r w:rsidR="00A2759B" w:rsidRPr="000E4EE9">
        <w:rPr>
          <w:rFonts w:ascii="Calibri" w:hAnsi="Calibri" w:cs="Calibri"/>
          <w:b/>
          <w:bCs/>
          <w:sz w:val="24"/>
          <w:szCs w:val="24"/>
        </w:rPr>
        <w:t xml:space="preserve"> </w:t>
      </w:r>
      <w:r w:rsidR="00705563" w:rsidRPr="000E4EE9">
        <w:rPr>
          <w:rFonts w:ascii="Calibri" w:hAnsi="Calibri" w:cs="Calibri"/>
          <w:b/>
          <w:bCs/>
          <w:sz w:val="24"/>
          <w:szCs w:val="24"/>
        </w:rPr>
        <w:t>surgem</w:t>
      </w:r>
      <w:r w:rsidR="00A2759B" w:rsidRPr="000E4EE9">
        <w:rPr>
          <w:rFonts w:ascii="Calibri" w:hAnsi="Calibri" w:cs="Calibri"/>
          <w:b/>
          <w:bCs/>
          <w:sz w:val="24"/>
          <w:szCs w:val="24"/>
        </w:rPr>
        <w:t xml:space="preserve"> </w:t>
      </w:r>
      <w:r w:rsidR="00705563" w:rsidRPr="000E4EE9">
        <w:rPr>
          <w:rFonts w:ascii="Calibri" w:hAnsi="Calibri" w:cs="Calibri"/>
          <w:b/>
          <w:bCs/>
          <w:sz w:val="24"/>
          <w:szCs w:val="24"/>
        </w:rPr>
        <w:t>como</w:t>
      </w:r>
      <w:r w:rsidR="00A2759B" w:rsidRPr="000E4EE9">
        <w:rPr>
          <w:rFonts w:ascii="Calibri" w:hAnsi="Calibri" w:cs="Calibri"/>
          <w:b/>
          <w:bCs/>
          <w:sz w:val="24"/>
          <w:szCs w:val="24"/>
        </w:rPr>
        <w:t xml:space="preserve"> </w:t>
      </w:r>
      <w:r w:rsidR="00705563" w:rsidRPr="000E4EE9">
        <w:rPr>
          <w:rFonts w:ascii="Calibri" w:hAnsi="Calibri" w:cs="Calibri"/>
          <w:b/>
          <w:bCs/>
          <w:sz w:val="24"/>
          <w:szCs w:val="24"/>
        </w:rPr>
        <w:t>solução</w:t>
      </w:r>
      <w:r w:rsidR="00A2759B" w:rsidRPr="000E4EE9">
        <w:rPr>
          <w:rFonts w:ascii="Calibri" w:hAnsi="Calibri" w:cs="Calibri"/>
          <w:b/>
          <w:bCs/>
          <w:sz w:val="24"/>
          <w:szCs w:val="24"/>
        </w:rPr>
        <w:t xml:space="preserve"> </w:t>
      </w:r>
      <w:r w:rsidR="00705563" w:rsidRPr="000E4EE9">
        <w:rPr>
          <w:rFonts w:ascii="Calibri" w:hAnsi="Calibri" w:cs="Calibri"/>
          <w:b/>
          <w:bCs/>
          <w:sz w:val="24"/>
          <w:szCs w:val="24"/>
        </w:rPr>
        <w:t>única,</w:t>
      </w:r>
      <w:r w:rsidR="00A2759B" w:rsidRPr="000E4EE9">
        <w:rPr>
          <w:rFonts w:ascii="Calibri" w:hAnsi="Calibri" w:cs="Calibri"/>
          <w:b/>
          <w:bCs/>
          <w:sz w:val="24"/>
          <w:szCs w:val="24"/>
        </w:rPr>
        <w:t xml:space="preserve"> </w:t>
      </w:r>
      <w:r w:rsidR="00705563" w:rsidRPr="000E4EE9">
        <w:rPr>
          <w:rFonts w:ascii="Calibri" w:hAnsi="Calibri" w:cs="Calibri"/>
          <w:b/>
          <w:bCs/>
          <w:sz w:val="24"/>
          <w:szCs w:val="24"/>
        </w:rPr>
        <w:t>sem</w:t>
      </w:r>
      <w:r w:rsidR="00A2759B" w:rsidRPr="000E4EE9">
        <w:rPr>
          <w:rFonts w:ascii="Calibri" w:hAnsi="Calibri" w:cs="Calibri"/>
          <w:b/>
          <w:bCs/>
          <w:sz w:val="24"/>
          <w:szCs w:val="24"/>
        </w:rPr>
        <w:t xml:space="preserve"> </w:t>
      </w:r>
      <w:r w:rsidR="00D70C06" w:rsidRPr="000E4EE9">
        <w:rPr>
          <w:rFonts w:ascii="Calibri" w:hAnsi="Calibri" w:cs="Calibri"/>
          <w:b/>
          <w:bCs/>
          <w:sz w:val="24"/>
          <w:szCs w:val="24"/>
        </w:rPr>
        <w:t>a</w:t>
      </w:r>
      <w:r w:rsidR="00A2759B" w:rsidRPr="000E4EE9">
        <w:rPr>
          <w:rFonts w:ascii="Calibri" w:hAnsi="Calibri" w:cs="Calibri"/>
          <w:b/>
          <w:bCs/>
          <w:sz w:val="24"/>
          <w:szCs w:val="24"/>
        </w:rPr>
        <w:t xml:space="preserve"> </w:t>
      </w:r>
      <w:r w:rsidR="00D70C06" w:rsidRPr="000E4EE9">
        <w:rPr>
          <w:rFonts w:ascii="Calibri" w:hAnsi="Calibri" w:cs="Calibri"/>
          <w:b/>
          <w:bCs/>
          <w:sz w:val="24"/>
          <w:szCs w:val="24"/>
        </w:rPr>
        <w:t>evidência</w:t>
      </w:r>
      <w:r w:rsidR="00A2759B" w:rsidRPr="000E4EE9">
        <w:rPr>
          <w:rFonts w:ascii="Calibri" w:hAnsi="Calibri" w:cs="Calibri"/>
          <w:b/>
          <w:bCs/>
          <w:sz w:val="24"/>
          <w:szCs w:val="24"/>
        </w:rPr>
        <w:t xml:space="preserve"> </w:t>
      </w:r>
      <w:r w:rsidR="00D70C06" w:rsidRPr="000E4EE9">
        <w:rPr>
          <w:rFonts w:ascii="Calibri" w:hAnsi="Calibri" w:cs="Calibri"/>
          <w:b/>
          <w:bCs/>
          <w:sz w:val="24"/>
          <w:szCs w:val="24"/>
        </w:rPr>
        <w:t>de</w:t>
      </w:r>
      <w:r w:rsidR="00A2759B" w:rsidRPr="000E4EE9">
        <w:rPr>
          <w:rFonts w:ascii="Calibri" w:hAnsi="Calibri" w:cs="Calibri"/>
          <w:b/>
          <w:bCs/>
          <w:sz w:val="24"/>
          <w:szCs w:val="24"/>
        </w:rPr>
        <w:t xml:space="preserve"> </w:t>
      </w:r>
      <w:r w:rsidR="00D70C06" w:rsidRPr="000E4EE9">
        <w:rPr>
          <w:rFonts w:ascii="Calibri" w:hAnsi="Calibri" w:cs="Calibri"/>
          <w:b/>
          <w:bCs/>
          <w:sz w:val="24"/>
          <w:szCs w:val="24"/>
        </w:rPr>
        <w:t>que</w:t>
      </w:r>
      <w:r w:rsidR="00A2759B" w:rsidRPr="000E4EE9">
        <w:rPr>
          <w:rFonts w:ascii="Calibri" w:hAnsi="Calibri" w:cs="Calibri"/>
          <w:b/>
          <w:bCs/>
          <w:sz w:val="24"/>
          <w:szCs w:val="24"/>
        </w:rPr>
        <w:t xml:space="preserve"> </w:t>
      </w:r>
      <w:r w:rsidR="00D70C06" w:rsidRPr="000E4EE9">
        <w:rPr>
          <w:rFonts w:ascii="Calibri" w:hAnsi="Calibri" w:cs="Calibri"/>
          <w:b/>
          <w:bCs/>
          <w:sz w:val="24"/>
          <w:szCs w:val="24"/>
        </w:rPr>
        <w:t>tenham</w:t>
      </w:r>
      <w:r w:rsidR="00A2759B" w:rsidRPr="000E4EE9">
        <w:rPr>
          <w:rFonts w:ascii="Calibri" w:hAnsi="Calibri" w:cs="Calibri"/>
          <w:b/>
          <w:bCs/>
          <w:sz w:val="24"/>
          <w:szCs w:val="24"/>
        </w:rPr>
        <w:t xml:space="preserve"> </w:t>
      </w:r>
      <w:r w:rsidR="00D70C06" w:rsidRPr="000E4EE9">
        <w:rPr>
          <w:rFonts w:ascii="Calibri" w:hAnsi="Calibri" w:cs="Calibri"/>
          <w:b/>
          <w:bCs/>
          <w:sz w:val="24"/>
          <w:szCs w:val="24"/>
        </w:rPr>
        <w:t>sido</w:t>
      </w:r>
      <w:r w:rsidR="00A2759B" w:rsidRPr="000E4EE9">
        <w:rPr>
          <w:rFonts w:ascii="Calibri" w:hAnsi="Calibri" w:cs="Calibri"/>
          <w:b/>
          <w:bCs/>
          <w:sz w:val="24"/>
          <w:szCs w:val="24"/>
        </w:rPr>
        <w:t xml:space="preserve"> </w:t>
      </w:r>
      <w:r w:rsidR="00D70C06" w:rsidRPr="000E4EE9">
        <w:rPr>
          <w:rFonts w:ascii="Calibri" w:hAnsi="Calibri" w:cs="Calibri"/>
          <w:b/>
          <w:bCs/>
          <w:sz w:val="24"/>
          <w:szCs w:val="24"/>
        </w:rPr>
        <w:t>construí</w:t>
      </w:r>
      <w:r w:rsidR="00880D6D" w:rsidRPr="000E4EE9">
        <w:rPr>
          <w:rFonts w:ascii="Calibri" w:hAnsi="Calibri" w:cs="Calibri"/>
          <w:b/>
          <w:bCs/>
          <w:sz w:val="24"/>
          <w:szCs w:val="24"/>
        </w:rPr>
        <w:t>d</w:t>
      </w:r>
      <w:r w:rsidR="00D70C06" w:rsidRPr="000E4EE9">
        <w:rPr>
          <w:rFonts w:ascii="Calibri" w:hAnsi="Calibri" w:cs="Calibri"/>
          <w:b/>
          <w:bCs/>
          <w:sz w:val="24"/>
          <w:szCs w:val="24"/>
        </w:rPr>
        <w:t>as</w:t>
      </w:r>
      <w:r w:rsidR="00A2759B" w:rsidRPr="000E4EE9">
        <w:rPr>
          <w:rFonts w:ascii="Calibri" w:hAnsi="Calibri" w:cs="Calibri"/>
          <w:b/>
          <w:bCs/>
          <w:sz w:val="24"/>
          <w:szCs w:val="24"/>
        </w:rPr>
        <w:t xml:space="preserve"> </w:t>
      </w:r>
      <w:r w:rsidR="00D70C06" w:rsidRPr="000E4EE9">
        <w:rPr>
          <w:rFonts w:ascii="Calibri" w:hAnsi="Calibri" w:cs="Calibri"/>
          <w:b/>
          <w:bCs/>
          <w:sz w:val="24"/>
          <w:szCs w:val="24"/>
        </w:rPr>
        <w:t>de</w:t>
      </w:r>
      <w:r w:rsidR="00A2759B" w:rsidRPr="000E4EE9">
        <w:rPr>
          <w:rFonts w:ascii="Calibri" w:hAnsi="Calibri" w:cs="Calibri"/>
          <w:b/>
          <w:bCs/>
          <w:sz w:val="24"/>
          <w:szCs w:val="24"/>
        </w:rPr>
        <w:t xml:space="preserve"> </w:t>
      </w:r>
      <w:r w:rsidR="00D70C06" w:rsidRPr="000E4EE9">
        <w:rPr>
          <w:rFonts w:ascii="Calibri" w:hAnsi="Calibri" w:cs="Calibri"/>
          <w:b/>
          <w:bCs/>
          <w:sz w:val="24"/>
          <w:szCs w:val="24"/>
        </w:rPr>
        <w:t>forma</w:t>
      </w:r>
      <w:r w:rsidR="00A2759B" w:rsidRPr="000E4EE9">
        <w:rPr>
          <w:rFonts w:ascii="Calibri" w:hAnsi="Calibri" w:cs="Calibri"/>
          <w:b/>
          <w:bCs/>
          <w:sz w:val="24"/>
          <w:szCs w:val="24"/>
        </w:rPr>
        <w:t xml:space="preserve"> </w:t>
      </w:r>
      <w:r w:rsidR="00D70C06" w:rsidRPr="000E4EE9">
        <w:rPr>
          <w:rFonts w:ascii="Calibri" w:hAnsi="Calibri" w:cs="Calibri"/>
          <w:b/>
          <w:bCs/>
          <w:sz w:val="24"/>
          <w:szCs w:val="24"/>
        </w:rPr>
        <w:t>conjunta</w:t>
      </w:r>
      <w:r w:rsidR="00A2759B" w:rsidRPr="000E4EE9">
        <w:rPr>
          <w:rFonts w:ascii="Calibri" w:hAnsi="Calibri" w:cs="Calibri"/>
          <w:b/>
          <w:bCs/>
          <w:sz w:val="24"/>
          <w:szCs w:val="24"/>
        </w:rPr>
        <w:t xml:space="preserve"> </w:t>
      </w:r>
      <w:r w:rsidR="00FA2529" w:rsidRPr="000E4EE9">
        <w:rPr>
          <w:rFonts w:ascii="Calibri" w:hAnsi="Calibri" w:cs="Calibri"/>
          <w:b/>
          <w:bCs/>
          <w:sz w:val="24"/>
          <w:szCs w:val="24"/>
        </w:rPr>
        <w:t>com</w:t>
      </w:r>
      <w:r w:rsidR="00A2759B" w:rsidRPr="000E4EE9">
        <w:rPr>
          <w:rFonts w:ascii="Calibri" w:hAnsi="Calibri" w:cs="Calibri"/>
          <w:b/>
          <w:bCs/>
          <w:sz w:val="24"/>
          <w:szCs w:val="24"/>
        </w:rPr>
        <w:t xml:space="preserve"> </w:t>
      </w:r>
      <w:r w:rsidR="00FA2529" w:rsidRPr="000E4EE9">
        <w:rPr>
          <w:rFonts w:ascii="Calibri" w:hAnsi="Calibri" w:cs="Calibri"/>
          <w:b/>
          <w:bCs/>
          <w:sz w:val="24"/>
          <w:szCs w:val="24"/>
        </w:rPr>
        <w:t>as</w:t>
      </w:r>
      <w:r w:rsidR="00A2759B" w:rsidRPr="000E4EE9">
        <w:rPr>
          <w:rFonts w:ascii="Calibri" w:hAnsi="Calibri" w:cs="Calibri"/>
          <w:b/>
          <w:bCs/>
          <w:sz w:val="24"/>
          <w:szCs w:val="24"/>
        </w:rPr>
        <w:t xml:space="preserve"> </w:t>
      </w:r>
      <w:r w:rsidR="00FA2529" w:rsidRPr="000E4EE9">
        <w:rPr>
          <w:rFonts w:ascii="Calibri" w:hAnsi="Calibri" w:cs="Calibri"/>
          <w:b/>
          <w:bCs/>
          <w:sz w:val="24"/>
          <w:szCs w:val="24"/>
        </w:rPr>
        <w:t>partes</w:t>
      </w:r>
      <w:r w:rsidR="00A2759B" w:rsidRPr="000E4EE9">
        <w:rPr>
          <w:rFonts w:ascii="Calibri" w:hAnsi="Calibri" w:cs="Calibri"/>
          <w:b/>
          <w:bCs/>
          <w:sz w:val="24"/>
          <w:szCs w:val="24"/>
        </w:rPr>
        <w:t xml:space="preserve"> </w:t>
      </w:r>
      <w:r w:rsidR="00FA2529" w:rsidRPr="000E4EE9">
        <w:rPr>
          <w:rFonts w:ascii="Calibri" w:hAnsi="Calibri" w:cs="Calibri"/>
          <w:b/>
          <w:bCs/>
          <w:sz w:val="24"/>
          <w:szCs w:val="24"/>
        </w:rPr>
        <w:t>interessadas,</w:t>
      </w:r>
      <w:r w:rsidR="00A2759B" w:rsidRPr="000E4EE9">
        <w:rPr>
          <w:rFonts w:ascii="Calibri" w:hAnsi="Calibri" w:cs="Calibri"/>
          <w:b/>
          <w:bCs/>
          <w:sz w:val="24"/>
          <w:szCs w:val="24"/>
        </w:rPr>
        <w:t xml:space="preserve"> </w:t>
      </w:r>
      <w:r w:rsidR="00FA2529" w:rsidRPr="000E4EE9">
        <w:rPr>
          <w:rFonts w:ascii="Calibri" w:hAnsi="Calibri" w:cs="Calibri"/>
          <w:b/>
          <w:bCs/>
          <w:sz w:val="24"/>
          <w:szCs w:val="24"/>
        </w:rPr>
        <w:t>tais</w:t>
      </w:r>
      <w:r w:rsidR="00A2759B" w:rsidRPr="000E4EE9">
        <w:rPr>
          <w:rFonts w:ascii="Calibri" w:hAnsi="Calibri" w:cs="Calibri"/>
          <w:b/>
          <w:bCs/>
          <w:sz w:val="24"/>
          <w:szCs w:val="24"/>
        </w:rPr>
        <w:t xml:space="preserve"> </w:t>
      </w:r>
      <w:r w:rsidR="00FA2529" w:rsidRPr="000E4EE9">
        <w:rPr>
          <w:rFonts w:ascii="Calibri" w:hAnsi="Calibri" w:cs="Calibri"/>
          <w:b/>
          <w:bCs/>
          <w:sz w:val="24"/>
          <w:szCs w:val="24"/>
        </w:rPr>
        <w:t>quais</w:t>
      </w:r>
      <w:r w:rsidR="00A2759B" w:rsidRPr="000E4EE9">
        <w:rPr>
          <w:rFonts w:ascii="Calibri" w:hAnsi="Calibri" w:cs="Calibri"/>
          <w:b/>
          <w:bCs/>
          <w:sz w:val="24"/>
          <w:szCs w:val="24"/>
        </w:rPr>
        <w:t xml:space="preserve"> </w:t>
      </w:r>
      <w:r w:rsidR="003D74B7" w:rsidRPr="000E4EE9">
        <w:rPr>
          <w:rFonts w:ascii="Calibri" w:hAnsi="Calibri" w:cs="Calibri"/>
          <w:b/>
          <w:bCs/>
          <w:sz w:val="24"/>
          <w:szCs w:val="24"/>
        </w:rPr>
        <w:t>os</w:t>
      </w:r>
      <w:r w:rsidR="00A2759B" w:rsidRPr="000E4EE9">
        <w:rPr>
          <w:rFonts w:ascii="Calibri" w:hAnsi="Calibri" w:cs="Calibri"/>
          <w:b/>
          <w:bCs/>
          <w:sz w:val="24"/>
          <w:szCs w:val="24"/>
        </w:rPr>
        <w:t xml:space="preserve"> </w:t>
      </w:r>
      <w:r w:rsidR="00B01D48" w:rsidRPr="000E4EE9">
        <w:rPr>
          <w:rFonts w:ascii="Calibri" w:hAnsi="Calibri" w:cs="Calibri"/>
          <w:b/>
          <w:bCs/>
          <w:sz w:val="24"/>
          <w:szCs w:val="24"/>
        </w:rPr>
        <w:t>t</w:t>
      </w:r>
      <w:r w:rsidR="003D74B7" w:rsidRPr="000E4EE9">
        <w:rPr>
          <w:rFonts w:ascii="Calibri" w:hAnsi="Calibri" w:cs="Calibri"/>
          <w:b/>
          <w:bCs/>
          <w:sz w:val="24"/>
          <w:szCs w:val="24"/>
        </w:rPr>
        <w:t>ribunais</w:t>
      </w:r>
      <w:r w:rsidR="00A2759B" w:rsidRPr="000E4EE9">
        <w:rPr>
          <w:rFonts w:ascii="Calibri" w:hAnsi="Calibri" w:cs="Calibri"/>
          <w:b/>
          <w:bCs/>
          <w:sz w:val="24"/>
          <w:szCs w:val="24"/>
        </w:rPr>
        <w:t xml:space="preserve"> </w:t>
      </w:r>
      <w:r w:rsidR="003D74B7" w:rsidRPr="000E4EE9">
        <w:rPr>
          <w:rFonts w:ascii="Calibri" w:hAnsi="Calibri" w:cs="Calibri"/>
          <w:b/>
          <w:bCs/>
          <w:sz w:val="24"/>
          <w:szCs w:val="24"/>
        </w:rPr>
        <w:t>brasileiros,</w:t>
      </w:r>
      <w:r w:rsidR="00A2759B" w:rsidRPr="000E4EE9">
        <w:rPr>
          <w:rFonts w:ascii="Calibri" w:hAnsi="Calibri" w:cs="Calibri"/>
          <w:b/>
          <w:bCs/>
          <w:sz w:val="24"/>
          <w:szCs w:val="24"/>
        </w:rPr>
        <w:t xml:space="preserve"> </w:t>
      </w:r>
      <w:r w:rsidR="0001528F" w:rsidRPr="000E4EE9">
        <w:rPr>
          <w:rFonts w:ascii="Calibri" w:hAnsi="Calibri" w:cs="Calibri"/>
          <w:b/>
          <w:bCs/>
          <w:sz w:val="24"/>
          <w:szCs w:val="24"/>
        </w:rPr>
        <w:t xml:space="preserve">as </w:t>
      </w:r>
      <w:r w:rsidR="00B01D48" w:rsidRPr="000E4EE9">
        <w:rPr>
          <w:rFonts w:ascii="Calibri" w:hAnsi="Calibri" w:cs="Calibri"/>
          <w:b/>
          <w:bCs/>
          <w:sz w:val="24"/>
          <w:szCs w:val="24"/>
        </w:rPr>
        <w:t>d</w:t>
      </w:r>
      <w:r w:rsidR="003D74B7" w:rsidRPr="000E4EE9">
        <w:rPr>
          <w:rFonts w:ascii="Calibri" w:hAnsi="Calibri" w:cs="Calibri"/>
          <w:b/>
          <w:bCs/>
          <w:sz w:val="24"/>
          <w:szCs w:val="24"/>
        </w:rPr>
        <w:t>efensoria</w:t>
      </w:r>
      <w:r w:rsidR="00902A77" w:rsidRPr="000E4EE9">
        <w:rPr>
          <w:rFonts w:ascii="Calibri" w:hAnsi="Calibri" w:cs="Calibri"/>
          <w:b/>
          <w:bCs/>
          <w:sz w:val="24"/>
          <w:szCs w:val="24"/>
        </w:rPr>
        <w:t>s</w:t>
      </w:r>
      <w:r w:rsidR="00A2759B" w:rsidRPr="000E4EE9">
        <w:rPr>
          <w:rFonts w:ascii="Calibri" w:hAnsi="Calibri" w:cs="Calibri"/>
          <w:b/>
          <w:bCs/>
          <w:sz w:val="24"/>
          <w:szCs w:val="24"/>
        </w:rPr>
        <w:t xml:space="preserve"> </w:t>
      </w:r>
      <w:r w:rsidR="00C16468" w:rsidRPr="000E4EE9">
        <w:rPr>
          <w:rFonts w:ascii="Calibri" w:hAnsi="Calibri" w:cs="Calibri"/>
          <w:b/>
          <w:bCs/>
          <w:sz w:val="24"/>
          <w:szCs w:val="24"/>
        </w:rPr>
        <w:t>pública</w:t>
      </w:r>
      <w:r w:rsidR="00902A77" w:rsidRPr="000E4EE9">
        <w:rPr>
          <w:rFonts w:ascii="Calibri" w:hAnsi="Calibri" w:cs="Calibri"/>
          <w:b/>
          <w:bCs/>
          <w:sz w:val="24"/>
          <w:szCs w:val="24"/>
        </w:rPr>
        <w:t>s</w:t>
      </w:r>
      <w:r w:rsidR="00C16468" w:rsidRPr="000E4EE9">
        <w:rPr>
          <w:rFonts w:ascii="Calibri" w:hAnsi="Calibri" w:cs="Calibri"/>
          <w:b/>
          <w:bCs/>
          <w:sz w:val="24"/>
          <w:szCs w:val="24"/>
        </w:rPr>
        <w:t>,</w:t>
      </w:r>
      <w:r w:rsidR="00A2759B" w:rsidRPr="000E4EE9">
        <w:rPr>
          <w:rFonts w:ascii="Calibri" w:hAnsi="Calibri" w:cs="Calibri"/>
          <w:b/>
          <w:bCs/>
          <w:sz w:val="24"/>
          <w:szCs w:val="24"/>
        </w:rPr>
        <w:t xml:space="preserve"> </w:t>
      </w:r>
      <w:r w:rsidR="00C16468" w:rsidRPr="000E4EE9">
        <w:rPr>
          <w:rFonts w:ascii="Calibri" w:hAnsi="Calibri" w:cs="Calibri"/>
          <w:b/>
          <w:bCs/>
          <w:sz w:val="24"/>
          <w:szCs w:val="24"/>
        </w:rPr>
        <w:t>o</w:t>
      </w:r>
      <w:r w:rsidR="00A2759B" w:rsidRPr="000E4EE9">
        <w:rPr>
          <w:rFonts w:ascii="Calibri" w:hAnsi="Calibri" w:cs="Calibri"/>
          <w:b/>
          <w:bCs/>
          <w:sz w:val="24"/>
          <w:szCs w:val="24"/>
        </w:rPr>
        <w:t xml:space="preserve"> </w:t>
      </w:r>
      <w:r w:rsidR="00A5047F" w:rsidRPr="000E4EE9">
        <w:rPr>
          <w:rFonts w:ascii="Calibri" w:hAnsi="Calibri" w:cs="Calibri"/>
          <w:b/>
          <w:bCs/>
          <w:sz w:val="24"/>
          <w:szCs w:val="24"/>
        </w:rPr>
        <w:t>M</w:t>
      </w:r>
      <w:r w:rsidR="00C050CD" w:rsidRPr="000E4EE9">
        <w:rPr>
          <w:rFonts w:ascii="Calibri" w:hAnsi="Calibri" w:cs="Calibri"/>
          <w:b/>
          <w:bCs/>
          <w:sz w:val="24"/>
          <w:szCs w:val="24"/>
        </w:rPr>
        <w:t>inistério</w:t>
      </w:r>
      <w:r w:rsidR="00A2759B" w:rsidRPr="000E4EE9">
        <w:rPr>
          <w:rFonts w:ascii="Calibri" w:hAnsi="Calibri" w:cs="Calibri"/>
          <w:b/>
          <w:bCs/>
          <w:sz w:val="24"/>
          <w:szCs w:val="24"/>
        </w:rPr>
        <w:t xml:space="preserve"> </w:t>
      </w:r>
      <w:r w:rsidR="00A5047F" w:rsidRPr="000E4EE9">
        <w:rPr>
          <w:rFonts w:ascii="Calibri" w:hAnsi="Calibri" w:cs="Calibri"/>
          <w:b/>
          <w:bCs/>
          <w:sz w:val="24"/>
          <w:szCs w:val="24"/>
        </w:rPr>
        <w:t>P</w:t>
      </w:r>
      <w:r w:rsidR="003D74B7" w:rsidRPr="000E4EE9">
        <w:rPr>
          <w:rFonts w:ascii="Calibri" w:hAnsi="Calibri" w:cs="Calibri"/>
          <w:b/>
          <w:bCs/>
          <w:sz w:val="24"/>
          <w:szCs w:val="24"/>
        </w:rPr>
        <w:t>úblic</w:t>
      </w:r>
      <w:r w:rsidR="004D5C42" w:rsidRPr="000E4EE9">
        <w:rPr>
          <w:rFonts w:ascii="Calibri" w:hAnsi="Calibri" w:cs="Calibri"/>
          <w:b/>
          <w:bCs/>
          <w:sz w:val="24"/>
          <w:szCs w:val="24"/>
        </w:rPr>
        <w:t>o</w:t>
      </w:r>
      <w:r w:rsidR="00B01D48" w:rsidRPr="000E4EE9">
        <w:rPr>
          <w:rFonts w:ascii="Calibri" w:hAnsi="Calibri" w:cs="Calibri"/>
          <w:b/>
          <w:bCs/>
          <w:sz w:val="24"/>
          <w:szCs w:val="24"/>
        </w:rPr>
        <w:t>,</w:t>
      </w:r>
      <w:r w:rsidR="00A2759B" w:rsidRPr="000E4EE9">
        <w:rPr>
          <w:rFonts w:ascii="Calibri" w:hAnsi="Calibri" w:cs="Calibri"/>
          <w:b/>
          <w:bCs/>
          <w:sz w:val="24"/>
          <w:szCs w:val="24"/>
        </w:rPr>
        <w:t xml:space="preserve"> </w:t>
      </w:r>
      <w:r w:rsidR="001A4B19" w:rsidRPr="000E4EE9">
        <w:rPr>
          <w:rFonts w:ascii="Calibri" w:hAnsi="Calibri" w:cs="Calibri"/>
          <w:b/>
          <w:bCs/>
          <w:sz w:val="24"/>
          <w:szCs w:val="24"/>
        </w:rPr>
        <w:t>a</w:t>
      </w:r>
      <w:r w:rsidR="00A2759B" w:rsidRPr="000E4EE9">
        <w:rPr>
          <w:rFonts w:ascii="Calibri" w:hAnsi="Calibri" w:cs="Calibri"/>
          <w:b/>
          <w:bCs/>
          <w:sz w:val="24"/>
          <w:szCs w:val="24"/>
        </w:rPr>
        <w:t xml:space="preserve"> </w:t>
      </w:r>
      <w:r w:rsidR="001A4B19" w:rsidRPr="000E4EE9">
        <w:rPr>
          <w:rFonts w:ascii="Calibri" w:hAnsi="Calibri" w:cs="Calibri"/>
          <w:b/>
          <w:bCs/>
          <w:sz w:val="24"/>
          <w:szCs w:val="24"/>
        </w:rPr>
        <w:t>advocacia</w:t>
      </w:r>
      <w:r w:rsidR="00A2759B" w:rsidRPr="000E4EE9">
        <w:rPr>
          <w:rFonts w:ascii="Calibri" w:hAnsi="Calibri" w:cs="Calibri"/>
          <w:b/>
          <w:bCs/>
          <w:sz w:val="24"/>
          <w:szCs w:val="24"/>
        </w:rPr>
        <w:t xml:space="preserve"> </w:t>
      </w:r>
      <w:r w:rsidR="001A4B19" w:rsidRPr="000E4EE9">
        <w:rPr>
          <w:rFonts w:ascii="Calibri" w:hAnsi="Calibri" w:cs="Calibri"/>
          <w:b/>
          <w:bCs/>
          <w:sz w:val="24"/>
          <w:szCs w:val="24"/>
        </w:rPr>
        <w:t>pública</w:t>
      </w:r>
      <w:r w:rsidR="00A2759B" w:rsidRPr="000E4EE9">
        <w:rPr>
          <w:rFonts w:ascii="Calibri" w:hAnsi="Calibri" w:cs="Calibri"/>
          <w:b/>
          <w:bCs/>
          <w:sz w:val="24"/>
          <w:szCs w:val="24"/>
        </w:rPr>
        <w:t xml:space="preserve"> </w:t>
      </w:r>
      <w:r w:rsidR="00BE50E2" w:rsidRPr="000E4EE9">
        <w:rPr>
          <w:rFonts w:ascii="Calibri" w:hAnsi="Calibri" w:cs="Calibri"/>
          <w:b/>
          <w:bCs/>
          <w:sz w:val="24"/>
          <w:szCs w:val="24"/>
        </w:rPr>
        <w:t>e</w:t>
      </w:r>
      <w:r w:rsidR="00A2759B" w:rsidRPr="000E4EE9">
        <w:rPr>
          <w:rFonts w:ascii="Calibri" w:hAnsi="Calibri" w:cs="Calibri"/>
          <w:b/>
          <w:bCs/>
          <w:sz w:val="24"/>
          <w:szCs w:val="24"/>
        </w:rPr>
        <w:t xml:space="preserve"> </w:t>
      </w:r>
      <w:r w:rsidR="00A5047F" w:rsidRPr="000E4EE9">
        <w:rPr>
          <w:rFonts w:ascii="Calibri" w:hAnsi="Calibri" w:cs="Calibri"/>
          <w:b/>
          <w:bCs/>
          <w:sz w:val="24"/>
          <w:szCs w:val="24"/>
        </w:rPr>
        <w:t>o</w:t>
      </w:r>
      <w:r w:rsidR="00A2759B" w:rsidRPr="000E4EE9">
        <w:rPr>
          <w:rFonts w:ascii="Calibri" w:hAnsi="Calibri" w:cs="Calibri"/>
          <w:b/>
          <w:bCs/>
          <w:sz w:val="24"/>
          <w:szCs w:val="24"/>
        </w:rPr>
        <w:t xml:space="preserve"> </w:t>
      </w:r>
      <w:r w:rsidR="00A5047F" w:rsidRPr="000E4EE9">
        <w:rPr>
          <w:rFonts w:ascii="Calibri" w:hAnsi="Calibri" w:cs="Calibri"/>
          <w:b/>
          <w:bCs/>
          <w:sz w:val="24"/>
          <w:szCs w:val="24"/>
        </w:rPr>
        <w:t xml:space="preserve">Conselho Federal da </w:t>
      </w:r>
      <w:r w:rsidR="004D5C42" w:rsidRPr="000E4EE9">
        <w:rPr>
          <w:rFonts w:ascii="Calibri" w:hAnsi="Calibri" w:cs="Calibri"/>
          <w:b/>
          <w:bCs/>
          <w:sz w:val="24"/>
          <w:szCs w:val="24"/>
        </w:rPr>
        <w:t>Ordem</w:t>
      </w:r>
      <w:r w:rsidR="00A2759B" w:rsidRPr="000E4EE9">
        <w:rPr>
          <w:rFonts w:ascii="Calibri" w:hAnsi="Calibri" w:cs="Calibri"/>
          <w:b/>
          <w:bCs/>
          <w:sz w:val="24"/>
          <w:szCs w:val="24"/>
        </w:rPr>
        <w:t xml:space="preserve"> </w:t>
      </w:r>
      <w:r w:rsidR="004D5C42" w:rsidRPr="000E4EE9">
        <w:rPr>
          <w:rFonts w:ascii="Calibri" w:hAnsi="Calibri" w:cs="Calibri"/>
          <w:b/>
          <w:bCs/>
          <w:sz w:val="24"/>
          <w:szCs w:val="24"/>
        </w:rPr>
        <w:t>dos</w:t>
      </w:r>
      <w:r w:rsidR="00A2759B" w:rsidRPr="000E4EE9">
        <w:rPr>
          <w:rFonts w:ascii="Calibri" w:hAnsi="Calibri" w:cs="Calibri"/>
          <w:b/>
          <w:bCs/>
          <w:sz w:val="24"/>
          <w:szCs w:val="24"/>
        </w:rPr>
        <w:t xml:space="preserve"> </w:t>
      </w:r>
      <w:r w:rsidR="004D5C42" w:rsidRPr="000E4EE9">
        <w:rPr>
          <w:rFonts w:ascii="Calibri" w:hAnsi="Calibri" w:cs="Calibri"/>
          <w:b/>
          <w:bCs/>
          <w:sz w:val="24"/>
          <w:szCs w:val="24"/>
        </w:rPr>
        <w:t>Advogados</w:t>
      </w:r>
      <w:r w:rsidR="00A2759B" w:rsidRPr="000E4EE9">
        <w:rPr>
          <w:rFonts w:ascii="Calibri" w:hAnsi="Calibri" w:cs="Calibri"/>
          <w:b/>
          <w:bCs/>
          <w:sz w:val="24"/>
          <w:szCs w:val="24"/>
        </w:rPr>
        <w:t xml:space="preserve"> </w:t>
      </w:r>
      <w:r w:rsidR="004D5C42" w:rsidRPr="000E4EE9">
        <w:rPr>
          <w:rFonts w:ascii="Calibri" w:hAnsi="Calibri" w:cs="Calibri"/>
          <w:b/>
          <w:bCs/>
          <w:sz w:val="24"/>
          <w:szCs w:val="24"/>
        </w:rPr>
        <w:t>do</w:t>
      </w:r>
      <w:r w:rsidR="00A2759B" w:rsidRPr="000E4EE9">
        <w:rPr>
          <w:rFonts w:ascii="Calibri" w:hAnsi="Calibri" w:cs="Calibri"/>
          <w:b/>
          <w:bCs/>
          <w:sz w:val="24"/>
          <w:szCs w:val="24"/>
        </w:rPr>
        <w:t xml:space="preserve"> </w:t>
      </w:r>
      <w:r w:rsidR="004D5C42" w:rsidRPr="000E4EE9">
        <w:rPr>
          <w:rFonts w:ascii="Calibri" w:hAnsi="Calibri" w:cs="Calibri"/>
          <w:b/>
          <w:bCs/>
          <w:sz w:val="24"/>
          <w:szCs w:val="24"/>
        </w:rPr>
        <w:t>Brasil</w:t>
      </w:r>
      <w:r w:rsidR="00A2759B" w:rsidRPr="000E4EE9">
        <w:rPr>
          <w:rFonts w:ascii="Calibri" w:hAnsi="Calibri" w:cs="Calibri"/>
          <w:b/>
          <w:bCs/>
          <w:sz w:val="24"/>
          <w:szCs w:val="24"/>
        </w:rPr>
        <w:t xml:space="preserve"> </w:t>
      </w:r>
      <w:r w:rsidR="00B01D48" w:rsidRPr="000E4EE9">
        <w:rPr>
          <w:rFonts w:ascii="Calibri" w:hAnsi="Calibri" w:cs="Calibri"/>
          <w:b/>
          <w:bCs/>
          <w:sz w:val="24"/>
          <w:szCs w:val="24"/>
        </w:rPr>
        <w:t>(</w:t>
      </w:r>
      <w:r w:rsidR="00A5047F" w:rsidRPr="000E4EE9">
        <w:rPr>
          <w:rFonts w:ascii="Calibri" w:hAnsi="Calibri" w:cs="Calibri"/>
          <w:b/>
          <w:bCs/>
          <w:sz w:val="24"/>
          <w:szCs w:val="24"/>
        </w:rPr>
        <w:t>CF</w:t>
      </w:r>
      <w:r w:rsidR="00B01D48" w:rsidRPr="000E4EE9">
        <w:rPr>
          <w:rFonts w:ascii="Calibri" w:hAnsi="Calibri" w:cs="Calibri"/>
          <w:b/>
          <w:bCs/>
          <w:sz w:val="24"/>
          <w:szCs w:val="24"/>
        </w:rPr>
        <w:t>OAB).</w:t>
      </w:r>
      <w:r w:rsidR="00A2759B" w:rsidRPr="000E4EE9">
        <w:rPr>
          <w:rFonts w:ascii="Calibri" w:hAnsi="Calibri" w:cs="Calibri"/>
          <w:sz w:val="24"/>
          <w:szCs w:val="24"/>
        </w:rPr>
        <w:t xml:space="preserve"> </w:t>
      </w:r>
      <w:r w:rsidR="00AD2093" w:rsidRPr="000E4EE9">
        <w:rPr>
          <w:rFonts w:ascii="Calibri" w:hAnsi="Calibri" w:cs="Calibri"/>
          <w:sz w:val="24"/>
          <w:szCs w:val="24"/>
        </w:rPr>
        <w:t>Uma</w:t>
      </w:r>
      <w:r w:rsidR="00A2759B" w:rsidRPr="000E4EE9">
        <w:rPr>
          <w:rFonts w:ascii="Calibri" w:hAnsi="Calibri" w:cs="Calibri"/>
          <w:sz w:val="24"/>
          <w:szCs w:val="24"/>
        </w:rPr>
        <w:t xml:space="preserve"> </w:t>
      </w:r>
      <w:r w:rsidR="00AD2093" w:rsidRPr="000E4EE9">
        <w:rPr>
          <w:rFonts w:ascii="Calibri" w:hAnsi="Calibri" w:cs="Calibri"/>
          <w:sz w:val="24"/>
          <w:szCs w:val="24"/>
        </w:rPr>
        <w:t>construção</w:t>
      </w:r>
      <w:r w:rsidR="00A2759B" w:rsidRPr="000E4EE9">
        <w:rPr>
          <w:rFonts w:ascii="Calibri" w:hAnsi="Calibri" w:cs="Calibri"/>
          <w:sz w:val="24"/>
          <w:szCs w:val="24"/>
        </w:rPr>
        <w:t xml:space="preserve"> </w:t>
      </w:r>
      <w:r w:rsidR="00AD2093" w:rsidRPr="000E4EE9">
        <w:rPr>
          <w:rFonts w:ascii="Calibri" w:hAnsi="Calibri" w:cs="Calibri"/>
          <w:sz w:val="24"/>
          <w:szCs w:val="24"/>
        </w:rPr>
        <w:t>conjunta</w:t>
      </w:r>
      <w:r w:rsidR="00A2759B" w:rsidRPr="000E4EE9">
        <w:rPr>
          <w:rFonts w:ascii="Calibri" w:hAnsi="Calibri" w:cs="Calibri"/>
          <w:sz w:val="24"/>
          <w:szCs w:val="24"/>
        </w:rPr>
        <w:t xml:space="preserve"> </w:t>
      </w:r>
      <w:r w:rsidR="00AD2093" w:rsidRPr="000E4EE9">
        <w:rPr>
          <w:rFonts w:ascii="Calibri" w:hAnsi="Calibri" w:cs="Calibri"/>
          <w:sz w:val="24"/>
          <w:szCs w:val="24"/>
        </w:rPr>
        <w:t>calcada</w:t>
      </w:r>
      <w:r w:rsidR="00A2759B" w:rsidRPr="000E4EE9">
        <w:rPr>
          <w:rFonts w:ascii="Calibri" w:hAnsi="Calibri" w:cs="Calibri"/>
          <w:sz w:val="24"/>
          <w:szCs w:val="24"/>
        </w:rPr>
        <w:t xml:space="preserve"> </w:t>
      </w:r>
      <w:r w:rsidR="00AD2093" w:rsidRPr="000E4EE9">
        <w:rPr>
          <w:rFonts w:ascii="Calibri" w:hAnsi="Calibri" w:cs="Calibri"/>
          <w:sz w:val="24"/>
          <w:szCs w:val="24"/>
        </w:rPr>
        <w:t>em</w:t>
      </w:r>
      <w:r w:rsidR="00A2759B" w:rsidRPr="000E4EE9">
        <w:rPr>
          <w:rFonts w:ascii="Calibri" w:hAnsi="Calibri" w:cs="Calibri"/>
          <w:sz w:val="24"/>
          <w:szCs w:val="24"/>
        </w:rPr>
        <w:t xml:space="preserve"> </w:t>
      </w:r>
      <w:r w:rsidR="00AD2093" w:rsidRPr="000E4EE9">
        <w:rPr>
          <w:rFonts w:ascii="Calibri" w:hAnsi="Calibri" w:cs="Calibri"/>
          <w:sz w:val="24"/>
          <w:szCs w:val="24"/>
        </w:rPr>
        <w:t>cenários</w:t>
      </w:r>
      <w:r w:rsidR="00A2759B" w:rsidRPr="000E4EE9">
        <w:rPr>
          <w:rFonts w:ascii="Calibri" w:hAnsi="Calibri" w:cs="Calibri"/>
          <w:sz w:val="24"/>
          <w:szCs w:val="24"/>
        </w:rPr>
        <w:t xml:space="preserve"> </w:t>
      </w:r>
      <w:r w:rsidR="007F1C5E" w:rsidRPr="000E4EE9">
        <w:rPr>
          <w:rFonts w:ascii="Calibri" w:hAnsi="Calibri" w:cs="Calibri"/>
          <w:sz w:val="24"/>
          <w:szCs w:val="24"/>
        </w:rPr>
        <w:t>simulados</w:t>
      </w:r>
      <w:r w:rsidR="00A2759B" w:rsidRPr="000E4EE9">
        <w:rPr>
          <w:rFonts w:ascii="Calibri" w:hAnsi="Calibri" w:cs="Calibri"/>
          <w:sz w:val="24"/>
          <w:szCs w:val="24"/>
        </w:rPr>
        <w:t xml:space="preserve"> </w:t>
      </w:r>
      <w:r w:rsidR="007F1C5E" w:rsidRPr="000E4EE9">
        <w:rPr>
          <w:rFonts w:ascii="Calibri" w:hAnsi="Calibri" w:cs="Calibri"/>
          <w:sz w:val="24"/>
          <w:szCs w:val="24"/>
        </w:rPr>
        <w:t>poderia</w:t>
      </w:r>
      <w:r w:rsidR="00A2759B" w:rsidRPr="000E4EE9">
        <w:rPr>
          <w:rFonts w:ascii="Calibri" w:hAnsi="Calibri" w:cs="Calibri"/>
          <w:sz w:val="24"/>
          <w:szCs w:val="24"/>
        </w:rPr>
        <w:t xml:space="preserve"> </w:t>
      </w:r>
      <w:r w:rsidR="007F1C5E" w:rsidRPr="000E4EE9">
        <w:rPr>
          <w:rFonts w:ascii="Calibri" w:hAnsi="Calibri" w:cs="Calibri"/>
          <w:sz w:val="24"/>
          <w:szCs w:val="24"/>
        </w:rPr>
        <w:t>reduzir</w:t>
      </w:r>
      <w:r w:rsidR="00A2759B" w:rsidRPr="000E4EE9">
        <w:rPr>
          <w:rFonts w:ascii="Calibri" w:hAnsi="Calibri" w:cs="Calibri"/>
          <w:sz w:val="24"/>
          <w:szCs w:val="24"/>
        </w:rPr>
        <w:t xml:space="preserve"> </w:t>
      </w:r>
      <w:r w:rsidR="007F1C5E" w:rsidRPr="000E4EE9">
        <w:rPr>
          <w:rFonts w:ascii="Calibri" w:hAnsi="Calibri" w:cs="Calibri"/>
          <w:sz w:val="24"/>
          <w:szCs w:val="24"/>
        </w:rPr>
        <w:t>os</w:t>
      </w:r>
      <w:r w:rsidR="00A2759B" w:rsidRPr="000E4EE9">
        <w:rPr>
          <w:rFonts w:ascii="Calibri" w:hAnsi="Calibri" w:cs="Calibri"/>
          <w:sz w:val="24"/>
          <w:szCs w:val="24"/>
        </w:rPr>
        <w:t xml:space="preserve"> </w:t>
      </w:r>
      <w:r w:rsidR="007F1C5E" w:rsidRPr="000E4EE9">
        <w:rPr>
          <w:rFonts w:ascii="Calibri" w:hAnsi="Calibri" w:cs="Calibri"/>
          <w:sz w:val="24"/>
          <w:szCs w:val="24"/>
        </w:rPr>
        <w:t>impactos</w:t>
      </w:r>
      <w:r w:rsidR="00A2759B" w:rsidRPr="000E4EE9">
        <w:rPr>
          <w:rFonts w:ascii="Calibri" w:hAnsi="Calibri" w:cs="Calibri"/>
          <w:sz w:val="24"/>
          <w:szCs w:val="24"/>
        </w:rPr>
        <w:t xml:space="preserve"> </w:t>
      </w:r>
      <w:r w:rsidR="007F1C5E" w:rsidRPr="000E4EE9">
        <w:rPr>
          <w:rFonts w:ascii="Calibri" w:hAnsi="Calibri" w:cs="Calibri"/>
          <w:sz w:val="24"/>
          <w:szCs w:val="24"/>
        </w:rPr>
        <w:t>negativos</w:t>
      </w:r>
      <w:r w:rsidR="00A2759B" w:rsidRPr="000E4EE9">
        <w:rPr>
          <w:rFonts w:ascii="Calibri" w:hAnsi="Calibri" w:cs="Calibri"/>
          <w:sz w:val="24"/>
          <w:szCs w:val="24"/>
        </w:rPr>
        <w:t xml:space="preserve"> </w:t>
      </w:r>
      <w:r w:rsidR="007F1C5E" w:rsidRPr="000E4EE9">
        <w:rPr>
          <w:rFonts w:ascii="Calibri" w:hAnsi="Calibri" w:cs="Calibri"/>
          <w:sz w:val="24"/>
          <w:szCs w:val="24"/>
        </w:rPr>
        <w:t>de</w:t>
      </w:r>
      <w:r w:rsidR="00A2759B" w:rsidRPr="000E4EE9">
        <w:rPr>
          <w:rFonts w:ascii="Calibri" w:hAnsi="Calibri" w:cs="Calibri"/>
          <w:sz w:val="24"/>
          <w:szCs w:val="24"/>
        </w:rPr>
        <w:t xml:space="preserve"> </w:t>
      </w:r>
      <w:r w:rsidR="007F1C5E" w:rsidRPr="000E4EE9">
        <w:rPr>
          <w:rFonts w:ascii="Calibri" w:hAnsi="Calibri" w:cs="Calibri"/>
          <w:sz w:val="24"/>
          <w:szCs w:val="24"/>
        </w:rPr>
        <w:t>um</w:t>
      </w:r>
      <w:r w:rsidR="00A2759B" w:rsidRPr="000E4EE9">
        <w:rPr>
          <w:rFonts w:ascii="Calibri" w:hAnsi="Calibri" w:cs="Calibri"/>
          <w:sz w:val="24"/>
          <w:szCs w:val="24"/>
        </w:rPr>
        <w:t xml:space="preserve"> </w:t>
      </w:r>
      <w:r w:rsidR="007F1C5E" w:rsidRPr="000E4EE9">
        <w:rPr>
          <w:rFonts w:ascii="Calibri" w:hAnsi="Calibri" w:cs="Calibri"/>
          <w:sz w:val="24"/>
          <w:szCs w:val="24"/>
        </w:rPr>
        <w:t>eventual</w:t>
      </w:r>
      <w:r w:rsidR="00A2759B" w:rsidRPr="000E4EE9">
        <w:rPr>
          <w:rFonts w:ascii="Calibri" w:hAnsi="Calibri" w:cs="Calibri"/>
          <w:sz w:val="24"/>
          <w:szCs w:val="24"/>
        </w:rPr>
        <w:t xml:space="preserve"> </w:t>
      </w:r>
      <w:r w:rsidR="007F1C5E" w:rsidRPr="000E4EE9">
        <w:rPr>
          <w:rFonts w:ascii="Calibri" w:hAnsi="Calibri" w:cs="Calibri"/>
          <w:sz w:val="24"/>
          <w:szCs w:val="24"/>
        </w:rPr>
        <w:t>descompasso</w:t>
      </w:r>
      <w:r w:rsidR="00A2759B" w:rsidRPr="000E4EE9">
        <w:rPr>
          <w:rFonts w:ascii="Calibri" w:hAnsi="Calibri" w:cs="Calibri"/>
          <w:sz w:val="24"/>
          <w:szCs w:val="24"/>
        </w:rPr>
        <w:t xml:space="preserve"> </w:t>
      </w:r>
      <w:r w:rsidR="007F1C5E" w:rsidRPr="000E4EE9">
        <w:rPr>
          <w:rFonts w:ascii="Calibri" w:hAnsi="Calibri" w:cs="Calibri"/>
          <w:sz w:val="24"/>
          <w:szCs w:val="24"/>
        </w:rPr>
        <w:t>na</w:t>
      </w:r>
      <w:r w:rsidR="00A2759B" w:rsidRPr="000E4EE9">
        <w:rPr>
          <w:rFonts w:ascii="Calibri" w:hAnsi="Calibri" w:cs="Calibri"/>
          <w:sz w:val="24"/>
          <w:szCs w:val="24"/>
        </w:rPr>
        <w:t xml:space="preserve"> </w:t>
      </w:r>
      <w:r w:rsidR="007F1C5E" w:rsidRPr="000E4EE9">
        <w:rPr>
          <w:rFonts w:ascii="Calibri" w:hAnsi="Calibri" w:cs="Calibri"/>
          <w:sz w:val="24"/>
          <w:szCs w:val="24"/>
        </w:rPr>
        <w:t>aplicação</w:t>
      </w:r>
      <w:r w:rsidR="00A2759B" w:rsidRPr="000E4EE9">
        <w:rPr>
          <w:rFonts w:ascii="Calibri" w:hAnsi="Calibri" w:cs="Calibri"/>
          <w:sz w:val="24"/>
          <w:szCs w:val="24"/>
        </w:rPr>
        <w:t xml:space="preserve"> </w:t>
      </w:r>
      <w:r w:rsidR="007F1C5E" w:rsidRPr="000E4EE9">
        <w:rPr>
          <w:rFonts w:ascii="Calibri" w:hAnsi="Calibri" w:cs="Calibri"/>
          <w:sz w:val="24"/>
          <w:szCs w:val="24"/>
        </w:rPr>
        <w:t>dos</w:t>
      </w:r>
      <w:r w:rsidR="00A2759B" w:rsidRPr="000E4EE9">
        <w:rPr>
          <w:rFonts w:ascii="Calibri" w:hAnsi="Calibri" w:cs="Calibri"/>
          <w:sz w:val="24"/>
          <w:szCs w:val="24"/>
        </w:rPr>
        <w:t xml:space="preserve"> </w:t>
      </w:r>
      <w:r w:rsidR="007F1C5E" w:rsidRPr="000E4EE9">
        <w:rPr>
          <w:rFonts w:ascii="Calibri" w:hAnsi="Calibri" w:cs="Calibri"/>
          <w:sz w:val="24"/>
          <w:szCs w:val="24"/>
        </w:rPr>
        <w:t>produtos</w:t>
      </w:r>
      <w:r w:rsidR="00A2759B" w:rsidRPr="000E4EE9">
        <w:rPr>
          <w:rFonts w:ascii="Calibri" w:hAnsi="Calibri" w:cs="Calibri"/>
          <w:sz w:val="24"/>
          <w:szCs w:val="24"/>
        </w:rPr>
        <w:t xml:space="preserve"> </w:t>
      </w:r>
      <w:r w:rsidR="007F1C5E" w:rsidRPr="000E4EE9">
        <w:rPr>
          <w:rFonts w:ascii="Calibri" w:hAnsi="Calibri" w:cs="Calibri"/>
          <w:sz w:val="24"/>
          <w:szCs w:val="24"/>
        </w:rPr>
        <w:t>derivados</w:t>
      </w:r>
      <w:r w:rsidR="00A2759B" w:rsidRPr="000E4EE9">
        <w:rPr>
          <w:rFonts w:ascii="Calibri" w:hAnsi="Calibri" w:cs="Calibri"/>
          <w:sz w:val="24"/>
          <w:szCs w:val="24"/>
        </w:rPr>
        <w:t xml:space="preserve"> </w:t>
      </w:r>
      <w:r w:rsidR="007F1C5E" w:rsidRPr="000E4EE9">
        <w:rPr>
          <w:rFonts w:ascii="Calibri" w:hAnsi="Calibri" w:cs="Calibri"/>
          <w:sz w:val="24"/>
          <w:szCs w:val="24"/>
        </w:rPr>
        <w:t>do</w:t>
      </w:r>
      <w:r w:rsidR="00A2759B" w:rsidRPr="000E4EE9">
        <w:rPr>
          <w:rFonts w:ascii="Calibri" w:hAnsi="Calibri" w:cs="Calibri"/>
          <w:sz w:val="24"/>
          <w:szCs w:val="24"/>
        </w:rPr>
        <w:t xml:space="preserve"> </w:t>
      </w:r>
      <w:r w:rsidR="007F1C5E" w:rsidRPr="000E4EE9">
        <w:rPr>
          <w:rFonts w:ascii="Calibri" w:hAnsi="Calibri" w:cs="Calibri"/>
          <w:sz w:val="24"/>
          <w:szCs w:val="24"/>
        </w:rPr>
        <w:t>Justiça</w:t>
      </w:r>
      <w:r w:rsidR="00A2759B" w:rsidRPr="000E4EE9">
        <w:rPr>
          <w:rFonts w:ascii="Calibri" w:hAnsi="Calibri" w:cs="Calibri"/>
          <w:sz w:val="24"/>
          <w:szCs w:val="24"/>
        </w:rPr>
        <w:t xml:space="preserve"> </w:t>
      </w:r>
      <w:r w:rsidR="007F1C5E" w:rsidRPr="000E4EE9">
        <w:rPr>
          <w:rFonts w:ascii="Calibri" w:hAnsi="Calibri" w:cs="Calibri"/>
          <w:sz w:val="24"/>
          <w:szCs w:val="24"/>
        </w:rPr>
        <w:t>4.0,</w:t>
      </w:r>
      <w:r w:rsidR="00A2759B" w:rsidRPr="000E4EE9">
        <w:rPr>
          <w:rFonts w:ascii="Calibri" w:hAnsi="Calibri" w:cs="Calibri"/>
          <w:sz w:val="24"/>
          <w:szCs w:val="24"/>
        </w:rPr>
        <w:t xml:space="preserve"> </w:t>
      </w:r>
      <w:r w:rsidR="00157B1F" w:rsidRPr="000E4EE9">
        <w:rPr>
          <w:rFonts w:ascii="Calibri" w:hAnsi="Calibri" w:cs="Calibri"/>
          <w:sz w:val="24"/>
          <w:szCs w:val="24"/>
        </w:rPr>
        <w:t>reduzindo</w:t>
      </w:r>
      <w:r w:rsidR="00A2759B" w:rsidRPr="000E4EE9">
        <w:rPr>
          <w:rFonts w:ascii="Calibri" w:hAnsi="Calibri" w:cs="Calibri"/>
          <w:sz w:val="24"/>
          <w:szCs w:val="24"/>
        </w:rPr>
        <w:t xml:space="preserve"> </w:t>
      </w:r>
      <w:r w:rsidR="00BB7968" w:rsidRPr="000E4EE9">
        <w:rPr>
          <w:rFonts w:ascii="Calibri" w:hAnsi="Calibri" w:cs="Calibri"/>
          <w:sz w:val="24"/>
          <w:szCs w:val="24"/>
        </w:rPr>
        <w:t>os</w:t>
      </w:r>
      <w:r w:rsidR="00A2759B" w:rsidRPr="000E4EE9">
        <w:rPr>
          <w:rFonts w:ascii="Calibri" w:hAnsi="Calibri" w:cs="Calibri"/>
          <w:sz w:val="24"/>
          <w:szCs w:val="24"/>
        </w:rPr>
        <w:t xml:space="preserve"> </w:t>
      </w:r>
      <w:r w:rsidR="00BB7968" w:rsidRPr="000E4EE9">
        <w:rPr>
          <w:rFonts w:ascii="Calibri" w:hAnsi="Calibri" w:cs="Calibri"/>
          <w:sz w:val="24"/>
          <w:szCs w:val="24"/>
        </w:rPr>
        <w:t>riscos</w:t>
      </w:r>
      <w:r w:rsidR="00A2759B" w:rsidRPr="000E4EE9">
        <w:rPr>
          <w:rFonts w:ascii="Calibri" w:hAnsi="Calibri" w:cs="Calibri"/>
          <w:sz w:val="24"/>
          <w:szCs w:val="24"/>
        </w:rPr>
        <w:t xml:space="preserve"> </w:t>
      </w:r>
      <w:r w:rsidR="00BB7968" w:rsidRPr="000E4EE9">
        <w:rPr>
          <w:rFonts w:ascii="Calibri" w:hAnsi="Calibri" w:cs="Calibri"/>
          <w:sz w:val="24"/>
          <w:szCs w:val="24"/>
        </w:rPr>
        <w:t>de</w:t>
      </w:r>
      <w:r w:rsidR="00A2759B" w:rsidRPr="000E4EE9">
        <w:rPr>
          <w:rFonts w:ascii="Calibri" w:hAnsi="Calibri" w:cs="Calibri"/>
          <w:sz w:val="24"/>
          <w:szCs w:val="24"/>
        </w:rPr>
        <w:t xml:space="preserve"> </w:t>
      </w:r>
      <w:r w:rsidR="0043615D" w:rsidRPr="000E4EE9">
        <w:rPr>
          <w:rFonts w:ascii="Calibri" w:hAnsi="Calibri" w:cs="Calibri"/>
          <w:sz w:val="24"/>
          <w:szCs w:val="24"/>
        </w:rPr>
        <w:t>uma</w:t>
      </w:r>
      <w:r w:rsidR="00A2759B" w:rsidRPr="000E4EE9">
        <w:rPr>
          <w:rFonts w:ascii="Calibri" w:hAnsi="Calibri" w:cs="Calibri"/>
          <w:sz w:val="24"/>
          <w:szCs w:val="24"/>
        </w:rPr>
        <w:t xml:space="preserve"> </w:t>
      </w:r>
      <w:r w:rsidR="0043615D" w:rsidRPr="000E4EE9">
        <w:rPr>
          <w:rFonts w:ascii="Calibri" w:hAnsi="Calibri" w:cs="Calibri"/>
          <w:sz w:val="24"/>
          <w:szCs w:val="24"/>
        </w:rPr>
        <w:t>implementação</w:t>
      </w:r>
      <w:r w:rsidR="00A2759B" w:rsidRPr="000E4EE9">
        <w:rPr>
          <w:rFonts w:ascii="Calibri" w:hAnsi="Calibri" w:cs="Calibri"/>
          <w:sz w:val="24"/>
          <w:szCs w:val="24"/>
        </w:rPr>
        <w:t xml:space="preserve"> </w:t>
      </w:r>
      <w:r w:rsidR="0043615D" w:rsidRPr="000E4EE9">
        <w:rPr>
          <w:rFonts w:ascii="Calibri" w:hAnsi="Calibri" w:cs="Calibri"/>
          <w:sz w:val="24"/>
          <w:szCs w:val="24"/>
        </w:rPr>
        <w:t>ine</w:t>
      </w:r>
      <w:r w:rsidR="00C857E9" w:rsidRPr="000E4EE9">
        <w:rPr>
          <w:rFonts w:ascii="Calibri" w:hAnsi="Calibri" w:cs="Calibri"/>
          <w:sz w:val="24"/>
          <w:szCs w:val="24"/>
        </w:rPr>
        <w:t>f</w:t>
      </w:r>
      <w:r w:rsidR="0081319B" w:rsidRPr="000E4EE9">
        <w:rPr>
          <w:rFonts w:ascii="Calibri" w:hAnsi="Calibri" w:cs="Calibri"/>
          <w:sz w:val="24"/>
          <w:szCs w:val="24"/>
        </w:rPr>
        <w:t>iciente</w:t>
      </w:r>
      <w:r w:rsidR="00A2759B" w:rsidRPr="000E4EE9">
        <w:rPr>
          <w:rFonts w:ascii="Calibri" w:hAnsi="Calibri" w:cs="Calibri"/>
          <w:sz w:val="24"/>
          <w:szCs w:val="24"/>
        </w:rPr>
        <w:t xml:space="preserve"> </w:t>
      </w:r>
      <w:r w:rsidR="0081319B" w:rsidRPr="000E4EE9">
        <w:rPr>
          <w:rFonts w:ascii="Calibri" w:hAnsi="Calibri" w:cs="Calibri"/>
          <w:sz w:val="24"/>
          <w:szCs w:val="24"/>
        </w:rPr>
        <w:t>ou</w:t>
      </w:r>
      <w:r w:rsidR="00A2759B" w:rsidRPr="000E4EE9">
        <w:rPr>
          <w:rFonts w:ascii="Calibri" w:hAnsi="Calibri" w:cs="Calibri"/>
          <w:sz w:val="24"/>
          <w:szCs w:val="24"/>
        </w:rPr>
        <w:t xml:space="preserve"> </w:t>
      </w:r>
      <w:proofErr w:type="spellStart"/>
      <w:r w:rsidR="0081319B" w:rsidRPr="000E4EE9">
        <w:rPr>
          <w:rFonts w:ascii="Calibri" w:hAnsi="Calibri" w:cs="Calibri"/>
          <w:sz w:val="24"/>
          <w:szCs w:val="24"/>
        </w:rPr>
        <w:t>inefet</w:t>
      </w:r>
      <w:r w:rsidR="211BFF8F" w:rsidRPr="000E4EE9">
        <w:rPr>
          <w:rFonts w:ascii="Calibri" w:hAnsi="Calibri" w:cs="Calibri"/>
          <w:sz w:val="24"/>
          <w:szCs w:val="24"/>
        </w:rPr>
        <w:t>ividade</w:t>
      </w:r>
      <w:proofErr w:type="spellEnd"/>
      <w:r w:rsidR="00A2759B" w:rsidRPr="000E4EE9">
        <w:rPr>
          <w:rFonts w:ascii="Calibri" w:hAnsi="Calibri" w:cs="Calibri"/>
          <w:sz w:val="24"/>
          <w:szCs w:val="24"/>
        </w:rPr>
        <w:t xml:space="preserve"> </w:t>
      </w:r>
      <w:r w:rsidR="0043615D" w:rsidRPr="000E4EE9">
        <w:rPr>
          <w:rFonts w:ascii="Calibri" w:hAnsi="Calibri" w:cs="Calibri"/>
          <w:sz w:val="24"/>
          <w:szCs w:val="24"/>
        </w:rPr>
        <w:t>da</w:t>
      </w:r>
      <w:r w:rsidR="00A2759B" w:rsidRPr="000E4EE9">
        <w:rPr>
          <w:rFonts w:ascii="Calibri" w:hAnsi="Calibri" w:cs="Calibri"/>
          <w:sz w:val="24"/>
          <w:szCs w:val="24"/>
        </w:rPr>
        <w:t xml:space="preserve"> </w:t>
      </w:r>
      <w:r w:rsidR="0043615D" w:rsidRPr="000E4EE9">
        <w:rPr>
          <w:rFonts w:ascii="Calibri" w:hAnsi="Calibri" w:cs="Calibri"/>
          <w:sz w:val="24"/>
          <w:szCs w:val="24"/>
        </w:rPr>
        <w:t>política.</w:t>
      </w:r>
    </w:p>
    <w:p w14:paraId="6068701A" w14:textId="5C6CED33" w:rsidR="00E57041" w:rsidRPr="000E4EE9" w:rsidRDefault="00E57041"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Fazendo-se</w:t>
      </w:r>
      <w:r w:rsidR="00A2759B" w:rsidRPr="000E4EE9">
        <w:rPr>
          <w:rFonts w:ascii="Calibri" w:hAnsi="Calibri" w:cs="Calibri"/>
          <w:sz w:val="24"/>
          <w:szCs w:val="24"/>
        </w:rPr>
        <w:t xml:space="preserve"> </w:t>
      </w:r>
      <w:r w:rsidRPr="000E4EE9">
        <w:rPr>
          <w:rFonts w:ascii="Calibri" w:hAnsi="Calibri" w:cs="Calibri"/>
          <w:sz w:val="24"/>
          <w:szCs w:val="24"/>
        </w:rPr>
        <w:t>um</w:t>
      </w:r>
      <w:r w:rsidR="00A2759B" w:rsidRPr="000E4EE9">
        <w:rPr>
          <w:rFonts w:ascii="Calibri" w:hAnsi="Calibri" w:cs="Calibri"/>
          <w:sz w:val="24"/>
          <w:szCs w:val="24"/>
        </w:rPr>
        <w:t xml:space="preserve"> </w:t>
      </w:r>
      <w:r w:rsidRPr="000E4EE9">
        <w:rPr>
          <w:rFonts w:ascii="Calibri" w:hAnsi="Calibri" w:cs="Calibri"/>
          <w:sz w:val="24"/>
          <w:szCs w:val="24"/>
        </w:rPr>
        <w:t>recorte</w:t>
      </w:r>
      <w:r w:rsidR="008F50D3"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nesse</w:t>
      </w:r>
      <w:r w:rsidR="00A2759B" w:rsidRPr="000E4EE9">
        <w:rPr>
          <w:rFonts w:ascii="Calibri" w:hAnsi="Calibri" w:cs="Calibri"/>
          <w:sz w:val="24"/>
          <w:szCs w:val="24"/>
        </w:rPr>
        <w:t xml:space="preserve"> </w:t>
      </w:r>
      <w:r w:rsidRPr="000E4EE9">
        <w:rPr>
          <w:rFonts w:ascii="Calibri" w:hAnsi="Calibri" w:cs="Calibri"/>
          <w:sz w:val="24"/>
          <w:szCs w:val="24"/>
        </w:rPr>
        <w:t>ponto,</w:t>
      </w:r>
      <w:r w:rsidR="00A2759B" w:rsidRPr="000E4EE9">
        <w:rPr>
          <w:rFonts w:ascii="Calibri" w:hAnsi="Calibri" w:cs="Calibri"/>
          <w:sz w:val="24"/>
          <w:szCs w:val="24"/>
        </w:rPr>
        <w:t xml:space="preserve"> </w:t>
      </w:r>
      <w:r w:rsidR="00B52479" w:rsidRPr="000E4EE9">
        <w:rPr>
          <w:rFonts w:ascii="Calibri" w:hAnsi="Calibri" w:cs="Calibri"/>
          <w:sz w:val="24"/>
          <w:szCs w:val="24"/>
        </w:rPr>
        <w:t>dos</w:t>
      </w:r>
      <w:r w:rsidR="00A2759B" w:rsidRPr="000E4EE9">
        <w:rPr>
          <w:rFonts w:ascii="Calibri" w:hAnsi="Calibri" w:cs="Calibri"/>
          <w:sz w:val="24"/>
          <w:szCs w:val="24"/>
        </w:rPr>
        <w:t xml:space="preserve"> </w:t>
      </w:r>
      <w:r w:rsidR="001A1108" w:rsidRPr="000E4EE9">
        <w:rPr>
          <w:rFonts w:ascii="Calibri" w:hAnsi="Calibri" w:cs="Calibri"/>
          <w:sz w:val="24"/>
          <w:szCs w:val="24"/>
        </w:rPr>
        <w:t>produtos</w:t>
      </w:r>
      <w:r w:rsidR="00A2759B" w:rsidRPr="000E4EE9">
        <w:rPr>
          <w:rFonts w:ascii="Calibri" w:hAnsi="Calibri" w:cs="Calibri"/>
          <w:sz w:val="24"/>
          <w:szCs w:val="24"/>
        </w:rPr>
        <w:t xml:space="preserve"> </w:t>
      </w:r>
      <w:r w:rsidR="007067E0" w:rsidRPr="000E4EE9">
        <w:rPr>
          <w:rFonts w:ascii="Calibri" w:hAnsi="Calibri" w:cs="Calibri"/>
          <w:sz w:val="24"/>
          <w:szCs w:val="24"/>
        </w:rPr>
        <w:t>Juízo</w:t>
      </w:r>
      <w:r w:rsidR="00A2759B" w:rsidRPr="000E4EE9">
        <w:rPr>
          <w:rFonts w:ascii="Calibri" w:hAnsi="Calibri" w:cs="Calibri"/>
          <w:sz w:val="24"/>
          <w:szCs w:val="24"/>
        </w:rPr>
        <w:t xml:space="preserve"> </w:t>
      </w:r>
      <w:r w:rsidR="007067E0" w:rsidRPr="000E4EE9">
        <w:rPr>
          <w:rFonts w:ascii="Calibri" w:hAnsi="Calibri" w:cs="Calibri"/>
          <w:sz w:val="24"/>
          <w:szCs w:val="24"/>
        </w:rPr>
        <w:t>100%</w:t>
      </w:r>
      <w:r w:rsidR="00A2759B" w:rsidRPr="000E4EE9">
        <w:rPr>
          <w:rFonts w:ascii="Calibri" w:hAnsi="Calibri" w:cs="Calibri"/>
          <w:sz w:val="24"/>
          <w:szCs w:val="24"/>
        </w:rPr>
        <w:t xml:space="preserve"> </w:t>
      </w:r>
      <w:r w:rsidR="007067E0" w:rsidRPr="000E4EE9">
        <w:rPr>
          <w:rFonts w:ascii="Calibri" w:hAnsi="Calibri" w:cs="Calibri"/>
          <w:sz w:val="24"/>
          <w:szCs w:val="24"/>
        </w:rPr>
        <w:t>Digital</w:t>
      </w:r>
      <w:r w:rsidR="00A2759B" w:rsidRPr="000E4EE9">
        <w:rPr>
          <w:rFonts w:ascii="Calibri" w:hAnsi="Calibri" w:cs="Calibri"/>
          <w:sz w:val="24"/>
          <w:szCs w:val="24"/>
        </w:rPr>
        <w:t xml:space="preserve"> </w:t>
      </w:r>
      <w:r w:rsidR="007067E0" w:rsidRPr="000E4EE9">
        <w:rPr>
          <w:rFonts w:ascii="Calibri" w:hAnsi="Calibri" w:cs="Calibri"/>
          <w:sz w:val="24"/>
          <w:szCs w:val="24"/>
        </w:rPr>
        <w:t>(Res.</w:t>
      </w:r>
      <w:r w:rsidR="00A2759B" w:rsidRPr="000E4EE9">
        <w:rPr>
          <w:rFonts w:ascii="Calibri" w:hAnsi="Calibri" w:cs="Calibri"/>
          <w:sz w:val="24"/>
          <w:szCs w:val="24"/>
        </w:rPr>
        <w:t xml:space="preserve"> </w:t>
      </w:r>
      <w:r w:rsidR="007067E0" w:rsidRPr="000E4EE9">
        <w:rPr>
          <w:rFonts w:ascii="Calibri" w:hAnsi="Calibri" w:cs="Calibri"/>
          <w:sz w:val="24"/>
          <w:szCs w:val="24"/>
        </w:rPr>
        <w:t>CNJ</w:t>
      </w:r>
      <w:r w:rsidR="00A2759B" w:rsidRPr="000E4EE9">
        <w:rPr>
          <w:rFonts w:ascii="Calibri" w:hAnsi="Calibri" w:cs="Calibri"/>
          <w:sz w:val="24"/>
          <w:szCs w:val="24"/>
        </w:rPr>
        <w:t xml:space="preserve"> </w:t>
      </w:r>
      <w:r w:rsidR="007067E0" w:rsidRPr="000E4EE9">
        <w:rPr>
          <w:rFonts w:ascii="Calibri" w:hAnsi="Calibri" w:cs="Calibri"/>
          <w:sz w:val="24"/>
          <w:szCs w:val="24"/>
        </w:rPr>
        <w:t>n.</w:t>
      </w:r>
      <w:r w:rsidR="00A2759B" w:rsidRPr="000E4EE9">
        <w:rPr>
          <w:rFonts w:ascii="Calibri" w:hAnsi="Calibri" w:cs="Calibri"/>
          <w:sz w:val="24"/>
          <w:szCs w:val="24"/>
        </w:rPr>
        <w:t xml:space="preserve"> </w:t>
      </w:r>
      <w:r w:rsidR="00D270CF" w:rsidRPr="000E4EE9">
        <w:rPr>
          <w:rFonts w:ascii="Calibri" w:hAnsi="Calibri" w:cs="Calibri"/>
          <w:sz w:val="24"/>
          <w:szCs w:val="24"/>
        </w:rPr>
        <w:t>345/2020</w:t>
      </w:r>
      <w:r w:rsidR="007803B6" w:rsidRPr="000E4EE9">
        <w:rPr>
          <w:rFonts w:ascii="Calibri" w:hAnsi="Calibri" w:cs="Calibri"/>
          <w:sz w:val="24"/>
          <w:szCs w:val="24"/>
        </w:rPr>
        <w:t>)</w:t>
      </w:r>
      <w:r w:rsidR="00A2759B" w:rsidRPr="000E4EE9">
        <w:rPr>
          <w:rFonts w:ascii="Calibri" w:hAnsi="Calibri" w:cs="Calibri"/>
          <w:sz w:val="24"/>
          <w:szCs w:val="24"/>
        </w:rPr>
        <w:t xml:space="preserve"> </w:t>
      </w:r>
      <w:r w:rsidR="007803B6" w:rsidRPr="000E4EE9">
        <w:rPr>
          <w:rFonts w:ascii="Calibri" w:hAnsi="Calibri" w:cs="Calibri"/>
          <w:sz w:val="24"/>
          <w:szCs w:val="24"/>
        </w:rPr>
        <w:t>e</w:t>
      </w:r>
      <w:r w:rsidR="00A2759B" w:rsidRPr="000E4EE9">
        <w:rPr>
          <w:rFonts w:ascii="Calibri" w:hAnsi="Calibri" w:cs="Calibri"/>
          <w:sz w:val="24"/>
          <w:szCs w:val="24"/>
        </w:rPr>
        <w:t xml:space="preserve"> </w:t>
      </w:r>
      <w:r w:rsidR="007803B6" w:rsidRPr="000E4EE9">
        <w:rPr>
          <w:rFonts w:ascii="Calibri" w:hAnsi="Calibri" w:cs="Calibri"/>
          <w:sz w:val="24"/>
          <w:szCs w:val="24"/>
        </w:rPr>
        <w:t>Núcleos</w:t>
      </w:r>
      <w:r w:rsidR="00A2759B" w:rsidRPr="000E4EE9">
        <w:rPr>
          <w:rFonts w:ascii="Calibri" w:hAnsi="Calibri" w:cs="Calibri"/>
          <w:sz w:val="24"/>
          <w:szCs w:val="24"/>
        </w:rPr>
        <w:t xml:space="preserve"> </w:t>
      </w:r>
      <w:r w:rsidR="007803B6" w:rsidRPr="000E4EE9">
        <w:rPr>
          <w:rFonts w:ascii="Calibri" w:hAnsi="Calibri" w:cs="Calibri"/>
          <w:sz w:val="24"/>
          <w:szCs w:val="24"/>
        </w:rPr>
        <w:t>de</w:t>
      </w:r>
      <w:r w:rsidR="00A2759B" w:rsidRPr="000E4EE9">
        <w:rPr>
          <w:rFonts w:ascii="Calibri" w:hAnsi="Calibri" w:cs="Calibri"/>
          <w:sz w:val="24"/>
          <w:szCs w:val="24"/>
        </w:rPr>
        <w:t xml:space="preserve"> </w:t>
      </w:r>
      <w:r w:rsidR="007803B6" w:rsidRPr="000E4EE9">
        <w:rPr>
          <w:rFonts w:ascii="Calibri" w:hAnsi="Calibri" w:cs="Calibri"/>
          <w:sz w:val="24"/>
          <w:szCs w:val="24"/>
        </w:rPr>
        <w:t>Justiça</w:t>
      </w:r>
      <w:r w:rsidR="00A2759B" w:rsidRPr="000E4EE9">
        <w:rPr>
          <w:rFonts w:ascii="Calibri" w:hAnsi="Calibri" w:cs="Calibri"/>
          <w:sz w:val="24"/>
          <w:szCs w:val="24"/>
        </w:rPr>
        <w:t xml:space="preserve"> </w:t>
      </w:r>
      <w:r w:rsidR="007803B6" w:rsidRPr="000E4EE9">
        <w:rPr>
          <w:rFonts w:ascii="Calibri" w:hAnsi="Calibri" w:cs="Calibri"/>
          <w:sz w:val="24"/>
          <w:szCs w:val="24"/>
        </w:rPr>
        <w:t>4.0</w:t>
      </w:r>
      <w:r w:rsidR="00A2759B" w:rsidRPr="000E4EE9">
        <w:rPr>
          <w:rFonts w:ascii="Calibri" w:hAnsi="Calibri" w:cs="Calibri"/>
          <w:sz w:val="24"/>
          <w:szCs w:val="24"/>
        </w:rPr>
        <w:t xml:space="preserve"> </w:t>
      </w:r>
      <w:r w:rsidR="007803B6" w:rsidRPr="000E4EE9">
        <w:rPr>
          <w:rFonts w:ascii="Calibri" w:hAnsi="Calibri" w:cs="Calibri"/>
          <w:sz w:val="24"/>
          <w:szCs w:val="24"/>
        </w:rPr>
        <w:t>(Res.</w:t>
      </w:r>
      <w:r w:rsidR="00A2759B" w:rsidRPr="000E4EE9">
        <w:rPr>
          <w:rFonts w:ascii="Calibri" w:hAnsi="Calibri" w:cs="Calibri"/>
          <w:sz w:val="24"/>
          <w:szCs w:val="24"/>
        </w:rPr>
        <w:t xml:space="preserve"> </w:t>
      </w:r>
      <w:r w:rsidR="007803B6" w:rsidRPr="000E4EE9">
        <w:rPr>
          <w:rFonts w:ascii="Calibri" w:hAnsi="Calibri" w:cs="Calibri"/>
          <w:sz w:val="24"/>
          <w:szCs w:val="24"/>
        </w:rPr>
        <w:t>CNJ</w:t>
      </w:r>
      <w:r w:rsidR="00A2759B" w:rsidRPr="000E4EE9">
        <w:rPr>
          <w:rFonts w:ascii="Calibri" w:hAnsi="Calibri" w:cs="Calibri"/>
          <w:sz w:val="24"/>
          <w:szCs w:val="24"/>
        </w:rPr>
        <w:t xml:space="preserve"> </w:t>
      </w:r>
      <w:r w:rsidR="007803B6" w:rsidRPr="000E4EE9">
        <w:rPr>
          <w:rFonts w:ascii="Calibri" w:hAnsi="Calibri" w:cs="Calibri"/>
          <w:sz w:val="24"/>
          <w:szCs w:val="24"/>
        </w:rPr>
        <w:t>n.</w:t>
      </w:r>
      <w:r w:rsidR="00A2759B" w:rsidRPr="000E4EE9">
        <w:rPr>
          <w:rFonts w:ascii="Calibri" w:hAnsi="Calibri" w:cs="Calibri"/>
          <w:sz w:val="24"/>
          <w:szCs w:val="24"/>
        </w:rPr>
        <w:t xml:space="preserve"> </w:t>
      </w:r>
      <w:r w:rsidR="007803B6" w:rsidRPr="000E4EE9">
        <w:rPr>
          <w:rFonts w:ascii="Calibri" w:hAnsi="Calibri" w:cs="Calibri"/>
          <w:sz w:val="24"/>
          <w:szCs w:val="24"/>
        </w:rPr>
        <w:t>385/2021</w:t>
      </w:r>
      <w:r w:rsidR="00A2759B" w:rsidRPr="000E4EE9">
        <w:rPr>
          <w:rFonts w:ascii="Calibri" w:hAnsi="Calibri" w:cs="Calibri"/>
          <w:sz w:val="24"/>
          <w:szCs w:val="24"/>
        </w:rPr>
        <w:t xml:space="preserve"> </w:t>
      </w:r>
      <w:r w:rsidR="007803B6" w:rsidRPr="000E4EE9">
        <w:rPr>
          <w:rFonts w:ascii="Calibri" w:hAnsi="Calibri" w:cs="Calibri"/>
          <w:sz w:val="24"/>
          <w:szCs w:val="24"/>
        </w:rPr>
        <w:t>e</w:t>
      </w:r>
      <w:r w:rsidR="00A2759B" w:rsidRPr="000E4EE9">
        <w:rPr>
          <w:rFonts w:ascii="Calibri" w:hAnsi="Calibri" w:cs="Calibri"/>
          <w:sz w:val="24"/>
          <w:szCs w:val="24"/>
        </w:rPr>
        <w:t xml:space="preserve"> </w:t>
      </w:r>
      <w:r w:rsidR="00741B5E" w:rsidRPr="000E4EE9">
        <w:rPr>
          <w:rFonts w:ascii="Calibri" w:hAnsi="Calibri" w:cs="Calibri"/>
          <w:sz w:val="24"/>
          <w:szCs w:val="24"/>
        </w:rPr>
        <w:t>398/2021</w:t>
      </w:r>
      <w:r w:rsidR="006F3E0B" w:rsidRPr="000E4EE9">
        <w:rPr>
          <w:rFonts w:ascii="Calibri" w:hAnsi="Calibri" w:cs="Calibri"/>
          <w:sz w:val="24"/>
          <w:szCs w:val="24"/>
        </w:rPr>
        <w:t>)</w:t>
      </w:r>
      <w:r w:rsidR="00232EB6" w:rsidRPr="000E4EE9">
        <w:rPr>
          <w:rFonts w:ascii="Calibri" w:hAnsi="Calibri" w:cs="Calibri"/>
          <w:sz w:val="24"/>
          <w:szCs w:val="24"/>
        </w:rPr>
        <w:t>,</w:t>
      </w:r>
      <w:r w:rsidR="00A2759B" w:rsidRPr="000E4EE9">
        <w:rPr>
          <w:rFonts w:ascii="Calibri" w:hAnsi="Calibri" w:cs="Calibri"/>
          <w:sz w:val="24"/>
          <w:szCs w:val="24"/>
        </w:rPr>
        <w:t xml:space="preserve"> </w:t>
      </w:r>
      <w:r w:rsidR="00232EB6" w:rsidRPr="000E4EE9">
        <w:rPr>
          <w:rFonts w:ascii="Calibri" w:hAnsi="Calibri" w:cs="Calibri"/>
          <w:sz w:val="24"/>
          <w:szCs w:val="24"/>
        </w:rPr>
        <w:t>ambos</w:t>
      </w:r>
      <w:r w:rsidR="000E4E36" w:rsidRPr="000E4EE9">
        <w:rPr>
          <w:rFonts w:ascii="Calibri" w:hAnsi="Calibri" w:cs="Calibri"/>
          <w:sz w:val="24"/>
          <w:szCs w:val="24"/>
        </w:rPr>
        <w:t>,</w:t>
      </w:r>
      <w:r w:rsidR="00A2759B" w:rsidRPr="000E4EE9">
        <w:rPr>
          <w:rFonts w:ascii="Calibri" w:hAnsi="Calibri" w:cs="Calibri"/>
          <w:sz w:val="24"/>
          <w:szCs w:val="24"/>
        </w:rPr>
        <w:t xml:space="preserve"> </w:t>
      </w:r>
      <w:r w:rsidR="000E4E36" w:rsidRPr="000E4EE9">
        <w:rPr>
          <w:rFonts w:ascii="Calibri" w:hAnsi="Calibri" w:cs="Calibri"/>
          <w:sz w:val="24"/>
          <w:szCs w:val="24"/>
        </w:rPr>
        <w:t>embora</w:t>
      </w:r>
      <w:r w:rsidR="00A2759B" w:rsidRPr="000E4EE9">
        <w:rPr>
          <w:rFonts w:ascii="Calibri" w:hAnsi="Calibri" w:cs="Calibri"/>
          <w:sz w:val="24"/>
          <w:szCs w:val="24"/>
        </w:rPr>
        <w:t xml:space="preserve"> </w:t>
      </w:r>
      <w:r w:rsidR="000E4E36" w:rsidRPr="000E4EE9">
        <w:rPr>
          <w:rFonts w:ascii="Calibri" w:hAnsi="Calibri" w:cs="Calibri"/>
          <w:sz w:val="24"/>
          <w:szCs w:val="24"/>
        </w:rPr>
        <w:t>sem</w:t>
      </w:r>
      <w:r w:rsidR="00A2759B" w:rsidRPr="000E4EE9">
        <w:rPr>
          <w:rFonts w:ascii="Calibri" w:hAnsi="Calibri" w:cs="Calibri"/>
          <w:sz w:val="24"/>
          <w:szCs w:val="24"/>
        </w:rPr>
        <w:t xml:space="preserve"> </w:t>
      </w:r>
      <w:r w:rsidR="000E4E36" w:rsidRPr="000E4EE9">
        <w:rPr>
          <w:rFonts w:ascii="Calibri" w:hAnsi="Calibri" w:cs="Calibri"/>
          <w:sz w:val="24"/>
          <w:szCs w:val="24"/>
        </w:rPr>
        <w:t>menção</w:t>
      </w:r>
      <w:r w:rsidR="00A2759B" w:rsidRPr="000E4EE9">
        <w:rPr>
          <w:rFonts w:ascii="Calibri" w:hAnsi="Calibri" w:cs="Calibri"/>
          <w:sz w:val="24"/>
          <w:szCs w:val="24"/>
        </w:rPr>
        <w:t xml:space="preserve"> </w:t>
      </w:r>
      <w:r w:rsidR="000E4E36" w:rsidRPr="000E4EE9">
        <w:rPr>
          <w:rFonts w:ascii="Calibri" w:hAnsi="Calibri" w:cs="Calibri"/>
          <w:sz w:val="24"/>
          <w:szCs w:val="24"/>
        </w:rPr>
        <w:t>expressa,</w:t>
      </w:r>
      <w:r w:rsidR="00A2759B" w:rsidRPr="000E4EE9">
        <w:rPr>
          <w:rFonts w:ascii="Calibri" w:hAnsi="Calibri" w:cs="Calibri"/>
          <w:sz w:val="24"/>
          <w:szCs w:val="24"/>
        </w:rPr>
        <w:t xml:space="preserve"> </w:t>
      </w:r>
      <w:r w:rsidR="00232EB6" w:rsidRPr="000E4EE9">
        <w:rPr>
          <w:rFonts w:ascii="Calibri" w:hAnsi="Calibri" w:cs="Calibri"/>
          <w:sz w:val="24"/>
          <w:szCs w:val="24"/>
        </w:rPr>
        <w:t>inseridos</w:t>
      </w:r>
      <w:r w:rsidR="00A2759B" w:rsidRPr="000E4EE9">
        <w:rPr>
          <w:rFonts w:ascii="Calibri" w:hAnsi="Calibri" w:cs="Calibri"/>
          <w:sz w:val="24"/>
          <w:szCs w:val="24"/>
        </w:rPr>
        <w:t xml:space="preserve"> </w:t>
      </w:r>
      <w:r w:rsidR="00232EB6" w:rsidRPr="000E4EE9">
        <w:rPr>
          <w:rFonts w:ascii="Calibri" w:hAnsi="Calibri" w:cs="Calibri"/>
          <w:sz w:val="24"/>
          <w:szCs w:val="24"/>
        </w:rPr>
        <w:t>no</w:t>
      </w:r>
      <w:r w:rsidR="00A2759B" w:rsidRPr="000E4EE9">
        <w:rPr>
          <w:rFonts w:ascii="Calibri" w:hAnsi="Calibri" w:cs="Calibri"/>
          <w:sz w:val="24"/>
          <w:szCs w:val="24"/>
        </w:rPr>
        <w:t xml:space="preserve"> </w:t>
      </w:r>
      <w:r w:rsidR="00232EB6" w:rsidRPr="000E4EE9">
        <w:rPr>
          <w:rFonts w:ascii="Calibri" w:hAnsi="Calibri" w:cs="Calibri"/>
          <w:sz w:val="24"/>
          <w:szCs w:val="24"/>
        </w:rPr>
        <w:t>Eixo</w:t>
      </w:r>
      <w:r w:rsidR="00A2759B" w:rsidRPr="000E4EE9">
        <w:rPr>
          <w:rFonts w:ascii="Calibri" w:hAnsi="Calibri" w:cs="Calibri"/>
          <w:sz w:val="24"/>
          <w:szCs w:val="24"/>
        </w:rPr>
        <w:t xml:space="preserve"> </w:t>
      </w:r>
      <w:r w:rsidR="00C9025A" w:rsidRPr="000E4EE9">
        <w:rPr>
          <w:rFonts w:ascii="Calibri" w:hAnsi="Calibri" w:cs="Calibri"/>
          <w:sz w:val="24"/>
          <w:szCs w:val="24"/>
        </w:rPr>
        <w:t>1</w:t>
      </w:r>
      <w:r w:rsidR="00A2759B" w:rsidRPr="000E4EE9">
        <w:rPr>
          <w:rFonts w:ascii="Calibri" w:hAnsi="Calibri" w:cs="Calibri"/>
          <w:sz w:val="24"/>
          <w:szCs w:val="24"/>
        </w:rPr>
        <w:t xml:space="preserve"> </w:t>
      </w:r>
      <w:r w:rsidR="00232EB6" w:rsidRPr="000E4EE9">
        <w:rPr>
          <w:rFonts w:ascii="Calibri" w:hAnsi="Calibri" w:cs="Calibri"/>
          <w:sz w:val="24"/>
          <w:szCs w:val="24"/>
        </w:rPr>
        <w:t>do</w:t>
      </w:r>
      <w:r w:rsidR="00A2759B" w:rsidRPr="000E4EE9">
        <w:rPr>
          <w:rFonts w:ascii="Calibri" w:hAnsi="Calibri" w:cs="Calibri"/>
          <w:sz w:val="24"/>
          <w:szCs w:val="24"/>
        </w:rPr>
        <w:t xml:space="preserve"> </w:t>
      </w:r>
      <w:r w:rsidR="00232EB6" w:rsidRPr="000E4EE9">
        <w:rPr>
          <w:rFonts w:ascii="Calibri" w:hAnsi="Calibri" w:cs="Calibri"/>
          <w:sz w:val="24"/>
          <w:szCs w:val="24"/>
        </w:rPr>
        <w:t>programa</w:t>
      </w:r>
      <w:r w:rsidR="00A2759B" w:rsidRPr="000E4EE9">
        <w:rPr>
          <w:rFonts w:ascii="Calibri" w:hAnsi="Calibri" w:cs="Calibri"/>
          <w:sz w:val="24"/>
          <w:szCs w:val="24"/>
        </w:rPr>
        <w:t xml:space="preserve"> </w:t>
      </w:r>
      <w:r w:rsidR="00232EB6" w:rsidRPr="000E4EE9">
        <w:rPr>
          <w:rFonts w:ascii="Calibri" w:hAnsi="Calibri" w:cs="Calibri"/>
          <w:sz w:val="24"/>
          <w:szCs w:val="24"/>
        </w:rPr>
        <w:t>Justiça</w:t>
      </w:r>
      <w:r w:rsidR="00A2759B" w:rsidRPr="000E4EE9">
        <w:rPr>
          <w:rFonts w:ascii="Calibri" w:hAnsi="Calibri" w:cs="Calibri"/>
          <w:sz w:val="24"/>
          <w:szCs w:val="24"/>
        </w:rPr>
        <w:t xml:space="preserve"> </w:t>
      </w:r>
      <w:r w:rsidR="00232EB6" w:rsidRPr="000E4EE9">
        <w:rPr>
          <w:rFonts w:ascii="Calibri" w:hAnsi="Calibri" w:cs="Calibri"/>
          <w:sz w:val="24"/>
          <w:szCs w:val="24"/>
        </w:rPr>
        <w:t>4.0</w:t>
      </w:r>
      <w:r w:rsidR="00621454" w:rsidRPr="000E4EE9">
        <w:rPr>
          <w:rFonts w:ascii="Calibri" w:hAnsi="Calibri" w:cs="Calibri"/>
          <w:sz w:val="24"/>
          <w:szCs w:val="24"/>
        </w:rPr>
        <w:t xml:space="preserve">: </w:t>
      </w:r>
      <w:r w:rsidR="00AC2FAD" w:rsidRPr="000E4EE9">
        <w:rPr>
          <w:rFonts w:ascii="Calibri" w:hAnsi="Calibri" w:cs="Calibri"/>
          <w:sz w:val="24"/>
          <w:szCs w:val="24"/>
        </w:rPr>
        <w:t>“</w:t>
      </w:r>
      <w:r w:rsidR="004E4FDA" w:rsidRPr="000E4EE9">
        <w:rPr>
          <w:rFonts w:ascii="Calibri" w:hAnsi="Calibri" w:cs="Calibri"/>
          <w:i/>
          <w:iCs/>
          <w:sz w:val="24"/>
          <w:szCs w:val="24"/>
        </w:rPr>
        <w:t>Estratégia</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para</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fortalecimento</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da</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aplicação</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de</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mecanismos</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de</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inovação</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e</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tecnologias</w:t>
      </w:r>
      <w:r w:rsidR="00A2759B" w:rsidRPr="000E4EE9">
        <w:rPr>
          <w:rFonts w:ascii="Calibri" w:hAnsi="Calibri" w:cs="Calibri"/>
          <w:i/>
          <w:iCs/>
          <w:sz w:val="24"/>
          <w:szCs w:val="24"/>
        </w:rPr>
        <w:t xml:space="preserve"> </w:t>
      </w:r>
      <w:proofErr w:type="spellStart"/>
      <w:r w:rsidR="004E4FDA" w:rsidRPr="000E4EE9">
        <w:rPr>
          <w:rFonts w:ascii="Calibri" w:hAnsi="Calibri" w:cs="Calibri"/>
          <w:i/>
          <w:iCs/>
          <w:sz w:val="24"/>
          <w:szCs w:val="24"/>
        </w:rPr>
        <w:t>disruptivas</w:t>
      </w:r>
      <w:proofErr w:type="spellEnd"/>
      <w:r w:rsidR="00A2759B" w:rsidRPr="000E4EE9">
        <w:rPr>
          <w:rFonts w:ascii="Calibri" w:hAnsi="Calibri" w:cs="Calibri"/>
          <w:i/>
          <w:iCs/>
          <w:sz w:val="24"/>
          <w:szCs w:val="24"/>
        </w:rPr>
        <w:t xml:space="preserve"> </w:t>
      </w:r>
      <w:r w:rsidR="004E4FDA" w:rsidRPr="000E4EE9">
        <w:rPr>
          <w:rFonts w:ascii="Calibri" w:hAnsi="Calibri" w:cs="Calibri"/>
          <w:i/>
          <w:iCs/>
          <w:sz w:val="24"/>
          <w:szCs w:val="24"/>
        </w:rPr>
        <w:t>no</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Poder</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Judiciário</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concebida,</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implantada</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e</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avaliada,</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com</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foco</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na</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efetividade</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na</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prestação</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jurisdicional</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para</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toda</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a</w:t>
      </w:r>
      <w:r w:rsidR="00A2759B" w:rsidRPr="000E4EE9">
        <w:rPr>
          <w:rFonts w:ascii="Calibri" w:hAnsi="Calibri" w:cs="Calibri"/>
          <w:i/>
          <w:iCs/>
          <w:sz w:val="24"/>
          <w:szCs w:val="24"/>
        </w:rPr>
        <w:t xml:space="preserve"> </w:t>
      </w:r>
      <w:r w:rsidR="004E4FDA" w:rsidRPr="000E4EE9">
        <w:rPr>
          <w:rFonts w:ascii="Calibri" w:hAnsi="Calibri" w:cs="Calibri"/>
          <w:i/>
          <w:iCs/>
          <w:sz w:val="24"/>
          <w:szCs w:val="24"/>
        </w:rPr>
        <w:t>sociedade</w:t>
      </w:r>
      <w:r w:rsidR="00AC5A04" w:rsidRPr="000E4EE9">
        <w:rPr>
          <w:rFonts w:ascii="Calibri" w:hAnsi="Calibri" w:cs="Calibri"/>
          <w:sz w:val="24"/>
          <w:szCs w:val="24"/>
        </w:rPr>
        <w:t>”,</w:t>
      </w:r>
      <w:r w:rsidR="00A2759B" w:rsidRPr="000E4EE9">
        <w:rPr>
          <w:rFonts w:ascii="Calibri" w:hAnsi="Calibri" w:cs="Calibri"/>
          <w:sz w:val="24"/>
          <w:szCs w:val="24"/>
        </w:rPr>
        <w:t xml:space="preserve"> </w:t>
      </w:r>
      <w:r w:rsidR="00AC5A04" w:rsidRPr="000E4EE9">
        <w:rPr>
          <w:rFonts w:ascii="Calibri" w:hAnsi="Calibri" w:cs="Calibri"/>
          <w:sz w:val="24"/>
          <w:szCs w:val="24"/>
        </w:rPr>
        <w:t>bem</w:t>
      </w:r>
      <w:r w:rsidR="00A2759B" w:rsidRPr="000E4EE9">
        <w:rPr>
          <w:rFonts w:ascii="Calibri" w:hAnsi="Calibri" w:cs="Calibri"/>
          <w:sz w:val="24"/>
          <w:szCs w:val="24"/>
        </w:rPr>
        <w:t xml:space="preserve"> </w:t>
      </w:r>
      <w:r w:rsidR="00AC5A04" w:rsidRPr="000E4EE9">
        <w:rPr>
          <w:rFonts w:ascii="Calibri" w:hAnsi="Calibri" w:cs="Calibri"/>
          <w:sz w:val="24"/>
          <w:szCs w:val="24"/>
        </w:rPr>
        <w:t>como</w:t>
      </w:r>
      <w:r w:rsidR="00A2759B" w:rsidRPr="000E4EE9">
        <w:rPr>
          <w:rFonts w:ascii="Calibri" w:hAnsi="Calibri" w:cs="Calibri"/>
          <w:sz w:val="24"/>
          <w:szCs w:val="24"/>
        </w:rPr>
        <w:t xml:space="preserve"> </w:t>
      </w:r>
      <w:r w:rsidR="00BA001A" w:rsidRPr="000E4EE9">
        <w:rPr>
          <w:rFonts w:ascii="Calibri" w:hAnsi="Calibri" w:cs="Calibri"/>
          <w:sz w:val="24"/>
          <w:szCs w:val="24"/>
        </w:rPr>
        <w:t>alinhados</w:t>
      </w:r>
      <w:r w:rsidR="00A2759B" w:rsidRPr="000E4EE9">
        <w:rPr>
          <w:rFonts w:ascii="Calibri" w:hAnsi="Calibri" w:cs="Calibri"/>
          <w:sz w:val="24"/>
          <w:szCs w:val="24"/>
        </w:rPr>
        <w:t xml:space="preserve"> </w:t>
      </w:r>
      <w:r w:rsidR="00AC5A04" w:rsidRPr="000E4EE9">
        <w:rPr>
          <w:rFonts w:ascii="Calibri" w:hAnsi="Calibri" w:cs="Calibri"/>
          <w:sz w:val="24"/>
          <w:szCs w:val="24"/>
        </w:rPr>
        <w:t>ao</w:t>
      </w:r>
      <w:r w:rsidR="00C2727B" w:rsidRPr="000E4EE9">
        <w:rPr>
          <w:rFonts w:ascii="Calibri" w:hAnsi="Calibri" w:cs="Calibri"/>
          <w:sz w:val="24"/>
          <w:szCs w:val="24"/>
        </w:rPr>
        <w:t>s</w:t>
      </w:r>
      <w:r w:rsidR="00A2759B" w:rsidRPr="000E4EE9">
        <w:rPr>
          <w:rFonts w:ascii="Calibri" w:hAnsi="Calibri" w:cs="Calibri"/>
          <w:sz w:val="24"/>
          <w:szCs w:val="24"/>
        </w:rPr>
        <w:t xml:space="preserve"> </w:t>
      </w:r>
      <w:proofErr w:type="spellStart"/>
      <w:r w:rsidR="00BC3508" w:rsidRPr="000E4EE9">
        <w:rPr>
          <w:rFonts w:ascii="Calibri" w:hAnsi="Calibri" w:cs="Calibri"/>
          <w:sz w:val="24"/>
          <w:szCs w:val="24"/>
        </w:rPr>
        <w:t>m</w:t>
      </w:r>
      <w:r w:rsidR="00AC5A04" w:rsidRPr="000E4EE9">
        <w:rPr>
          <w:rFonts w:ascii="Calibri" w:hAnsi="Calibri" w:cs="Calibri"/>
          <w:sz w:val="24"/>
          <w:szCs w:val="24"/>
        </w:rPr>
        <w:t>acrodesafio</w:t>
      </w:r>
      <w:r w:rsidR="00C2727B" w:rsidRPr="000E4EE9">
        <w:rPr>
          <w:rFonts w:ascii="Calibri" w:hAnsi="Calibri" w:cs="Calibri"/>
          <w:sz w:val="24"/>
          <w:szCs w:val="24"/>
        </w:rPr>
        <w:t>s</w:t>
      </w:r>
      <w:proofErr w:type="spellEnd"/>
      <w:r w:rsidR="00A2759B" w:rsidRPr="000E4EE9">
        <w:rPr>
          <w:rFonts w:ascii="Calibri" w:hAnsi="Calibri" w:cs="Calibri"/>
          <w:sz w:val="24"/>
          <w:szCs w:val="24"/>
        </w:rPr>
        <w:t xml:space="preserve"> </w:t>
      </w:r>
      <w:r w:rsidR="00AC5A04" w:rsidRPr="000E4EE9">
        <w:rPr>
          <w:rFonts w:ascii="Calibri" w:hAnsi="Calibri" w:cs="Calibri"/>
          <w:sz w:val="24"/>
          <w:szCs w:val="24"/>
        </w:rPr>
        <w:t>“</w:t>
      </w:r>
      <w:r w:rsidR="006409F1" w:rsidRPr="000E4EE9">
        <w:rPr>
          <w:rFonts w:ascii="Calibri" w:hAnsi="Calibri" w:cs="Calibri"/>
          <w:i/>
          <w:iCs/>
          <w:sz w:val="24"/>
          <w:szCs w:val="24"/>
        </w:rPr>
        <w:t>fortalecimento</w:t>
      </w:r>
      <w:r w:rsidR="00A2759B" w:rsidRPr="000E4EE9">
        <w:rPr>
          <w:rFonts w:ascii="Calibri" w:hAnsi="Calibri" w:cs="Calibri"/>
          <w:i/>
          <w:iCs/>
          <w:sz w:val="24"/>
          <w:szCs w:val="24"/>
        </w:rPr>
        <w:t xml:space="preserve"> </w:t>
      </w:r>
      <w:r w:rsidR="006409F1" w:rsidRPr="000E4EE9">
        <w:rPr>
          <w:rFonts w:ascii="Calibri" w:hAnsi="Calibri" w:cs="Calibri"/>
          <w:i/>
          <w:iCs/>
          <w:sz w:val="24"/>
          <w:szCs w:val="24"/>
        </w:rPr>
        <w:t>da</w:t>
      </w:r>
      <w:r w:rsidR="00A2759B" w:rsidRPr="000E4EE9">
        <w:rPr>
          <w:rFonts w:ascii="Calibri" w:hAnsi="Calibri" w:cs="Calibri"/>
          <w:i/>
          <w:iCs/>
          <w:sz w:val="24"/>
          <w:szCs w:val="24"/>
        </w:rPr>
        <w:t xml:space="preserve"> </w:t>
      </w:r>
      <w:r w:rsidR="006409F1" w:rsidRPr="000E4EE9">
        <w:rPr>
          <w:rFonts w:ascii="Calibri" w:hAnsi="Calibri" w:cs="Calibri"/>
          <w:i/>
          <w:iCs/>
          <w:sz w:val="24"/>
          <w:szCs w:val="24"/>
        </w:rPr>
        <w:t>relação</w:t>
      </w:r>
      <w:r w:rsidR="00A2759B" w:rsidRPr="000E4EE9">
        <w:rPr>
          <w:rFonts w:ascii="Calibri" w:hAnsi="Calibri" w:cs="Calibri"/>
          <w:i/>
          <w:iCs/>
          <w:sz w:val="24"/>
          <w:szCs w:val="24"/>
        </w:rPr>
        <w:t xml:space="preserve"> </w:t>
      </w:r>
      <w:r w:rsidR="006409F1" w:rsidRPr="000E4EE9">
        <w:rPr>
          <w:rFonts w:ascii="Calibri" w:hAnsi="Calibri" w:cs="Calibri"/>
          <w:i/>
          <w:iCs/>
          <w:sz w:val="24"/>
          <w:szCs w:val="24"/>
        </w:rPr>
        <w:t>institucional</w:t>
      </w:r>
      <w:r w:rsidR="00A2759B" w:rsidRPr="000E4EE9">
        <w:rPr>
          <w:rFonts w:ascii="Calibri" w:hAnsi="Calibri" w:cs="Calibri"/>
          <w:i/>
          <w:iCs/>
          <w:sz w:val="24"/>
          <w:szCs w:val="24"/>
        </w:rPr>
        <w:t xml:space="preserve"> </w:t>
      </w:r>
      <w:r w:rsidR="006409F1" w:rsidRPr="000E4EE9">
        <w:rPr>
          <w:rFonts w:ascii="Calibri" w:hAnsi="Calibri" w:cs="Calibri"/>
          <w:i/>
          <w:iCs/>
          <w:sz w:val="24"/>
          <w:szCs w:val="24"/>
        </w:rPr>
        <w:t>do</w:t>
      </w:r>
      <w:r w:rsidR="00A2759B" w:rsidRPr="000E4EE9">
        <w:rPr>
          <w:rFonts w:ascii="Calibri" w:hAnsi="Calibri" w:cs="Calibri"/>
          <w:i/>
          <w:iCs/>
          <w:sz w:val="24"/>
          <w:szCs w:val="24"/>
        </w:rPr>
        <w:t xml:space="preserve"> </w:t>
      </w:r>
      <w:r w:rsidR="006409F1" w:rsidRPr="000E4EE9">
        <w:rPr>
          <w:rFonts w:ascii="Calibri" w:hAnsi="Calibri" w:cs="Calibri"/>
          <w:i/>
          <w:iCs/>
          <w:sz w:val="24"/>
          <w:szCs w:val="24"/>
        </w:rPr>
        <w:t>poder</w:t>
      </w:r>
      <w:r w:rsidR="00A2759B" w:rsidRPr="000E4EE9">
        <w:rPr>
          <w:rFonts w:ascii="Calibri" w:hAnsi="Calibri" w:cs="Calibri"/>
          <w:i/>
          <w:iCs/>
          <w:sz w:val="24"/>
          <w:szCs w:val="24"/>
        </w:rPr>
        <w:t xml:space="preserve"> </w:t>
      </w:r>
      <w:r w:rsidR="006409F1" w:rsidRPr="000E4EE9">
        <w:rPr>
          <w:rFonts w:ascii="Calibri" w:hAnsi="Calibri" w:cs="Calibri"/>
          <w:i/>
          <w:iCs/>
          <w:sz w:val="24"/>
          <w:szCs w:val="24"/>
        </w:rPr>
        <w:t>judiciário</w:t>
      </w:r>
      <w:r w:rsidR="00A2759B" w:rsidRPr="000E4EE9">
        <w:rPr>
          <w:rFonts w:ascii="Calibri" w:hAnsi="Calibri" w:cs="Calibri"/>
          <w:i/>
          <w:iCs/>
          <w:sz w:val="24"/>
          <w:szCs w:val="24"/>
        </w:rPr>
        <w:t xml:space="preserve"> </w:t>
      </w:r>
      <w:r w:rsidR="006409F1" w:rsidRPr="000E4EE9">
        <w:rPr>
          <w:rFonts w:ascii="Calibri" w:hAnsi="Calibri" w:cs="Calibri"/>
          <w:i/>
          <w:iCs/>
          <w:sz w:val="24"/>
          <w:szCs w:val="24"/>
        </w:rPr>
        <w:t>com</w:t>
      </w:r>
      <w:r w:rsidR="00A2759B" w:rsidRPr="000E4EE9">
        <w:rPr>
          <w:rFonts w:ascii="Calibri" w:hAnsi="Calibri" w:cs="Calibri"/>
          <w:i/>
          <w:iCs/>
          <w:sz w:val="24"/>
          <w:szCs w:val="24"/>
        </w:rPr>
        <w:t xml:space="preserve"> </w:t>
      </w:r>
      <w:r w:rsidR="006409F1" w:rsidRPr="000E4EE9">
        <w:rPr>
          <w:rFonts w:ascii="Calibri" w:hAnsi="Calibri" w:cs="Calibri"/>
          <w:i/>
          <w:iCs/>
          <w:sz w:val="24"/>
          <w:szCs w:val="24"/>
        </w:rPr>
        <w:t>a</w:t>
      </w:r>
      <w:r w:rsidR="00A2759B" w:rsidRPr="000E4EE9">
        <w:rPr>
          <w:rFonts w:ascii="Calibri" w:hAnsi="Calibri" w:cs="Calibri"/>
          <w:i/>
          <w:iCs/>
          <w:sz w:val="24"/>
          <w:szCs w:val="24"/>
        </w:rPr>
        <w:t xml:space="preserve"> </w:t>
      </w:r>
      <w:r w:rsidR="006409F1" w:rsidRPr="000E4EE9">
        <w:rPr>
          <w:rFonts w:ascii="Calibri" w:hAnsi="Calibri" w:cs="Calibri"/>
          <w:i/>
          <w:iCs/>
          <w:sz w:val="24"/>
          <w:szCs w:val="24"/>
        </w:rPr>
        <w:t>sociedade</w:t>
      </w:r>
      <w:r w:rsidR="00AC5A04" w:rsidRPr="000E4EE9">
        <w:rPr>
          <w:rFonts w:ascii="Calibri" w:hAnsi="Calibri" w:cs="Calibri"/>
          <w:sz w:val="24"/>
          <w:szCs w:val="24"/>
        </w:rPr>
        <w:t>”</w:t>
      </w:r>
      <w:r w:rsidR="00543FA9" w:rsidRPr="000E4EE9">
        <w:rPr>
          <w:rFonts w:ascii="Calibri" w:hAnsi="Calibri" w:cs="Calibri"/>
          <w:sz w:val="24"/>
          <w:szCs w:val="24"/>
        </w:rPr>
        <w:t>,</w:t>
      </w:r>
      <w:r w:rsidR="00A2759B" w:rsidRPr="000E4EE9">
        <w:rPr>
          <w:rFonts w:ascii="Calibri" w:hAnsi="Calibri" w:cs="Calibri"/>
          <w:sz w:val="24"/>
          <w:szCs w:val="24"/>
        </w:rPr>
        <w:t xml:space="preserve"> </w:t>
      </w:r>
      <w:r w:rsidR="00200ECE" w:rsidRPr="000E4EE9">
        <w:rPr>
          <w:rFonts w:ascii="Calibri" w:hAnsi="Calibri" w:cs="Calibri"/>
          <w:sz w:val="24"/>
          <w:szCs w:val="24"/>
        </w:rPr>
        <w:t>“</w:t>
      </w:r>
      <w:r w:rsidR="00200ECE" w:rsidRPr="000E4EE9">
        <w:rPr>
          <w:rFonts w:ascii="Calibri" w:hAnsi="Calibri" w:cs="Calibri"/>
          <w:i/>
          <w:iCs/>
          <w:sz w:val="24"/>
          <w:szCs w:val="24"/>
        </w:rPr>
        <w:t>aperfeiçoamento</w:t>
      </w:r>
      <w:r w:rsidR="00A2759B" w:rsidRPr="000E4EE9">
        <w:rPr>
          <w:rFonts w:ascii="Calibri" w:hAnsi="Calibri" w:cs="Calibri"/>
          <w:i/>
          <w:iCs/>
          <w:sz w:val="24"/>
          <w:szCs w:val="24"/>
        </w:rPr>
        <w:t xml:space="preserve"> </w:t>
      </w:r>
      <w:r w:rsidR="00200ECE" w:rsidRPr="000E4EE9">
        <w:rPr>
          <w:rFonts w:ascii="Calibri" w:hAnsi="Calibri" w:cs="Calibri"/>
          <w:i/>
          <w:iCs/>
          <w:sz w:val="24"/>
          <w:szCs w:val="24"/>
        </w:rPr>
        <w:t>da</w:t>
      </w:r>
      <w:r w:rsidR="00A2759B" w:rsidRPr="000E4EE9">
        <w:rPr>
          <w:rFonts w:ascii="Calibri" w:hAnsi="Calibri" w:cs="Calibri"/>
          <w:i/>
          <w:iCs/>
          <w:sz w:val="24"/>
          <w:szCs w:val="24"/>
        </w:rPr>
        <w:t xml:space="preserve"> </w:t>
      </w:r>
      <w:r w:rsidR="00200ECE" w:rsidRPr="000E4EE9">
        <w:rPr>
          <w:rFonts w:ascii="Calibri" w:hAnsi="Calibri" w:cs="Calibri"/>
          <w:i/>
          <w:iCs/>
          <w:sz w:val="24"/>
          <w:szCs w:val="24"/>
        </w:rPr>
        <w:t>gestão</w:t>
      </w:r>
      <w:r w:rsidR="00A2759B" w:rsidRPr="000E4EE9">
        <w:rPr>
          <w:rFonts w:ascii="Calibri" w:hAnsi="Calibri" w:cs="Calibri"/>
          <w:i/>
          <w:iCs/>
          <w:sz w:val="24"/>
          <w:szCs w:val="24"/>
        </w:rPr>
        <w:t xml:space="preserve"> </w:t>
      </w:r>
      <w:r w:rsidR="00200ECE" w:rsidRPr="000E4EE9">
        <w:rPr>
          <w:rFonts w:ascii="Calibri" w:hAnsi="Calibri" w:cs="Calibri"/>
          <w:i/>
          <w:iCs/>
          <w:sz w:val="24"/>
          <w:szCs w:val="24"/>
        </w:rPr>
        <w:t>de</w:t>
      </w:r>
      <w:r w:rsidR="00A2759B" w:rsidRPr="000E4EE9">
        <w:rPr>
          <w:rFonts w:ascii="Calibri" w:hAnsi="Calibri" w:cs="Calibri"/>
          <w:i/>
          <w:iCs/>
          <w:sz w:val="24"/>
          <w:szCs w:val="24"/>
        </w:rPr>
        <w:t xml:space="preserve"> </w:t>
      </w:r>
      <w:r w:rsidR="00200ECE" w:rsidRPr="000E4EE9">
        <w:rPr>
          <w:rFonts w:ascii="Calibri" w:hAnsi="Calibri" w:cs="Calibri"/>
          <w:i/>
          <w:iCs/>
          <w:sz w:val="24"/>
          <w:szCs w:val="24"/>
        </w:rPr>
        <w:t>pessoas</w:t>
      </w:r>
      <w:r w:rsidR="00200ECE" w:rsidRPr="000E4EE9">
        <w:rPr>
          <w:rFonts w:ascii="Calibri" w:hAnsi="Calibri" w:cs="Calibri"/>
          <w:sz w:val="24"/>
          <w:szCs w:val="24"/>
        </w:rPr>
        <w:t>”</w:t>
      </w:r>
      <w:r w:rsidR="00A2759B" w:rsidRPr="000E4EE9">
        <w:rPr>
          <w:rFonts w:ascii="Calibri" w:hAnsi="Calibri" w:cs="Calibri"/>
          <w:sz w:val="24"/>
          <w:szCs w:val="24"/>
        </w:rPr>
        <w:t xml:space="preserve"> </w:t>
      </w:r>
      <w:r w:rsidR="00200ECE" w:rsidRPr="000E4EE9">
        <w:rPr>
          <w:rFonts w:ascii="Calibri" w:hAnsi="Calibri" w:cs="Calibri"/>
          <w:sz w:val="24"/>
          <w:szCs w:val="24"/>
        </w:rPr>
        <w:t>e</w:t>
      </w:r>
      <w:r w:rsidR="00A2759B" w:rsidRPr="000E4EE9">
        <w:rPr>
          <w:rFonts w:ascii="Calibri" w:hAnsi="Calibri" w:cs="Calibri"/>
          <w:sz w:val="24"/>
          <w:szCs w:val="24"/>
        </w:rPr>
        <w:t xml:space="preserve"> </w:t>
      </w:r>
      <w:r w:rsidR="00200ECE" w:rsidRPr="000E4EE9">
        <w:rPr>
          <w:rFonts w:ascii="Calibri" w:hAnsi="Calibri" w:cs="Calibri"/>
          <w:sz w:val="24"/>
          <w:szCs w:val="24"/>
        </w:rPr>
        <w:t>no</w:t>
      </w:r>
      <w:r w:rsidR="00A2759B" w:rsidRPr="000E4EE9">
        <w:rPr>
          <w:rFonts w:ascii="Calibri" w:hAnsi="Calibri" w:cs="Calibri"/>
          <w:sz w:val="24"/>
          <w:szCs w:val="24"/>
        </w:rPr>
        <w:t xml:space="preserve"> </w:t>
      </w:r>
      <w:r w:rsidR="00200ECE" w:rsidRPr="000E4EE9">
        <w:rPr>
          <w:rFonts w:ascii="Calibri" w:hAnsi="Calibri" w:cs="Calibri"/>
          <w:sz w:val="24"/>
          <w:szCs w:val="24"/>
        </w:rPr>
        <w:t>“</w:t>
      </w:r>
      <w:r w:rsidR="00200ECE" w:rsidRPr="000E4EE9">
        <w:rPr>
          <w:rFonts w:ascii="Calibri" w:hAnsi="Calibri" w:cs="Calibri"/>
          <w:i/>
          <w:iCs/>
          <w:sz w:val="24"/>
          <w:szCs w:val="24"/>
        </w:rPr>
        <w:t>aperfeiçoamento</w:t>
      </w:r>
      <w:r w:rsidR="00A2759B" w:rsidRPr="000E4EE9">
        <w:rPr>
          <w:rFonts w:ascii="Calibri" w:hAnsi="Calibri" w:cs="Calibri"/>
          <w:i/>
          <w:iCs/>
          <w:sz w:val="24"/>
          <w:szCs w:val="24"/>
        </w:rPr>
        <w:t xml:space="preserve"> </w:t>
      </w:r>
      <w:r w:rsidR="00200ECE" w:rsidRPr="000E4EE9">
        <w:rPr>
          <w:rFonts w:ascii="Calibri" w:hAnsi="Calibri" w:cs="Calibri"/>
          <w:i/>
          <w:iCs/>
          <w:sz w:val="24"/>
          <w:szCs w:val="24"/>
        </w:rPr>
        <w:t>da</w:t>
      </w:r>
      <w:r w:rsidR="00A2759B" w:rsidRPr="000E4EE9">
        <w:rPr>
          <w:rFonts w:ascii="Calibri" w:hAnsi="Calibri" w:cs="Calibri"/>
          <w:i/>
          <w:iCs/>
          <w:sz w:val="24"/>
          <w:szCs w:val="24"/>
        </w:rPr>
        <w:t xml:space="preserve"> </w:t>
      </w:r>
      <w:r w:rsidR="00200ECE" w:rsidRPr="000E4EE9">
        <w:rPr>
          <w:rFonts w:ascii="Calibri" w:hAnsi="Calibri" w:cs="Calibri"/>
          <w:i/>
          <w:iCs/>
          <w:sz w:val="24"/>
          <w:szCs w:val="24"/>
        </w:rPr>
        <w:t>gestão</w:t>
      </w:r>
      <w:r w:rsidR="00A2759B" w:rsidRPr="000E4EE9">
        <w:rPr>
          <w:rFonts w:ascii="Calibri" w:hAnsi="Calibri" w:cs="Calibri"/>
          <w:i/>
          <w:iCs/>
          <w:sz w:val="24"/>
          <w:szCs w:val="24"/>
        </w:rPr>
        <w:t xml:space="preserve"> </w:t>
      </w:r>
      <w:r w:rsidR="00200ECE" w:rsidRPr="000E4EE9">
        <w:rPr>
          <w:rFonts w:ascii="Calibri" w:hAnsi="Calibri" w:cs="Calibri"/>
          <w:i/>
          <w:iCs/>
          <w:sz w:val="24"/>
          <w:szCs w:val="24"/>
        </w:rPr>
        <w:t>administrativa</w:t>
      </w:r>
      <w:r w:rsidR="00A2759B" w:rsidRPr="000E4EE9">
        <w:rPr>
          <w:rFonts w:ascii="Calibri" w:hAnsi="Calibri" w:cs="Calibri"/>
          <w:i/>
          <w:iCs/>
          <w:sz w:val="24"/>
          <w:szCs w:val="24"/>
        </w:rPr>
        <w:t xml:space="preserve"> </w:t>
      </w:r>
      <w:r w:rsidR="00200ECE" w:rsidRPr="000E4EE9">
        <w:rPr>
          <w:rFonts w:ascii="Calibri" w:hAnsi="Calibri" w:cs="Calibri"/>
          <w:i/>
          <w:iCs/>
          <w:sz w:val="24"/>
          <w:szCs w:val="24"/>
        </w:rPr>
        <w:t>e</w:t>
      </w:r>
      <w:r w:rsidR="00A2759B" w:rsidRPr="000E4EE9">
        <w:rPr>
          <w:rFonts w:ascii="Calibri" w:hAnsi="Calibri" w:cs="Calibri"/>
          <w:i/>
          <w:iCs/>
          <w:sz w:val="24"/>
          <w:szCs w:val="24"/>
        </w:rPr>
        <w:t xml:space="preserve"> </w:t>
      </w:r>
      <w:r w:rsidR="00200ECE" w:rsidRPr="000E4EE9">
        <w:rPr>
          <w:rFonts w:ascii="Calibri" w:hAnsi="Calibri" w:cs="Calibri"/>
          <w:i/>
          <w:iCs/>
          <w:sz w:val="24"/>
          <w:szCs w:val="24"/>
        </w:rPr>
        <w:t>da</w:t>
      </w:r>
      <w:r w:rsidR="00A2759B" w:rsidRPr="000E4EE9">
        <w:rPr>
          <w:rFonts w:ascii="Calibri" w:hAnsi="Calibri" w:cs="Calibri"/>
          <w:i/>
          <w:iCs/>
          <w:sz w:val="24"/>
          <w:szCs w:val="24"/>
        </w:rPr>
        <w:t xml:space="preserve"> </w:t>
      </w:r>
      <w:r w:rsidR="00200ECE" w:rsidRPr="000E4EE9">
        <w:rPr>
          <w:rFonts w:ascii="Calibri" w:hAnsi="Calibri" w:cs="Calibri"/>
          <w:i/>
          <w:iCs/>
          <w:sz w:val="24"/>
          <w:szCs w:val="24"/>
        </w:rPr>
        <w:t>governança</w:t>
      </w:r>
      <w:r w:rsidR="00A2759B" w:rsidRPr="000E4EE9">
        <w:rPr>
          <w:rFonts w:ascii="Calibri" w:hAnsi="Calibri" w:cs="Calibri"/>
          <w:i/>
          <w:iCs/>
          <w:sz w:val="24"/>
          <w:szCs w:val="24"/>
        </w:rPr>
        <w:t xml:space="preserve"> </w:t>
      </w:r>
      <w:r w:rsidR="00200ECE" w:rsidRPr="000E4EE9">
        <w:rPr>
          <w:rFonts w:ascii="Calibri" w:hAnsi="Calibri" w:cs="Calibri"/>
          <w:i/>
          <w:iCs/>
          <w:sz w:val="24"/>
          <w:szCs w:val="24"/>
        </w:rPr>
        <w:t>judiciária</w:t>
      </w:r>
      <w:r w:rsidR="00200ECE" w:rsidRPr="000E4EE9">
        <w:rPr>
          <w:rFonts w:ascii="Calibri" w:hAnsi="Calibri" w:cs="Calibri"/>
          <w:sz w:val="24"/>
          <w:szCs w:val="24"/>
        </w:rPr>
        <w:t>”</w:t>
      </w:r>
      <w:r w:rsidR="000E1A86" w:rsidRPr="000E4EE9">
        <w:rPr>
          <w:rFonts w:ascii="Calibri" w:hAnsi="Calibri" w:cs="Calibri"/>
          <w:sz w:val="24"/>
          <w:szCs w:val="24"/>
        </w:rPr>
        <w:t>,</w:t>
      </w:r>
      <w:r w:rsidR="00A2759B" w:rsidRPr="000E4EE9">
        <w:rPr>
          <w:rFonts w:ascii="Calibri" w:hAnsi="Calibri" w:cs="Calibri"/>
          <w:sz w:val="24"/>
          <w:szCs w:val="24"/>
        </w:rPr>
        <w:t xml:space="preserve"> </w:t>
      </w:r>
      <w:r w:rsidR="002B072E" w:rsidRPr="000E4EE9">
        <w:rPr>
          <w:rFonts w:ascii="Calibri" w:hAnsi="Calibri" w:cs="Calibri"/>
          <w:sz w:val="24"/>
          <w:szCs w:val="24"/>
        </w:rPr>
        <w:t>da</w:t>
      </w:r>
      <w:r w:rsidR="00A2759B" w:rsidRPr="000E4EE9">
        <w:rPr>
          <w:rFonts w:ascii="Calibri" w:hAnsi="Calibri" w:cs="Calibri"/>
          <w:sz w:val="24"/>
          <w:szCs w:val="24"/>
        </w:rPr>
        <w:t xml:space="preserve"> </w:t>
      </w:r>
      <w:hyperlink r:id="rId61" w:history="1">
        <w:r w:rsidR="002B072E" w:rsidRPr="000E4EE9">
          <w:rPr>
            <w:rStyle w:val="Hyperlink"/>
            <w:rFonts w:ascii="Calibri" w:hAnsi="Calibri" w:cs="Calibri"/>
            <w:color w:val="auto"/>
            <w:sz w:val="24"/>
            <w:szCs w:val="24"/>
          </w:rPr>
          <w:t>Estratégia</w:t>
        </w:r>
        <w:r w:rsidR="00A2759B" w:rsidRPr="000E4EE9">
          <w:rPr>
            <w:rStyle w:val="Hyperlink"/>
            <w:rFonts w:ascii="Calibri" w:hAnsi="Calibri" w:cs="Calibri"/>
            <w:color w:val="auto"/>
            <w:sz w:val="24"/>
            <w:szCs w:val="24"/>
          </w:rPr>
          <w:t xml:space="preserve"> </w:t>
        </w:r>
        <w:r w:rsidR="002B072E" w:rsidRPr="000E4EE9">
          <w:rPr>
            <w:rStyle w:val="Hyperlink"/>
            <w:rFonts w:ascii="Calibri" w:hAnsi="Calibri" w:cs="Calibri"/>
            <w:color w:val="auto"/>
            <w:sz w:val="24"/>
            <w:szCs w:val="24"/>
          </w:rPr>
          <w:t>Nacional</w:t>
        </w:r>
        <w:r w:rsidR="00A2759B" w:rsidRPr="000E4EE9">
          <w:rPr>
            <w:rStyle w:val="Hyperlink"/>
            <w:rFonts w:ascii="Calibri" w:hAnsi="Calibri" w:cs="Calibri"/>
            <w:color w:val="auto"/>
            <w:sz w:val="24"/>
            <w:szCs w:val="24"/>
          </w:rPr>
          <w:t xml:space="preserve"> </w:t>
        </w:r>
        <w:r w:rsidR="002B072E" w:rsidRPr="000E4EE9">
          <w:rPr>
            <w:rStyle w:val="Hyperlink"/>
            <w:rFonts w:ascii="Calibri" w:hAnsi="Calibri" w:cs="Calibri"/>
            <w:color w:val="auto"/>
            <w:sz w:val="24"/>
            <w:szCs w:val="24"/>
          </w:rPr>
          <w:t>do</w:t>
        </w:r>
        <w:r w:rsidR="00A2759B" w:rsidRPr="000E4EE9">
          <w:rPr>
            <w:rStyle w:val="Hyperlink"/>
            <w:rFonts w:ascii="Calibri" w:hAnsi="Calibri" w:cs="Calibri"/>
            <w:color w:val="auto"/>
            <w:sz w:val="24"/>
            <w:szCs w:val="24"/>
          </w:rPr>
          <w:t xml:space="preserve"> </w:t>
        </w:r>
        <w:r w:rsidR="002B072E" w:rsidRPr="000E4EE9">
          <w:rPr>
            <w:rStyle w:val="Hyperlink"/>
            <w:rFonts w:ascii="Calibri" w:hAnsi="Calibri" w:cs="Calibri"/>
            <w:color w:val="auto"/>
            <w:sz w:val="24"/>
            <w:szCs w:val="24"/>
          </w:rPr>
          <w:t>Poder</w:t>
        </w:r>
        <w:r w:rsidR="00A2759B" w:rsidRPr="000E4EE9">
          <w:rPr>
            <w:rStyle w:val="Hyperlink"/>
            <w:rFonts w:ascii="Calibri" w:hAnsi="Calibri" w:cs="Calibri"/>
            <w:color w:val="auto"/>
            <w:sz w:val="24"/>
            <w:szCs w:val="24"/>
          </w:rPr>
          <w:t xml:space="preserve"> </w:t>
        </w:r>
        <w:r w:rsidR="002B072E" w:rsidRPr="000E4EE9">
          <w:rPr>
            <w:rStyle w:val="Hyperlink"/>
            <w:rFonts w:ascii="Calibri" w:hAnsi="Calibri" w:cs="Calibri"/>
            <w:color w:val="auto"/>
            <w:sz w:val="24"/>
            <w:szCs w:val="24"/>
          </w:rPr>
          <w:t>Judiciário</w:t>
        </w:r>
        <w:r w:rsidR="00A2759B" w:rsidRPr="000E4EE9">
          <w:rPr>
            <w:rStyle w:val="Hyperlink"/>
            <w:rFonts w:ascii="Calibri" w:hAnsi="Calibri" w:cs="Calibri"/>
            <w:color w:val="auto"/>
            <w:sz w:val="24"/>
            <w:szCs w:val="24"/>
          </w:rPr>
          <w:t xml:space="preserve"> </w:t>
        </w:r>
        <w:r w:rsidR="002B072E" w:rsidRPr="000E4EE9">
          <w:rPr>
            <w:rStyle w:val="Hyperlink"/>
            <w:rFonts w:ascii="Calibri" w:hAnsi="Calibri" w:cs="Calibri"/>
            <w:color w:val="auto"/>
            <w:sz w:val="24"/>
            <w:szCs w:val="24"/>
          </w:rPr>
          <w:t>2021</w:t>
        </w:r>
        <w:r w:rsidR="00A2759B" w:rsidRPr="000E4EE9">
          <w:rPr>
            <w:rStyle w:val="Hyperlink"/>
            <w:rFonts w:ascii="Calibri" w:hAnsi="Calibri" w:cs="Calibri"/>
            <w:color w:val="auto"/>
            <w:sz w:val="24"/>
            <w:szCs w:val="24"/>
          </w:rPr>
          <w:t xml:space="preserve"> </w:t>
        </w:r>
        <w:r w:rsidR="002B072E" w:rsidRPr="000E4EE9">
          <w:rPr>
            <w:rStyle w:val="Hyperlink"/>
            <w:rFonts w:ascii="Calibri" w:hAnsi="Calibri" w:cs="Calibri"/>
            <w:color w:val="auto"/>
            <w:sz w:val="24"/>
            <w:szCs w:val="24"/>
          </w:rPr>
          <w:t>–</w:t>
        </w:r>
        <w:r w:rsidR="00A2759B" w:rsidRPr="000E4EE9">
          <w:rPr>
            <w:rStyle w:val="Hyperlink"/>
            <w:rFonts w:ascii="Calibri" w:hAnsi="Calibri" w:cs="Calibri"/>
            <w:color w:val="auto"/>
            <w:sz w:val="24"/>
            <w:szCs w:val="24"/>
          </w:rPr>
          <w:t xml:space="preserve"> </w:t>
        </w:r>
        <w:r w:rsidR="002B072E" w:rsidRPr="000E4EE9">
          <w:rPr>
            <w:rStyle w:val="Hyperlink"/>
            <w:rFonts w:ascii="Calibri" w:hAnsi="Calibri" w:cs="Calibri"/>
            <w:color w:val="auto"/>
            <w:sz w:val="24"/>
            <w:szCs w:val="24"/>
          </w:rPr>
          <w:t>2026</w:t>
        </w:r>
      </w:hyperlink>
      <w:r w:rsidR="007B5DE3" w:rsidRPr="000E4EE9">
        <w:rPr>
          <w:rFonts w:ascii="Calibri" w:hAnsi="Calibri" w:cs="Calibri"/>
          <w:sz w:val="24"/>
          <w:szCs w:val="24"/>
        </w:rPr>
        <w:t>,</w:t>
      </w:r>
      <w:r w:rsidR="00A2759B" w:rsidRPr="000E4EE9">
        <w:rPr>
          <w:rFonts w:ascii="Calibri" w:hAnsi="Calibri" w:cs="Calibri"/>
          <w:sz w:val="24"/>
          <w:szCs w:val="24"/>
        </w:rPr>
        <w:t xml:space="preserve"> </w:t>
      </w:r>
      <w:r w:rsidR="007B5DE3" w:rsidRPr="000E4EE9">
        <w:rPr>
          <w:rFonts w:ascii="Calibri" w:hAnsi="Calibri" w:cs="Calibri"/>
          <w:b/>
          <w:bCs/>
          <w:sz w:val="24"/>
          <w:szCs w:val="24"/>
        </w:rPr>
        <w:t>constatou-se</w:t>
      </w:r>
      <w:r w:rsidR="00A2759B" w:rsidRPr="000E4EE9">
        <w:rPr>
          <w:rFonts w:ascii="Calibri" w:hAnsi="Calibri" w:cs="Calibri"/>
          <w:b/>
          <w:bCs/>
          <w:sz w:val="24"/>
          <w:szCs w:val="24"/>
        </w:rPr>
        <w:t xml:space="preserve"> </w:t>
      </w:r>
      <w:r w:rsidR="007B5DE3" w:rsidRPr="000E4EE9">
        <w:rPr>
          <w:rFonts w:ascii="Calibri" w:hAnsi="Calibri" w:cs="Calibri"/>
          <w:b/>
          <w:bCs/>
          <w:sz w:val="24"/>
          <w:szCs w:val="24"/>
        </w:rPr>
        <w:t>que</w:t>
      </w:r>
      <w:r w:rsidR="00A2759B" w:rsidRPr="000E4EE9">
        <w:rPr>
          <w:rFonts w:ascii="Calibri" w:hAnsi="Calibri" w:cs="Calibri"/>
          <w:b/>
          <w:bCs/>
          <w:sz w:val="24"/>
          <w:szCs w:val="24"/>
        </w:rPr>
        <w:t xml:space="preserve"> </w:t>
      </w:r>
      <w:r w:rsidR="00A55E05" w:rsidRPr="000E4EE9">
        <w:rPr>
          <w:rFonts w:ascii="Calibri" w:hAnsi="Calibri" w:cs="Calibri"/>
          <w:b/>
          <w:bCs/>
          <w:sz w:val="24"/>
          <w:szCs w:val="24"/>
        </w:rPr>
        <w:t>tais</w:t>
      </w:r>
      <w:r w:rsidR="00A2759B" w:rsidRPr="000E4EE9">
        <w:rPr>
          <w:rFonts w:ascii="Calibri" w:hAnsi="Calibri" w:cs="Calibri"/>
          <w:b/>
          <w:bCs/>
          <w:sz w:val="24"/>
          <w:szCs w:val="24"/>
        </w:rPr>
        <w:t xml:space="preserve"> </w:t>
      </w:r>
      <w:r w:rsidR="00A55E05" w:rsidRPr="000E4EE9">
        <w:rPr>
          <w:rFonts w:ascii="Calibri" w:hAnsi="Calibri" w:cs="Calibri"/>
          <w:b/>
          <w:bCs/>
          <w:sz w:val="24"/>
          <w:szCs w:val="24"/>
        </w:rPr>
        <w:t>produtos</w:t>
      </w:r>
      <w:r w:rsidR="00A2759B" w:rsidRPr="000E4EE9">
        <w:rPr>
          <w:rFonts w:ascii="Calibri" w:hAnsi="Calibri" w:cs="Calibri"/>
          <w:b/>
          <w:bCs/>
          <w:sz w:val="24"/>
          <w:szCs w:val="24"/>
        </w:rPr>
        <w:t xml:space="preserve"> </w:t>
      </w:r>
      <w:r w:rsidR="00A55E05" w:rsidRPr="000E4EE9">
        <w:rPr>
          <w:rFonts w:ascii="Calibri" w:hAnsi="Calibri" w:cs="Calibri"/>
          <w:b/>
          <w:bCs/>
          <w:sz w:val="24"/>
          <w:szCs w:val="24"/>
        </w:rPr>
        <w:t>padecem</w:t>
      </w:r>
      <w:r w:rsidR="00A2759B" w:rsidRPr="000E4EE9">
        <w:rPr>
          <w:rFonts w:ascii="Calibri" w:hAnsi="Calibri" w:cs="Calibri"/>
          <w:b/>
          <w:bCs/>
          <w:sz w:val="24"/>
          <w:szCs w:val="24"/>
        </w:rPr>
        <w:t xml:space="preserve"> </w:t>
      </w:r>
      <w:r w:rsidR="00A55E05" w:rsidRPr="000E4EE9">
        <w:rPr>
          <w:rFonts w:ascii="Calibri" w:hAnsi="Calibri" w:cs="Calibri"/>
          <w:b/>
          <w:bCs/>
          <w:sz w:val="24"/>
          <w:szCs w:val="24"/>
        </w:rPr>
        <w:t>das</w:t>
      </w:r>
      <w:r w:rsidR="00A2759B" w:rsidRPr="000E4EE9">
        <w:rPr>
          <w:rFonts w:ascii="Calibri" w:hAnsi="Calibri" w:cs="Calibri"/>
          <w:b/>
          <w:bCs/>
          <w:sz w:val="24"/>
          <w:szCs w:val="24"/>
        </w:rPr>
        <w:t xml:space="preserve"> </w:t>
      </w:r>
      <w:r w:rsidR="00A55E05" w:rsidRPr="000E4EE9">
        <w:rPr>
          <w:rFonts w:ascii="Calibri" w:hAnsi="Calibri" w:cs="Calibri"/>
          <w:b/>
          <w:bCs/>
          <w:sz w:val="24"/>
          <w:szCs w:val="24"/>
        </w:rPr>
        <w:t>mesmas</w:t>
      </w:r>
      <w:r w:rsidR="00A2759B" w:rsidRPr="000E4EE9">
        <w:rPr>
          <w:rFonts w:ascii="Calibri" w:hAnsi="Calibri" w:cs="Calibri"/>
          <w:b/>
          <w:bCs/>
          <w:sz w:val="24"/>
          <w:szCs w:val="24"/>
        </w:rPr>
        <w:t xml:space="preserve"> </w:t>
      </w:r>
      <w:r w:rsidR="00A55E05" w:rsidRPr="000E4EE9">
        <w:rPr>
          <w:rFonts w:ascii="Calibri" w:hAnsi="Calibri" w:cs="Calibri"/>
          <w:b/>
          <w:bCs/>
          <w:sz w:val="24"/>
          <w:szCs w:val="24"/>
        </w:rPr>
        <w:t>carências</w:t>
      </w:r>
      <w:r w:rsidR="00A2759B" w:rsidRPr="000E4EE9">
        <w:rPr>
          <w:rFonts w:ascii="Calibri" w:hAnsi="Calibri" w:cs="Calibri"/>
          <w:b/>
          <w:bCs/>
          <w:sz w:val="24"/>
          <w:szCs w:val="24"/>
        </w:rPr>
        <w:t xml:space="preserve"> </w:t>
      </w:r>
      <w:r w:rsidR="00D016FC" w:rsidRPr="000E4EE9">
        <w:rPr>
          <w:rFonts w:ascii="Calibri" w:hAnsi="Calibri" w:cs="Calibri"/>
          <w:b/>
          <w:bCs/>
          <w:sz w:val="24"/>
          <w:szCs w:val="24"/>
        </w:rPr>
        <w:t>do</w:t>
      </w:r>
      <w:r w:rsidR="00A2759B" w:rsidRPr="000E4EE9">
        <w:rPr>
          <w:rFonts w:ascii="Calibri" w:hAnsi="Calibri" w:cs="Calibri"/>
          <w:b/>
          <w:bCs/>
          <w:sz w:val="24"/>
          <w:szCs w:val="24"/>
        </w:rPr>
        <w:t xml:space="preserve"> </w:t>
      </w:r>
      <w:r w:rsidR="00D016FC" w:rsidRPr="000E4EE9">
        <w:rPr>
          <w:rFonts w:ascii="Calibri" w:hAnsi="Calibri" w:cs="Calibri"/>
          <w:b/>
          <w:bCs/>
          <w:sz w:val="24"/>
          <w:szCs w:val="24"/>
        </w:rPr>
        <w:t>Justiça</w:t>
      </w:r>
      <w:r w:rsidR="00A2759B" w:rsidRPr="000E4EE9">
        <w:rPr>
          <w:rFonts w:ascii="Calibri" w:hAnsi="Calibri" w:cs="Calibri"/>
          <w:b/>
          <w:bCs/>
          <w:sz w:val="24"/>
          <w:szCs w:val="24"/>
        </w:rPr>
        <w:t xml:space="preserve"> </w:t>
      </w:r>
      <w:r w:rsidR="00D016FC" w:rsidRPr="000E4EE9">
        <w:rPr>
          <w:rFonts w:ascii="Calibri" w:hAnsi="Calibri" w:cs="Calibri"/>
          <w:b/>
          <w:bCs/>
          <w:sz w:val="24"/>
          <w:szCs w:val="24"/>
        </w:rPr>
        <w:t>4.0,</w:t>
      </w:r>
      <w:r w:rsidR="00A2759B" w:rsidRPr="000E4EE9">
        <w:rPr>
          <w:rFonts w:ascii="Calibri" w:hAnsi="Calibri" w:cs="Calibri"/>
          <w:b/>
          <w:bCs/>
          <w:sz w:val="24"/>
          <w:szCs w:val="24"/>
        </w:rPr>
        <w:t xml:space="preserve"> </w:t>
      </w:r>
      <w:r w:rsidR="007B2FE0" w:rsidRPr="000E4EE9">
        <w:rPr>
          <w:rFonts w:ascii="Calibri" w:hAnsi="Calibri" w:cs="Calibri"/>
          <w:b/>
          <w:bCs/>
          <w:sz w:val="24"/>
          <w:szCs w:val="24"/>
        </w:rPr>
        <w:t>co</w:t>
      </w:r>
      <w:r w:rsidR="001F4B6D" w:rsidRPr="000E4EE9">
        <w:rPr>
          <w:rFonts w:ascii="Calibri" w:hAnsi="Calibri" w:cs="Calibri"/>
          <w:b/>
          <w:bCs/>
          <w:sz w:val="24"/>
          <w:szCs w:val="24"/>
        </w:rPr>
        <w:t>mo</w:t>
      </w:r>
      <w:r w:rsidR="00A2759B" w:rsidRPr="000E4EE9">
        <w:rPr>
          <w:rFonts w:ascii="Calibri" w:hAnsi="Calibri" w:cs="Calibri"/>
          <w:b/>
          <w:bCs/>
          <w:sz w:val="24"/>
          <w:szCs w:val="24"/>
        </w:rPr>
        <w:t xml:space="preserve"> </w:t>
      </w:r>
      <w:r w:rsidR="007B2FE0" w:rsidRPr="000E4EE9">
        <w:rPr>
          <w:rFonts w:ascii="Calibri" w:hAnsi="Calibri" w:cs="Calibri"/>
          <w:b/>
          <w:bCs/>
          <w:sz w:val="24"/>
          <w:szCs w:val="24"/>
        </w:rPr>
        <w:t>mencionado</w:t>
      </w:r>
      <w:r w:rsidR="00A2759B" w:rsidRPr="000E4EE9">
        <w:rPr>
          <w:rFonts w:ascii="Calibri" w:hAnsi="Calibri" w:cs="Calibri"/>
          <w:b/>
          <w:bCs/>
          <w:sz w:val="24"/>
          <w:szCs w:val="24"/>
        </w:rPr>
        <w:t xml:space="preserve"> </w:t>
      </w:r>
      <w:r w:rsidR="007B2FE0" w:rsidRPr="000E4EE9">
        <w:rPr>
          <w:rFonts w:ascii="Calibri" w:hAnsi="Calibri" w:cs="Calibri"/>
          <w:b/>
          <w:bCs/>
          <w:sz w:val="24"/>
          <w:szCs w:val="24"/>
        </w:rPr>
        <w:t>no</w:t>
      </w:r>
      <w:r w:rsidR="00A2759B" w:rsidRPr="000E4EE9">
        <w:rPr>
          <w:rFonts w:ascii="Calibri" w:hAnsi="Calibri" w:cs="Calibri"/>
          <w:b/>
          <w:bCs/>
          <w:sz w:val="24"/>
          <w:szCs w:val="24"/>
        </w:rPr>
        <w:t xml:space="preserve"> </w:t>
      </w:r>
      <w:r w:rsidR="007B2FE0" w:rsidRPr="000E4EE9">
        <w:rPr>
          <w:rFonts w:ascii="Calibri" w:hAnsi="Calibri" w:cs="Calibri"/>
          <w:b/>
          <w:bCs/>
          <w:sz w:val="24"/>
          <w:szCs w:val="24"/>
        </w:rPr>
        <w:t>parágrafo</w:t>
      </w:r>
      <w:r w:rsidR="00A2759B" w:rsidRPr="000E4EE9">
        <w:rPr>
          <w:rFonts w:ascii="Calibri" w:hAnsi="Calibri" w:cs="Calibri"/>
          <w:b/>
          <w:bCs/>
          <w:sz w:val="24"/>
          <w:szCs w:val="24"/>
        </w:rPr>
        <w:t xml:space="preserve"> </w:t>
      </w:r>
      <w:r w:rsidR="007B2FE0" w:rsidRPr="000E4EE9">
        <w:rPr>
          <w:rFonts w:ascii="Calibri" w:hAnsi="Calibri" w:cs="Calibri"/>
          <w:b/>
          <w:bCs/>
          <w:sz w:val="24"/>
          <w:szCs w:val="24"/>
        </w:rPr>
        <w:t>anterio</w:t>
      </w:r>
      <w:r w:rsidR="0018187B" w:rsidRPr="000E4EE9">
        <w:rPr>
          <w:rFonts w:ascii="Calibri" w:hAnsi="Calibri" w:cs="Calibri"/>
          <w:b/>
          <w:bCs/>
          <w:sz w:val="24"/>
          <w:szCs w:val="24"/>
        </w:rPr>
        <w:t>r,</w:t>
      </w:r>
      <w:r w:rsidR="00A2759B" w:rsidRPr="000E4EE9">
        <w:rPr>
          <w:rFonts w:ascii="Calibri" w:hAnsi="Calibri" w:cs="Calibri"/>
          <w:b/>
          <w:bCs/>
          <w:sz w:val="24"/>
          <w:szCs w:val="24"/>
        </w:rPr>
        <w:t xml:space="preserve"> </w:t>
      </w:r>
      <w:r w:rsidR="0018187B" w:rsidRPr="000E4EE9">
        <w:rPr>
          <w:rFonts w:ascii="Calibri" w:hAnsi="Calibri" w:cs="Calibri"/>
          <w:b/>
          <w:bCs/>
          <w:sz w:val="24"/>
          <w:szCs w:val="24"/>
        </w:rPr>
        <w:t>com</w:t>
      </w:r>
      <w:r w:rsidR="00A2759B" w:rsidRPr="000E4EE9">
        <w:rPr>
          <w:rFonts w:ascii="Calibri" w:hAnsi="Calibri" w:cs="Calibri"/>
          <w:b/>
          <w:bCs/>
          <w:sz w:val="24"/>
          <w:szCs w:val="24"/>
        </w:rPr>
        <w:t xml:space="preserve"> </w:t>
      </w:r>
      <w:r w:rsidR="0018187B" w:rsidRPr="000E4EE9">
        <w:rPr>
          <w:rFonts w:ascii="Calibri" w:hAnsi="Calibri" w:cs="Calibri"/>
          <w:b/>
          <w:bCs/>
          <w:sz w:val="24"/>
          <w:szCs w:val="24"/>
        </w:rPr>
        <w:t>soluções</w:t>
      </w:r>
      <w:r w:rsidR="00085C97" w:rsidRPr="000E4EE9">
        <w:rPr>
          <w:rFonts w:ascii="Calibri" w:hAnsi="Calibri" w:cs="Calibri"/>
          <w:b/>
          <w:bCs/>
          <w:sz w:val="24"/>
          <w:szCs w:val="24"/>
        </w:rPr>
        <w:t>,</w:t>
      </w:r>
      <w:r w:rsidR="00A2759B" w:rsidRPr="000E4EE9">
        <w:rPr>
          <w:rFonts w:ascii="Calibri" w:hAnsi="Calibri" w:cs="Calibri"/>
          <w:b/>
          <w:bCs/>
          <w:sz w:val="24"/>
          <w:szCs w:val="24"/>
        </w:rPr>
        <w:t xml:space="preserve"> </w:t>
      </w:r>
      <w:r w:rsidR="00085C97" w:rsidRPr="000E4EE9">
        <w:rPr>
          <w:rFonts w:ascii="Calibri" w:hAnsi="Calibri" w:cs="Calibri"/>
          <w:b/>
          <w:bCs/>
          <w:sz w:val="24"/>
          <w:szCs w:val="24"/>
        </w:rPr>
        <w:t>quando</w:t>
      </w:r>
      <w:r w:rsidR="00A2759B" w:rsidRPr="000E4EE9">
        <w:rPr>
          <w:rFonts w:ascii="Calibri" w:hAnsi="Calibri" w:cs="Calibri"/>
          <w:b/>
          <w:bCs/>
          <w:sz w:val="24"/>
          <w:szCs w:val="24"/>
        </w:rPr>
        <w:t xml:space="preserve"> </w:t>
      </w:r>
      <w:r w:rsidR="00085C97" w:rsidRPr="000E4EE9">
        <w:rPr>
          <w:rFonts w:ascii="Calibri" w:hAnsi="Calibri" w:cs="Calibri"/>
          <w:b/>
          <w:bCs/>
          <w:sz w:val="24"/>
          <w:szCs w:val="24"/>
        </w:rPr>
        <w:t>da</w:t>
      </w:r>
      <w:r w:rsidR="00A2759B" w:rsidRPr="000E4EE9">
        <w:rPr>
          <w:rFonts w:ascii="Calibri" w:hAnsi="Calibri" w:cs="Calibri"/>
          <w:b/>
          <w:bCs/>
          <w:sz w:val="24"/>
          <w:szCs w:val="24"/>
        </w:rPr>
        <w:t xml:space="preserve"> </w:t>
      </w:r>
      <w:r w:rsidR="00085C97" w:rsidRPr="000E4EE9">
        <w:rPr>
          <w:rFonts w:ascii="Calibri" w:hAnsi="Calibri" w:cs="Calibri"/>
          <w:b/>
          <w:bCs/>
          <w:sz w:val="24"/>
          <w:szCs w:val="24"/>
        </w:rPr>
        <w:t>edição</w:t>
      </w:r>
      <w:r w:rsidR="00A2759B" w:rsidRPr="000E4EE9">
        <w:rPr>
          <w:rFonts w:ascii="Calibri" w:hAnsi="Calibri" w:cs="Calibri"/>
          <w:b/>
          <w:bCs/>
          <w:sz w:val="24"/>
          <w:szCs w:val="24"/>
        </w:rPr>
        <w:t xml:space="preserve"> </w:t>
      </w:r>
      <w:r w:rsidR="00085C97" w:rsidRPr="000E4EE9">
        <w:rPr>
          <w:rFonts w:ascii="Calibri" w:hAnsi="Calibri" w:cs="Calibri"/>
          <w:b/>
          <w:bCs/>
          <w:sz w:val="24"/>
          <w:szCs w:val="24"/>
        </w:rPr>
        <w:t>das</w:t>
      </w:r>
      <w:r w:rsidR="00A2759B" w:rsidRPr="000E4EE9">
        <w:rPr>
          <w:rFonts w:ascii="Calibri" w:hAnsi="Calibri" w:cs="Calibri"/>
          <w:b/>
          <w:bCs/>
          <w:sz w:val="24"/>
          <w:szCs w:val="24"/>
        </w:rPr>
        <w:t xml:space="preserve"> </w:t>
      </w:r>
      <w:r w:rsidR="00085C97" w:rsidRPr="000E4EE9">
        <w:rPr>
          <w:rFonts w:ascii="Calibri" w:hAnsi="Calibri" w:cs="Calibri"/>
          <w:b/>
          <w:bCs/>
          <w:sz w:val="24"/>
          <w:szCs w:val="24"/>
        </w:rPr>
        <w:t>resoluções,</w:t>
      </w:r>
      <w:r w:rsidR="00A2759B" w:rsidRPr="000E4EE9">
        <w:rPr>
          <w:rFonts w:ascii="Calibri" w:hAnsi="Calibri" w:cs="Calibri"/>
          <w:b/>
          <w:bCs/>
          <w:sz w:val="24"/>
          <w:szCs w:val="24"/>
        </w:rPr>
        <w:t xml:space="preserve"> </w:t>
      </w:r>
      <w:r w:rsidR="00085C97" w:rsidRPr="000E4EE9">
        <w:rPr>
          <w:rFonts w:ascii="Calibri" w:hAnsi="Calibri" w:cs="Calibri"/>
          <w:b/>
          <w:bCs/>
          <w:sz w:val="24"/>
          <w:szCs w:val="24"/>
        </w:rPr>
        <w:t>já</w:t>
      </w:r>
      <w:r w:rsidR="00A2759B" w:rsidRPr="000E4EE9">
        <w:rPr>
          <w:rFonts w:ascii="Calibri" w:hAnsi="Calibri" w:cs="Calibri"/>
          <w:b/>
          <w:bCs/>
          <w:sz w:val="24"/>
          <w:szCs w:val="24"/>
        </w:rPr>
        <w:t xml:space="preserve"> </w:t>
      </w:r>
      <w:r w:rsidR="002C1622" w:rsidRPr="000E4EE9">
        <w:rPr>
          <w:rFonts w:ascii="Calibri" w:hAnsi="Calibri" w:cs="Calibri"/>
          <w:b/>
          <w:bCs/>
          <w:sz w:val="24"/>
          <w:szCs w:val="24"/>
        </w:rPr>
        <w:t>formatadas</w:t>
      </w:r>
      <w:r w:rsidR="00A2759B" w:rsidRPr="000E4EE9">
        <w:rPr>
          <w:rFonts w:ascii="Calibri" w:hAnsi="Calibri" w:cs="Calibri"/>
          <w:b/>
          <w:bCs/>
          <w:sz w:val="24"/>
          <w:szCs w:val="24"/>
        </w:rPr>
        <w:t xml:space="preserve"> </w:t>
      </w:r>
      <w:r w:rsidR="002C1622" w:rsidRPr="000E4EE9">
        <w:rPr>
          <w:rFonts w:ascii="Calibri" w:hAnsi="Calibri" w:cs="Calibri"/>
          <w:b/>
          <w:bCs/>
          <w:sz w:val="24"/>
          <w:szCs w:val="24"/>
        </w:rPr>
        <w:t>sem</w:t>
      </w:r>
      <w:r w:rsidR="00A2759B" w:rsidRPr="000E4EE9">
        <w:rPr>
          <w:rFonts w:ascii="Calibri" w:hAnsi="Calibri" w:cs="Calibri"/>
          <w:b/>
          <w:bCs/>
          <w:sz w:val="24"/>
          <w:szCs w:val="24"/>
        </w:rPr>
        <w:t xml:space="preserve"> </w:t>
      </w:r>
      <w:r w:rsidR="002C1622" w:rsidRPr="000E4EE9">
        <w:rPr>
          <w:rFonts w:ascii="Calibri" w:hAnsi="Calibri" w:cs="Calibri"/>
          <w:b/>
          <w:bCs/>
          <w:sz w:val="24"/>
          <w:szCs w:val="24"/>
        </w:rPr>
        <w:t>a</w:t>
      </w:r>
      <w:r w:rsidR="00A2759B" w:rsidRPr="000E4EE9">
        <w:rPr>
          <w:rFonts w:ascii="Calibri" w:hAnsi="Calibri" w:cs="Calibri"/>
          <w:b/>
          <w:bCs/>
          <w:sz w:val="24"/>
          <w:szCs w:val="24"/>
        </w:rPr>
        <w:t xml:space="preserve"> </w:t>
      </w:r>
      <w:r w:rsidR="002C1622" w:rsidRPr="000E4EE9">
        <w:rPr>
          <w:rFonts w:ascii="Calibri" w:hAnsi="Calibri" w:cs="Calibri"/>
          <w:b/>
          <w:bCs/>
          <w:sz w:val="24"/>
          <w:szCs w:val="24"/>
        </w:rPr>
        <w:t>participação</w:t>
      </w:r>
      <w:r w:rsidR="00A2759B" w:rsidRPr="000E4EE9">
        <w:rPr>
          <w:rFonts w:ascii="Calibri" w:hAnsi="Calibri" w:cs="Calibri"/>
          <w:b/>
          <w:bCs/>
          <w:sz w:val="24"/>
          <w:szCs w:val="24"/>
        </w:rPr>
        <w:t xml:space="preserve"> </w:t>
      </w:r>
      <w:r w:rsidR="002C1622" w:rsidRPr="000E4EE9">
        <w:rPr>
          <w:rFonts w:ascii="Calibri" w:hAnsi="Calibri" w:cs="Calibri"/>
          <w:b/>
          <w:bCs/>
          <w:sz w:val="24"/>
          <w:szCs w:val="24"/>
        </w:rPr>
        <w:t>das</w:t>
      </w:r>
      <w:r w:rsidR="00A2759B" w:rsidRPr="000E4EE9">
        <w:rPr>
          <w:rFonts w:ascii="Calibri" w:hAnsi="Calibri" w:cs="Calibri"/>
          <w:b/>
          <w:bCs/>
          <w:sz w:val="24"/>
          <w:szCs w:val="24"/>
        </w:rPr>
        <w:t xml:space="preserve"> </w:t>
      </w:r>
      <w:r w:rsidR="002C1622" w:rsidRPr="000E4EE9">
        <w:rPr>
          <w:rFonts w:ascii="Calibri" w:hAnsi="Calibri" w:cs="Calibri"/>
          <w:b/>
          <w:bCs/>
          <w:sz w:val="24"/>
          <w:szCs w:val="24"/>
        </w:rPr>
        <w:t>demais</w:t>
      </w:r>
      <w:r w:rsidR="00A2759B" w:rsidRPr="000E4EE9">
        <w:rPr>
          <w:rFonts w:ascii="Calibri" w:hAnsi="Calibri" w:cs="Calibri"/>
          <w:b/>
          <w:bCs/>
          <w:sz w:val="24"/>
          <w:szCs w:val="24"/>
        </w:rPr>
        <w:t xml:space="preserve"> </w:t>
      </w:r>
      <w:r w:rsidR="002C1622" w:rsidRPr="000E4EE9">
        <w:rPr>
          <w:rFonts w:ascii="Calibri" w:hAnsi="Calibri" w:cs="Calibri"/>
          <w:b/>
          <w:bCs/>
          <w:sz w:val="24"/>
          <w:szCs w:val="24"/>
        </w:rPr>
        <w:t>partes</w:t>
      </w:r>
      <w:r w:rsidR="00A2759B" w:rsidRPr="000E4EE9">
        <w:rPr>
          <w:rFonts w:ascii="Calibri" w:hAnsi="Calibri" w:cs="Calibri"/>
          <w:b/>
          <w:bCs/>
          <w:sz w:val="24"/>
          <w:szCs w:val="24"/>
        </w:rPr>
        <w:t xml:space="preserve"> </w:t>
      </w:r>
      <w:r w:rsidR="002C1622" w:rsidRPr="000E4EE9">
        <w:rPr>
          <w:rFonts w:ascii="Calibri" w:hAnsi="Calibri" w:cs="Calibri"/>
          <w:b/>
          <w:bCs/>
          <w:sz w:val="24"/>
          <w:szCs w:val="24"/>
        </w:rPr>
        <w:t>interessadas</w:t>
      </w:r>
      <w:r w:rsidR="00A2759B" w:rsidRPr="000E4EE9">
        <w:rPr>
          <w:rFonts w:ascii="Calibri" w:hAnsi="Calibri" w:cs="Calibri"/>
          <w:b/>
          <w:bCs/>
          <w:sz w:val="24"/>
          <w:szCs w:val="24"/>
        </w:rPr>
        <w:t xml:space="preserve"> </w:t>
      </w:r>
      <w:r w:rsidR="002C1622" w:rsidRPr="000E4EE9">
        <w:rPr>
          <w:rFonts w:ascii="Calibri" w:hAnsi="Calibri" w:cs="Calibri"/>
          <w:b/>
          <w:bCs/>
          <w:sz w:val="24"/>
          <w:szCs w:val="24"/>
        </w:rPr>
        <w:t>na</w:t>
      </w:r>
      <w:r w:rsidR="00A2759B" w:rsidRPr="000E4EE9">
        <w:rPr>
          <w:rFonts w:ascii="Calibri" w:hAnsi="Calibri" w:cs="Calibri"/>
          <w:b/>
          <w:bCs/>
          <w:sz w:val="24"/>
          <w:szCs w:val="24"/>
        </w:rPr>
        <w:t xml:space="preserve"> </w:t>
      </w:r>
      <w:r w:rsidR="002C1622" w:rsidRPr="000E4EE9">
        <w:rPr>
          <w:rFonts w:ascii="Calibri" w:hAnsi="Calibri" w:cs="Calibri"/>
          <w:b/>
          <w:bCs/>
          <w:sz w:val="24"/>
          <w:szCs w:val="24"/>
        </w:rPr>
        <w:t>construção</w:t>
      </w:r>
      <w:r w:rsidR="00A2759B" w:rsidRPr="000E4EE9">
        <w:rPr>
          <w:rFonts w:ascii="Calibri" w:hAnsi="Calibri" w:cs="Calibri"/>
          <w:b/>
          <w:bCs/>
          <w:sz w:val="24"/>
          <w:szCs w:val="24"/>
        </w:rPr>
        <w:t xml:space="preserve"> </w:t>
      </w:r>
      <w:r w:rsidR="00085C97" w:rsidRPr="000E4EE9">
        <w:rPr>
          <w:rFonts w:ascii="Calibri" w:hAnsi="Calibri" w:cs="Calibri"/>
          <w:b/>
          <w:bCs/>
          <w:sz w:val="24"/>
          <w:szCs w:val="24"/>
        </w:rPr>
        <w:t>e</w:t>
      </w:r>
      <w:r w:rsidR="00A2759B" w:rsidRPr="000E4EE9">
        <w:rPr>
          <w:rFonts w:ascii="Calibri" w:hAnsi="Calibri" w:cs="Calibri"/>
          <w:b/>
          <w:bCs/>
          <w:sz w:val="24"/>
          <w:szCs w:val="24"/>
        </w:rPr>
        <w:t xml:space="preserve"> </w:t>
      </w:r>
      <w:r w:rsidR="00085C97" w:rsidRPr="000E4EE9">
        <w:rPr>
          <w:rFonts w:ascii="Calibri" w:hAnsi="Calibri" w:cs="Calibri"/>
          <w:b/>
          <w:bCs/>
          <w:sz w:val="24"/>
          <w:szCs w:val="24"/>
        </w:rPr>
        <w:t>sem</w:t>
      </w:r>
      <w:r w:rsidR="00A2759B" w:rsidRPr="000E4EE9">
        <w:rPr>
          <w:rFonts w:ascii="Calibri" w:hAnsi="Calibri" w:cs="Calibri"/>
          <w:b/>
          <w:bCs/>
          <w:sz w:val="24"/>
          <w:szCs w:val="24"/>
        </w:rPr>
        <w:t xml:space="preserve"> </w:t>
      </w:r>
      <w:r w:rsidR="00085C97" w:rsidRPr="000E4EE9">
        <w:rPr>
          <w:rFonts w:ascii="Calibri" w:hAnsi="Calibri" w:cs="Calibri"/>
          <w:b/>
          <w:bCs/>
          <w:sz w:val="24"/>
          <w:szCs w:val="24"/>
        </w:rPr>
        <w:t>metas</w:t>
      </w:r>
      <w:r w:rsidR="00A2759B" w:rsidRPr="000E4EE9">
        <w:rPr>
          <w:rFonts w:ascii="Calibri" w:hAnsi="Calibri" w:cs="Calibri"/>
          <w:b/>
          <w:bCs/>
          <w:sz w:val="24"/>
          <w:szCs w:val="24"/>
        </w:rPr>
        <w:t xml:space="preserve"> </w:t>
      </w:r>
      <w:r w:rsidR="00085C97" w:rsidRPr="000E4EE9">
        <w:rPr>
          <w:rFonts w:ascii="Calibri" w:hAnsi="Calibri" w:cs="Calibri"/>
          <w:b/>
          <w:bCs/>
          <w:sz w:val="24"/>
          <w:szCs w:val="24"/>
        </w:rPr>
        <w:t>qua</w:t>
      </w:r>
      <w:r w:rsidR="00D948D6" w:rsidRPr="000E4EE9">
        <w:rPr>
          <w:rFonts w:ascii="Calibri" w:hAnsi="Calibri" w:cs="Calibri"/>
          <w:b/>
          <w:bCs/>
          <w:sz w:val="24"/>
          <w:szCs w:val="24"/>
        </w:rPr>
        <w:t>nti</w:t>
      </w:r>
      <w:r w:rsidR="00085C97" w:rsidRPr="000E4EE9">
        <w:rPr>
          <w:rFonts w:ascii="Calibri" w:hAnsi="Calibri" w:cs="Calibri"/>
          <w:b/>
          <w:bCs/>
          <w:sz w:val="24"/>
          <w:szCs w:val="24"/>
        </w:rPr>
        <w:t>tativas</w:t>
      </w:r>
      <w:r w:rsidR="00A2759B" w:rsidRPr="000E4EE9">
        <w:rPr>
          <w:rFonts w:ascii="Calibri" w:hAnsi="Calibri" w:cs="Calibri"/>
          <w:b/>
          <w:bCs/>
          <w:sz w:val="24"/>
          <w:szCs w:val="24"/>
        </w:rPr>
        <w:t xml:space="preserve"> </w:t>
      </w:r>
      <w:r w:rsidR="00085C97" w:rsidRPr="000E4EE9">
        <w:rPr>
          <w:rFonts w:ascii="Calibri" w:hAnsi="Calibri" w:cs="Calibri"/>
          <w:b/>
          <w:bCs/>
          <w:sz w:val="24"/>
          <w:szCs w:val="24"/>
        </w:rPr>
        <w:t>estabelecidas</w:t>
      </w:r>
      <w:r w:rsidR="009761E2" w:rsidRPr="000E4EE9">
        <w:rPr>
          <w:rStyle w:val="Refdenotaderodap"/>
          <w:rFonts w:ascii="Calibri" w:hAnsi="Calibri" w:cs="Calibri"/>
          <w:sz w:val="24"/>
          <w:szCs w:val="24"/>
        </w:rPr>
        <w:footnoteReference w:id="4"/>
      </w:r>
      <w:r w:rsidR="007E18E4" w:rsidRPr="000E4EE9">
        <w:rPr>
          <w:rFonts w:ascii="Calibri" w:hAnsi="Calibri" w:cs="Calibri"/>
          <w:sz w:val="24"/>
          <w:szCs w:val="24"/>
        </w:rPr>
        <w:t>.</w:t>
      </w:r>
    </w:p>
    <w:p w14:paraId="786DA4A0" w14:textId="28CCB539" w:rsidR="002C62BE" w:rsidRPr="000E4EE9" w:rsidRDefault="00216F96"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Ressalta-se</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00CB51ED" w:rsidRPr="000E4EE9">
        <w:rPr>
          <w:rFonts w:ascii="Calibri" w:hAnsi="Calibri" w:cs="Calibri"/>
          <w:sz w:val="24"/>
          <w:szCs w:val="24"/>
        </w:rPr>
        <w:t>apesar</w:t>
      </w:r>
      <w:r w:rsidR="00A2759B" w:rsidRPr="000E4EE9">
        <w:rPr>
          <w:rFonts w:ascii="Calibri" w:hAnsi="Calibri" w:cs="Calibri"/>
          <w:sz w:val="24"/>
          <w:szCs w:val="24"/>
        </w:rPr>
        <w:t xml:space="preserve"> </w:t>
      </w:r>
      <w:r w:rsidR="00CB51ED" w:rsidRPr="000E4EE9">
        <w:rPr>
          <w:rFonts w:ascii="Calibri" w:hAnsi="Calibri" w:cs="Calibri"/>
          <w:sz w:val="24"/>
          <w:szCs w:val="24"/>
        </w:rPr>
        <w:t>da</w:t>
      </w:r>
      <w:r w:rsidR="00A2759B" w:rsidRPr="000E4EE9">
        <w:rPr>
          <w:rFonts w:ascii="Calibri" w:hAnsi="Calibri" w:cs="Calibri"/>
          <w:sz w:val="24"/>
          <w:szCs w:val="24"/>
        </w:rPr>
        <w:t xml:space="preserve"> </w:t>
      </w:r>
      <w:r w:rsidR="00CB51ED" w:rsidRPr="000E4EE9">
        <w:rPr>
          <w:rFonts w:ascii="Calibri" w:hAnsi="Calibri" w:cs="Calibri"/>
          <w:sz w:val="24"/>
          <w:szCs w:val="24"/>
        </w:rPr>
        <w:t>ausência</w:t>
      </w:r>
      <w:r w:rsidR="00A2759B" w:rsidRPr="000E4EE9">
        <w:rPr>
          <w:rFonts w:ascii="Calibri" w:hAnsi="Calibri" w:cs="Calibri"/>
          <w:sz w:val="24"/>
          <w:szCs w:val="24"/>
        </w:rPr>
        <w:t xml:space="preserve"> </w:t>
      </w:r>
      <w:r w:rsidR="00CB51ED" w:rsidRPr="000E4EE9">
        <w:rPr>
          <w:rFonts w:ascii="Calibri" w:hAnsi="Calibri" w:cs="Calibri"/>
          <w:sz w:val="24"/>
          <w:szCs w:val="24"/>
        </w:rPr>
        <w:t>de</w:t>
      </w:r>
      <w:r w:rsidR="00A2759B" w:rsidRPr="000E4EE9">
        <w:rPr>
          <w:rFonts w:ascii="Calibri" w:hAnsi="Calibri" w:cs="Calibri"/>
          <w:sz w:val="24"/>
          <w:szCs w:val="24"/>
        </w:rPr>
        <w:t xml:space="preserve"> </w:t>
      </w:r>
      <w:r w:rsidR="00CB51ED" w:rsidRPr="000E4EE9">
        <w:rPr>
          <w:rFonts w:ascii="Calibri" w:hAnsi="Calibri" w:cs="Calibri"/>
          <w:sz w:val="24"/>
          <w:szCs w:val="24"/>
        </w:rPr>
        <w:t>metas</w:t>
      </w:r>
      <w:r w:rsidR="00A2759B" w:rsidRPr="000E4EE9">
        <w:rPr>
          <w:rFonts w:ascii="Calibri" w:hAnsi="Calibri" w:cs="Calibri"/>
          <w:sz w:val="24"/>
          <w:szCs w:val="24"/>
        </w:rPr>
        <w:t xml:space="preserve"> </w:t>
      </w:r>
      <w:r w:rsidR="00CB51ED" w:rsidRPr="000E4EE9">
        <w:rPr>
          <w:rFonts w:ascii="Calibri" w:hAnsi="Calibri" w:cs="Calibri"/>
          <w:sz w:val="24"/>
          <w:szCs w:val="24"/>
        </w:rPr>
        <w:t>quantita</w:t>
      </w:r>
      <w:r w:rsidR="00D827BC" w:rsidRPr="000E4EE9">
        <w:rPr>
          <w:rFonts w:ascii="Calibri" w:hAnsi="Calibri" w:cs="Calibri"/>
          <w:sz w:val="24"/>
          <w:szCs w:val="24"/>
        </w:rPr>
        <w:t>ti</w:t>
      </w:r>
      <w:r w:rsidR="00CB51ED" w:rsidRPr="000E4EE9">
        <w:rPr>
          <w:rFonts w:ascii="Calibri" w:hAnsi="Calibri" w:cs="Calibri"/>
          <w:sz w:val="24"/>
          <w:szCs w:val="24"/>
        </w:rPr>
        <w:t>vas</w:t>
      </w:r>
      <w:r w:rsidR="00A2759B" w:rsidRPr="000E4EE9">
        <w:rPr>
          <w:rFonts w:ascii="Calibri" w:hAnsi="Calibri" w:cs="Calibri"/>
          <w:sz w:val="24"/>
          <w:szCs w:val="24"/>
        </w:rPr>
        <w:t xml:space="preserve"> </w:t>
      </w:r>
      <w:r w:rsidR="00AD5D15" w:rsidRPr="000E4EE9">
        <w:rPr>
          <w:rFonts w:ascii="Calibri" w:hAnsi="Calibri" w:cs="Calibri"/>
          <w:sz w:val="24"/>
          <w:szCs w:val="24"/>
        </w:rPr>
        <w:t>estabelecidas</w:t>
      </w:r>
      <w:r w:rsidR="003144B7" w:rsidRPr="000E4EE9">
        <w:rPr>
          <w:rFonts w:ascii="Calibri" w:hAnsi="Calibri" w:cs="Calibri"/>
          <w:sz w:val="24"/>
          <w:szCs w:val="24"/>
        </w:rPr>
        <w:t>,</w:t>
      </w:r>
      <w:r w:rsidR="00A2759B" w:rsidRPr="000E4EE9">
        <w:rPr>
          <w:rFonts w:ascii="Calibri" w:hAnsi="Calibri" w:cs="Calibri"/>
          <w:sz w:val="24"/>
          <w:szCs w:val="24"/>
        </w:rPr>
        <w:t xml:space="preserve"> </w:t>
      </w:r>
      <w:r w:rsidR="003144B7" w:rsidRPr="000E4EE9">
        <w:rPr>
          <w:rFonts w:ascii="Calibri" w:hAnsi="Calibri" w:cs="Calibri"/>
          <w:sz w:val="24"/>
          <w:szCs w:val="24"/>
        </w:rPr>
        <w:t>o</w:t>
      </w:r>
      <w:r w:rsidR="00A2759B" w:rsidRPr="000E4EE9">
        <w:rPr>
          <w:rFonts w:ascii="Calibri" w:hAnsi="Calibri" w:cs="Calibri"/>
          <w:sz w:val="24"/>
          <w:szCs w:val="24"/>
        </w:rPr>
        <w:t xml:space="preserve"> </w:t>
      </w:r>
      <w:r w:rsidR="003144B7" w:rsidRPr="000E4EE9">
        <w:rPr>
          <w:rFonts w:ascii="Calibri" w:hAnsi="Calibri" w:cs="Calibri"/>
          <w:sz w:val="24"/>
          <w:szCs w:val="24"/>
        </w:rPr>
        <w:t>art.</w:t>
      </w:r>
      <w:r w:rsidR="00A2759B" w:rsidRPr="000E4EE9">
        <w:rPr>
          <w:rFonts w:ascii="Calibri" w:hAnsi="Calibri" w:cs="Calibri"/>
          <w:sz w:val="24"/>
          <w:szCs w:val="24"/>
        </w:rPr>
        <w:t xml:space="preserve"> </w:t>
      </w:r>
      <w:r w:rsidR="003144B7" w:rsidRPr="000E4EE9">
        <w:rPr>
          <w:rFonts w:ascii="Calibri" w:hAnsi="Calibri" w:cs="Calibri"/>
          <w:sz w:val="24"/>
          <w:szCs w:val="24"/>
        </w:rPr>
        <w:t>7º</w:t>
      </w:r>
      <w:r w:rsidR="00A2759B" w:rsidRPr="000E4EE9">
        <w:rPr>
          <w:rFonts w:ascii="Calibri" w:hAnsi="Calibri" w:cs="Calibri"/>
          <w:sz w:val="24"/>
          <w:szCs w:val="24"/>
        </w:rPr>
        <w:t xml:space="preserve"> </w:t>
      </w:r>
      <w:r w:rsidR="003144B7" w:rsidRPr="000E4EE9">
        <w:rPr>
          <w:rFonts w:ascii="Calibri" w:hAnsi="Calibri" w:cs="Calibri"/>
          <w:sz w:val="24"/>
          <w:szCs w:val="24"/>
        </w:rPr>
        <w:t>da</w:t>
      </w:r>
      <w:r w:rsidR="00A2759B" w:rsidRPr="000E4EE9">
        <w:rPr>
          <w:rFonts w:ascii="Calibri" w:hAnsi="Calibri" w:cs="Calibri"/>
          <w:sz w:val="24"/>
          <w:szCs w:val="24"/>
        </w:rPr>
        <w:t xml:space="preserve"> </w:t>
      </w:r>
      <w:r w:rsidR="003144B7" w:rsidRPr="000E4EE9">
        <w:rPr>
          <w:rFonts w:ascii="Calibri" w:hAnsi="Calibri" w:cs="Calibri"/>
          <w:sz w:val="24"/>
          <w:szCs w:val="24"/>
        </w:rPr>
        <w:t>resolução</w:t>
      </w:r>
      <w:r w:rsidR="00A2759B" w:rsidRPr="000E4EE9">
        <w:rPr>
          <w:rFonts w:ascii="Calibri" w:hAnsi="Calibri" w:cs="Calibri"/>
          <w:sz w:val="24"/>
          <w:szCs w:val="24"/>
        </w:rPr>
        <w:t xml:space="preserve"> </w:t>
      </w:r>
      <w:r w:rsidR="003144B7" w:rsidRPr="000E4EE9">
        <w:rPr>
          <w:rFonts w:ascii="Calibri" w:hAnsi="Calibri" w:cs="Calibri"/>
          <w:sz w:val="24"/>
          <w:szCs w:val="24"/>
        </w:rPr>
        <w:t>instituidora</w:t>
      </w:r>
      <w:r w:rsidR="00A2759B" w:rsidRPr="000E4EE9">
        <w:rPr>
          <w:rFonts w:ascii="Calibri" w:hAnsi="Calibri" w:cs="Calibri"/>
          <w:sz w:val="24"/>
          <w:szCs w:val="24"/>
        </w:rPr>
        <w:t xml:space="preserve"> </w:t>
      </w:r>
      <w:r w:rsidR="003144B7" w:rsidRPr="000E4EE9">
        <w:rPr>
          <w:rFonts w:ascii="Calibri" w:hAnsi="Calibri" w:cs="Calibri"/>
          <w:sz w:val="24"/>
          <w:szCs w:val="24"/>
        </w:rPr>
        <w:t>do</w:t>
      </w:r>
      <w:r w:rsidR="00A2759B" w:rsidRPr="000E4EE9">
        <w:rPr>
          <w:rFonts w:ascii="Calibri" w:hAnsi="Calibri" w:cs="Calibri"/>
          <w:sz w:val="24"/>
          <w:szCs w:val="24"/>
        </w:rPr>
        <w:t xml:space="preserve"> </w:t>
      </w:r>
      <w:r w:rsidR="002A6C60" w:rsidRPr="000E4EE9">
        <w:rPr>
          <w:rFonts w:ascii="Calibri" w:hAnsi="Calibri" w:cs="Calibri"/>
          <w:sz w:val="24"/>
          <w:szCs w:val="24"/>
        </w:rPr>
        <w:t>Juízo 100% Digital</w:t>
      </w:r>
      <w:r w:rsidR="00A2759B" w:rsidRPr="000E4EE9">
        <w:rPr>
          <w:rFonts w:ascii="Calibri" w:hAnsi="Calibri" w:cs="Calibri"/>
          <w:sz w:val="24"/>
          <w:szCs w:val="24"/>
        </w:rPr>
        <w:t xml:space="preserve"> </w:t>
      </w:r>
      <w:r w:rsidR="003144B7" w:rsidRPr="000E4EE9">
        <w:rPr>
          <w:rFonts w:ascii="Calibri" w:hAnsi="Calibri" w:cs="Calibri"/>
          <w:sz w:val="24"/>
          <w:szCs w:val="24"/>
        </w:rPr>
        <w:t>prevê</w:t>
      </w:r>
      <w:r w:rsidR="00A2759B" w:rsidRPr="000E4EE9">
        <w:rPr>
          <w:rFonts w:ascii="Calibri" w:hAnsi="Calibri" w:cs="Calibri"/>
          <w:sz w:val="24"/>
          <w:szCs w:val="24"/>
        </w:rPr>
        <w:t xml:space="preserve"> </w:t>
      </w:r>
      <w:r w:rsidR="00167A43" w:rsidRPr="000E4EE9">
        <w:rPr>
          <w:rFonts w:ascii="Calibri" w:hAnsi="Calibri" w:cs="Calibri"/>
          <w:sz w:val="24"/>
          <w:szCs w:val="24"/>
        </w:rPr>
        <w:t>a</w:t>
      </w:r>
      <w:r w:rsidR="00A2759B" w:rsidRPr="000E4EE9">
        <w:rPr>
          <w:rFonts w:ascii="Calibri" w:hAnsi="Calibri" w:cs="Calibri"/>
          <w:sz w:val="24"/>
          <w:szCs w:val="24"/>
        </w:rPr>
        <w:t xml:space="preserve"> </w:t>
      </w:r>
      <w:r w:rsidR="00167A43" w:rsidRPr="000E4EE9">
        <w:rPr>
          <w:rFonts w:ascii="Calibri" w:hAnsi="Calibri" w:cs="Calibri"/>
          <w:sz w:val="24"/>
          <w:szCs w:val="24"/>
        </w:rPr>
        <w:t>necessidade</w:t>
      </w:r>
      <w:r w:rsidR="00A2759B" w:rsidRPr="000E4EE9">
        <w:rPr>
          <w:rFonts w:ascii="Calibri" w:hAnsi="Calibri" w:cs="Calibri"/>
          <w:sz w:val="24"/>
          <w:szCs w:val="24"/>
        </w:rPr>
        <w:t xml:space="preserve"> </w:t>
      </w:r>
      <w:r w:rsidR="00167A43" w:rsidRPr="000E4EE9">
        <w:rPr>
          <w:rFonts w:ascii="Calibri" w:hAnsi="Calibri" w:cs="Calibri"/>
          <w:sz w:val="24"/>
          <w:szCs w:val="24"/>
        </w:rPr>
        <w:t>de</w:t>
      </w:r>
      <w:r w:rsidR="00A2759B" w:rsidRPr="000E4EE9">
        <w:rPr>
          <w:rFonts w:ascii="Calibri" w:hAnsi="Calibri" w:cs="Calibri"/>
          <w:sz w:val="24"/>
          <w:szCs w:val="24"/>
        </w:rPr>
        <w:t xml:space="preserve"> </w:t>
      </w:r>
      <w:r w:rsidR="00167A43" w:rsidRPr="000E4EE9">
        <w:rPr>
          <w:rFonts w:ascii="Calibri" w:hAnsi="Calibri" w:cs="Calibri"/>
          <w:sz w:val="24"/>
          <w:szCs w:val="24"/>
        </w:rPr>
        <w:t>os</w:t>
      </w:r>
      <w:r w:rsidR="00A2759B" w:rsidRPr="000E4EE9">
        <w:rPr>
          <w:rFonts w:ascii="Calibri" w:hAnsi="Calibri" w:cs="Calibri"/>
          <w:sz w:val="24"/>
          <w:szCs w:val="24"/>
        </w:rPr>
        <w:t xml:space="preserve"> </w:t>
      </w:r>
      <w:r w:rsidR="00167A43" w:rsidRPr="000E4EE9">
        <w:rPr>
          <w:rFonts w:ascii="Calibri" w:hAnsi="Calibri" w:cs="Calibri"/>
          <w:sz w:val="24"/>
          <w:szCs w:val="24"/>
        </w:rPr>
        <w:t>tribunais</w:t>
      </w:r>
      <w:r w:rsidR="00A2759B" w:rsidRPr="000E4EE9">
        <w:rPr>
          <w:rFonts w:ascii="Calibri" w:hAnsi="Calibri" w:cs="Calibri"/>
          <w:sz w:val="24"/>
          <w:szCs w:val="24"/>
        </w:rPr>
        <w:t xml:space="preserve"> </w:t>
      </w:r>
      <w:r w:rsidR="00167A43" w:rsidRPr="000E4EE9">
        <w:rPr>
          <w:rFonts w:ascii="Calibri" w:hAnsi="Calibri" w:cs="Calibri"/>
          <w:sz w:val="24"/>
          <w:szCs w:val="24"/>
        </w:rPr>
        <w:t>acompanharem</w:t>
      </w:r>
      <w:r w:rsidR="00A2759B" w:rsidRPr="000E4EE9">
        <w:rPr>
          <w:rFonts w:ascii="Calibri" w:hAnsi="Calibri" w:cs="Calibri"/>
          <w:sz w:val="24"/>
          <w:szCs w:val="24"/>
        </w:rPr>
        <w:t xml:space="preserve"> </w:t>
      </w:r>
      <w:r w:rsidR="00167A43" w:rsidRPr="000E4EE9">
        <w:rPr>
          <w:rFonts w:ascii="Calibri" w:hAnsi="Calibri" w:cs="Calibri"/>
          <w:sz w:val="24"/>
          <w:szCs w:val="24"/>
        </w:rPr>
        <w:t>o</w:t>
      </w:r>
      <w:r w:rsidR="00A2759B" w:rsidRPr="000E4EE9">
        <w:rPr>
          <w:rFonts w:ascii="Calibri" w:hAnsi="Calibri" w:cs="Calibri"/>
          <w:sz w:val="24"/>
          <w:szCs w:val="24"/>
        </w:rPr>
        <w:t xml:space="preserve"> </w:t>
      </w:r>
      <w:r w:rsidR="00167A43" w:rsidRPr="000E4EE9">
        <w:rPr>
          <w:rFonts w:ascii="Calibri" w:hAnsi="Calibri" w:cs="Calibri"/>
          <w:sz w:val="24"/>
          <w:szCs w:val="24"/>
        </w:rPr>
        <w:t>resultado</w:t>
      </w:r>
      <w:r w:rsidR="00A2759B" w:rsidRPr="000E4EE9">
        <w:rPr>
          <w:rFonts w:ascii="Calibri" w:hAnsi="Calibri" w:cs="Calibri"/>
          <w:sz w:val="24"/>
          <w:szCs w:val="24"/>
        </w:rPr>
        <w:t xml:space="preserve"> </w:t>
      </w:r>
      <w:r w:rsidR="00C35DEF" w:rsidRPr="000E4EE9">
        <w:rPr>
          <w:rFonts w:ascii="Calibri" w:hAnsi="Calibri" w:cs="Calibri"/>
          <w:sz w:val="24"/>
          <w:szCs w:val="24"/>
        </w:rPr>
        <w:t>do</w:t>
      </w:r>
      <w:r w:rsidR="00A2759B" w:rsidRPr="000E4EE9">
        <w:rPr>
          <w:rFonts w:ascii="Calibri" w:hAnsi="Calibri" w:cs="Calibri"/>
          <w:sz w:val="24"/>
          <w:szCs w:val="24"/>
        </w:rPr>
        <w:t xml:space="preserve"> </w:t>
      </w:r>
      <w:r w:rsidR="00C35DEF" w:rsidRPr="000E4EE9">
        <w:rPr>
          <w:rFonts w:ascii="Calibri" w:hAnsi="Calibri" w:cs="Calibri"/>
          <w:sz w:val="24"/>
          <w:szCs w:val="24"/>
        </w:rPr>
        <w:t>programa</w:t>
      </w:r>
      <w:r w:rsidR="00E63B81" w:rsidRPr="000E4EE9">
        <w:rPr>
          <w:rFonts w:ascii="Calibri" w:hAnsi="Calibri" w:cs="Calibri"/>
          <w:sz w:val="24"/>
          <w:szCs w:val="24"/>
        </w:rPr>
        <w:t>,</w:t>
      </w:r>
      <w:r w:rsidR="00A2759B" w:rsidRPr="000E4EE9">
        <w:rPr>
          <w:rFonts w:ascii="Calibri" w:hAnsi="Calibri" w:cs="Calibri"/>
          <w:sz w:val="24"/>
          <w:szCs w:val="24"/>
        </w:rPr>
        <w:t xml:space="preserve"> </w:t>
      </w:r>
      <w:r w:rsidR="00E63B81" w:rsidRPr="000E4EE9">
        <w:rPr>
          <w:rFonts w:ascii="Calibri" w:hAnsi="Calibri" w:cs="Calibri"/>
          <w:sz w:val="24"/>
          <w:szCs w:val="24"/>
        </w:rPr>
        <w:t>por</w:t>
      </w:r>
      <w:r w:rsidR="00A2759B" w:rsidRPr="000E4EE9">
        <w:rPr>
          <w:rFonts w:ascii="Calibri" w:hAnsi="Calibri" w:cs="Calibri"/>
          <w:sz w:val="24"/>
          <w:szCs w:val="24"/>
        </w:rPr>
        <w:t xml:space="preserve"> </w:t>
      </w:r>
      <w:r w:rsidR="00E63B81" w:rsidRPr="000E4EE9">
        <w:rPr>
          <w:rFonts w:ascii="Calibri" w:hAnsi="Calibri" w:cs="Calibri"/>
          <w:sz w:val="24"/>
          <w:szCs w:val="24"/>
        </w:rPr>
        <w:t>meio</w:t>
      </w:r>
      <w:r w:rsidR="00A2759B" w:rsidRPr="000E4EE9">
        <w:rPr>
          <w:rFonts w:ascii="Calibri" w:hAnsi="Calibri" w:cs="Calibri"/>
          <w:sz w:val="24"/>
          <w:szCs w:val="24"/>
        </w:rPr>
        <w:t xml:space="preserve"> </w:t>
      </w:r>
      <w:r w:rsidR="00E63B81" w:rsidRPr="000E4EE9">
        <w:rPr>
          <w:rFonts w:ascii="Calibri" w:hAnsi="Calibri" w:cs="Calibri"/>
          <w:sz w:val="24"/>
          <w:szCs w:val="24"/>
        </w:rPr>
        <w:t>dos</w:t>
      </w:r>
      <w:r w:rsidR="00A2759B" w:rsidRPr="000E4EE9">
        <w:rPr>
          <w:rFonts w:ascii="Calibri" w:hAnsi="Calibri" w:cs="Calibri"/>
          <w:sz w:val="24"/>
          <w:szCs w:val="24"/>
        </w:rPr>
        <w:t xml:space="preserve"> </w:t>
      </w:r>
      <w:r w:rsidR="00E63B81" w:rsidRPr="000E4EE9">
        <w:rPr>
          <w:rFonts w:ascii="Calibri" w:hAnsi="Calibri" w:cs="Calibri"/>
          <w:sz w:val="24"/>
          <w:szCs w:val="24"/>
        </w:rPr>
        <w:t>indicadores</w:t>
      </w:r>
      <w:r w:rsidR="00A2759B" w:rsidRPr="000E4EE9">
        <w:rPr>
          <w:rFonts w:ascii="Calibri" w:hAnsi="Calibri" w:cs="Calibri"/>
          <w:sz w:val="24"/>
          <w:szCs w:val="24"/>
        </w:rPr>
        <w:t xml:space="preserve"> </w:t>
      </w:r>
      <w:r w:rsidR="00067C89" w:rsidRPr="000E4EE9">
        <w:rPr>
          <w:rFonts w:ascii="Calibri" w:hAnsi="Calibri" w:cs="Calibri"/>
          <w:sz w:val="24"/>
          <w:szCs w:val="24"/>
        </w:rPr>
        <w:t>de</w:t>
      </w:r>
      <w:r w:rsidR="00A2759B" w:rsidRPr="000E4EE9">
        <w:rPr>
          <w:rFonts w:ascii="Calibri" w:hAnsi="Calibri" w:cs="Calibri"/>
          <w:sz w:val="24"/>
          <w:szCs w:val="24"/>
        </w:rPr>
        <w:t xml:space="preserve"> </w:t>
      </w:r>
      <w:r w:rsidR="00067C89" w:rsidRPr="000E4EE9">
        <w:rPr>
          <w:rFonts w:ascii="Calibri" w:hAnsi="Calibri" w:cs="Calibri"/>
          <w:sz w:val="24"/>
          <w:szCs w:val="24"/>
        </w:rPr>
        <w:t>produtividade</w:t>
      </w:r>
      <w:r w:rsidR="00A2759B" w:rsidRPr="000E4EE9">
        <w:rPr>
          <w:rFonts w:ascii="Calibri" w:hAnsi="Calibri" w:cs="Calibri"/>
          <w:sz w:val="24"/>
          <w:szCs w:val="24"/>
        </w:rPr>
        <w:t xml:space="preserve"> </w:t>
      </w:r>
      <w:r w:rsidR="00067C89" w:rsidRPr="000E4EE9">
        <w:rPr>
          <w:rFonts w:ascii="Calibri" w:hAnsi="Calibri" w:cs="Calibri"/>
          <w:sz w:val="24"/>
          <w:szCs w:val="24"/>
        </w:rPr>
        <w:t>e</w:t>
      </w:r>
      <w:r w:rsidR="00A2759B" w:rsidRPr="000E4EE9">
        <w:rPr>
          <w:rFonts w:ascii="Calibri" w:hAnsi="Calibri" w:cs="Calibri"/>
          <w:sz w:val="24"/>
          <w:szCs w:val="24"/>
        </w:rPr>
        <w:t xml:space="preserve"> </w:t>
      </w:r>
      <w:r w:rsidR="00067C89" w:rsidRPr="000E4EE9">
        <w:rPr>
          <w:rFonts w:ascii="Calibri" w:hAnsi="Calibri" w:cs="Calibri"/>
          <w:sz w:val="24"/>
          <w:szCs w:val="24"/>
        </w:rPr>
        <w:t>celeridade</w:t>
      </w:r>
      <w:r w:rsidR="00A2759B" w:rsidRPr="000E4EE9">
        <w:rPr>
          <w:rFonts w:ascii="Calibri" w:hAnsi="Calibri" w:cs="Calibri"/>
          <w:sz w:val="24"/>
          <w:szCs w:val="24"/>
        </w:rPr>
        <w:t xml:space="preserve"> </w:t>
      </w:r>
      <w:r w:rsidR="6A84D598" w:rsidRPr="000E4EE9">
        <w:rPr>
          <w:rFonts w:ascii="Calibri" w:hAnsi="Calibri" w:cs="Calibri"/>
          <w:sz w:val="24"/>
          <w:szCs w:val="24"/>
        </w:rPr>
        <w:t>informados</w:t>
      </w:r>
      <w:r w:rsidR="00A2759B" w:rsidRPr="000E4EE9">
        <w:rPr>
          <w:rFonts w:ascii="Calibri" w:hAnsi="Calibri" w:cs="Calibri"/>
          <w:sz w:val="24"/>
          <w:szCs w:val="24"/>
        </w:rPr>
        <w:t xml:space="preserve"> </w:t>
      </w:r>
      <w:r w:rsidR="00E63B81" w:rsidRPr="000E4EE9">
        <w:rPr>
          <w:rFonts w:ascii="Calibri" w:hAnsi="Calibri" w:cs="Calibri"/>
          <w:sz w:val="24"/>
          <w:szCs w:val="24"/>
        </w:rPr>
        <w:t>pelo</w:t>
      </w:r>
      <w:r w:rsidR="00A2759B" w:rsidRPr="000E4EE9">
        <w:rPr>
          <w:rFonts w:ascii="Calibri" w:hAnsi="Calibri" w:cs="Calibri"/>
          <w:sz w:val="24"/>
          <w:szCs w:val="24"/>
        </w:rPr>
        <w:t xml:space="preserve"> </w:t>
      </w:r>
      <w:r w:rsidR="00E63B81" w:rsidRPr="000E4EE9">
        <w:rPr>
          <w:rFonts w:ascii="Calibri" w:hAnsi="Calibri" w:cs="Calibri"/>
          <w:sz w:val="24"/>
          <w:szCs w:val="24"/>
        </w:rPr>
        <w:t>CNJ</w:t>
      </w:r>
      <w:r w:rsidR="005D17E5" w:rsidRPr="000E4EE9">
        <w:rPr>
          <w:rStyle w:val="Refdenotaderodap"/>
          <w:rFonts w:ascii="Calibri" w:hAnsi="Calibri" w:cs="Calibri"/>
          <w:sz w:val="24"/>
          <w:szCs w:val="24"/>
        </w:rPr>
        <w:footnoteReference w:id="5"/>
      </w:r>
      <w:r w:rsidR="00E63B81" w:rsidRPr="000E4EE9">
        <w:rPr>
          <w:rFonts w:ascii="Calibri" w:hAnsi="Calibri" w:cs="Calibri"/>
          <w:sz w:val="24"/>
          <w:szCs w:val="24"/>
        </w:rPr>
        <w:t>.</w:t>
      </w:r>
      <w:r w:rsidR="00A2759B" w:rsidRPr="000E4EE9">
        <w:rPr>
          <w:rFonts w:ascii="Calibri" w:hAnsi="Calibri" w:cs="Calibri"/>
          <w:sz w:val="24"/>
          <w:szCs w:val="24"/>
        </w:rPr>
        <w:t xml:space="preserve"> </w:t>
      </w:r>
      <w:r w:rsidR="006647AC" w:rsidRPr="000E4EE9">
        <w:rPr>
          <w:rFonts w:ascii="Calibri" w:hAnsi="Calibri" w:cs="Calibri"/>
          <w:sz w:val="24"/>
          <w:szCs w:val="24"/>
        </w:rPr>
        <w:t>Ao</w:t>
      </w:r>
      <w:r w:rsidR="00A2759B" w:rsidRPr="000E4EE9">
        <w:rPr>
          <w:rFonts w:ascii="Calibri" w:hAnsi="Calibri" w:cs="Calibri"/>
          <w:sz w:val="24"/>
          <w:szCs w:val="24"/>
        </w:rPr>
        <w:t xml:space="preserve"> </w:t>
      </w:r>
      <w:r w:rsidR="006A22FE" w:rsidRPr="000E4EE9">
        <w:rPr>
          <w:rFonts w:ascii="Calibri" w:hAnsi="Calibri" w:cs="Calibri"/>
          <w:sz w:val="24"/>
          <w:szCs w:val="24"/>
        </w:rPr>
        <w:t>encontro</w:t>
      </w:r>
      <w:r w:rsidR="00A2759B" w:rsidRPr="000E4EE9">
        <w:rPr>
          <w:rFonts w:ascii="Calibri" w:hAnsi="Calibri" w:cs="Calibri"/>
          <w:sz w:val="24"/>
          <w:szCs w:val="24"/>
        </w:rPr>
        <w:t xml:space="preserve"> </w:t>
      </w:r>
      <w:r w:rsidR="006647AC" w:rsidRPr="000E4EE9">
        <w:rPr>
          <w:rFonts w:ascii="Calibri" w:hAnsi="Calibri" w:cs="Calibri"/>
          <w:sz w:val="24"/>
          <w:szCs w:val="24"/>
        </w:rPr>
        <w:t>desse</w:t>
      </w:r>
      <w:r w:rsidR="00A2759B" w:rsidRPr="000E4EE9">
        <w:rPr>
          <w:rFonts w:ascii="Calibri" w:hAnsi="Calibri" w:cs="Calibri"/>
          <w:sz w:val="24"/>
          <w:szCs w:val="24"/>
        </w:rPr>
        <w:t xml:space="preserve"> </w:t>
      </w:r>
      <w:r w:rsidR="006647AC" w:rsidRPr="000E4EE9">
        <w:rPr>
          <w:rFonts w:ascii="Calibri" w:hAnsi="Calibri" w:cs="Calibri"/>
          <w:sz w:val="24"/>
          <w:szCs w:val="24"/>
        </w:rPr>
        <w:t>tema,</w:t>
      </w:r>
      <w:r w:rsidR="00A2759B" w:rsidRPr="000E4EE9">
        <w:rPr>
          <w:rFonts w:ascii="Calibri" w:hAnsi="Calibri" w:cs="Calibri"/>
          <w:sz w:val="24"/>
          <w:szCs w:val="24"/>
        </w:rPr>
        <w:t xml:space="preserve"> </w:t>
      </w:r>
      <w:r w:rsidR="001F021D" w:rsidRPr="000E4EE9">
        <w:rPr>
          <w:rFonts w:ascii="Calibri" w:hAnsi="Calibri" w:cs="Calibri"/>
          <w:sz w:val="24"/>
          <w:szCs w:val="24"/>
        </w:rPr>
        <w:t>por</w:t>
      </w:r>
      <w:r w:rsidR="00A2759B" w:rsidRPr="000E4EE9">
        <w:rPr>
          <w:rFonts w:ascii="Calibri" w:hAnsi="Calibri" w:cs="Calibri"/>
          <w:sz w:val="24"/>
          <w:szCs w:val="24"/>
        </w:rPr>
        <w:t xml:space="preserve"> </w:t>
      </w:r>
      <w:r w:rsidR="001F021D" w:rsidRPr="000E4EE9">
        <w:rPr>
          <w:rFonts w:ascii="Calibri" w:hAnsi="Calibri" w:cs="Calibri"/>
          <w:sz w:val="24"/>
          <w:szCs w:val="24"/>
        </w:rPr>
        <w:t>iniciativa</w:t>
      </w:r>
      <w:r w:rsidR="00A2759B" w:rsidRPr="000E4EE9">
        <w:rPr>
          <w:rFonts w:ascii="Calibri" w:hAnsi="Calibri" w:cs="Calibri"/>
          <w:sz w:val="24"/>
          <w:szCs w:val="24"/>
        </w:rPr>
        <w:t xml:space="preserve"> </w:t>
      </w:r>
      <w:r w:rsidR="001F021D" w:rsidRPr="000E4EE9">
        <w:rPr>
          <w:rFonts w:ascii="Calibri" w:hAnsi="Calibri" w:cs="Calibri"/>
          <w:sz w:val="24"/>
          <w:szCs w:val="24"/>
        </w:rPr>
        <w:t>do</w:t>
      </w:r>
      <w:r w:rsidR="00A2759B" w:rsidRPr="000E4EE9">
        <w:rPr>
          <w:rFonts w:ascii="Calibri" w:hAnsi="Calibri" w:cs="Calibri"/>
          <w:sz w:val="24"/>
          <w:szCs w:val="24"/>
        </w:rPr>
        <w:t xml:space="preserve"> </w:t>
      </w:r>
      <w:r w:rsidR="001F021D" w:rsidRPr="000E4EE9">
        <w:rPr>
          <w:rFonts w:ascii="Calibri" w:hAnsi="Calibri" w:cs="Calibri"/>
          <w:sz w:val="24"/>
          <w:szCs w:val="24"/>
        </w:rPr>
        <w:t>CNJ</w:t>
      </w:r>
      <w:r w:rsidR="00A2759B" w:rsidRPr="000E4EE9">
        <w:rPr>
          <w:rFonts w:ascii="Calibri" w:hAnsi="Calibri" w:cs="Calibri"/>
          <w:sz w:val="24"/>
          <w:szCs w:val="24"/>
        </w:rPr>
        <w:t xml:space="preserve"> </w:t>
      </w:r>
      <w:r w:rsidR="001F021D" w:rsidRPr="000E4EE9">
        <w:rPr>
          <w:rFonts w:ascii="Calibri" w:hAnsi="Calibri" w:cs="Calibri"/>
          <w:sz w:val="24"/>
          <w:szCs w:val="24"/>
        </w:rPr>
        <w:t>e</w:t>
      </w:r>
      <w:r w:rsidR="00A2759B" w:rsidRPr="000E4EE9">
        <w:rPr>
          <w:rFonts w:ascii="Calibri" w:hAnsi="Calibri" w:cs="Calibri"/>
          <w:sz w:val="24"/>
          <w:szCs w:val="24"/>
        </w:rPr>
        <w:t xml:space="preserve"> </w:t>
      </w:r>
      <w:r w:rsidR="001F021D" w:rsidRPr="000E4EE9">
        <w:rPr>
          <w:rFonts w:ascii="Calibri" w:hAnsi="Calibri" w:cs="Calibri"/>
          <w:sz w:val="24"/>
          <w:szCs w:val="24"/>
        </w:rPr>
        <w:t>do</w:t>
      </w:r>
      <w:r w:rsidR="00A2759B" w:rsidRPr="000E4EE9">
        <w:rPr>
          <w:rFonts w:ascii="Calibri" w:hAnsi="Calibri" w:cs="Calibri"/>
          <w:sz w:val="24"/>
          <w:szCs w:val="24"/>
        </w:rPr>
        <w:t xml:space="preserve"> </w:t>
      </w:r>
      <w:r w:rsidR="001F021D" w:rsidRPr="000E4EE9">
        <w:rPr>
          <w:rFonts w:ascii="Calibri" w:hAnsi="Calibri" w:cs="Calibri"/>
          <w:sz w:val="24"/>
          <w:szCs w:val="24"/>
        </w:rPr>
        <w:t>PNUD,</w:t>
      </w:r>
      <w:r w:rsidR="00A2759B" w:rsidRPr="000E4EE9">
        <w:rPr>
          <w:rFonts w:ascii="Calibri" w:hAnsi="Calibri" w:cs="Calibri"/>
          <w:sz w:val="24"/>
          <w:szCs w:val="24"/>
        </w:rPr>
        <w:t xml:space="preserve"> </w:t>
      </w:r>
      <w:r w:rsidR="001F021D" w:rsidRPr="000E4EE9">
        <w:rPr>
          <w:rFonts w:ascii="Calibri" w:hAnsi="Calibri" w:cs="Calibri"/>
          <w:sz w:val="24"/>
          <w:szCs w:val="24"/>
        </w:rPr>
        <w:t>foi</w:t>
      </w:r>
      <w:r w:rsidR="00A2759B" w:rsidRPr="000E4EE9">
        <w:rPr>
          <w:rFonts w:ascii="Calibri" w:hAnsi="Calibri" w:cs="Calibri"/>
          <w:sz w:val="24"/>
          <w:szCs w:val="24"/>
        </w:rPr>
        <w:t xml:space="preserve"> </w:t>
      </w:r>
      <w:r w:rsidR="001F021D" w:rsidRPr="000E4EE9">
        <w:rPr>
          <w:rFonts w:ascii="Calibri" w:hAnsi="Calibri" w:cs="Calibri"/>
          <w:sz w:val="24"/>
          <w:szCs w:val="24"/>
        </w:rPr>
        <w:t>lançado</w:t>
      </w:r>
      <w:r w:rsidR="00A2759B" w:rsidRPr="000E4EE9">
        <w:rPr>
          <w:rFonts w:ascii="Calibri" w:hAnsi="Calibri" w:cs="Calibri"/>
          <w:sz w:val="24"/>
          <w:szCs w:val="24"/>
        </w:rPr>
        <w:t xml:space="preserve"> </w:t>
      </w:r>
      <w:r w:rsidR="001F021D" w:rsidRPr="000E4EE9">
        <w:rPr>
          <w:rFonts w:ascii="Calibri" w:hAnsi="Calibri" w:cs="Calibri"/>
          <w:sz w:val="24"/>
          <w:szCs w:val="24"/>
        </w:rPr>
        <w:t>o</w:t>
      </w:r>
      <w:r w:rsidR="00A2759B" w:rsidRPr="000E4EE9">
        <w:rPr>
          <w:rFonts w:ascii="Calibri" w:hAnsi="Calibri" w:cs="Calibri"/>
          <w:sz w:val="24"/>
          <w:szCs w:val="24"/>
        </w:rPr>
        <w:t xml:space="preserve"> </w:t>
      </w:r>
      <w:hyperlink r:id="rId62" w:history="1">
        <w:r w:rsidR="001F021D" w:rsidRPr="000E4EE9">
          <w:rPr>
            <w:rStyle w:val="Hyperlink"/>
            <w:rFonts w:ascii="Calibri" w:hAnsi="Calibri" w:cs="Calibri"/>
            <w:color w:val="auto"/>
            <w:sz w:val="24"/>
            <w:szCs w:val="24"/>
          </w:rPr>
          <w:t>Painel</w:t>
        </w:r>
        <w:r w:rsidR="00A2759B" w:rsidRPr="000E4EE9">
          <w:rPr>
            <w:rStyle w:val="Hyperlink"/>
            <w:rFonts w:ascii="Calibri" w:hAnsi="Calibri" w:cs="Calibri"/>
            <w:color w:val="auto"/>
            <w:sz w:val="24"/>
            <w:szCs w:val="24"/>
          </w:rPr>
          <w:t xml:space="preserve"> </w:t>
        </w:r>
        <w:r w:rsidR="001F021D" w:rsidRPr="000E4EE9">
          <w:rPr>
            <w:rStyle w:val="Hyperlink"/>
            <w:rFonts w:ascii="Calibri" w:hAnsi="Calibri" w:cs="Calibri"/>
            <w:color w:val="auto"/>
            <w:sz w:val="24"/>
            <w:szCs w:val="24"/>
          </w:rPr>
          <w:t>de</w:t>
        </w:r>
        <w:r w:rsidR="00A2759B" w:rsidRPr="000E4EE9">
          <w:rPr>
            <w:rStyle w:val="Hyperlink"/>
            <w:rFonts w:ascii="Calibri" w:hAnsi="Calibri" w:cs="Calibri"/>
            <w:color w:val="auto"/>
            <w:sz w:val="24"/>
            <w:szCs w:val="24"/>
          </w:rPr>
          <w:t xml:space="preserve"> </w:t>
        </w:r>
        <w:r w:rsidR="001F021D" w:rsidRPr="000E4EE9">
          <w:rPr>
            <w:rStyle w:val="Hyperlink"/>
            <w:rFonts w:ascii="Calibri" w:hAnsi="Calibri" w:cs="Calibri"/>
            <w:color w:val="auto"/>
            <w:sz w:val="24"/>
            <w:szCs w:val="24"/>
          </w:rPr>
          <w:t>Estatísticas</w:t>
        </w:r>
        <w:r w:rsidR="00A2759B" w:rsidRPr="000E4EE9">
          <w:rPr>
            <w:rStyle w:val="Hyperlink"/>
            <w:rFonts w:ascii="Calibri" w:hAnsi="Calibri" w:cs="Calibri"/>
            <w:color w:val="auto"/>
            <w:sz w:val="24"/>
            <w:szCs w:val="24"/>
          </w:rPr>
          <w:t xml:space="preserve"> </w:t>
        </w:r>
        <w:r w:rsidR="001F021D" w:rsidRPr="000E4EE9">
          <w:rPr>
            <w:rStyle w:val="Hyperlink"/>
            <w:rFonts w:ascii="Calibri" w:hAnsi="Calibri" w:cs="Calibri"/>
            <w:color w:val="auto"/>
            <w:sz w:val="24"/>
            <w:szCs w:val="24"/>
          </w:rPr>
          <w:t>do</w:t>
        </w:r>
        <w:r w:rsidR="00A2759B" w:rsidRPr="000E4EE9">
          <w:rPr>
            <w:rStyle w:val="Hyperlink"/>
            <w:rFonts w:ascii="Calibri" w:hAnsi="Calibri" w:cs="Calibri"/>
            <w:color w:val="auto"/>
            <w:sz w:val="24"/>
            <w:szCs w:val="24"/>
          </w:rPr>
          <w:t xml:space="preserve"> </w:t>
        </w:r>
        <w:r w:rsidR="001F021D" w:rsidRPr="000E4EE9">
          <w:rPr>
            <w:rStyle w:val="Hyperlink"/>
            <w:rFonts w:ascii="Calibri" w:hAnsi="Calibri" w:cs="Calibri"/>
            <w:color w:val="auto"/>
            <w:sz w:val="24"/>
            <w:szCs w:val="24"/>
          </w:rPr>
          <w:t>Poder</w:t>
        </w:r>
        <w:r w:rsidR="00A2759B" w:rsidRPr="000E4EE9">
          <w:rPr>
            <w:rStyle w:val="Hyperlink"/>
            <w:rFonts w:ascii="Calibri" w:hAnsi="Calibri" w:cs="Calibri"/>
            <w:color w:val="auto"/>
            <w:sz w:val="24"/>
            <w:szCs w:val="24"/>
          </w:rPr>
          <w:t xml:space="preserve"> </w:t>
        </w:r>
        <w:r w:rsidR="001F021D" w:rsidRPr="000E4EE9">
          <w:rPr>
            <w:rStyle w:val="Hyperlink"/>
            <w:rFonts w:ascii="Calibri" w:hAnsi="Calibri" w:cs="Calibri"/>
            <w:color w:val="auto"/>
            <w:sz w:val="24"/>
            <w:szCs w:val="24"/>
          </w:rPr>
          <w:t>Judiciário</w:t>
        </w:r>
      </w:hyperlink>
      <w:r w:rsidR="001F021D" w:rsidRPr="000E4EE9">
        <w:rPr>
          <w:rFonts w:ascii="Calibri" w:hAnsi="Calibri" w:cs="Calibri"/>
          <w:sz w:val="24"/>
          <w:szCs w:val="24"/>
        </w:rPr>
        <w:t>,</w:t>
      </w:r>
      <w:r w:rsidR="00A2759B" w:rsidRPr="000E4EE9">
        <w:rPr>
          <w:rFonts w:ascii="Calibri" w:hAnsi="Calibri" w:cs="Calibri"/>
          <w:sz w:val="24"/>
          <w:szCs w:val="24"/>
        </w:rPr>
        <w:t xml:space="preserve"> </w:t>
      </w:r>
      <w:r w:rsidR="001F021D" w:rsidRPr="000E4EE9">
        <w:rPr>
          <w:rFonts w:ascii="Calibri" w:hAnsi="Calibri" w:cs="Calibri"/>
          <w:sz w:val="24"/>
          <w:szCs w:val="24"/>
        </w:rPr>
        <w:t>ferramenta</w:t>
      </w:r>
      <w:r w:rsidR="00A2759B" w:rsidRPr="000E4EE9">
        <w:rPr>
          <w:rFonts w:ascii="Calibri" w:hAnsi="Calibri" w:cs="Calibri"/>
          <w:sz w:val="24"/>
          <w:szCs w:val="24"/>
        </w:rPr>
        <w:t xml:space="preserve"> </w:t>
      </w:r>
      <w:r w:rsidR="001F021D" w:rsidRPr="000E4EE9">
        <w:rPr>
          <w:rFonts w:ascii="Calibri" w:hAnsi="Calibri" w:cs="Calibri"/>
          <w:sz w:val="24"/>
          <w:szCs w:val="24"/>
        </w:rPr>
        <w:t>que</w:t>
      </w:r>
      <w:r w:rsidR="00A2759B" w:rsidRPr="000E4EE9">
        <w:rPr>
          <w:rFonts w:ascii="Calibri" w:hAnsi="Calibri" w:cs="Calibri"/>
          <w:sz w:val="24"/>
          <w:szCs w:val="24"/>
        </w:rPr>
        <w:t xml:space="preserve"> </w:t>
      </w:r>
      <w:r w:rsidR="001F021D" w:rsidRPr="000E4EE9">
        <w:rPr>
          <w:rFonts w:ascii="Calibri" w:hAnsi="Calibri" w:cs="Calibri"/>
          <w:sz w:val="24"/>
          <w:szCs w:val="24"/>
        </w:rPr>
        <w:t>permite</w:t>
      </w:r>
      <w:r w:rsidR="00A2759B" w:rsidRPr="000E4EE9">
        <w:rPr>
          <w:rFonts w:ascii="Calibri" w:hAnsi="Calibri" w:cs="Calibri"/>
          <w:sz w:val="24"/>
          <w:szCs w:val="24"/>
        </w:rPr>
        <w:t xml:space="preserve"> </w:t>
      </w:r>
      <w:r w:rsidR="001F021D" w:rsidRPr="000E4EE9">
        <w:rPr>
          <w:rFonts w:ascii="Calibri" w:hAnsi="Calibri" w:cs="Calibri"/>
          <w:sz w:val="24"/>
          <w:szCs w:val="24"/>
        </w:rPr>
        <w:t>acompanhar</w:t>
      </w:r>
      <w:r w:rsidR="00A2759B" w:rsidRPr="000E4EE9">
        <w:rPr>
          <w:rFonts w:ascii="Calibri" w:hAnsi="Calibri" w:cs="Calibri"/>
          <w:sz w:val="24"/>
          <w:szCs w:val="24"/>
        </w:rPr>
        <w:t xml:space="preserve"> </w:t>
      </w:r>
      <w:r w:rsidR="001F021D" w:rsidRPr="000E4EE9">
        <w:rPr>
          <w:rFonts w:ascii="Calibri" w:hAnsi="Calibri" w:cs="Calibri"/>
          <w:sz w:val="24"/>
          <w:szCs w:val="24"/>
        </w:rPr>
        <w:t>o</w:t>
      </w:r>
      <w:r w:rsidR="00A2759B" w:rsidRPr="000E4EE9">
        <w:rPr>
          <w:rFonts w:ascii="Calibri" w:hAnsi="Calibri" w:cs="Calibri"/>
          <w:sz w:val="24"/>
          <w:szCs w:val="24"/>
        </w:rPr>
        <w:t xml:space="preserve"> </w:t>
      </w:r>
      <w:r w:rsidR="001F021D" w:rsidRPr="000E4EE9">
        <w:rPr>
          <w:rFonts w:ascii="Calibri" w:hAnsi="Calibri" w:cs="Calibri"/>
          <w:sz w:val="24"/>
          <w:szCs w:val="24"/>
        </w:rPr>
        <w:t>impacto</w:t>
      </w:r>
      <w:r w:rsidR="00A2759B" w:rsidRPr="000E4EE9">
        <w:rPr>
          <w:rFonts w:ascii="Calibri" w:hAnsi="Calibri" w:cs="Calibri"/>
          <w:sz w:val="24"/>
          <w:szCs w:val="24"/>
        </w:rPr>
        <w:t xml:space="preserve"> </w:t>
      </w:r>
      <w:r w:rsidR="001F021D" w:rsidRPr="000E4EE9">
        <w:rPr>
          <w:rFonts w:ascii="Calibri" w:hAnsi="Calibri" w:cs="Calibri"/>
          <w:sz w:val="24"/>
          <w:szCs w:val="24"/>
        </w:rPr>
        <w:t>das</w:t>
      </w:r>
      <w:r w:rsidR="00A2759B" w:rsidRPr="000E4EE9">
        <w:rPr>
          <w:rFonts w:ascii="Calibri" w:hAnsi="Calibri" w:cs="Calibri"/>
          <w:sz w:val="24"/>
          <w:szCs w:val="24"/>
        </w:rPr>
        <w:t xml:space="preserve"> </w:t>
      </w:r>
      <w:r w:rsidR="001F021D" w:rsidRPr="000E4EE9">
        <w:rPr>
          <w:rFonts w:ascii="Calibri" w:hAnsi="Calibri" w:cs="Calibri"/>
          <w:sz w:val="24"/>
          <w:szCs w:val="24"/>
        </w:rPr>
        <w:t>políticas</w:t>
      </w:r>
      <w:r w:rsidR="00A2759B" w:rsidRPr="000E4EE9">
        <w:rPr>
          <w:rFonts w:ascii="Calibri" w:hAnsi="Calibri" w:cs="Calibri"/>
          <w:sz w:val="24"/>
          <w:szCs w:val="24"/>
        </w:rPr>
        <w:t xml:space="preserve"> </w:t>
      </w:r>
      <w:r w:rsidR="0006592F" w:rsidRPr="000E4EE9">
        <w:rPr>
          <w:rFonts w:ascii="Calibri" w:hAnsi="Calibri" w:cs="Calibri"/>
          <w:sz w:val="24"/>
          <w:szCs w:val="24"/>
        </w:rPr>
        <w:t>nos</w:t>
      </w:r>
      <w:r w:rsidR="00A2759B" w:rsidRPr="000E4EE9">
        <w:rPr>
          <w:rFonts w:ascii="Calibri" w:hAnsi="Calibri" w:cs="Calibri"/>
          <w:sz w:val="24"/>
          <w:szCs w:val="24"/>
        </w:rPr>
        <w:t xml:space="preserve"> </w:t>
      </w:r>
      <w:r w:rsidR="008C0446" w:rsidRPr="000E4EE9">
        <w:rPr>
          <w:rFonts w:ascii="Calibri" w:hAnsi="Calibri" w:cs="Calibri"/>
          <w:sz w:val="24"/>
          <w:szCs w:val="24"/>
        </w:rPr>
        <w:t>indicadores</w:t>
      </w:r>
      <w:r w:rsidR="00A2759B" w:rsidRPr="000E4EE9">
        <w:rPr>
          <w:rFonts w:ascii="Calibri" w:hAnsi="Calibri" w:cs="Calibri"/>
          <w:sz w:val="24"/>
          <w:szCs w:val="24"/>
        </w:rPr>
        <w:t xml:space="preserve"> </w:t>
      </w:r>
      <w:r w:rsidR="0006592F" w:rsidRPr="000E4EE9">
        <w:rPr>
          <w:rFonts w:ascii="Calibri" w:hAnsi="Calibri" w:cs="Calibri"/>
          <w:sz w:val="24"/>
          <w:szCs w:val="24"/>
        </w:rPr>
        <w:t>dos</w:t>
      </w:r>
      <w:r w:rsidR="00A2759B" w:rsidRPr="000E4EE9">
        <w:rPr>
          <w:rFonts w:ascii="Calibri" w:hAnsi="Calibri" w:cs="Calibri"/>
          <w:sz w:val="24"/>
          <w:szCs w:val="24"/>
        </w:rPr>
        <w:t xml:space="preserve"> </w:t>
      </w:r>
      <w:r w:rsidR="0006592F" w:rsidRPr="000E4EE9">
        <w:rPr>
          <w:rFonts w:ascii="Calibri" w:hAnsi="Calibri" w:cs="Calibri"/>
          <w:sz w:val="24"/>
          <w:szCs w:val="24"/>
        </w:rPr>
        <w:t>tribunais</w:t>
      </w:r>
      <w:r w:rsidR="001F021D" w:rsidRPr="000E4EE9">
        <w:rPr>
          <w:rFonts w:ascii="Calibri" w:hAnsi="Calibri" w:cs="Calibri"/>
          <w:sz w:val="24"/>
          <w:szCs w:val="24"/>
        </w:rPr>
        <w:t>,</w:t>
      </w:r>
      <w:r w:rsidR="00A2759B" w:rsidRPr="000E4EE9">
        <w:rPr>
          <w:rFonts w:ascii="Calibri" w:hAnsi="Calibri" w:cs="Calibri"/>
          <w:sz w:val="24"/>
          <w:szCs w:val="24"/>
        </w:rPr>
        <w:t xml:space="preserve"> </w:t>
      </w:r>
      <w:r w:rsidR="001F021D" w:rsidRPr="000E4EE9">
        <w:rPr>
          <w:rFonts w:ascii="Calibri" w:hAnsi="Calibri" w:cs="Calibri"/>
          <w:sz w:val="24"/>
          <w:szCs w:val="24"/>
        </w:rPr>
        <w:t>subsidiando</w:t>
      </w:r>
      <w:r w:rsidR="00A2759B" w:rsidRPr="000E4EE9">
        <w:rPr>
          <w:rFonts w:ascii="Calibri" w:hAnsi="Calibri" w:cs="Calibri"/>
          <w:sz w:val="24"/>
          <w:szCs w:val="24"/>
        </w:rPr>
        <w:t xml:space="preserve"> </w:t>
      </w:r>
      <w:r w:rsidR="001F021D" w:rsidRPr="000E4EE9">
        <w:rPr>
          <w:rFonts w:ascii="Calibri" w:hAnsi="Calibri" w:cs="Calibri"/>
          <w:sz w:val="24"/>
          <w:szCs w:val="24"/>
        </w:rPr>
        <w:t>a</w:t>
      </w:r>
      <w:r w:rsidR="00FC0E17" w:rsidRPr="000E4EE9">
        <w:rPr>
          <w:rFonts w:ascii="Calibri" w:hAnsi="Calibri" w:cs="Calibri"/>
          <w:sz w:val="24"/>
          <w:szCs w:val="24"/>
        </w:rPr>
        <w:t>s</w:t>
      </w:r>
      <w:r w:rsidR="00A2759B" w:rsidRPr="000E4EE9">
        <w:rPr>
          <w:rFonts w:ascii="Calibri" w:hAnsi="Calibri" w:cs="Calibri"/>
          <w:sz w:val="24"/>
          <w:szCs w:val="24"/>
        </w:rPr>
        <w:t xml:space="preserve"> </w:t>
      </w:r>
      <w:r w:rsidR="00FC0E17" w:rsidRPr="000E4EE9">
        <w:rPr>
          <w:rFonts w:ascii="Calibri" w:hAnsi="Calibri" w:cs="Calibri"/>
          <w:sz w:val="24"/>
          <w:szCs w:val="24"/>
        </w:rPr>
        <w:t>ações</w:t>
      </w:r>
      <w:r w:rsidR="00A2759B" w:rsidRPr="000E4EE9">
        <w:rPr>
          <w:rFonts w:ascii="Calibri" w:hAnsi="Calibri" w:cs="Calibri"/>
          <w:sz w:val="24"/>
          <w:szCs w:val="24"/>
        </w:rPr>
        <w:t xml:space="preserve"> </w:t>
      </w:r>
      <w:r w:rsidR="00FC0E17" w:rsidRPr="000E4EE9">
        <w:rPr>
          <w:rFonts w:ascii="Calibri" w:hAnsi="Calibri" w:cs="Calibri"/>
          <w:sz w:val="24"/>
          <w:szCs w:val="24"/>
        </w:rPr>
        <w:t>de</w:t>
      </w:r>
      <w:r w:rsidR="00A2759B" w:rsidRPr="000E4EE9">
        <w:rPr>
          <w:rFonts w:ascii="Calibri" w:hAnsi="Calibri" w:cs="Calibri"/>
          <w:sz w:val="24"/>
          <w:szCs w:val="24"/>
        </w:rPr>
        <w:t xml:space="preserve"> </w:t>
      </w:r>
      <w:r w:rsidR="001F021D" w:rsidRPr="000E4EE9">
        <w:rPr>
          <w:rFonts w:ascii="Calibri" w:hAnsi="Calibri" w:cs="Calibri"/>
          <w:sz w:val="24"/>
          <w:szCs w:val="24"/>
        </w:rPr>
        <w:t>melhoria</w:t>
      </w:r>
      <w:r w:rsidR="00A2759B" w:rsidRPr="000E4EE9">
        <w:rPr>
          <w:rFonts w:ascii="Calibri" w:hAnsi="Calibri" w:cs="Calibri"/>
          <w:sz w:val="24"/>
          <w:szCs w:val="24"/>
        </w:rPr>
        <w:t xml:space="preserve"> </w:t>
      </w:r>
      <w:r w:rsidR="001F021D" w:rsidRPr="000E4EE9">
        <w:rPr>
          <w:rFonts w:ascii="Calibri" w:hAnsi="Calibri" w:cs="Calibri"/>
          <w:sz w:val="24"/>
          <w:szCs w:val="24"/>
        </w:rPr>
        <w:t>contínua</w:t>
      </w:r>
      <w:r w:rsidR="00A2759B" w:rsidRPr="000E4EE9">
        <w:rPr>
          <w:rFonts w:ascii="Calibri" w:hAnsi="Calibri" w:cs="Calibri"/>
          <w:sz w:val="24"/>
          <w:szCs w:val="24"/>
        </w:rPr>
        <w:t xml:space="preserve"> </w:t>
      </w:r>
      <w:r w:rsidR="001F021D" w:rsidRPr="000E4EE9">
        <w:rPr>
          <w:rFonts w:ascii="Calibri" w:hAnsi="Calibri" w:cs="Calibri"/>
          <w:sz w:val="24"/>
          <w:szCs w:val="24"/>
        </w:rPr>
        <w:t>da</w:t>
      </w:r>
      <w:r w:rsidR="00A2759B" w:rsidRPr="000E4EE9">
        <w:rPr>
          <w:rFonts w:ascii="Calibri" w:hAnsi="Calibri" w:cs="Calibri"/>
          <w:sz w:val="24"/>
          <w:szCs w:val="24"/>
        </w:rPr>
        <w:t xml:space="preserve"> </w:t>
      </w:r>
      <w:r w:rsidR="001F021D" w:rsidRPr="000E4EE9">
        <w:rPr>
          <w:rFonts w:ascii="Calibri" w:hAnsi="Calibri" w:cs="Calibri"/>
          <w:sz w:val="24"/>
          <w:szCs w:val="24"/>
        </w:rPr>
        <w:t>gestão</w:t>
      </w:r>
      <w:r w:rsidR="00A2759B" w:rsidRPr="000E4EE9">
        <w:rPr>
          <w:rFonts w:ascii="Calibri" w:hAnsi="Calibri" w:cs="Calibri"/>
          <w:sz w:val="24"/>
          <w:szCs w:val="24"/>
        </w:rPr>
        <w:t xml:space="preserve"> </w:t>
      </w:r>
      <w:r w:rsidR="001F021D" w:rsidRPr="000E4EE9">
        <w:rPr>
          <w:rFonts w:ascii="Calibri" w:hAnsi="Calibri" w:cs="Calibri"/>
          <w:sz w:val="24"/>
          <w:szCs w:val="24"/>
        </w:rPr>
        <w:t>da</w:t>
      </w:r>
      <w:r w:rsidR="00A2759B" w:rsidRPr="000E4EE9">
        <w:rPr>
          <w:rFonts w:ascii="Calibri" w:hAnsi="Calibri" w:cs="Calibri"/>
          <w:sz w:val="24"/>
          <w:szCs w:val="24"/>
        </w:rPr>
        <w:t xml:space="preserve"> </w:t>
      </w:r>
      <w:r w:rsidR="001F021D" w:rsidRPr="000E4EE9">
        <w:rPr>
          <w:rFonts w:ascii="Calibri" w:hAnsi="Calibri" w:cs="Calibri"/>
          <w:sz w:val="24"/>
          <w:szCs w:val="24"/>
        </w:rPr>
        <w:t>justiça.</w:t>
      </w:r>
    </w:p>
    <w:p w14:paraId="7F8A58C7" w14:textId="61A6553D" w:rsidR="00814BA0" w:rsidRPr="000E4EE9" w:rsidRDefault="00BD06BA"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Por</w:t>
      </w:r>
      <w:r w:rsidR="00A2759B" w:rsidRPr="000E4EE9">
        <w:rPr>
          <w:rFonts w:ascii="Calibri" w:hAnsi="Calibri" w:cs="Calibri"/>
          <w:sz w:val="24"/>
          <w:szCs w:val="24"/>
        </w:rPr>
        <w:t xml:space="preserve"> </w:t>
      </w:r>
      <w:r w:rsidRPr="000E4EE9">
        <w:rPr>
          <w:rFonts w:ascii="Calibri" w:hAnsi="Calibri" w:cs="Calibri"/>
          <w:sz w:val="24"/>
          <w:szCs w:val="24"/>
        </w:rPr>
        <w:t>fim,</w:t>
      </w:r>
      <w:r w:rsidR="00A2759B" w:rsidRPr="000E4EE9">
        <w:rPr>
          <w:rFonts w:ascii="Calibri" w:hAnsi="Calibri" w:cs="Calibri"/>
          <w:sz w:val="24"/>
          <w:szCs w:val="24"/>
        </w:rPr>
        <w:t xml:space="preserve"> </w:t>
      </w:r>
      <w:r w:rsidR="00547CEB" w:rsidRPr="000E4EE9">
        <w:rPr>
          <w:rFonts w:ascii="Calibri" w:hAnsi="Calibri" w:cs="Calibri"/>
          <w:sz w:val="24"/>
          <w:szCs w:val="24"/>
        </w:rPr>
        <w:t>quanto</w:t>
      </w:r>
      <w:r w:rsidR="00A2759B" w:rsidRPr="000E4EE9">
        <w:rPr>
          <w:rFonts w:ascii="Calibri" w:hAnsi="Calibri" w:cs="Calibri"/>
          <w:sz w:val="24"/>
          <w:szCs w:val="24"/>
        </w:rPr>
        <w:t xml:space="preserve"> </w:t>
      </w:r>
      <w:r w:rsidR="00B45B6D" w:rsidRPr="000E4EE9">
        <w:rPr>
          <w:rFonts w:ascii="Calibri" w:hAnsi="Calibri" w:cs="Calibri"/>
          <w:sz w:val="24"/>
          <w:szCs w:val="24"/>
        </w:rPr>
        <w:t>às</w:t>
      </w:r>
      <w:r w:rsidR="00A2759B" w:rsidRPr="000E4EE9">
        <w:rPr>
          <w:rFonts w:ascii="Calibri" w:hAnsi="Calibri" w:cs="Calibri"/>
          <w:sz w:val="24"/>
          <w:szCs w:val="24"/>
        </w:rPr>
        <w:t xml:space="preserve"> </w:t>
      </w:r>
      <w:r w:rsidR="00B45B6D" w:rsidRPr="000E4EE9">
        <w:rPr>
          <w:rFonts w:ascii="Calibri" w:hAnsi="Calibri" w:cs="Calibri"/>
          <w:sz w:val="24"/>
          <w:szCs w:val="24"/>
        </w:rPr>
        <w:t>melhores</w:t>
      </w:r>
      <w:r w:rsidR="00A2759B" w:rsidRPr="000E4EE9">
        <w:rPr>
          <w:rFonts w:ascii="Calibri" w:hAnsi="Calibri" w:cs="Calibri"/>
          <w:sz w:val="24"/>
          <w:szCs w:val="24"/>
        </w:rPr>
        <w:t xml:space="preserve"> </w:t>
      </w:r>
      <w:r w:rsidR="00B45B6D" w:rsidRPr="000E4EE9">
        <w:rPr>
          <w:rFonts w:ascii="Calibri" w:hAnsi="Calibri" w:cs="Calibri"/>
          <w:sz w:val="24"/>
          <w:szCs w:val="24"/>
        </w:rPr>
        <w:t>práticas</w:t>
      </w:r>
      <w:r w:rsidR="00A2759B" w:rsidRPr="000E4EE9">
        <w:rPr>
          <w:rFonts w:ascii="Calibri" w:hAnsi="Calibri" w:cs="Calibri"/>
          <w:sz w:val="24"/>
          <w:szCs w:val="24"/>
        </w:rPr>
        <w:t xml:space="preserve"> </w:t>
      </w:r>
      <w:r w:rsidR="0027039C" w:rsidRPr="000E4EE9">
        <w:rPr>
          <w:rFonts w:ascii="Calibri" w:hAnsi="Calibri" w:cs="Calibri"/>
          <w:sz w:val="24"/>
          <w:szCs w:val="24"/>
        </w:rPr>
        <w:t>recomendadas</w:t>
      </w:r>
      <w:r w:rsidR="00A2759B" w:rsidRPr="000E4EE9">
        <w:rPr>
          <w:rFonts w:ascii="Calibri" w:hAnsi="Calibri" w:cs="Calibri"/>
          <w:sz w:val="24"/>
          <w:szCs w:val="24"/>
        </w:rPr>
        <w:t xml:space="preserve"> </w:t>
      </w:r>
      <w:r w:rsidR="0027039C" w:rsidRPr="000E4EE9">
        <w:rPr>
          <w:rFonts w:ascii="Calibri" w:hAnsi="Calibri" w:cs="Calibri"/>
          <w:sz w:val="24"/>
          <w:szCs w:val="24"/>
        </w:rPr>
        <w:t>pel</w:t>
      </w:r>
      <w:r w:rsidR="00547CEB" w:rsidRPr="000E4EE9">
        <w:rPr>
          <w:rFonts w:ascii="Calibri" w:hAnsi="Calibri" w:cs="Calibri"/>
          <w:sz w:val="24"/>
          <w:szCs w:val="24"/>
        </w:rPr>
        <w:t>o</w:t>
      </w:r>
      <w:r w:rsidR="00A2759B" w:rsidRPr="000E4EE9">
        <w:rPr>
          <w:rFonts w:ascii="Calibri" w:hAnsi="Calibri" w:cs="Calibri"/>
          <w:sz w:val="24"/>
          <w:szCs w:val="24"/>
        </w:rPr>
        <w:t xml:space="preserve"> </w:t>
      </w:r>
      <w:hyperlink r:id="rId63" w:history="1">
        <w:r w:rsidR="00547CEB" w:rsidRPr="000E4EE9">
          <w:rPr>
            <w:rStyle w:val="Hyperlink"/>
            <w:rFonts w:ascii="Calibri" w:hAnsi="Calibri" w:cs="Calibri"/>
            <w:color w:val="auto"/>
            <w:sz w:val="24"/>
            <w:szCs w:val="24"/>
          </w:rPr>
          <w:t>referencial</w:t>
        </w:r>
        <w:r w:rsidR="00A2759B" w:rsidRPr="000E4EE9">
          <w:rPr>
            <w:rStyle w:val="Hyperlink"/>
            <w:rFonts w:ascii="Calibri" w:hAnsi="Calibri" w:cs="Calibri"/>
            <w:color w:val="auto"/>
            <w:sz w:val="24"/>
            <w:szCs w:val="24"/>
          </w:rPr>
          <w:t xml:space="preserve"> </w:t>
        </w:r>
        <w:r w:rsidR="008923D0" w:rsidRPr="000E4EE9">
          <w:rPr>
            <w:rStyle w:val="Hyperlink"/>
            <w:rFonts w:ascii="Calibri" w:hAnsi="Calibri" w:cs="Calibri"/>
            <w:color w:val="auto"/>
            <w:sz w:val="24"/>
            <w:szCs w:val="24"/>
          </w:rPr>
          <w:t>de</w:t>
        </w:r>
        <w:r w:rsidR="00A2759B" w:rsidRPr="000E4EE9">
          <w:rPr>
            <w:rStyle w:val="Hyperlink"/>
            <w:rFonts w:ascii="Calibri" w:hAnsi="Calibri" w:cs="Calibri"/>
            <w:color w:val="auto"/>
            <w:sz w:val="24"/>
            <w:szCs w:val="24"/>
          </w:rPr>
          <w:t xml:space="preserve"> </w:t>
        </w:r>
        <w:r w:rsidR="008923D0" w:rsidRPr="000E4EE9">
          <w:rPr>
            <w:rStyle w:val="Hyperlink"/>
            <w:rFonts w:ascii="Calibri" w:hAnsi="Calibri" w:cs="Calibri"/>
            <w:color w:val="auto"/>
            <w:sz w:val="24"/>
            <w:szCs w:val="24"/>
          </w:rPr>
          <w:t>políticas</w:t>
        </w:r>
        <w:r w:rsidR="00A2759B" w:rsidRPr="000E4EE9">
          <w:rPr>
            <w:rStyle w:val="Hyperlink"/>
            <w:rFonts w:ascii="Calibri" w:hAnsi="Calibri" w:cs="Calibri"/>
            <w:color w:val="auto"/>
            <w:sz w:val="24"/>
            <w:szCs w:val="24"/>
          </w:rPr>
          <w:t xml:space="preserve"> </w:t>
        </w:r>
        <w:r w:rsidR="008923D0" w:rsidRPr="000E4EE9">
          <w:rPr>
            <w:rStyle w:val="Hyperlink"/>
            <w:rFonts w:ascii="Calibri" w:hAnsi="Calibri" w:cs="Calibri"/>
            <w:color w:val="auto"/>
            <w:sz w:val="24"/>
            <w:szCs w:val="24"/>
          </w:rPr>
          <w:t>públicas</w:t>
        </w:r>
        <w:r w:rsidR="00A2759B" w:rsidRPr="000E4EE9">
          <w:rPr>
            <w:rStyle w:val="Hyperlink"/>
            <w:rFonts w:ascii="Calibri" w:hAnsi="Calibri" w:cs="Calibri"/>
            <w:color w:val="auto"/>
            <w:sz w:val="24"/>
            <w:szCs w:val="24"/>
          </w:rPr>
          <w:t xml:space="preserve"> </w:t>
        </w:r>
        <w:r w:rsidR="008923D0" w:rsidRPr="000E4EE9">
          <w:rPr>
            <w:rStyle w:val="Hyperlink"/>
            <w:rFonts w:ascii="Calibri" w:hAnsi="Calibri" w:cs="Calibri"/>
            <w:color w:val="auto"/>
            <w:sz w:val="24"/>
            <w:szCs w:val="24"/>
          </w:rPr>
          <w:t>do</w:t>
        </w:r>
        <w:r w:rsidR="00A2759B" w:rsidRPr="000E4EE9">
          <w:rPr>
            <w:rStyle w:val="Hyperlink"/>
            <w:rFonts w:ascii="Calibri" w:hAnsi="Calibri" w:cs="Calibri"/>
            <w:color w:val="auto"/>
            <w:sz w:val="24"/>
            <w:szCs w:val="24"/>
          </w:rPr>
          <w:t xml:space="preserve"> </w:t>
        </w:r>
        <w:r w:rsidR="008923D0" w:rsidRPr="000E4EE9">
          <w:rPr>
            <w:rStyle w:val="Hyperlink"/>
            <w:rFonts w:ascii="Calibri" w:hAnsi="Calibri" w:cs="Calibri"/>
            <w:color w:val="auto"/>
            <w:sz w:val="24"/>
            <w:szCs w:val="24"/>
          </w:rPr>
          <w:t>TCU</w:t>
        </w:r>
      </w:hyperlink>
      <w:r w:rsidR="008923D0" w:rsidRPr="000E4EE9">
        <w:rPr>
          <w:rFonts w:ascii="Calibri" w:hAnsi="Calibri" w:cs="Calibri"/>
          <w:sz w:val="24"/>
          <w:szCs w:val="24"/>
        </w:rPr>
        <w:t>,</w:t>
      </w:r>
      <w:r w:rsidR="00A2759B" w:rsidRPr="000E4EE9">
        <w:rPr>
          <w:rFonts w:ascii="Calibri" w:hAnsi="Calibri" w:cs="Calibri"/>
          <w:sz w:val="24"/>
          <w:szCs w:val="24"/>
        </w:rPr>
        <w:t xml:space="preserve"> </w:t>
      </w:r>
      <w:r w:rsidR="00220F25" w:rsidRPr="000E4EE9">
        <w:rPr>
          <w:rFonts w:ascii="Calibri" w:hAnsi="Calibri" w:cs="Calibri"/>
          <w:sz w:val="24"/>
          <w:szCs w:val="24"/>
        </w:rPr>
        <w:t>no</w:t>
      </w:r>
      <w:r w:rsidR="00A2759B" w:rsidRPr="000E4EE9">
        <w:rPr>
          <w:rFonts w:ascii="Calibri" w:hAnsi="Calibri" w:cs="Calibri"/>
          <w:sz w:val="24"/>
          <w:szCs w:val="24"/>
        </w:rPr>
        <w:t xml:space="preserve"> </w:t>
      </w:r>
      <w:r w:rsidR="00220F25" w:rsidRPr="000E4EE9">
        <w:rPr>
          <w:rFonts w:ascii="Calibri" w:hAnsi="Calibri" w:cs="Calibri"/>
          <w:sz w:val="24"/>
          <w:szCs w:val="24"/>
        </w:rPr>
        <w:t>que</w:t>
      </w:r>
      <w:r w:rsidR="00A2759B" w:rsidRPr="000E4EE9">
        <w:rPr>
          <w:rFonts w:ascii="Calibri" w:hAnsi="Calibri" w:cs="Calibri"/>
          <w:sz w:val="24"/>
          <w:szCs w:val="24"/>
        </w:rPr>
        <w:t xml:space="preserve"> </w:t>
      </w:r>
      <w:r w:rsidR="00220F25" w:rsidRPr="000E4EE9">
        <w:rPr>
          <w:rFonts w:ascii="Calibri" w:hAnsi="Calibri" w:cs="Calibri"/>
          <w:sz w:val="24"/>
          <w:szCs w:val="24"/>
        </w:rPr>
        <w:t>diz</w:t>
      </w:r>
      <w:r w:rsidR="00A2759B" w:rsidRPr="000E4EE9">
        <w:rPr>
          <w:rFonts w:ascii="Calibri" w:hAnsi="Calibri" w:cs="Calibri"/>
          <w:sz w:val="24"/>
          <w:szCs w:val="24"/>
        </w:rPr>
        <w:t xml:space="preserve"> </w:t>
      </w:r>
      <w:r w:rsidR="00220F25" w:rsidRPr="000E4EE9">
        <w:rPr>
          <w:rFonts w:ascii="Calibri" w:hAnsi="Calibri" w:cs="Calibri"/>
          <w:sz w:val="24"/>
          <w:szCs w:val="24"/>
        </w:rPr>
        <w:t>respeito</w:t>
      </w:r>
      <w:r w:rsidR="00A2759B" w:rsidRPr="000E4EE9">
        <w:rPr>
          <w:rFonts w:ascii="Calibri" w:hAnsi="Calibri" w:cs="Calibri"/>
          <w:sz w:val="24"/>
          <w:szCs w:val="24"/>
        </w:rPr>
        <w:t xml:space="preserve"> </w:t>
      </w:r>
      <w:r w:rsidR="00220F25" w:rsidRPr="000E4EE9">
        <w:rPr>
          <w:rFonts w:ascii="Calibri" w:hAnsi="Calibri" w:cs="Calibri"/>
          <w:sz w:val="24"/>
          <w:szCs w:val="24"/>
        </w:rPr>
        <w:t>à</w:t>
      </w:r>
      <w:r w:rsidR="00A2759B" w:rsidRPr="000E4EE9">
        <w:rPr>
          <w:rFonts w:ascii="Calibri" w:hAnsi="Calibri" w:cs="Calibri"/>
          <w:sz w:val="24"/>
          <w:szCs w:val="24"/>
        </w:rPr>
        <w:t xml:space="preserve"> </w:t>
      </w:r>
      <w:r w:rsidR="00220F25" w:rsidRPr="000E4EE9">
        <w:rPr>
          <w:rFonts w:ascii="Calibri" w:hAnsi="Calibri" w:cs="Calibri"/>
          <w:sz w:val="24"/>
          <w:szCs w:val="24"/>
        </w:rPr>
        <w:t>capacidade</w:t>
      </w:r>
      <w:r w:rsidR="00A2759B" w:rsidRPr="000E4EE9">
        <w:rPr>
          <w:rFonts w:ascii="Calibri" w:hAnsi="Calibri" w:cs="Calibri"/>
          <w:sz w:val="24"/>
          <w:szCs w:val="24"/>
        </w:rPr>
        <w:t xml:space="preserve"> </w:t>
      </w:r>
      <w:r w:rsidR="00220F25" w:rsidRPr="000E4EE9">
        <w:rPr>
          <w:rFonts w:ascii="Calibri" w:hAnsi="Calibri" w:cs="Calibri"/>
          <w:sz w:val="24"/>
          <w:szCs w:val="24"/>
        </w:rPr>
        <w:t>da</w:t>
      </w:r>
      <w:r w:rsidR="00A2759B" w:rsidRPr="000E4EE9">
        <w:rPr>
          <w:rFonts w:ascii="Calibri" w:hAnsi="Calibri" w:cs="Calibri"/>
          <w:sz w:val="24"/>
          <w:szCs w:val="24"/>
        </w:rPr>
        <w:t xml:space="preserve"> </w:t>
      </w:r>
      <w:r w:rsidR="00220F25" w:rsidRPr="000E4EE9">
        <w:rPr>
          <w:rFonts w:ascii="Calibri" w:hAnsi="Calibri" w:cs="Calibri"/>
          <w:sz w:val="24"/>
          <w:szCs w:val="24"/>
        </w:rPr>
        <w:t>política</w:t>
      </w:r>
      <w:r w:rsidR="00A2759B" w:rsidRPr="000E4EE9">
        <w:rPr>
          <w:rFonts w:ascii="Calibri" w:hAnsi="Calibri" w:cs="Calibri"/>
          <w:sz w:val="24"/>
          <w:szCs w:val="24"/>
        </w:rPr>
        <w:t xml:space="preserve"> </w:t>
      </w:r>
      <w:r w:rsidR="00220F25" w:rsidRPr="000E4EE9">
        <w:rPr>
          <w:rFonts w:ascii="Calibri" w:hAnsi="Calibri" w:cs="Calibri"/>
          <w:sz w:val="24"/>
          <w:szCs w:val="24"/>
        </w:rPr>
        <w:t>em</w:t>
      </w:r>
      <w:r w:rsidR="00A2759B" w:rsidRPr="000E4EE9">
        <w:rPr>
          <w:rFonts w:ascii="Calibri" w:hAnsi="Calibri" w:cs="Calibri"/>
          <w:sz w:val="24"/>
          <w:szCs w:val="24"/>
        </w:rPr>
        <w:t xml:space="preserve"> </w:t>
      </w:r>
      <w:r w:rsidR="00220F25" w:rsidRPr="000E4EE9">
        <w:rPr>
          <w:rFonts w:ascii="Calibri" w:hAnsi="Calibri" w:cs="Calibri"/>
          <w:sz w:val="24"/>
          <w:szCs w:val="24"/>
        </w:rPr>
        <w:t>solucionar</w:t>
      </w:r>
      <w:r w:rsidR="00A2759B" w:rsidRPr="000E4EE9">
        <w:rPr>
          <w:rFonts w:ascii="Calibri" w:hAnsi="Calibri" w:cs="Calibri"/>
          <w:sz w:val="24"/>
          <w:szCs w:val="24"/>
        </w:rPr>
        <w:t xml:space="preserve"> </w:t>
      </w:r>
      <w:r w:rsidR="00220F25" w:rsidRPr="000E4EE9">
        <w:rPr>
          <w:rFonts w:ascii="Calibri" w:hAnsi="Calibri" w:cs="Calibri"/>
          <w:sz w:val="24"/>
          <w:szCs w:val="24"/>
        </w:rPr>
        <w:t>os</w:t>
      </w:r>
      <w:r w:rsidR="00A2759B" w:rsidRPr="000E4EE9">
        <w:rPr>
          <w:rFonts w:ascii="Calibri" w:hAnsi="Calibri" w:cs="Calibri"/>
          <w:sz w:val="24"/>
          <w:szCs w:val="24"/>
        </w:rPr>
        <w:t xml:space="preserve"> </w:t>
      </w:r>
      <w:r w:rsidR="00220F25" w:rsidRPr="000E4EE9">
        <w:rPr>
          <w:rFonts w:ascii="Calibri" w:hAnsi="Calibri" w:cs="Calibri"/>
          <w:sz w:val="24"/>
          <w:szCs w:val="24"/>
        </w:rPr>
        <w:t>problemas</w:t>
      </w:r>
      <w:r w:rsidR="00A2759B" w:rsidRPr="000E4EE9">
        <w:rPr>
          <w:rFonts w:ascii="Calibri" w:hAnsi="Calibri" w:cs="Calibri"/>
          <w:sz w:val="24"/>
          <w:szCs w:val="24"/>
        </w:rPr>
        <w:t xml:space="preserve"> </w:t>
      </w:r>
      <w:r w:rsidR="00220F25" w:rsidRPr="000E4EE9">
        <w:rPr>
          <w:rFonts w:ascii="Calibri" w:hAnsi="Calibri" w:cs="Calibri"/>
          <w:sz w:val="24"/>
          <w:szCs w:val="24"/>
        </w:rPr>
        <w:t>levantados,</w:t>
      </w:r>
      <w:r w:rsidR="00A2759B" w:rsidRPr="000E4EE9">
        <w:rPr>
          <w:rFonts w:ascii="Calibri" w:hAnsi="Calibri" w:cs="Calibri"/>
          <w:sz w:val="24"/>
          <w:szCs w:val="24"/>
        </w:rPr>
        <w:t xml:space="preserve"> </w:t>
      </w:r>
      <w:r w:rsidR="008923D0" w:rsidRPr="000E4EE9">
        <w:rPr>
          <w:rFonts w:ascii="Calibri" w:hAnsi="Calibri" w:cs="Calibri"/>
          <w:sz w:val="24"/>
          <w:szCs w:val="24"/>
        </w:rPr>
        <w:t>nos</w:t>
      </w:r>
      <w:r w:rsidR="00A2759B" w:rsidRPr="000E4EE9">
        <w:rPr>
          <w:rFonts w:ascii="Calibri" w:hAnsi="Calibri" w:cs="Calibri"/>
          <w:sz w:val="24"/>
          <w:szCs w:val="24"/>
        </w:rPr>
        <w:t xml:space="preserve"> </w:t>
      </w:r>
      <w:r w:rsidR="008923D0" w:rsidRPr="000E4EE9">
        <w:rPr>
          <w:rFonts w:ascii="Calibri" w:hAnsi="Calibri" w:cs="Calibri"/>
          <w:sz w:val="24"/>
          <w:szCs w:val="24"/>
        </w:rPr>
        <w:t>testes</w:t>
      </w:r>
      <w:r w:rsidR="00A2759B" w:rsidRPr="000E4EE9">
        <w:rPr>
          <w:rFonts w:ascii="Calibri" w:hAnsi="Calibri" w:cs="Calibri"/>
          <w:sz w:val="24"/>
          <w:szCs w:val="24"/>
        </w:rPr>
        <w:t xml:space="preserve"> </w:t>
      </w:r>
      <w:r w:rsidR="008923D0" w:rsidRPr="000E4EE9">
        <w:rPr>
          <w:rFonts w:ascii="Calibri" w:hAnsi="Calibri" w:cs="Calibri"/>
          <w:sz w:val="24"/>
          <w:szCs w:val="24"/>
        </w:rPr>
        <w:t>realizados</w:t>
      </w:r>
      <w:r w:rsidR="00A2759B" w:rsidRPr="000E4EE9">
        <w:rPr>
          <w:rFonts w:ascii="Calibri" w:hAnsi="Calibri" w:cs="Calibri"/>
          <w:sz w:val="24"/>
          <w:szCs w:val="24"/>
        </w:rPr>
        <w:t xml:space="preserve"> </w:t>
      </w:r>
      <w:r w:rsidR="008923D0" w:rsidRPr="000E4EE9">
        <w:rPr>
          <w:rFonts w:ascii="Calibri" w:hAnsi="Calibri" w:cs="Calibri"/>
          <w:sz w:val="24"/>
          <w:szCs w:val="24"/>
        </w:rPr>
        <w:t>(com</w:t>
      </w:r>
      <w:r w:rsidR="00A2759B" w:rsidRPr="000E4EE9">
        <w:rPr>
          <w:rFonts w:ascii="Calibri" w:hAnsi="Calibri" w:cs="Calibri"/>
          <w:sz w:val="24"/>
          <w:szCs w:val="24"/>
        </w:rPr>
        <w:t xml:space="preserve"> </w:t>
      </w:r>
      <w:r w:rsidR="008923D0" w:rsidRPr="000E4EE9">
        <w:rPr>
          <w:rFonts w:ascii="Calibri" w:hAnsi="Calibri" w:cs="Calibri"/>
          <w:sz w:val="24"/>
          <w:szCs w:val="24"/>
        </w:rPr>
        <w:t>os</w:t>
      </w:r>
      <w:r w:rsidR="00A2759B" w:rsidRPr="000E4EE9">
        <w:rPr>
          <w:rFonts w:ascii="Calibri" w:hAnsi="Calibri" w:cs="Calibri"/>
          <w:sz w:val="24"/>
          <w:szCs w:val="24"/>
        </w:rPr>
        <w:t xml:space="preserve"> </w:t>
      </w:r>
      <w:r w:rsidR="008923D0" w:rsidRPr="000E4EE9">
        <w:rPr>
          <w:rFonts w:ascii="Calibri" w:hAnsi="Calibri" w:cs="Calibri"/>
          <w:sz w:val="24"/>
          <w:szCs w:val="24"/>
        </w:rPr>
        <w:t>devidos</w:t>
      </w:r>
      <w:r w:rsidR="00A2759B" w:rsidRPr="000E4EE9">
        <w:rPr>
          <w:rFonts w:ascii="Calibri" w:hAnsi="Calibri" w:cs="Calibri"/>
          <w:sz w:val="24"/>
          <w:szCs w:val="24"/>
        </w:rPr>
        <w:t xml:space="preserve"> </w:t>
      </w:r>
      <w:r w:rsidR="008923D0" w:rsidRPr="000E4EE9">
        <w:rPr>
          <w:rFonts w:ascii="Calibri" w:hAnsi="Calibri" w:cs="Calibri"/>
          <w:sz w:val="24"/>
          <w:szCs w:val="24"/>
        </w:rPr>
        <w:t>recortes</w:t>
      </w:r>
      <w:r w:rsidR="00A2759B" w:rsidRPr="000E4EE9">
        <w:rPr>
          <w:rFonts w:ascii="Calibri" w:hAnsi="Calibri" w:cs="Calibri"/>
          <w:sz w:val="24"/>
          <w:szCs w:val="24"/>
        </w:rPr>
        <w:t xml:space="preserve"> </w:t>
      </w:r>
      <w:r w:rsidR="008923D0" w:rsidRPr="000E4EE9">
        <w:rPr>
          <w:rFonts w:ascii="Calibri" w:hAnsi="Calibri" w:cs="Calibri"/>
          <w:sz w:val="24"/>
          <w:szCs w:val="24"/>
        </w:rPr>
        <w:t>a</w:t>
      </w:r>
      <w:r w:rsidR="005B6CBA" w:rsidRPr="000E4EE9">
        <w:rPr>
          <w:rFonts w:ascii="Calibri" w:hAnsi="Calibri" w:cs="Calibri"/>
          <w:sz w:val="24"/>
          <w:szCs w:val="24"/>
        </w:rPr>
        <w:t>o</w:t>
      </w:r>
      <w:r w:rsidR="00A2759B" w:rsidRPr="000E4EE9">
        <w:rPr>
          <w:rFonts w:ascii="Calibri" w:hAnsi="Calibri" w:cs="Calibri"/>
          <w:sz w:val="24"/>
          <w:szCs w:val="24"/>
        </w:rPr>
        <w:t xml:space="preserve"> </w:t>
      </w:r>
      <w:r w:rsidR="002A6C60" w:rsidRPr="000E4EE9">
        <w:rPr>
          <w:rFonts w:ascii="Calibri" w:hAnsi="Calibri" w:cs="Calibri"/>
          <w:sz w:val="24"/>
          <w:szCs w:val="24"/>
        </w:rPr>
        <w:t>Juízo 100% Digital</w:t>
      </w:r>
      <w:r w:rsidR="00A2759B" w:rsidRPr="000E4EE9">
        <w:rPr>
          <w:rFonts w:ascii="Calibri" w:hAnsi="Calibri" w:cs="Calibri"/>
          <w:sz w:val="24"/>
          <w:szCs w:val="24"/>
        </w:rPr>
        <w:t xml:space="preserve"> </w:t>
      </w:r>
      <w:r w:rsidR="005B6CBA" w:rsidRPr="000E4EE9">
        <w:rPr>
          <w:rFonts w:ascii="Calibri" w:hAnsi="Calibri" w:cs="Calibri"/>
          <w:sz w:val="24"/>
          <w:szCs w:val="24"/>
        </w:rPr>
        <w:t>e</w:t>
      </w:r>
      <w:r w:rsidR="00A2759B" w:rsidRPr="000E4EE9">
        <w:rPr>
          <w:rFonts w:ascii="Calibri" w:hAnsi="Calibri" w:cs="Calibri"/>
          <w:sz w:val="24"/>
          <w:szCs w:val="24"/>
        </w:rPr>
        <w:t xml:space="preserve"> </w:t>
      </w:r>
      <w:r w:rsidR="005B6CBA" w:rsidRPr="000E4EE9">
        <w:rPr>
          <w:rFonts w:ascii="Calibri" w:hAnsi="Calibri" w:cs="Calibri"/>
          <w:sz w:val="24"/>
          <w:szCs w:val="24"/>
        </w:rPr>
        <w:t>aos</w:t>
      </w:r>
      <w:r w:rsidR="00A2759B" w:rsidRPr="000E4EE9">
        <w:rPr>
          <w:rFonts w:ascii="Calibri" w:hAnsi="Calibri" w:cs="Calibri"/>
          <w:sz w:val="24"/>
          <w:szCs w:val="24"/>
        </w:rPr>
        <w:t xml:space="preserve"> </w:t>
      </w:r>
      <w:r w:rsidR="005B6CBA" w:rsidRPr="000E4EE9">
        <w:rPr>
          <w:rFonts w:ascii="Calibri" w:hAnsi="Calibri" w:cs="Calibri"/>
          <w:sz w:val="24"/>
          <w:szCs w:val="24"/>
        </w:rPr>
        <w:t>Núcleos</w:t>
      </w:r>
      <w:r w:rsidR="00A2759B" w:rsidRPr="000E4EE9">
        <w:rPr>
          <w:rFonts w:ascii="Calibri" w:hAnsi="Calibri" w:cs="Calibri"/>
          <w:sz w:val="24"/>
          <w:szCs w:val="24"/>
        </w:rPr>
        <w:t xml:space="preserve"> </w:t>
      </w:r>
      <w:r w:rsidR="005B6CBA" w:rsidRPr="000E4EE9">
        <w:rPr>
          <w:rFonts w:ascii="Calibri" w:hAnsi="Calibri" w:cs="Calibri"/>
          <w:sz w:val="24"/>
          <w:szCs w:val="24"/>
        </w:rPr>
        <w:t>de</w:t>
      </w:r>
      <w:r w:rsidR="00A2759B" w:rsidRPr="000E4EE9">
        <w:rPr>
          <w:rFonts w:ascii="Calibri" w:hAnsi="Calibri" w:cs="Calibri"/>
          <w:sz w:val="24"/>
          <w:szCs w:val="24"/>
        </w:rPr>
        <w:t xml:space="preserve"> </w:t>
      </w:r>
      <w:r w:rsidR="005B6CBA" w:rsidRPr="000E4EE9">
        <w:rPr>
          <w:rFonts w:ascii="Calibri" w:hAnsi="Calibri" w:cs="Calibri"/>
          <w:sz w:val="24"/>
          <w:szCs w:val="24"/>
        </w:rPr>
        <w:t>Justiça</w:t>
      </w:r>
      <w:r w:rsidR="00A2759B" w:rsidRPr="000E4EE9">
        <w:rPr>
          <w:rFonts w:ascii="Calibri" w:hAnsi="Calibri" w:cs="Calibri"/>
          <w:sz w:val="24"/>
          <w:szCs w:val="24"/>
        </w:rPr>
        <w:t xml:space="preserve"> </w:t>
      </w:r>
      <w:r w:rsidR="005B6CBA" w:rsidRPr="000E4EE9">
        <w:rPr>
          <w:rFonts w:ascii="Calibri" w:hAnsi="Calibri" w:cs="Calibri"/>
          <w:sz w:val="24"/>
          <w:szCs w:val="24"/>
        </w:rPr>
        <w:t>4.0)</w:t>
      </w:r>
      <w:r w:rsidR="003B5DAF" w:rsidRPr="000E4EE9">
        <w:rPr>
          <w:rFonts w:ascii="Calibri" w:hAnsi="Calibri" w:cs="Calibri"/>
          <w:sz w:val="24"/>
          <w:szCs w:val="24"/>
        </w:rPr>
        <w:t>,</w:t>
      </w:r>
      <w:r w:rsidR="00A2759B" w:rsidRPr="000E4EE9">
        <w:rPr>
          <w:rFonts w:ascii="Calibri" w:hAnsi="Calibri" w:cs="Calibri"/>
          <w:sz w:val="24"/>
          <w:szCs w:val="24"/>
        </w:rPr>
        <w:t xml:space="preserve"> </w:t>
      </w:r>
      <w:r w:rsidR="00BE0486" w:rsidRPr="000E4EE9">
        <w:rPr>
          <w:rFonts w:ascii="Calibri" w:hAnsi="Calibri" w:cs="Calibri"/>
          <w:sz w:val="24"/>
          <w:szCs w:val="24"/>
        </w:rPr>
        <w:t>alcançou-se</w:t>
      </w:r>
      <w:r w:rsidR="00A2759B" w:rsidRPr="000E4EE9">
        <w:rPr>
          <w:rFonts w:ascii="Calibri" w:hAnsi="Calibri" w:cs="Calibri"/>
          <w:sz w:val="24"/>
          <w:szCs w:val="24"/>
        </w:rPr>
        <w:t xml:space="preserve"> </w:t>
      </w:r>
      <w:r w:rsidR="00B45B6D" w:rsidRPr="000E4EE9">
        <w:rPr>
          <w:rFonts w:ascii="Calibri" w:hAnsi="Calibri" w:cs="Calibri"/>
          <w:sz w:val="24"/>
          <w:szCs w:val="24"/>
        </w:rPr>
        <w:t>40%</w:t>
      </w:r>
      <w:r w:rsidR="00A2759B" w:rsidRPr="000E4EE9">
        <w:rPr>
          <w:rFonts w:ascii="Calibri" w:hAnsi="Calibri" w:cs="Calibri"/>
          <w:sz w:val="24"/>
          <w:szCs w:val="24"/>
        </w:rPr>
        <w:t xml:space="preserve"> </w:t>
      </w:r>
      <w:r w:rsidR="00B45B6D" w:rsidRPr="000E4EE9">
        <w:rPr>
          <w:rFonts w:ascii="Calibri" w:hAnsi="Calibri" w:cs="Calibri"/>
          <w:sz w:val="24"/>
          <w:szCs w:val="24"/>
        </w:rPr>
        <w:t>de</w:t>
      </w:r>
      <w:r w:rsidR="00A2759B" w:rsidRPr="000E4EE9">
        <w:rPr>
          <w:rFonts w:ascii="Calibri" w:hAnsi="Calibri" w:cs="Calibri"/>
          <w:sz w:val="24"/>
          <w:szCs w:val="24"/>
        </w:rPr>
        <w:t xml:space="preserve"> </w:t>
      </w:r>
      <w:r w:rsidR="00B45B6D" w:rsidRPr="000E4EE9">
        <w:rPr>
          <w:rFonts w:ascii="Calibri" w:hAnsi="Calibri" w:cs="Calibri"/>
          <w:sz w:val="24"/>
          <w:szCs w:val="24"/>
        </w:rPr>
        <w:t>aderência</w:t>
      </w:r>
      <w:r w:rsidR="00A2759B" w:rsidRPr="000E4EE9">
        <w:rPr>
          <w:rFonts w:ascii="Calibri" w:hAnsi="Calibri" w:cs="Calibri"/>
          <w:sz w:val="24"/>
          <w:szCs w:val="24"/>
        </w:rPr>
        <w:t xml:space="preserve"> </w:t>
      </w:r>
      <w:r w:rsidR="004A48AB" w:rsidRPr="000E4EE9">
        <w:rPr>
          <w:rFonts w:ascii="Calibri" w:hAnsi="Calibri" w:cs="Calibri"/>
          <w:sz w:val="24"/>
          <w:szCs w:val="24"/>
        </w:rPr>
        <w:t>dos</w:t>
      </w:r>
      <w:r w:rsidR="00A2759B" w:rsidRPr="000E4EE9">
        <w:rPr>
          <w:rFonts w:ascii="Calibri" w:hAnsi="Calibri" w:cs="Calibri"/>
          <w:sz w:val="24"/>
          <w:szCs w:val="24"/>
        </w:rPr>
        <w:t xml:space="preserve"> </w:t>
      </w:r>
      <w:r w:rsidR="004A48AB" w:rsidRPr="000E4EE9">
        <w:rPr>
          <w:rFonts w:ascii="Calibri" w:hAnsi="Calibri" w:cs="Calibri"/>
          <w:sz w:val="24"/>
          <w:szCs w:val="24"/>
        </w:rPr>
        <w:t>5</w:t>
      </w:r>
      <w:r w:rsidR="00A2759B" w:rsidRPr="000E4EE9">
        <w:rPr>
          <w:rFonts w:ascii="Calibri" w:hAnsi="Calibri" w:cs="Calibri"/>
          <w:sz w:val="24"/>
          <w:szCs w:val="24"/>
        </w:rPr>
        <w:t xml:space="preserve"> </w:t>
      </w:r>
      <w:r w:rsidR="004A48AB" w:rsidRPr="000E4EE9">
        <w:rPr>
          <w:rFonts w:ascii="Calibri" w:hAnsi="Calibri" w:cs="Calibri"/>
          <w:sz w:val="24"/>
          <w:szCs w:val="24"/>
        </w:rPr>
        <w:t>exames</w:t>
      </w:r>
      <w:r w:rsidR="00A2759B" w:rsidRPr="000E4EE9">
        <w:rPr>
          <w:rFonts w:ascii="Calibri" w:hAnsi="Calibri" w:cs="Calibri"/>
          <w:sz w:val="24"/>
          <w:szCs w:val="24"/>
        </w:rPr>
        <w:t xml:space="preserve"> </w:t>
      </w:r>
      <w:r w:rsidR="004A48AB" w:rsidRPr="000E4EE9">
        <w:rPr>
          <w:rFonts w:ascii="Calibri" w:hAnsi="Calibri" w:cs="Calibri"/>
          <w:sz w:val="24"/>
          <w:szCs w:val="24"/>
        </w:rPr>
        <w:t>realizados.</w:t>
      </w:r>
    </w:p>
    <w:p w14:paraId="598B665E" w14:textId="5D9EE763" w:rsidR="00CC35BA" w:rsidRPr="000E4EE9" w:rsidRDefault="00C574FB">
      <w:pPr>
        <w:pStyle w:val="SemEspaamento"/>
        <w:numPr>
          <w:ilvl w:val="2"/>
          <w:numId w:val="1"/>
        </w:numPr>
        <w:tabs>
          <w:tab w:val="right" w:pos="1134"/>
        </w:tabs>
        <w:spacing w:before="240" w:after="240"/>
        <w:jc w:val="both"/>
        <w:rPr>
          <w:rFonts w:ascii="Calibri" w:hAnsi="Calibri" w:cs="Calibri"/>
          <w:b/>
          <w:bCs/>
          <w:sz w:val="24"/>
          <w:szCs w:val="24"/>
        </w:rPr>
      </w:pPr>
      <w:r w:rsidRPr="000E4EE9">
        <w:rPr>
          <w:rFonts w:ascii="Calibri" w:hAnsi="Calibri" w:cs="Calibri"/>
          <w:noProof/>
          <w:sz w:val="24"/>
          <w:szCs w:val="24"/>
          <w:lang w:eastAsia="pt-BR"/>
        </w:rPr>
        <w:lastRenderedPageBreak/>
        <w:drawing>
          <wp:anchor distT="0" distB="0" distL="114300" distR="114300" simplePos="0" relativeHeight="251658242" behindDoc="0" locked="0" layoutInCell="1" allowOverlap="1" wp14:anchorId="3720D4C0" wp14:editId="63DE7C29">
            <wp:simplePos x="0" y="0"/>
            <wp:positionH relativeFrom="page">
              <wp:posOffset>5403850</wp:posOffset>
            </wp:positionH>
            <wp:positionV relativeFrom="paragraph">
              <wp:posOffset>-499745</wp:posOffset>
            </wp:positionV>
            <wp:extent cx="2306320" cy="1343025"/>
            <wp:effectExtent l="0" t="0" r="0" b="0"/>
            <wp:wrapNone/>
            <wp:docPr id="7" name="Gráfico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29F666-46BB-4FDE-9058-2D82BC53F8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0082783E" w:rsidRPr="000E4EE9">
        <w:rPr>
          <w:rFonts w:ascii="Calibri" w:hAnsi="Calibri" w:cs="Calibri"/>
          <w:b/>
          <w:bCs/>
          <w:sz w:val="24"/>
          <w:szCs w:val="24"/>
        </w:rPr>
        <w:t>Da</w:t>
      </w:r>
      <w:r w:rsidR="00A2759B" w:rsidRPr="000E4EE9">
        <w:rPr>
          <w:rFonts w:ascii="Calibri" w:hAnsi="Calibri" w:cs="Calibri"/>
          <w:b/>
          <w:bCs/>
          <w:sz w:val="24"/>
          <w:szCs w:val="24"/>
        </w:rPr>
        <w:t xml:space="preserve"> </w:t>
      </w:r>
      <w:r w:rsidR="0082783E" w:rsidRPr="000E4EE9">
        <w:rPr>
          <w:rFonts w:ascii="Calibri" w:hAnsi="Calibri" w:cs="Calibri"/>
          <w:b/>
          <w:bCs/>
          <w:sz w:val="24"/>
          <w:szCs w:val="24"/>
        </w:rPr>
        <w:t>motivação,</w:t>
      </w:r>
      <w:r w:rsidR="00A2759B" w:rsidRPr="000E4EE9">
        <w:rPr>
          <w:rFonts w:ascii="Calibri" w:hAnsi="Calibri" w:cs="Calibri"/>
          <w:b/>
          <w:bCs/>
          <w:sz w:val="24"/>
          <w:szCs w:val="24"/>
        </w:rPr>
        <w:t xml:space="preserve"> </w:t>
      </w:r>
      <w:r w:rsidR="0082783E" w:rsidRPr="000E4EE9">
        <w:rPr>
          <w:rFonts w:ascii="Calibri" w:hAnsi="Calibri" w:cs="Calibri"/>
          <w:b/>
          <w:bCs/>
          <w:sz w:val="24"/>
          <w:szCs w:val="24"/>
        </w:rPr>
        <w:t>da</w:t>
      </w:r>
      <w:r w:rsidR="00A2759B" w:rsidRPr="000E4EE9">
        <w:rPr>
          <w:rFonts w:ascii="Calibri" w:hAnsi="Calibri" w:cs="Calibri"/>
          <w:b/>
          <w:bCs/>
          <w:sz w:val="24"/>
          <w:szCs w:val="24"/>
        </w:rPr>
        <w:t xml:space="preserve"> </w:t>
      </w:r>
      <w:r w:rsidR="008859D4" w:rsidRPr="000E4EE9">
        <w:rPr>
          <w:rFonts w:ascii="Calibri" w:hAnsi="Calibri" w:cs="Calibri"/>
          <w:b/>
          <w:bCs/>
          <w:sz w:val="24"/>
          <w:szCs w:val="24"/>
        </w:rPr>
        <w:t>construção</w:t>
      </w:r>
      <w:r w:rsidR="00A2759B" w:rsidRPr="000E4EE9">
        <w:rPr>
          <w:rFonts w:ascii="Calibri" w:hAnsi="Calibri" w:cs="Calibri"/>
          <w:b/>
          <w:bCs/>
          <w:sz w:val="24"/>
          <w:szCs w:val="24"/>
        </w:rPr>
        <w:t xml:space="preserve"> </w:t>
      </w:r>
      <w:r w:rsidR="008859D4" w:rsidRPr="000E4EE9">
        <w:rPr>
          <w:rFonts w:ascii="Calibri" w:hAnsi="Calibri" w:cs="Calibri"/>
          <w:b/>
          <w:bCs/>
          <w:sz w:val="24"/>
          <w:szCs w:val="24"/>
        </w:rPr>
        <w:t>participativa</w:t>
      </w:r>
      <w:r w:rsidR="00A2759B" w:rsidRPr="000E4EE9">
        <w:rPr>
          <w:rFonts w:ascii="Calibri" w:hAnsi="Calibri" w:cs="Calibri"/>
          <w:b/>
          <w:bCs/>
          <w:sz w:val="24"/>
          <w:szCs w:val="24"/>
        </w:rPr>
        <w:t xml:space="preserve"> </w:t>
      </w:r>
      <w:r w:rsidR="001E3EB1" w:rsidRPr="000E4EE9">
        <w:rPr>
          <w:rFonts w:ascii="Calibri" w:hAnsi="Calibri" w:cs="Calibri"/>
          <w:b/>
          <w:bCs/>
          <w:sz w:val="24"/>
          <w:szCs w:val="24"/>
        </w:rPr>
        <w:t>e</w:t>
      </w:r>
      <w:r w:rsidR="00A2759B" w:rsidRPr="000E4EE9">
        <w:rPr>
          <w:rFonts w:ascii="Calibri" w:hAnsi="Calibri" w:cs="Calibri"/>
          <w:b/>
          <w:bCs/>
          <w:sz w:val="24"/>
          <w:szCs w:val="24"/>
        </w:rPr>
        <w:t xml:space="preserve"> </w:t>
      </w:r>
      <w:r w:rsidR="001E3EB1" w:rsidRPr="000E4EE9">
        <w:rPr>
          <w:rFonts w:ascii="Calibri" w:hAnsi="Calibri" w:cs="Calibri"/>
          <w:b/>
          <w:bCs/>
          <w:sz w:val="24"/>
          <w:szCs w:val="24"/>
        </w:rPr>
        <w:t>da</w:t>
      </w:r>
      <w:r w:rsidR="00A2759B" w:rsidRPr="000E4EE9">
        <w:rPr>
          <w:rFonts w:ascii="Calibri" w:hAnsi="Calibri" w:cs="Calibri"/>
          <w:b/>
          <w:bCs/>
          <w:sz w:val="24"/>
          <w:szCs w:val="24"/>
        </w:rPr>
        <w:t xml:space="preserve"> </w:t>
      </w:r>
      <w:r w:rsidR="001E3EB1" w:rsidRPr="000E4EE9">
        <w:rPr>
          <w:rFonts w:ascii="Calibri" w:hAnsi="Calibri" w:cs="Calibri"/>
          <w:b/>
          <w:bCs/>
          <w:sz w:val="24"/>
          <w:szCs w:val="24"/>
        </w:rPr>
        <w:t>transparência</w:t>
      </w:r>
      <w:r w:rsidR="00A2759B" w:rsidRPr="000E4EE9">
        <w:rPr>
          <w:noProof/>
        </w:rPr>
        <w:t xml:space="preserve"> </w:t>
      </w:r>
    </w:p>
    <w:p w14:paraId="482EA8CA" w14:textId="214A9876" w:rsidR="00AA1E88" w:rsidRPr="000E4EE9" w:rsidRDefault="00AA1E88"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terceira</w:t>
      </w:r>
      <w:r w:rsidR="00A2759B" w:rsidRPr="000E4EE9">
        <w:rPr>
          <w:rFonts w:ascii="Calibri" w:hAnsi="Calibri" w:cs="Calibri"/>
          <w:sz w:val="24"/>
          <w:szCs w:val="24"/>
        </w:rPr>
        <w:t xml:space="preserve"> </w:t>
      </w:r>
      <w:r w:rsidRPr="000E4EE9">
        <w:rPr>
          <w:rFonts w:ascii="Calibri" w:hAnsi="Calibri" w:cs="Calibri"/>
          <w:sz w:val="24"/>
          <w:szCs w:val="24"/>
        </w:rPr>
        <w:t>questão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auditoria</w:t>
      </w:r>
      <w:r w:rsidR="00A2759B" w:rsidRPr="000E4EE9">
        <w:rPr>
          <w:rFonts w:ascii="Calibri" w:hAnsi="Calibri" w:cs="Calibri"/>
          <w:sz w:val="24"/>
          <w:szCs w:val="24"/>
        </w:rPr>
        <w:t xml:space="preserve"> </w:t>
      </w:r>
      <w:r w:rsidR="00FB10F6" w:rsidRPr="000E4EE9">
        <w:rPr>
          <w:rFonts w:ascii="Calibri" w:hAnsi="Calibri" w:cs="Calibri"/>
          <w:sz w:val="24"/>
          <w:szCs w:val="24"/>
        </w:rPr>
        <w:t>trata</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processo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escolha</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motivação,</w:t>
      </w:r>
      <w:r w:rsidR="00A2759B" w:rsidRPr="000E4EE9">
        <w:rPr>
          <w:rFonts w:ascii="Calibri" w:hAnsi="Calibri" w:cs="Calibri"/>
          <w:sz w:val="24"/>
          <w:szCs w:val="24"/>
        </w:rPr>
        <w:t xml:space="preserve"> </w:t>
      </w:r>
      <w:r w:rsidRPr="000E4EE9">
        <w:rPr>
          <w:rFonts w:ascii="Calibri" w:hAnsi="Calibri" w:cs="Calibri"/>
          <w:sz w:val="24"/>
          <w:szCs w:val="24"/>
        </w:rPr>
        <w:t>transparência</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participação</w:t>
      </w:r>
      <w:r w:rsidR="00A2759B" w:rsidRPr="000E4EE9">
        <w:rPr>
          <w:rFonts w:ascii="Calibri" w:hAnsi="Calibri" w:cs="Calibri"/>
          <w:sz w:val="24"/>
          <w:szCs w:val="24"/>
        </w:rPr>
        <w:t xml:space="preserve"> </w:t>
      </w: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desenho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p>
    <w:p w14:paraId="0EFF5CCD" w14:textId="67C7A7B6" w:rsidR="00CC35BA" w:rsidRPr="000E4EE9" w:rsidRDefault="005C015F"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programa</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4.0</w:t>
      </w:r>
      <w:r w:rsidR="00A2759B" w:rsidRPr="000E4EE9">
        <w:rPr>
          <w:rFonts w:ascii="Calibri" w:hAnsi="Calibri" w:cs="Calibri"/>
          <w:sz w:val="24"/>
          <w:szCs w:val="24"/>
        </w:rPr>
        <w:t xml:space="preserve"> </w:t>
      </w:r>
      <w:r w:rsidR="00794201" w:rsidRPr="000E4EE9">
        <w:rPr>
          <w:rFonts w:ascii="Calibri" w:hAnsi="Calibri" w:cs="Calibri"/>
          <w:sz w:val="24"/>
          <w:szCs w:val="24"/>
        </w:rPr>
        <w:t>tem</w:t>
      </w:r>
      <w:r w:rsidR="00A2759B" w:rsidRPr="000E4EE9">
        <w:rPr>
          <w:rFonts w:ascii="Calibri" w:hAnsi="Calibri" w:cs="Calibri"/>
          <w:sz w:val="24"/>
          <w:szCs w:val="24"/>
        </w:rPr>
        <w:t xml:space="preserve"> </w:t>
      </w:r>
      <w:r w:rsidR="00D45CC0" w:rsidRPr="000E4EE9">
        <w:rPr>
          <w:rFonts w:ascii="Calibri" w:hAnsi="Calibri" w:cs="Calibri"/>
          <w:sz w:val="24"/>
          <w:szCs w:val="24"/>
        </w:rPr>
        <w:t>sua</w:t>
      </w:r>
      <w:r w:rsidR="00A2759B" w:rsidRPr="000E4EE9">
        <w:rPr>
          <w:rFonts w:ascii="Calibri" w:hAnsi="Calibri" w:cs="Calibri"/>
          <w:sz w:val="24"/>
          <w:szCs w:val="24"/>
        </w:rPr>
        <w:t xml:space="preserve"> </w:t>
      </w:r>
      <w:r w:rsidR="00D45CC0" w:rsidRPr="000E4EE9">
        <w:rPr>
          <w:rFonts w:ascii="Calibri" w:hAnsi="Calibri" w:cs="Calibri"/>
          <w:sz w:val="24"/>
          <w:szCs w:val="24"/>
        </w:rPr>
        <w:t>motivação</w:t>
      </w:r>
      <w:r w:rsidR="00A2759B" w:rsidRPr="000E4EE9">
        <w:rPr>
          <w:rFonts w:ascii="Calibri" w:hAnsi="Calibri" w:cs="Calibri"/>
          <w:sz w:val="24"/>
          <w:szCs w:val="24"/>
        </w:rPr>
        <w:t xml:space="preserve"> </w:t>
      </w:r>
      <w:r w:rsidR="00D45CC0" w:rsidRPr="000E4EE9">
        <w:rPr>
          <w:rFonts w:ascii="Calibri" w:hAnsi="Calibri" w:cs="Calibri"/>
          <w:sz w:val="24"/>
          <w:szCs w:val="24"/>
        </w:rPr>
        <w:t>exposta</w:t>
      </w:r>
      <w:r w:rsidR="00A2759B" w:rsidRPr="000E4EE9">
        <w:rPr>
          <w:rFonts w:ascii="Calibri" w:hAnsi="Calibri" w:cs="Calibri"/>
          <w:sz w:val="24"/>
          <w:szCs w:val="24"/>
        </w:rPr>
        <w:t xml:space="preserve"> </w:t>
      </w:r>
      <w:r w:rsidR="00D45CC0" w:rsidRPr="000E4EE9">
        <w:rPr>
          <w:rFonts w:ascii="Calibri" w:hAnsi="Calibri" w:cs="Calibri"/>
          <w:sz w:val="24"/>
          <w:szCs w:val="24"/>
        </w:rPr>
        <w:t>no</w:t>
      </w:r>
      <w:r w:rsidR="00A2759B" w:rsidRPr="000E4EE9">
        <w:rPr>
          <w:rFonts w:ascii="Calibri" w:hAnsi="Calibri" w:cs="Calibri"/>
          <w:sz w:val="24"/>
          <w:szCs w:val="24"/>
        </w:rPr>
        <w:t xml:space="preserve"> </w:t>
      </w:r>
      <w:r w:rsidR="00D45CC0" w:rsidRPr="000E4EE9">
        <w:rPr>
          <w:rFonts w:ascii="Calibri" w:hAnsi="Calibri" w:cs="Calibri"/>
          <w:sz w:val="24"/>
          <w:szCs w:val="24"/>
        </w:rPr>
        <w:t>Despacho</w:t>
      </w:r>
      <w:r w:rsidR="00A2759B" w:rsidRPr="000E4EE9">
        <w:rPr>
          <w:rFonts w:ascii="Calibri" w:hAnsi="Calibri" w:cs="Calibri"/>
          <w:sz w:val="24"/>
          <w:szCs w:val="24"/>
        </w:rPr>
        <w:t xml:space="preserve"> </w:t>
      </w:r>
      <w:r w:rsidR="005647B3" w:rsidRPr="000E4EE9">
        <w:rPr>
          <w:rFonts w:ascii="Calibri" w:hAnsi="Calibri" w:cs="Calibri"/>
          <w:sz w:val="24"/>
          <w:szCs w:val="24"/>
        </w:rPr>
        <w:t>SEI</w:t>
      </w:r>
      <w:r w:rsidR="00A2759B" w:rsidRPr="000E4EE9">
        <w:rPr>
          <w:rFonts w:ascii="Calibri" w:hAnsi="Calibri" w:cs="Calibri"/>
          <w:sz w:val="24"/>
          <w:szCs w:val="24"/>
        </w:rPr>
        <w:t xml:space="preserve"> </w:t>
      </w:r>
      <w:r w:rsidR="005647B3" w:rsidRPr="000E4EE9">
        <w:rPr>
          <w:rFonts w:ascii="Calibri" w:hAnsi="Calibri" w:cs="Calibri"/>
          <w:sz w:val="24"/>
          <w:szCs w:val="24"/>
        </w:rPr>
        <w:t>n</w:t>
      </w:r>
      <w:r w:rsidR="00D45CC0" w:rsidRPr="000E4EE9">
        <w:rPr>
          <w:rFonts w:ascii="Calibri" w:hAnsi="Calibri" w:cs="Calibri"/>
          <w:sz w:val="24"/>
          <w:szCs w:val="24"/>
        </w:rPr>
        <w:t>.</w:t>
      </w:r>
      <w:r w:rsidR="00A2759B" w:rsidRPr="000E4EE9">
        <w:rPr>
          <w:rFonts w:ascii="Calibri" w:hAnsi="Calibri" w:cs="Calibri"/>
          <w:sz w:val="24"/>
          <w:szCs w:val="24"/>
        </w:rPr>
        <w:t xml:space="preserve"> </w:t>
      </w:r>
      <w:r w:rsidR="00D45CC0" w:rsidRPr="000E4EE9">
        <w:rPr>
          <w:rFonts w:ascii="Calibri" w:hAnsi="Calibri" w:cs="Calibri"/>
          <w:sz w:val="24"/>
          <w:szCs w:val="24"/>
        </w:rPr>
        <w:t>1030047</w:t>
      </w:r>
      <w:r w:rsidR="00A2759B" w:rsidRPr="000E4EE9">
        <w:rPr>
          <w:rFonts w:ascii="Calibri" w:hAnsi="Calibri" w:cs="Calibri"/>
          <w:sz w:val="24"/>
          <w:szCs w:val="24"/>
        </w:rPr>
        <w:t xml:space="preserve"> </w:t>
      </w:r>
      <w:r w:rsidR="00B1135C" w:rsidRPr="000E4EE9">
        <w:rPr>
          <w:rFonts w:ascii="Calibri" w:hAnsi="Calibri" w:cs="Calibri"/>
          <w:sz w:val="24"/>
          <w:szCs w:val="24"/>
        </w:rPr>
        <w:t>e</w:t>
      </w:r>
      <w:r w:rsidR="00A2759B" w:rsidRPr="000E4EE9">
        <w:rPr>
          <w:rFonts w:ascii="Calibri" w:hAnsi="Calibri" w:cs="Calibri"/>
          <w:sz w:val="24"/>
          <w:szCs w:val="24"/>
        </w:rPr>
        <w:t xml:space="preserve"> </w:t>
      </w:r>
      <w:r w:rsidR="005647B3" w:rsidRPr="000E4EE9">
        <w:rPr>
          <w:rFonts w:ascii="Calibri" w:hAnsi="Calibri" w:cs="Calibri"/>
          <w:sz w:val="24"/>
          <w:szCs w:val="24"/>
        </w:rPr>
        <w:t>no</w:t>
      </w:r>
      <w:r w:rsidR="00A2759B" w:rsidRPr="000E4EE9">
        <w:rPr>
          <w:rFonts w:ascii="Calibri" w:hAnsi="Calibri" w:cs="Calibri"/>
          <w:sz w:val="24"/>
          <w:szCs w:val="24"/>
        </w:rPr>
        <w:t xml:space="preserve"> </w:t>
      </w:r>
      <w:r w:rsidR="00B1135C" w:rsidRPr="000E4EE9">
        <w:rPr>
          <w:rFonts w:ascii="Calibri" w:hAnsi="Calibri" w:cs="Calibri"/>
          <w:sz w:val="24"/>
          <w:szCs w:val="24"/>
        </w:rPr>
        <w:t>Projeto</w:t>
      </w:r>
      <w:r w:rsidR="00A2759B" w:rsidRPr="000E4EE9">
        <w:rPr>
          <w:rFonts w:ascii="Calibri" w:hAnsi="Calibri" w:cs="Calibri"/>
          <w:sz w:val="24"/>
          <w:szCs w:val="24"/>
        </w:rPr>
        <w:t xml:space="preserve"> </w:t>
      </w:r>
      <w:r w:rsidR="00B1135C" w:rsidRPr="000E4EE9">
        <w:rPr>
          <w:rFonts w:ascii="Calibri" w:hAnsi="Calibri" w:cs="Calibri"/>
          <w:sz w:val="24"/>
          <w:szCs w:val="24"/>
        </w:rPr>
        <w:t>BRA/20/015</w:t>
      </w:r>
      <w:r w:rsidR="00A2759B" w:rsidRPr="000E4EE9">
        <w:rPr>
          <w:rFonts w:ascii="Calibri" w:hAnsi="Calibri" w:cs="Calibri"/>
          <w:sz w:val="24"/>
          <w:szCs w:val="24"/>
        </w:rPr>
        <w:t xml:space="preserve"> </w:t>
      </w:r>
      <w:r w:rsidR="00B1135C" w:rsidRPr="000E4EE9">
        <w:rPr>
          <w:rFonts w:ascii="Calibri" w:hAnsi="Calibri" w:cs="Calibri"/>
          <w:sz w:val="24"/>
          <w:szCs w:val="24"/>
        </w:rPr>
        <w:t>(</w:t>
      </w:r>
      <w:r w:rsidR="005647B3" w:rsidRPr="000E4EE9">
        <w:rPr>
          <w:rFonts w:ascii="Calibri" w:hAnsi="Calibri" w:cs="Calibri"/>
          <w:sz w:val="24"/>
          <w:szCs w:val="24"/>
        </w:rPr>
        <w:t>SEI</w:t>
      </w:r>
      <w:r w:rsidR="00A2759B" w:rsidRPr="000E4EE9">
        <w:rPr>
          <w:rFonts w:ascii="Calibri" w:hAnsi="Calibri" w:cs="Calibri"/>
          <w:sz w:val="24"/>
          <w:szCs w:val="24"/>
        </w:rPr>
        <w:t xml:space="preserve"> </w:t>
      </w:r>
      <w:r w:rsidR="005647B3" w:rsidRPr="000E4EE9">
        <w:rPr>
          <w:rFonts w:ascii="Calibri" w:hAnsi="Calibri" w:cs="Calibri"/>
          <w:sz w:val="24"/>
          <w:szCs w:val="24"/>
        </w:rPr>
        <w:t>n.</w:t>
      </w:r>
      <w:r w:rsidR="00A2759B" w:rsidRPr="000E4EE9">
        <w:rPr>
          <w:rFonts w:ascii="Calibri" w:hAnsi="Calibri" w:cs="Calibri"/>
          <w:sz w:val="24"/>
          <w:szCs w:val="24"/>
        </w:rPr>
        <w:t xml:space="preserve"> </w:t>
      </w:r>
      <w:r w:rsidR="005647B3" w:rsidRPr="000E4EE9">
        <w:rPr>
          <w:rFonts w:ascii="Calibri" w:hAnsi="Calibri" w:cs="Calibri"/>
          <w:sz w:val="24"/>
          <w:szCs w:val="24"/>
        </w:rPr>
        <w:t>0995940)</w:t>
      </w:r>
      <w:r w:rsidR="00876720" w:rsidRPr="000E4EE9">
        <w:rPr>
          <w:rFonts w:ascii="Calibri" w:hAnsi="Calibri" w:cs="Calibri"/>
          <w:sz w:val="24"/>
          <w:szCs w:val="24"/>
        </w:rPr>
        <w:t>,</w:t>
      </w:r>
      <w:r w:rsidR="00A2759B" w:rsidRPr="000E4EE9">
        <w:rPr>
          <w:rFonts w:ascii="Calibri" w:hAnsi="Calibri" w:cs="Calibri"/>
          <w:sz w:val="24"/>
          <w:szCs w:val="24"/>
        </w:rPr>
        <w:t xml:space="preserve"> </w:t>
      </w:r>
      <w:r w:rsidR="004A64F0" w:rsidRPr="000E4EE9">
        <w:rPr>
          <w:rFonts w:ascii="Calibri" w:hAnsi="Calibri" w:cs="Calibri"/>
          <w:sz w:val="24"/>
          <w:szCs w:val="24"/>
        </w:rPr>
        <w:t>e</w:t>
      </w:r>
      <w:r w:rsidR="00A2759B" w:rsidRPr="000E4EE9">
        <w:rPr>
          <w:rFonts w:ascii="Calibri" w:hAnsi="Calibri" w:cs="Calibri"/>
          <w:sz w:val="24"/>
          <w:szCs w:val="24"/>
        </w:rPr>
        <w:t xml:space="preserve"> </w:t>
      </w:r>
      <w:r w:rsidR="004A64F0" w:rsidRPr="000E4EE9">
        <w:rPr>
          <w:rFonts w:ascii="Calibri" w:hAnsi="Calibri" w:cs="Calibri"/>
          <w:sz w:val="24"/>
          <w:szCs w:val="24"/>
        </w:rPr>
        <w:t>no</w:t>
      </w:r>
      <w:r w:rsidR="00A2759B" w:rsidRPr="000E4EE9">
        <w:rPr>
          <w:rFonts w:ascii="Calibri" w:hAnsi="Calibri" w:cs="Calibri"/>
          <w:sz w:val="24"/>
          <w:szCs w:val="24"/>
        </w:rPr>
        <w:t xml:space="preserve"> </w:t>
      </w:r>
      <w:r w:rsidR="004A64F0" w:rsidRPr="000E4EE9">
        <w:rPr>
          <w:rFonts w:ascii="Calibri" w:hAnsi="Calibri" w:cs="Calibri"/>
          <w:sz w:val="24"/>
          <w:szCs w:val="24"/>
        </w:rPr>
        <w:t>Termo</w:t>
      </w:r>
      <w:r w:rsidR="00A2759B" w:rsidRPr="000E4EE9">
        <w:rPr>
          <w:rFonts w:ascii="Calibri" w:hAnsi="Calibri" w:cs="Calibri"/>
          <w:sz w:val="24"/>
          <w:szCs w:val="24"/>
        </w:rPr>
        <w:t xml:space="preserve"> </w:t>
      </w:r>
      <w:r w:rsidR="004A64F0" w:rsidRPr="000E4EE9">
        <w:rPr>
          <w:rFonts w:ascii="Calibri" w:hAnsi="Calibri" w:cs="Calibri"/>
          <w:sz w:val="24"/>
          <w:szCs w:val="24"/>
        </w:rPr>
        <w:t>de</w:t>
      </w:r>
      <w:r w:rsidR="00A2759B" w:rsidRPr="000E4EE9">
        <w:rPr>
          <w:rFonts w:ascii="Calibri" w:hAnsi="Calibri" w:cs="Calibri"/>
          <w:sz w:val="24"/>
          <w:szCs w:val="24"/>
        </w:rPr>
        <w:t xml:space="preserve"> </w:t>
      </w:r>
      <w:r w:rsidR="004A64F0" w:rsidRPr="000E4EE9">
        <w:rPr>
          <w:rFonts w:ascii="Calibri" w:hAnsi="Calibri" w:cs="Calibri"/>
          <w:sz w:val="24"/>
          <w:szCs w:val="24"/>
        </w:rPr>
        <w:t>Execução</w:t>
      </w:r>
      <w:r w:rsidR="00A2759B" w:rsidRPr="000E4EE9">
        <w:rPr>
          <w:rFonts w:ascii="Calibri" w:hAnsi="Calibri" w:cs="Calibri"/>
          <w:sz w:val="24"/>
          <w:szCs w:val="24"/>
        </w:rPr>
        <w:t xml:space="preserve"> </w:t>
      </w:r>
      <w:r w:rsidR="004A64F0" w:rsidRPr="000E4EE9">
        <w:rPr>
          <w:rFonts w:ascii="Calibri" w:hAnsi="Calibri" w:cs="Calibri"/>
          <w:sz w:val="24"/>
          <w:szCs w:val="24"/>
        </w:rPr>
        <w:t>Descentralizada</w:t>
      </w:r>
      <w:r w:rsidR="00A2759B" w:rsidRPr="000E4EE9">
        <w:rPr>
          <w:rFonts w:ascii="Calibri" w:hAnsi="Calibri" w:cs="Calibri"/>
          <w:sz w:val="24"/>
          <w:szCs w:val="24"/>
        </w:rPr>
        <w:t xml:space="preserve"> </w:t>
      </w:r>
      <w:r w:rsidR="004A64F0" w:rsidRPr="000E4EE9">
        <w:rPr>
          <w:rFonts w:ascii="Calibri" w:hAnsi="Calibri" w:cs="Calibri"/>
          <w:sz w:val="24"/>
          <w:szCs w:val="24"/>
        </w:rPr>
        <w:t>n.</w:t>
      </w:r>
      <w:r w:rsidR="00A2759B" w:rsidRPr="000E4EE9">
        <w:rPr>
          <w:rFonts w:ascii="Calibri" w:hAnsi="Calibri" w:cs="Calibri"/>
          <w:sz w:val="24"/>
          <w:szCs w:val="24"/>
        </w:rPr>
        <w:t xml:space="preserve"> </w:t>
      </w:r>
      <w:r w:rsidR="004A64F0" w:rsidRPr="000E4EE9">
        <w:rPr>
          <w:rFonts w:ascii="Calibri" w:hAnsi="Calibri" w:cs="Calibri"/>
          <w:sz w:val="24"/>
          <w:szCs w:val="24"/>
        </w:rPr>
        <w:t>005/2020</w:t>
      </w:r>
      <w:r w:rsidR="00A2759B" w:rsidRPr="000E4EE9">
        <w:rPr>
          <w:rFonts w:ascii="Calibri" w:hAnsi="Calibri" w:cs="Calibri"/>
          <w:sz w:val="24"/>
          <w:szCs w:val="24"/>
        </w:rPr>
        <w:t xml:space="preserve"> </w:t>
      </w:r>
      <w:r w:rsidR="004A64F0" w:rsidRPr="000E4EE9">
        <w:rPr>
          <w:rFonts w:ascii="Calibri" w:hAnsi="Calibri" w:cs="Calibri"/>
          <w:sz w:val="24"/>
          <w:szCs w:val="24"/>
        </w:rPr>
        <w:t>(TED</w:t>
      </w:r>
      <w:r w:rsidR="00A2759B" w:rsidRPr="000E4EE9">
        <w:rPr>
          <w:rFonts w:ascii="Calibri" w:hAnsi="Calibri" w:cs="Calibri"/>
          <w:sz w:val="24"/>
          <w:szCs w:val="24"/>
        </w:rPr>
        <w:t xml:space="preserve"> </w:t>
      </w:r>
      <w:r w:rsidR="00EC4A47" w:rsidRPr="000E4EE9">
        <w:rPr>
          <w:rFonts w:ascii="Calibri" w:hAnsi="Calibri" w:cs="Calibri"/>
          <w:sz w:val="24"/>
          <w:szCs w:val="24"/>
        </w:rPr>
        <w:t>–</w:t>
      </w:r>
      <w:r w:rsidR="00A2759B" w:rsidRPr="000E4EE9">
        <w:rPr>
          <w:rFonts w:ascii="Calibri" w:hAnsi="Calibri" w:cs="Calibri"/>
          <w:sz w:val="24"/>
          <w:szCs w:val="24"/>
        </w:rPr>
        <w:t xml:space="preserve"> </w:t>
      </w:r>
      <w:r w:rsidR="00A5047F" w:rsidRPr="000E4EE9">
        <w:rPr>
          <w:rFonts w:ascii="Calibri" w:hAnsi="Calibri" w:cs="Calibri"/>
          <w:sz w:val="24"/>
          <w:szCs w:val="24"/>
        </w:rPr>
        <w:t>SEI</w:t>
      </w:r>
      <w:r w:rsidR="00A2759B" w:rsidRPr="000E4EE9">
        <w:rPr>
          <w:rFonts w:ascii="Calibri" w:hAnsi="Calibri" w:cs="Calibri"/>
          <w:sz w:val="24"/>
          <w:szCs w:val="24"/>
        </w:rPr>
        <w:t xml:space="preserve"> </w:t>
      </w:r>
      <w:r w:rsidR="00EC4A47" w:rsidRPr="000E4EE9">
        <w:rPr>
          <w:rFonts w:ascii="Calibri" w:hAnsi="Calibri" w:cs="Calibri"/>
          <w:sz w:val="24"/>
          <w:szCs w:val="24"/>
        </w:rPr>
        <w:t>n.</w:t>
      </w:r>
      <w:r w:rsidR="00A2759B" w:rsidRPr="000E4EE9">
        <w:t xml:space="preserve"> </w:t>
      </w:r>
      <w:r w:rsidR="00EC4A47" w:rsidRPr="000E4EE9">
        <w:rPr>
          <w:rFonts w:ascii="Calibri" w:hAnsi="Calibri" w:cs="Calibri"/>
          <w:sz w:val="24"/>
          <w:szCs w:val="24"/>
        </w:rPr>
        <w:t>0995527)</w:t>
      </w:r>
      <w:r w:rsidR="004A64F0" w:rsidRPr="000E4EE9">
        <w:rPr>
          <w:rFonts w:ascii="Calibri" w:hAnsi="Calibri" w:cs="Calibri"/>
          <w:sz w:val="24"/>
          <w:szCs w:val="24"/>
        </w:rPr>
        <w:t>,</w:t>
      </w:r>
      <w:r w:rsidR="00A2759B" w:rsidRPr="000E4EE9">
        <w:rPr>
          <w:rFonts w:ascii="Calibri" w:hAnsi="Calibri" w:cs="Calibri"/>
          <w:sz w:val="24"/>
          <w:szCs w:val="24"/>
        </w:rPr>
        <w:t xml:space="preserve"> </w:t>
      </w:r>
      <w:r w:rsidR="004A64F0" w:rsidRPr="000E4EE9">
        <w:rPr>
          <w:rFonts w:ascii="Calibri" w:hAnsi="Calibri" w:cs="Calibri"/>
          <w:sz w:val="24"/>
          <w:szCs w:val="24"/>
        </w:rPr>
        <w:t>celebrado</w:t>
      </w:r>
      <w:r w:rsidR="00A2759B" w:rsidRPr="000E4EE9">
        <w:rPr>
          <w:rFonts w:ascii="Calibri" w:hAnsi="Calibri" w:cs="Calibri"/>
          <w:sz w:val="24"/>
          <w:szCs w:val="24"/>
        </w:rPr>
        <w:t xml:space="preserve"> </w:t>
      </w:r>
      <w:r w:rsidR="004A64F0" w:rsidRPr="000E4EE9">
        <w:rPr>
          <w:rFonts w:ascii="Calibri" w:hAnsi="Calibri" w:cs="Calibri"/>
          <w:sz w:val="24"/>
          <w:szCs w:val="24"/>
        </w:rPr>
        <w:t>entre</w:t>
      </w:r>
      <w:r w:rsidR="00A2759B" w:rsidRPr="000E4EE9">
        <w:rPr>
          <w:rFonts w:ascii="Calibri" w:hAnsi="Calibri" w:cs="Calibri"/>
          <w:sz w:val="24"/>
          <w:szCs w:val="24"/>
        </w:rPr>
        <w:t xml:space="preserve"> </w:t>
      </w:r>
      <w:r w:rsidR="004A64F0" w:rsidRPr="000E4EE9">
        <w:rPr>
          <w:rFonts w:ascii="Calibri" w:hAnsi="Calibri" w:cs="Calibri"/>
          <w:sz w:val="24"/>
          <w:szCs w:val="24"/>
        </w:rPr>
        <w:t>o</w:t>
      </w:r>
      <w:r w:rsidR="00A2759B" w:rsidRPr="000E4EE9">
        <w:rPr>
          <w:rFonts w:ascii="Calibri" w:hAnsi="Calibri" w:cs="Calibri"/>
          <w:sz w:val="24"/>
          <w:szCs w:val="24"/>
        </w:rPr>
        <w:t xml:space="preserve"> </w:t>
      </w:r>
      <w:r w:rsidR="004A64F0" w:rsidRPr="000E4EE9">
        <w:rPr>
          <w:rFonts w:ascii="Calibri" w:hAnsi="Calibri" w:cs="Calibri"/>
          <w:sz w:val="24"/>
          <w:szCs w:val="24"/>
        </w:rPr>
        <w:t>CNJ</w:t>
      </w:r>
      <w:r w:rsidR="00A2759B" w:rsidRPr="000E4EE9">
        <w:rPr>
          <w:rFonts w:ascii="Calibri" w:hAnsi="Calibri" w:cs="Calibri"/>
          <w:sz w:val="24"/>
          <w:szCs w:val="24"/>
        </w:rPr>
        <w:t xml:space="preserve"> </w:t>
      </w:r>
      <w:r w:rsidR="004A64F0" w:rsidRPr="000E4EE9">
        <w:rPr>
          <w:rFonts w:ascii="Calibri" w:hAnsi="Calibri" w:cs="Calibri"/>
          <w:sz w:val="24"/>
          <w:szCs w:val="24"/>
        </w:rPr>
        <w:t>e</w:t>
      </w:r>
      <w:r w:rsidR="00A2759B" w:rsidRPr="000E4EE9">
        <w:rPr>
          <w:rFonts w:ascii="Calibri" w:hAnsi="Calibri" w:cs="Calibri"/>
          <w:sz w:val="24"/>
          <w:szCs w:val="24"/>
        </w:rPr>
        <w:t xml:space="preserve"> </w:t>
      </w:r>
      <w:r w:rsidR="004A64F0" w:rsidRPr="000E4EE9">
        <w:rPr>
          <w:rFonts w:ascii="Calibri" w:hAnsi="Calibri" w:cs="Calibri"/>
          <w:sz w:val="24"/>
          <w:szCs w:val="24"/>
        </w:rPr>
        <w:t>o</w:t>
      </w:r>
      <w:r w:rsidR="00A2759B" w:rsidRPr="000E4EE9">
        <w:rPr>
          <w:rFonts w:ascii="Calibri" w:hAnsi="Calibri" w:cs="Calibri"/>
          <w:sz w:val="24"/>
          <w:szCs w:val="24"/>
        </w:rPr>
        <w:t xml:space="preserve"> </w:t>
      </w:r>
      <w:r w:rsidR="004A64F0" w:rsidRPr="000E4EE9">
        <w:rPr>
          <w:rFonts w:ascii="Calibri" w:hAnsi="Calibri" w:cs="Calibri"/>
          <w:sz w:val="24"/>
          <w:szCs w:val="24"/>
        </w:rPr>
        <w:t>Conselho</w:t>
      </w:r>
      <w:r w:rsidR="00A2759B" w:rsidRPr="000E4EE9">
        <w:rPr>
          <w:rFonts w:ascii="Calibri" w:hAnsi="Calibri" w:cs="Calibri"/>
          <w:sz w:val="24"/>
          <w:szCs w:val="24"/>
        </w:rPr>
        <w:t xml:space="preserve"> </w:t>
      </w:r>
      <w:r w:rsidR="004A64F0" w:rsidRPr="000E4EE9">
        <w:rPr>
          <w:rFonts w:ascii="Calibri" w:hAnsi="Calibri" w:cs="Calibri"/>
          <w:sz w:val="24"/>
          <w:szCs w:val="24"/>
        </w:rPr>
        <w:t>da</w:t>
      </w:r>
      <w:r w:rsidR="00A2759B" w:rsidRPr="000E4EE9">
        <w:rPr>
          <w:rFonts w:ascii="Calibri" w:hAnsi="Calibri" w:cs="Calibri"/>
          <w:sz w:val="24"/>
          <w:szCs w:val="24"/>
        </w:rPr>
        <w:t xml:space="preserve"> </w:t>
      </w:r>
      <w:r w:rsidR="004A64F0" w:rsidRPr="000E4EE9">
        <w:rPr>
          <w:rFonts w:ascii="Calibri" w:hAnsi="Calibri" w:cs="Calibri"/>
          <w:sz w:val="24"/>
          <w:szCs w:val="24"/>
        </w:rPr>
        <w:t>Justiça</w:t>
      </w:r>
      <w:r w:rsidR="00A2759B" w:rsidRPr="000E4EE9">
        <w:rPr>
          <w:rFonts w:ascii="Calibri" w:hAnsi="Calibri" w:cs="Calibri"/>
          <w:sz w:val="24"/>
          <w:szCs w:val="24"/>
        </w:rPr>
        <w:t xml:space="preserve"> </w:t>
      </w:r>
      <w:r w:rsidR="004A64F0" w:rsidRPr="000E4EE9">
        <w:rPr>
          <w:rFonts w:ascii="Calibri" w:hAnsi="Calibri" w:cs="Calibri"/>
          <w:sz w:val="24"/>
          <w:szCs w:val="24"/>
        </w:rPr>
        <w:t>Federal</w:t>
      </w:r>
      <w:r w:rsidR="00A2759B" w:rsidRPr="000E4EE9">
        <w:rPr>
          <w:rFonts w:ascii="Calibri" w:hAnsi="Calibri" w:cs="Calibri"/>
          <w:sz w:val="24"/>
          <w:szCs w:val="24"/>
        </w:rPr>
        <w:t xml:space="preserve"> </w:t>
      </w:r>
      <w:r w:rsidR="004A64F0" w:rsidRPr="000E4EE9">
        <w:rPr>
          <w:rFonts w:ascii="Calibri" w:hAnsi="Calibri" w:cs="Calibri"/>
          <w:sz w:val="24"/>
          <w:szCs w:val="24"/>
        </w:rPr>
        <w:t>(CJF),</w:t>
      </w:r>
      <w:r w:rsidR="00A2759B" w:rsidRPr="000E4EE9">
        <w:rPr>
          <w:rFonts w:ascii="Calibri" w:hAnsi="Calibri" w:cs="Calibri"/>
          <w:sz w:val="24"/>
          <w:szCs w:val="24"/>
        </w:rPr>
        <w:t xml:space="preserve"> </w:t>
      </w:r>
      <w:r w:rsidR="00576D91" w:rsidRPr="000E4EE9">
        <w:rPr>
          <w:rFonts w:ascii="Calibri" w:hAnsi="Calibri" w:cs="Calibri"/>
          <w:sz w:val="24"/>
          <w:szCs w:val="24"/>
        </w:rPr>
        <w:t>que</w:t>
      </w:r>
      <w:r w:rsidR="00A2759B" w:rsidRPr="000E4EE9">
        <w:rPr>
          <w:rFonts w:ascii="Calibri" w:hAnsi="Calibri" w:cs="Calibri"/>
          <w:sz w:val="24"/>
          <w:szCs w:val="24"/>
        </w:rPr>
        <w:t xml:space="preserve"> </w:t>
      </w:r>
      <w:r w:rsidR="00576D91" w:rsidRPr="000E4EE9">
        <w:rPr>
          <w:rFonts w:ascii="Calibri" w:hAnsi="Calibri" w:cs="Calibri"/>
          <w:sz w:val="24"/>
          <w:szCs w:val="24"/>
        </w:rPr>
        <w:t>se</w:t>
      </w:r>
      <w:r w:rsidR="00A2759B" w:rsidRPr="000E4EE9">
        <w:rPr>
          <w:rFonts w:ascii="Calibri" w:hAnsi="Calibri" w:cs="Calibri"/>
          <w:sz w:val="24"/>
          <w:szCs w:val="24"/>
        </w:rPr>
        <w:t xml:space="preserve"> </w:t>
      </w:r>
      <w:r w:rsidR="00576D91" w:rsidRPr="000E4EE9">
        <w:rPr>
          <w:rFonts w:ascii="Calibri" w:hAnsi="Calibri" w:cs="Calibri"/>
          <w:sz w:val="24"/>
          <w:szCs w:val="24"/>
        </w:rPr>
        <w:t>pautam</w:t>
      </w:r>
      <w:r w:rsidR="00A2759B" w:rsidRPr="000E4EE9">
        <w:rPr>
          <w:rFonts w:ascii="Calibri" w:hAnsi="Calibri" w:cs="Calibri"/>
          <w:sz w:val="24"/>
          <w:szCs w:val="24"/>
        </w:rPr>
        <w:t xml:space="preserve"> </w:t>
      </w:r>
      <w:r w:rsidR="00876720" w:rsidRPr="000E4EE9">
        <w:rPr>
          <w:rFonts w:ascii="Calibri" w:hAnsi="Calibri" w:cs="Calibri"/>
          <w:sz w:val="24"/>
          <w:szCs w:val="24"/>
        </w:rPr>
        <w:t>nos</w:t>
      </w:r>
      <w:r w:rsidR="00A2759B" w:rsidRPr="000E4EE9">
        <w:rPr>
          <w:rFonts w:ascii="Calibri" w:hAnsi="Calibri" w:cs="Calibri"/>
          <w:sz w:val="24"/>
          <w:szCs w:val="24"/>
        </w:rPr>
        <w:t xml:space="preserve"> </w:t>
      </w:r>
      <w:r w:rsidR="00876720" w:rsidRPr="000E4EE9">
        <w:rPr>
          <w:rFonts w:ascii="Calibri" w:hAnsi="Calibri" w:cs="Calibri"/>
          <w:sz w:val="24"/>
          <w:szCs w:val="24"/>
        </w:rPr>
        <w:t>resultados</w:t>
      </w:r>
      <w:r w:rsidR="00A2759B" w:rsidRPr="000E4EE9">
        <w:rPr>
          <w:rFonts w:ascii="Calibri" w:hAnsi="Calibri" w:cs="Calibri"/>
          <w:sz w:val="24"/>
          <w:szCs w:val="24"/>
        </w:rPr>
        <w:t xml:space="preserve"> </w:t>
      </w:r>
      <w:r w:rsidR="00876720" w:rsidRPr="000E4EE9">
        <w:rPr>
          <w:rFonts w:ascii="Calibri" w:hAnsi="Calibri" w:cs="Calibri"/>
          <w:sz w:val="24"/>
          <w:szCs w:val="24"/>
        </w:rPr>
        <w:t>do</w:t>
      </w:r>
      <w:r w:rsidR="00A2759B" w:rsidRPr="000E4EE9">
        <w:rPr>
          <w:rFonts w:ascii="Calibri" w:hAnsi="Calibri" w:cs="Calibri"/>
          <w:sz w:val="24"/>
          <w:szCs w:val="24"/>
        </w:rPr>
        <w:t xml:space="preserve"> </w:t>
      </w:r>
      <w:hyperlink r:id="rId65">
        <w:r w:rsidR="00876720" w:rsidRPr="000E4EE9">
          <w:rPr>
            <w:rStyle w:val="Hyperlink"/>
            <w:rFonts w:ascii="Calibri" w:hAnsi="Calibri" w:cs="Calibri"/>
            <w:color w:val="auto"/>
            <w:sz w:val="24"/>
            <w:szCs w:val="24"/>
          </w:rPr>
          <w:t>Relatório</w:t>
        </w:r>
        <w:r w:rsidR="00A2759B" w:rsidRPr="000E4EE9">
          <w:rPr>
            <w:rStyle w:val="Hyperlink"/>
            <w:rFonts w:ascii="Calibri" w:hAnsi="Calibri" w:cs="Calibri"/>
            <w:color w:val="auto"/>
            <w:sz w:val="24"/>
            <w:szCs w:val="24"/>
          </w:rPr>
          <w:t xml:space="preserve"> </w:t>
        </w:r>
        <w:r w:rsidR="00876720" w:rsidRPr="000E4EE9">
          <w:rPr>
            <w:rStyle w:val="Hyperlink"/>
            <w:rFonts w:ascii="Calibri" w:hAnsi="Calibri" w:cs="Calibri"/>
            <w:color w:val="auto"/>
            <w:sz w:val="24"/>
            <w:szCs w:val="24"/>
          </w:rPr>
          <w:t>Justiça</w:t>
        </w:r>
        <w:r w:rsidR="00A2759B" w:rsidRPr="000E4EE9">
          <w:rPr>
            <w:rStyle w:val="Hyperlink"/>
            <w:rFonts w:ascii="Calibri" w:hAnsi="Calibri" w:cs="Calibri"/>
            <w:color w:val="auto"/>
            <w:sz w:val="24"/>
            <w:szCs w:val="24"/>
          </w:rPr>
          <w:t xml:space="preserve"> </w:t>
        </w:r>
        <w:r w:rsidR="00876720" w:rsidRPr="000E4EE9">
          <w:rPr>
            <w:rStyle w:val="Hyperlink"/>
            <w:rFonts w:ascii="Calibri" w:hAnsi="Calibri" w:cs="Calibri"/>
            <w:color w:val="auto"/>
            <w:sz w:val="24"/>
            <w:szCs w:val="24"/>
          </w:rPr>
          <w:t>em</w:t>
        </w:r>
        <w:r w:rsidR="00A2759B" w:rsidRPr="000E4EE9">
          <w:rPr>
            <w:rStyle w:val="Hyperlink"/>
            <w:rFonts w:ascii="Calibri" w:hAnsi="Calibri" w:cs="Calibri"/>
            <w:color w:val="auto"/>
            <w:sz w:val="24"/>
            <w:szCs w:val="24"/>
          </w:rPr>
          <w:t xml:space="preserve"> </w:t>
        </w:r>
        <w:r w:rsidR="00876720" w:rsidRPr="000E4EE9">
          <w:rPr>
            <w:rStyle w:val="Hyperlink"/>
            <w:rFonts w:ascii="Calibri" w:hAnsi="Calibri" w:cs="Calibri"/>
            <w:color w:val="auto"/>
            <w:sz w:val="24"/>
            <w:szCs w:val="24"/>
          </w:rPr>
          <w:t>Números</w:t>
        </w:r>
        <w:r w:rsidR="00A2759B" w:rsidRPr="000E4EE9">
          <w:rPr>
            <w:rStyle w:val="Hyperlink"/>
            <w:rFonts w:ascii="Calibri" w:hAnsi="Calibri" w:cs="Calibri"/>
            <w:color w:val="auto"/>
            <w:sz w:val="24"/>
            <w:szCs w:val="24"/>
          </w:rPr>
          <w:t xml:space="preserve"> </w:t>
        </w:r>
        <w:r w:rsidR="00FE1B81" w:rsidRPr="000E4EE9">
          <w:rPr>
            <w:rStyle w:val="Hyperlink"/>
            <w:rFonts w:ascii="Calibri" w:hAnsi="Calibri" w:cs="Calibri"/>
            <w:color w:val="auto"/>
            <w:sz w:val="24"/>
            <w:szCs w:val="24"/>
          </w:rPr>
          <w:t>2020</w:t>
        </w:r>
      </w:hyperlink>
      <w:r w:rsidR="00EC4A47" w:rsidRPr="000E4EE9">
        <w:rPr>
          <w:rFonts w:ascii="Calibri" w:hAnsi="Calibri" w:cs="Calibri"/>
          <w:sz w:val="24"/>
          <w:szCs w:val="24"/>
        </w:rPr>
        <w:t>,</w:t>
      </w:r>
      <w:r w:rsidR="00A2759B" w:rsidRPr="000E4EE9">
        <w:rPr>
          <w:rFonts w:ascii="Calibri" w:hAnsi="Calibri" w:cs="Calibri"/>
          <w:sz w:val="24"/>
          <w:szCs w:val="24"/>
        </w:rPr>
        <w:t xml:space="preserve"> </w:t>
      </w:r>
      <w:r w:rsidR="00454593" w:rsidRPr="000E4EE9">
        <w:rPr>
          <w:rFonts w:ascii="Calibri" w:hAnsi="Calibri" w:cs="Calibri"/>
          <w:sz w:val="24"/>
          <w:szCs w:val="24"/>
        </w:rPr>
        <w:t>nos</w:t>
      </w:r>
      <w:r w:rsidR="00A2759B" w:rsidRPr="000E4EE9">
        <w:rPr>
          <w:rFonts w:ascii="Calibri" w:hAnsi="Calibri" w:cs="Calibri"/>
          <w:sz w:val="24"/>
          <w:szCs w:val="24"/>
        </w:rPr>
        <w:t xml:space="preserve"> </w:t>
      </w:r>
      <w:r w:rsidR="00454593" w:rsidRPr="000E4EE9">
        <w:rPr>
          <w:rFonts w:ascii="Calibri" w:hAnsi="Calibri" w:cs="Calibri"/>
          <w:sz w:val="24"/>
          <w:szCs w:val="24"/>
        </w:rPr>
        <w:t>compromissos</w:t>
      </w:r>
      <w:r w:rsidR="00A2759B" w:rsidRPr="000E4EE9">
        <w:rPr>
          <w:rFonts w:ascii="Calibri" w:hAnsi="Calibri" w:cs="Calibri"/>
          <w:sz w:val="24"/>
          <w:szCs w:val="24"/>
        </w:rPr>
        <w:t xml:space="preserve"> </w:t>
      </w:r>
      <w:r w:rsidR="00454593" w:rsidRPr="000E4EE9">
        <w:rPr>
          <w:rFonts w:ascii="Calibri" w:hAnsi="Calibri" w:cs="Calibri"/>
          <w:sz w:val="24"/>
          <w:szCs w:val="24"/>
        </w:rPr>
        <w:t>internacionais</w:t>
      </w:r>
      <w:r w:rsidR="00A2759B" w:rsidRPr="000E4EE9">
        <w:rPr>
          <w:rFonts w:ascii="Calibri" w:hAnsi="Calibri" w:cs="Calibri"/>
          <w:sz w:val="24"/>
          <w:szCs w:val="24"/>
        </w:rPr>
        <w:t xml:space="preserve"> </w:t>
      </w:r>
      <w:r w:rsidR="00454593" w:rsidRPr="000E4EE9">
        <w:rPr>
          <w:rFonts w:ascii="Calibri" w:hAnsi="Calibri" w:cs="Calibri"/>
          <w:sz w:val="24"/>
          <w:szCs w:val="24"/>
        </w:rPr>
        <w:t>do</w:t>
      </w:r>
      <w:r w:rsidR="00A2759B" w:rsidRPr="000E4EE9">
        <w:rPr>
          <w:rFonts w:ascii="Calibri" w:hAnsi="Calibri" w:cs="Calibri"/>
          <w:sz w:val="24"/>
          <w:szCs w:val="24"/>
        </w:rPr>
        <w:t xml:space="preserve"> </w:t>
      </w:r>
      <w:r w:rsidR="005F642E" w:rsidRPr="000E4EE9">
        <w:rPr>
          <w:rFonts w:ascii="Calibri" w:hAnsi="Calibri" w:cs="Calibri"/>
          <w:sz w:val="24"/>
          <w:szCs w:val="24"/>
        </w:rPr>
        <w:t>Brasil</w:t>
      </w:r>
      <w:r w:rsidR="00A2759B" w:rsidRPr="000E4EE9">
        <w:rPr>
          <w:rFonts w:ascii="Calibri" w:hAnsi="Calibri" w:cs="Calibri"/>
          <w:sz w:val="24"/>
          <w:szCs w:val="24"/>
        </w:rPr>
        <w:t xml:space="preserve"> </w:t>
      </w:r>
      <w:r w:rsidR="00EC4A47" w:rsidRPr="000E4EE9">
        <w:rPr>
          <w:rFonts w:ascii="Calibri" w:hAnsi="Calibri" w:cs="Calibri"/>
          <w:sz w:val="24"/>
          <w:szCs w:val="24"/>
        </w:rPr>
        <w:t>e</w:t>
      </w:r>
      <w:r w:rsidR="00A2759B" w:rsidRPr="000E4EE9">
        <w:rPr>
          <w:rFonts w:ascii="Calibri" w:hAnsi="Calibri" w:cs="Calibri"/>
          <w:sz w:val="24"/>
          <w:szCs w:val="24"/>
        </w:rPr>
        <w:t xml:space="preserve"> </w:t>
      </w:r>
      <w:r w:rsidR="00D53612" w:rsidRPr="000E4EE9">
        <w:rPr>
          <w:rFonts w:ascii="Calibri" w:hAnsi="Calibri" w:cs="Calibri"/>
          <w:sz w:val="24"/>
          <w:szCs w:val="24"/>
        </w:rPr>
        <w:t>nas</w:t>
      </w:r>
      <w:r w:rsidR="00A2759B" w:rsidRPr="000E4EE9">
        <w:rPr>
          <w:rFonts w:ascii="Calibri" w:hAnsi="Calibri" w:cs="Calibri"/>
          <w:sz w:val="24"/>
          <w:szCs w:val="24"/>
        </w:rPr>
        <w:t xml:space="preserve"> </w:t>
      </w:r>
      <w:r w:rsidR="00D53612" w:rsidRPr="000E4EE9">
        <w:rPr>
          <w:rFonts w:ascii="Calibri" w:hAnsi="Calibri" w:cs="Calibri"/>
          <w:sz w:val="24"/>
          <w:szCs w:val="24"/>
        </w:rPr>
        <w:t>dificuldades</w:t>
      </w:r>
      <w:r w:rsidR="00A2759B" w:rsidRPr="000E4EE9">
        <w:rPr>
          <w:rFonts w:ascii="Calibri" w:hAnsi="Calibri" w:cs="Calibri"/>
          <w:sz w:val="24"/>
          <w:szCs w:val="24"/>
        </w:rPr>
        <w:t xml:space="preserve"> </w:t>
      </w:r>
      <w:r w:rsidR="00D53612" w:rsidRPr="000E4EE9">
        <w:rPr>
          <w:rFonts w:ascii="Calibri" w:hAnsi="Calibri" w:cs="Calibri"/>
          <w:sz w:val="24"/>
          <w:szCs w:val="24"/>
        </w:rPr>
        <w:t>enfrentadas</w:t>
      </w:r>
      <w:r w:rsidR="00A2759B" w:rsidRPr="000E4EE9">
        <w:rPr>
          <w:rFonts w:ascii="Calibri" w:hAnsi="Calibri" w:cs="Calibri"/>
          <w:sz w:val="24"/>
          <w:szCs w:val="24"/>
        </w:rPr>
        <w:t xml:space="preserve"> </w:t>
      </w:r>
      <w:r w:rsidR="00D53612" w:rsidRPr="000E4EE9">
        <w:rPr>
          <w:rFonts w:ascii="Calibri" w:hAnsi="Calibri" w:cs="Calibri"/>
          <w:sz w:val="24"/>
          <w:szCs w:val="24"/>
        </w:rPr>
        <w:t>pelos</w:t>
      </w:r>
      <w:r w:rsidR="00A2759B" w:rsidRPr="000E4EE9">
        <w:rPr>
          <w:rFonts w:ascii="Calibri" w:hAnsi="Calibri" w:cs="Calibri"/>
          <w:sz w:val="24"/>
          <w:szCs w:val="24"/>
        </w:rPr>
        <w:t xml:space="preserve"> </w:t>
      </w:r>
      <w:r w:rsidR="00D53612" w:rsidRPr="000E4EE9">
        <w:rPr>
          <w:rFonts w:ascii="Calibri" w:hAnsi="Calibri" w:cs="Calibri"/>
          <w:sz w:val="24"/>
          <w:szCs w:val="24"/>
        </w:rPr>
        <w:t>tribunais</w:t>
      </w:r>
      <w:r w:rsidR="00A2759B" w:rsidRPr="000E4EE9">
        <w:rPr>
          <w:rFonts w:ascii="Calibri" w:hAnsi="Calibri" w:cs="Calibri"/>
          <w:sz w:val="24"/>
          <w:szCs w:val="24"/>
        </w:rPr>
        <w:t xml:space="preserve"> </w:t>
      </w:r>
      <w:r w:rsidR="00D53612" w:rsidRPr="000E4EE9">
        <w:rPr>
          <w:rFonts w:ascii="Calibri" w:hAnsi="Calibri" w:cs="Calibri"/>
          <w:sz w:val="24"/>
          <w:szCs w:val="24"/>
        </w:rPr>
        <w:t>brasileiros,</w:t>
      </w:r>
      <w:r w:rsidR="00A2759B" w:rsidRPr="000E4EE9">
        <w:rPr>
          <w:rFonts w:ascii="Calibri" w:hAnsi="Calibri" w:cs="Calibri"/>
          <w:sz w:val="24"/>
          <w:szCs w:val="24"/>
        </w:rPr>
        <w:t xml:space="preserve"> </w:t>
      </w:r>
      <w:r w:rsidR="00913805" w:rsidRPr="000E4EE9">
        <w:rPr>
          <w:rFonts w:ascii="Calibri" w:hAnsi="Calibri" w:cs="Calibri"/>
          <w:sz w:val="24"/>
          <w:szCs w:val="24"/>
        </w:rPr>
        <w:t>como</w:t>
      </w:r>
      <w:r w:rsidR="00A2759B" w:rsidRPr="000E4EE9">
        <w:rPr>
          <w:rFonts w:ascii="Calibri" w:hAnsi="Calibri" w:cs="Calibri"/>
          <w:sz w:val="24"/>
          <w:szCs w:val="24"/>
        </w:rPr>
        <w:t xml:space="preserve"> </w:t>
      </w:r>
      <w:r w:rsidR="00913805" w:rsidRPr="000E4EE9">
        <w:rPr>
          <w:rFonts w:ascii="Calibri" w:hAnsi="Calibri" w:cs="Calibri"/>
          <w:sz w:val="24"/>
          <w:szCs w:val="24"/>
        </w:rPr>
        <w:t>se</w:t>
      </w:r>
      <w:r w:rsidR="00A2759B" w:rsidRPr="000E4EE9">
        <w:rPr>
          <w:rFonts w:ascii="Calibri" w:hAnsi="Calibri" w:cs="Calibri"/>
          <w:sz w:val="24"/>
          <w:szCs w:val="24"/>
        </w:rPr>
        <w:t xml:space="preserve"> </w:t>
      </w:r>
      <w:r w:rsidR="00913805" w:rsidRPr="000E4EE9">
        <w:rPr>
          <w:rFonts w:ascii="Calibri" w:hAnsi="Calibri" w:cs="Calibri"/>
          <w:sz w:val="24"/>
          <w:szCs w:val="24"/>
        </w:rPr>
        <w:t>extrai</w:t>
      </w:r>
      <w:r w:rsidR="00A2759B" w:rsidRPr="000E4EE9">
        <w:rPr>
          <w:rFonts w:ascii="Calibri" w:hAnsi="Calibri" w:cs="Calibri"/>
          <w:sz w:val="24"/>
          <w:szCs w:val="24"/>
        </w:rPr>
        <w:t xml:space="preserve"> </w:t>
      </w:r>
      <w:r w:rsidR="00913805" w:rsidRPr="000E4EE9">
        <w:rPr>
          <w:rFonts w:ascii="Calibri" w:hAnsi="Calibri" w:cs="Calibri"/>
          <w:sz w:val="24"/>
          <w:szCs w:val="24"/>
        </w:rPr>
        <w:t>do</w:t>
      </w:r>
      <w:r w:rsidR="00D53612" w:rsidRPr="000E4EE9">
        <w:rPr>
          <w:rFonts w:ascii="Calibri" w:hAnsi="Calibri" w:cs="Calibri"/>
          <w:sz w:val="24"/>
          <w:szCs w:val="24"/>
        </w:rPr>
        <w:t>s</w:t>
      </w:r>
      <w:r w:rsidR="00A2759B" w:rsidRPr="000E4EE9">
        <w:rPr>
          <w:rFonts w:ascii="Calibri" w:hAnsi="Calibri" w:cs="Calibri"/>
          <w:sz w:val="24"/>
          <w:szCs w:val="24"/>
        </w:rPr>
        <w:t xml:space="preserve"> </w:t>
      </w:r>
      <w:r w:rsidR="00913805" w:rsidRPr="000E4EE9">
        <w:rPr>
          <w:rFonts w:ascii="Calibri" w:hAnsi="Calibri" w:cs="Calibri"/>
          <w:sz w:val="24"/>
          <w:szCs w:val="24"/>
        </w:rPr>
        <w:t>excertos:</w:t>
      </w:r>
    </w:p>
    <w:p w14:paraId="254F6010" w14:textId="2E3A6DE8" w:rsidR="00903596" w:rsidRPr="000E4EE9" w:rsidRDefault="00903596" w:rsidP="00F861C7">
      <w:pPr>
        <w:pStyle w:val="Citao"/>
        <w:ind w:left="2268" w:right="-1"/>
        <w:jc w:val="both"/>
        <w:rPr>
          <w:i w:val="0"/>
          <w:iCs w:val="0"/>
          <w:color w:val="auto"/>
        </w:rPr>
      </w:pPr>
      <w:r w:rsidRPr="000E4EE9">
        <w:rPr>
          <w:i w:val="0"/>
          <w:iCs w:val="0"/>
          <w:color w:val="auto"/>
        </w:rPr>
        <w:t>Segundo</w:t>
      </w:r>
      <w:r w:rsidR="00A2759B" w:rsidRPr="000E4EE9">
        <w:rPr>
          <w:i w:val="0"/>
          <w:iCs w:val="0"/>
          <w:color w:val="auto"/>
        </w:rPr>
        <w:t xml:space="preserve"> </w:t>
      </w:r>
      <w:r w:rsidRPr="000E4EE9">
        <w:rPr>
          <w:i w:val="0"/>
          <w:iCs w:val="0"/>
          <w:color w:val="auto"/>
        </w:rPr>
        <w:t>o</w:t>
      </w:r>
      <w:r w:rsidR="00A2759B" w:rsidRPr="000E4EE9">
        <w:rPr>
          <w:i w:val="0"/>
          <w:iCs w:val="0"/>
          <w:color w:val="auto"/>
        </w:rPr>
        <w:t xml:space="preserve"> </w:t>
      </w:r>
      <w:r w:rsidRPr="000E4EE9">
        <w:rPr>
          <w:i w:val="0"/>
          <w:iCs w:val="0"/>
          <w:color w:val="auto"/>
        </w:rPr>
        <w:t>relatório</w:t>
      </w:r>
      <w:r w:rsidR="00A2759B" w:rsidRPr="000E4EE9">
        <w:rPr>
          <w:i w:val="0"/>
          <w:iCs w:val="0"/>
          <w:color w:val="auto"/>
        </w:rPr>
        <w:t xml:space="preserve"> </w:t>
      </w:r>
      <w:r w:rsidRPr="000E4EE9">
        <w:rPr>
          <w:i w:val="0"/>
          <w:iCs w:val="0"/>
          <w:color w:val="auto"/>
        </w:rPr>
        <w:t>Justiça</w:t>
      </w:r>
      <w:r w:rsidR="00A2759B" w:rsidRPr="000E4EE9">
        <w:rPr>
          <w:i w:val="0"/>
          <w:iCs w:val="0"/>
          <w:color w:val="auto"/>
        </w:rPr>
        <w:t xml:space="preserve"> </w:t>
      </w:r>
      <w:r w:rsidRPr="000E4EE9">
        <w:rPr>
          <w:i w:val="0"/>
          <w:iCs w:val="0"/>
          <w:color w:val="auto"/>
        </w:rPr>
        <w:t>em</w:t>
      </w:r>
      <w:r w:rsidR="00A2759B" w:rsidRPr="000E4EE9">
        <w:rPr>
          <w:i w:val="0"/>
          <w:iCs w:val="0"/>
          <w:color w:val="auto"/>
        </w:rPr>
        <w:t xml:space="preserve"> </w:t>
      </w:r>
      <w:r w:rsidRPr="000E4EE9">
        <w:rPr>
          <w:i w:val="0"/>
          <w:iCs w:val="0"/>
          <w:color w:val="auto"/>
        </w:rPr>
        <w:t>Números,</w:t>
      </w:r>
      <w:r w:rsidR="00A2759B" w:rsidRPr="000E4EE9">
        <w:rPr>
          <w:i w:val="0"/>
          <w:iCs w:val="0"/>
          <w:color w:val="auto"/>
        </w:rPr>
        <w:t xml:space="preserve"> </w:t>
      </w:r>
      <w:r w:rsidRPr="000E4EE9">
        <w:rPr>
          <w:i w:val="0"/>
          <w:iCs w:val="0"/>
          <w:color w:val="auto"/>
        </w:rPr>
        <w:t>o</w:t>
      </w:r>
      <w:r w:rsidR="00A2759B" w:rsidRPr="000E4EE9">
        <w:rPr>
          <w:i w:val="0"/>
          <w:iCs w:val="0"/>
          <w:color w:val="auto"/>
        </w:rPr>
        <w:t xml:space="preserve"> </w:t>
      </w:r>
      <w:r w:rsidRPr="000E4EE9">
        <w:rPr>
          <w:i w:val="0"/>
          <w:iCs w:val="0"/>
          <w:color w:val="auto"/>
        </w:rPr>
        <w:t>País</w:t>
      </w:r>
      <w:r w:rsidR="00A2759B" w:rsidRPr="000E4EE9">
        <w:rPr>
          <w:i w:val="0"/>
          <w:iCs w:val="0"/>
          <w:color w:val="auto"/>
        </w:rPr>
        <w:t xml:space="preserve"> </w:t>
      </w:r>
      <w:r w:rsidRPr="000E4EE9">
        <w:rPr>
          <w:i w:val="0"/>
          <w:iCs w:val="0"/>
          <w:color w:val="auto"/>
        </w:rPr>
        <w:t>tem</w:t>
      </w:r>
      <w:r w:rsidR="00A2759B" w:rsidRPr="000E4EE9">
        <w:rPr>
          <w:i w:val="0"/>
          <w:iCs w:val="0"/>
          <w:color w:val="auto"/>
        </w:rPr>
        <w:t xml:space="preserve"> </w:t>
      </w:r>
      <w:r w:rsidRPr="000E4EE9">
        <w:rPr>
          <w:i w:val="0"/>
          <w:iCs w:val="0"/>
          <w:color w:val="auto"/>
        </w:rPr>
        <w:t>quase</w:t>
      </w:r>
      <w:r w:rsidR="00A2759B" w:rsidRPr="000E4EE9">
        <w:rPr>
          <w:i w:val="0"/>
          <w:iCs w:val="0"/>
          <w:color w:val="auto"/>
        </w:rPr>
        <w:t xml:space="preserve"> </w:t>
      </w:r>
      <w:r w:rsidRPr="000E4EE9">
        <w:rPr>
          <w:i w:val="0"/>
          <w:iCs w:val="0"/>
          <w:color w:val="auto"/>
        </w:rPr>
        <w:t>77,1</w:t>
      </w:r>
      <w:r w:rsidR="00A2759B" w:rsidRPr="000E4EE9">
        <w:rPr>
          <w:i w:val="0"/>
          <w:iCs w:val="0"/>
          <w:color w:val="auto"/>
        </w:rPr>
        <w:t xml:space="preserve"> </w:t>
      </w:r>
      <w:r w:rsidRPr="000E4EE9">
        <w:rPr>
          <w:i w:val="0"/>
          <w:iCs w:val="0"/>
          <w:color w:val="auto"/>
        </w:rPr>
        <w:t>milhões</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processos</w:t>
      </w:r>
      <w:r w:rsidR="00A2759B" w:rsidRPr="000E4EE9">
        <w:rPr>
          <w:i w:val="0"/>
          <w:iCs w:val="0"/>
          <w:color w:val="auto"/>
        </w:rPr>
        <w:t xml:space="preserve"> </w:t>
      </w:r>
      <w:r w:rsidRPr="000E4EE9">
        <w:rPr>
          <w:i w:val="0"/>
          <w:iCs w:val="0"/>
          <w:color w:val="auto"/>
        </w:rPr>
        <w:t>em</w:t>
      </w:r>
      <w:r w:rsidR="00A2759B" w:rsidRPr="000E4EE9">
        <w:rPr>
          <w:i w:val="0"/>
          <w:iCs w:val="0"/>
          <w:color w:val="auto"/>
        </w:rPr>
        <w:t xml:space="preserve"> </w:t>
      </w:r>
      <w:r w:rsidRPr="000E4EE9">
        <w:rPr>
          <w:i w:val="0"/>
          <w:iCs w:val="0"/>
          <w:color w:val="auto"/>
        </w:rPr>
        <w:t>andamento</w:t>
      </w:r>
      <w:r w:rsidR="00A2759B" w:rsidRPr="000E4EE9">
        <w:rPr>
          <w:i w:val="0"/>
          <w:iCs w:val="0"/>
          <w:color w:val="auto"/>
        </w:rPr>
        <w:t xml:space="preserve"> </w:t>
      </w:r>
      <w:r w:rsidRPr="000E4EE9">
        <w:rPr>
          <w:i w:val="0"/>
          <w:iCs w:val="0"/>
          <w:color w:val="auto"/>
        </w:rPr>
        <w:t>no</w:t>
      </w:r>
      <w:r w:rsidR="00A2759B" w:rsidRPr="000E4EE9">
        <w:rPr>
          <w:i w:val="0"/>
          <w:iCs w:val="0"/>
          <w:color w:val="auto"/>
        </w:rPr>
        <w:t xml:space="preserve"> </w:t>
      </w:r>
      <w:r w:rsidRPr="000E4EE9">
        <w:rPr>
          <w:i w:val="0"/>
          <w:iCs w:val="0"/>
          <w:color w:val="auto"/>
        </w:rPr>
        <w:t>Brasil,</w:t>
      </w:r>
      <w:r w:rsidR="00A2759B" w:rsidRPr="000E4EE9">
        <w:rPr>
          <w:i w:val="0"/>
          <w:iCs w:val="0"/>
          <w:color w:val="auto"/>
        </w:rPr>
        <w:t xml:space="preserve"> </w:t>
      </w:r>
      <w:r w:rsidRPr="000E4EE9">
        <w:rPr>
          <w:i w:val="0"/>
          <w:iCs w:val="0"/>
          <w:color w:val="auto"/>
        </w:rPr>
        <w:t>o</w:t>
      </w:r>
      <w:r w:rsidR="00A2759B" w:rsidRPr="000E4EE9">
        <w:rPr>
          <w:i w:val="0"/>
          <w:iCs w:val="0"/>
          <w:color w:val="auto"/>
        </w:rPr>
        <w:t xml:space="preserve"> </w:t>
      </w:r>
      <w:r w:rsidRPr="000E4EE9">
        <w:rPr>
          <w:i w:val="0"/>
          <w:iCs w:val="0"/>
          <w:color w:val="auto"/>
        </w:rPr>
        <w:t>que</w:t>
      </w:r>
      <w:r w:rsidR="00A2759B" w:rsidRPr="000E4EE9">
        <w:rPr>
          <w:i w:val="0"/>
          <w:iCs w:val="0"/>
          <w:color w:val="auto"/>
        </w:rPr>
        <w:t xml:space="preserve"> </w:t>
      </w:r>
      <w:r w:rsidRPr="000E4EE9">
        <w:rPr>
          <w:i w:val="0"/>
          <w:iCs w:val="0"/>
          <w:color w:val="auto"/>
        </w:rPr>
        <w:t>corresponde</w:t>
      </w:r>
      <w:r w:rsidR="00A2759B" w:rsidRPr="000E4EE9">
        <w:rPr>
          <w:i w:val="0"/>
          <w:iCs w:val="0"/>
          <w:color w:val="auto"/>
        </w:rPr>
        <w:t xml:space="preserve"> </w:t>
      </w:r>
      <w:r w:rsidRPr="000E4EE9">
        <w:rPr>
          <w:i w:val="0"/>
          <w:iCs w:val="0"/>
          <w:color w:val="auto"/>
        </w:rPr>
        <w:t>a</w:t>
      </w:r>
      <w:r w:rsidR="00A2759B" w:rsidRPr="000E4EE9">
        <w:rPr>
          <w:i w:val="0"/>
          <w:iCs w:val="0"/>
          <w:color w:val="auto"/>
        </w:rPr>
        <w:t xml:space="preserve"> </w:t>
      </w:r>
      <w:r w:rsidRPr="000E4EE9">
        <w:rPr>
          <w:i w:val="0"/>
          <w:iCs w:val="0"/>
          <w:color w:val="auto"/>
        </w:rPr>
        <w:t>1</w:t>
      </w:r>
      <w:r w:rsidR="00A2759B" w:rsidRPr="000E4EE9">
        <w:rPr>
          <w:i w:val="0"/>
          <w:iCs w:val="0"/>
          <w:color w:val="auto"/>
        </w:rPr>
        <w:t xml:space="preserve"> </w:t>
      </w:r>
      <w:r w:rsidRPr="000E4EE9">
        <w:rPr>
          <w:i w:val="0"/>
          <w:iCs w:val="0"/>
          <w:color w:val="auto"/>
        </w:rPr>
        <w:t>(um)</w:t>
      </w:r>
      <w:r w:rsidR="00A2759B" w:rsidRPr="000E4EE9">
        <w:rPr>
          <w:i w:val="0"/>
          <w:iCs w:val="0"/>
          <w:color w:val="auto"/>
        </w:rPr>
        <w:t xml:space="preserve"> </w:t>
      </w:r>
      <w:r w:rsidRPr="000E4EE9">
        <w:rPr>
          <w:i w:val="0"/>
          <w:iCs w:val="0"/>
          <w:color w:val="auto"/>
        </w:rPr>
        <w:t>processo</w:t>
      </w:r>
      <w:r w:rsidR="00A2759B" w:rsidRPr="000E4EE9">
        <w:rPr>
          <w:i w:val="0"/>
          <w:iCs w:val="0"/>
          <w:color w:val="auto"/>
        </w:rPr>
        <w:t xml:space="preserve"> </w:t>
      </w:r>
      <w:r w:rsidRPr="000E4EE9">
        <w:rPr>
          <w:i w:val="0"/>
          <w:iCs w:val="0"/>
          <w:color w:val="auto"/>
        </w:rPr>
        <w:t>para</w:t>
      </w:r>
      <w:r w:rsidR="00A2759B" w:rsidRPr="000E4EE9">
        <w:rPr>
          <w:i w:val="0"/>
          <w:iCs w:val="0"/>
          <w:color w:val="auto"/>
        </w:rPr>
        <w:t xml:space="preserve"> </w:t>
      </w:r>
      <w:r w:rsidRPr="000E4EE9">
        <w:rPr>
          <w:i w:val="0"/>
          <w:iCs w:val="0"/>
          <w:color w:val="auto"/>
        </w:rPr>
        <w:t>quase</w:t>
      </w:r>
      <w:r w:rsidR="00A2759B" w:rsidRPr="000E4EE9">
        <w:rPr>
          <w:i w:val="0"/>
          <w:iCs w:val="0"/>
          <w:color w:val="auto"/>
        </w:rPr>
        <w:t xml:space="preserve"> </w:t>
      </w:r>
      <w:r w:rsidRPr="000E4EE9">
        <w:rPr>
          <w:i w:val="0"/>
          <w:iCs w:val="0"/>
          <w:color w:val="auto"/>
        </w:rPr>
        <w:t>3</w:t>
      </w:r>
      <w:r w:rsidR="00A2759B" w:rsidRPr="000E4EE9">
        <w:rPr>
          <w:i w:val="0"/>
          <w:iCs w:val="0"/>
          <w:color w:val="auto"/>
        </w:rPr>
        <w:t xml:space="preserve"> </w:t>
      </w:r>
      <w:r w:rsidRPr="000E4EE9">
        <w:rPr>
          <w:i w:val="0"/>
          <w:iCs w:val="0"/>
          <w:color w:val="auto"/>
        </w:rPr>
        <w:t>(três)</w:t>
      </w:r>
      <w:r w:rsidR="00A2759B" w:rsidRPr="000E4EE9">
        <w:rPr>
          <w:i w:val="0"/>
          <w:iCs w:val="0"/>
          <w:color w:val="auto"/>
        </w:rPr>
        <w:t xml:space="preserve"> </w:t>
      </w:r>
      <w:r w:rsidRPr="000E4EE9">
        <w:rPr>
          <w:i w:val="0"/>
          <w:iCs w:val="0"/>
          <w:color w:val="auto"/>
        </w:rPr>
        <w:t>habitantes.</w:t>
      </w:r>
      <w:r w:rsidR="00A2759B" w:rsidRPr="000E4EE9">
        <w:rPr>
          <w:i w:val="0"/>
          <w:iCs w:val="0"/>
          <w:color w:val="auto"/>
        </w:rPr>
        <w:t xml:space="preserve"> </w:t>
      </w:r>
      <w:r w:rsidRPr="000E4EE9">
        <w:rPr>
          <w:i w:val="0"/>
          <w:iCs w:val="0"/>
          <w:color w:val="auto"/>
        </w:rPr>
        <w:t>Em</w:t>
      </w:r>
      <w:r w:rsidR="00A2759B" w:rsidRPr="000E4EE9">
        <w:rPr>
          <w:i w:val="0"/>
          <w:iCs w:val="0"/>
          <w:color w:val="auto"/>
        </w:rPr>
        <w:t xml:space="preserve"> </w:t>
      </w:r>
      <w:r w:rsidRPr="000E4EE9">
        <w:rPr>
          <w:i w:val="0"/>
          <w:iCs w:val="0"/>
          <w:color w:val="auto"/>
        </w:rPr>
        <w:t>uma</w:t>
      </w:r>
      <w:r w:rsidR="00A2759B" w:rsidRPr="000E4EE9">
        <w:rPr>
          <w:i w:val="0"/>
          <w:iCs w:val="0"/>
          <w:color w:val="auto"/>
        </w:rPr>
        <w:t xml:space="preserve"> </w:t>
      </w:r>
      <w:r w:rsidRPr="000E4EE9">
        <w:rPr>
          <w:i w:val="0"/>
          <w:iCs w:val="0"/>
          <w:color w:val="auto"/>
        </w:rPr>
        <w:t>comparação</w:t>
      </w:r>
      <w:r w:rsidR="00A2759B" w:rsidRPr="000E4EE9">
        <w:rPr>
          <w:i w:val="0"/>
          <w:iCs w:val="0"/>
          <w:color w:val="auto"/>
        </w:rPr>
        <w:t xml:space="preserve"> </w:t>
      </w:r>
      <w:r w:rsidRPr="000E4EE9">
        <w:rPr>
          <w:i w:val="0"/>
          <w:iCs w:val="0"/>
          <w:color w:val="auto"/>
        </w:rPr>
        <w:t>com</w:t>
      </w:r>
      <w:r w:rsidR="00A2759B" w:rsidRPr="000E4EE9">
        <w:rPr>
          <w:i w:val="0"/>
          <w:iCs w:val="0"/>
          <w:color w:val="auto"/>
        </w:rPr>
        <w:t xml:space="preserve"> </w:t>
      </w:r>
      <w:r w:rsidRPr="000E4EE9">
        <w:rPr>
          <w:i w:val="0"/>
          <w:iCs w:val="0"/>
          <w:color w:val="auto"/>
        </w:rPr>
        <w:t>os</w:t>
      </w:r>
      <w:r w:rsidR="00A2759B" w:rsidRPr="000E4EE9">
        <w:rPr>
          <w:i w:val="0"/>
          <w:iCs w:val="0"/>
          <w:color w:val="auto"/>
        </w:rPr>
        <w:t xml:space="preserve"> </w:t>
      </w:r>
      <w:r w:rsidRPr="000E4EE9">
        <w:rPr>
          <w:i w:val="0"/>
          <w:iCs w:val="0"/>
          <w:color w:val="auto"/>
        </w:rPr>
        <w:t>países</w:t>
      </w:r>
      <w:r w:rsidR="00A2759B" w:rsidRPr="000E4EE9">
        <w:rPr>
          <w:i w:val="0"/>
          <w:iCs w:val="0"/>
          <w:color w:val="auto"/>
        </w:rPr>
        <w:t xml:space="preserve"> </w:t>
      </w:r>
      <w:r w:rsidRPr="000E4EE9">
        <w:rPr>
          <w:i w:val="0"/>
          <w:iCs w:val="0"/>
          <w:color w:val="auto"/>
        </w:rPr>
        <w:t>europeus,</w:t>
      </w:r>
      <w:r w:rsidR="00A2759B" w:rsidRPr="000E4EE9">
        <w:rPr>
          <w:i w:val="0"/>
          <w:iCs w:val="0"/>
          <w:color w:val="auto"/>
        </w:rPr>
        <w:t xml:space="preserve"> </w:t>
      </w:r>
      <w:r w:rsidRPr="000E4EE9">
        <w:rPr>
          <w:i w:val="0"/>
          <w:iCs w:val="0"/>
          <w:color w:val="auto"/>
        </w:rPr>
        <w:t>conforme</w:t>
      </w:r>
      <w:r w:rsidR="00A2759B" w:rsidRPr="000E4EE9">
        <w:rPr>
          <w:i w:val="0"/>
          <w:iCs w:val="0"/>
          <w:color w:val="auto"/>
        </w:rPr>
        <w:t xml:space="preserve"> </w:t>
      </w:r>
      <w:r w:rsidRPr="000E4EE9">
        <w:rPr>
          <w:i w:val="0"/>
          <w:iCs w:val="0"/>
          <w:color w:val="auto"/>
        </w:rPr>
        <w:t>consolidação</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dados</w:t>
      </w:r>
      <w:r w:rsidR="00A2759B" w:rsidRPr="000E4EE9">
        <w:rPr>
          <w:i w:val="0"/>
          <w:iCs w:val="0"/>
          <w:color w:val="auto"/>
        </w:rPr>
        <w:t xml:space="preserve"> </w:t>
      </w:r>
      <w:r w:rsidRPr="000E4EE9">
        <w:rPr>
          <w:i w:val="0"/>
          <w:iCs w:val="0"/>
          <w:color w:val="auto"/>
        </w:rPr>
        <w:t>promovido</w:t>
      </w:r>
      <w:r w:rsidR="00A2759B" w:rsidRPr="000E4EE9">
        <w:rPr>
          <w:i w:val="0"/>
          <w:iCs w:val="0"/>
          <w:color w:val="auto"/>
        </w:rPr>
        <w:t xml:space="preserve"> </w:t>
      </w:r>
      <w:r w:rsidRPr="000E4EE9">
        <w:rPr>
          <w:i w:val="0"/>
          <w:iCs w:val="0"/>
          <w:color w:val="auto"/>
        </w:rPr>
        <w:t>pelo</w:t>
      </w:r>
      <w:r w:rsidR="00A2759B" w:rsidRPr="000E4EE9">
        <w:rPr>
          <w:i w:val="0"/>
          <w:iCs w:val="0"/>
          <w:color w:val="auto"/>
        </w:rPr>
        <w:t xml:space="preserve"> </w:t>
      </w:r>
      <w:r w:rsidRPr="000E4EE9">
        <w:rPr>
          <w:i w:val="0"/>
          <w:iCs w:val="0"/>
          <w:color w:val="auto"/>
        </w:rPr>
        <w:t>CEPEJ</w:t>
      </w:r>
      <w:r w:rsidR="00A2759B" w:rsidRPr="000E4EE9">
        <w:rPr>
          <w:i w:val="0"/>
          <w:iCs w:val="0"/>
          <w:color w:val="auto"/>
        </w:rPr>
        <w:t xml:space="preserve"> </w:t>
      </w:r>
      <w:r w:rsidRPr="000E4EE9">
        <w:rPr>
          <w:i w:val="0"/>
          <w:iCs w:val="0"/>
          <w:color w:val="auto"/>
        </w:rPr>
        <w:t>–</w:t>
      </w:r>
      <w:r w:rsidR="00A2759B" w:rsidRPr="000E4EE9">
        <w:rPr>
          <w:i w:val="0"/>
          <w:iCs w:val="0"/>
          <w:color w:val="auto"/>
        </w:rPr>
        <w:t xml:space="preserve"> </w:t>
      </w:r>
      <w:r w:rsidRPr="000E4EE9">
        <w:rPr>
          <w:i w:val="0"/>
          <w:iCs w:val="0"/>
          <w:color w:val="auto"/>
        </w:rPr>
        <w:t>Centro</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Estudos</w:t>
      </w:r>
      <w:r w:rsidR="00A2759B" w:rsidRPr="000E4EE9">
        <w:rPr>
          <w:i w:val="0"/>
          <w:iCs w:val="0"/>
          <w:color w:val="auto"/>
        </w:rPr>
        <w:t xml:space="preserve"> </w:t>
      </w:r>
      <w:r w:rsidRPr="000E4EE9">
        <w:rPr>
          <w:i w:val="0"/>
          <w:iCs w:val="0"/>
          <w:color w:val="auto"/>
        </w:rPr>
        <w:t>e</w:t>
      </w:r>
      <w:r w:rsidR="00A2759B" w:rsidRPr="000E4EE9">
        <w:rPr>
          <w:i w:val="0"/>
          <w:iCs w:val="0"/>
          <w:color w:val="auto"/>
        </w:rPr>
        <w:t xml:space="preserve"> </w:t>
      </w:r>
      <w:r w:rsidRPr="000E4EE9">
        <w:rPr>
          <w:i w:val="0"/>
          <w:iCs w:val="0"/>
          <w:color w:val="auto"/>
        </w:rPr>
        <w:t>Pesquisas</w:t>
      </w:r>
      <w:r w:rsidR="00A2759B" w:rsidRPr="000E4EE9">
        <w:rPr>
          <w:i w:val="0"/>
          <w:iCs w:val="0"/>
          <w:color w:val="auto"/>
        </w:rPr>
        <w:t xml:space="preserve"> </w:t>
      </w:r>
      <w:r w:rsidRPr="000E4EE9">
        <w:rPr>
          <w:i w:val="0"/>
          <w:iCs w:val="0"/>
          <w:color w:val="auto"/>
        </w:rPr>
        <w:t>Jurídicas,</w:t>
      </w:r>
      <w:r w:rsidR="00A2759B" w:rsidRPr="000E4EE9">
        <w:rPr>
          <w:i w:val="0"/>
          <w:iCs w:val="0"/>
          <w:color w:val="auto"/>
        </w:rPr>
        <w:t xml:space="preserve"> </w:t>
      </w:r>
      <w:r w:rsidRPr="000E4EE9">
        <w:rPr>
          <w:i w:val="0"/>
          <w:iCs w:val="0"/>
          <w:color w:val="auto"/>
        </w:rPr>
        <w:t>o</w:t>
      </w:r>
      <w:r w:rsidR="00A2759B" w:rsidRPr="000E4EE9">
        <w:rPr>
          <w:i w:val="0"/>
          <w:iCs w:val="0"/>
          <w:color w:val="auto"/>
        </w:rPr>
        <w:t xml:space="preserve"> </w:t>
      </w:r>
      <w:r w:rsidRPr="000E4EE9">
        <w:rPr>
          <w:i w:val="0"/>
          <w:iCs w:val="0"/>
          <w:color w:val="auto"/>
        </w:rPr>
        <w:t>Brasil</w:t>
      </w:r>
      <w:r w:rsidR="00A2759B" w:rsidRPr="000E4EE9">
        <w:rPr>
          <w:i w:val="0"/>
          <w:iCs w:val="0"/>
          <w:color w:val="auto"/>
        </w:rPr>
        <w:t xml:space="preserve"> </w:t>
      </w:r>
      <w:r w:rsidRPr="000E4EE9">
        <w:rPr>
          <w:i w:val="0"/>
          <w:iCs w:val="0"/>
          <w:color w:val="auto"/>
        </w:rPr>
        <w:t>ocupa</w:t>
      </w:r>
      <w:r w:rsidR="00A2759B" w:rsidRPr="000E4EE9">
        <w:rPr>
          <w:i w:val="0"/>
          <w:iCs w:val="0"/>
          <w:color w:val="auto"/>
        </w:rPr>
        <w:t xml:space="preserve"> </w:t>
      </w:r>
      <w:r w:rsidRPr="000E4EE9">
        <w:rPr>
          <w:i w:val="0"/>
          <w:iCs w:val="0"/>
          <w:color w:val="auto"/>
        </w:rPr>
        <w:t>a</w:t>
      </w:r>
      <w:r w:rsidR="00A2759B" w:rsidRPr="000E4EE9">
        <w:rPr>
          <w:i w:val="0"/>
          <w:iCs w:val="0"/>
          <w:color w:val="auto"/>
        </w:rPr>
        <w:t xml:space="preserve"> </w:t>
      </w:r>
      <w:r w:rsidRPr="000E4EE9">
        <w:rPr>
          <w:i w:val="0"/>
          <w:iCs w:val="0"/>
          <w:color w:val="auto"/>
        </w:rPr>
        <w:t>quinta</w:t>
      </w:r>
      <w:r w:rsidR="00A2759B" w:rsidRPr="000E4EE9">
        <w:rPr>
          <w:i w:val="0"/>
          <w:iCs w:val="0"/>
          <w:color w:val="auto"/>
        </w:rPr>
        <w:t xml:space="preserve"> </w:t>
      </w:r>
      <w:r w:rsidRPr="000E4EE9">
        <w:rPr>
          <w:i w:val="0"/>
          <w:iCs w:val="0"/>
          <w:color w:val="auto"/>
        </w:rPr>
        <w:t>maior</w:t>
      </w:r>
      <w:r w:rsidR="00A2759B" w:rsidRPr="000E4EE9">
        <w:rPr>
          <w:i w:val="0"/>
          <w:iCs w:val="0"/>
          <w:color w:val="auto"/>
        </w:rPr>
        <w:t xml:space="preserve"> </w:t>
      </w:r>
      <w:r w:rsidRPr="000E4EE9">
        <w:rPr>
          <w:i w:val="0"/>
          <w:iCs w:val="0"/>
          <w:color w:val="auto"/>
        </w:rPr>
        <w:t>posição,</w:t>
      </w:r>
      <w:r w:rsidR="00A2759B" w:rsidRPr="000E4EE9">
        <w:rPr>
          <w:i w:val="0"/>
          <w:iCs w:val="0"/>
          <w:color w:val="auto"/>
        </w:rPr>
        <w:t xml:space="preserve"> </w:t>
      </w:r>
      <w:r w:rsidRPr="000E4EE9">
        <w:rPr>
          <w:i w:val="0"/>
          <w:iCs w:val="0"/>
          <w:color w:val="auto"/>
        </w:rPr>
        <w:t>entre</w:t>
      </w:r>
      <w:r w:rsidR="00A2759B" w:rsidRPr="000E4EE9">
        <w:rPr>
          <w:i w:val="0"/>
          <w:iCs w:val="0"/>
          <w:color w:val="auto"/>
        </w:rPr>
        <w:t xml:space="preserve"> </w:t>
      </w:r>
      <w:r w:rsidRPr="000E4EE9">
        <w:rPr>
          <w:i w:val="0"/>
          <w:iCs w:val="0"/>
          <w:color w:val="auto"/>
        </w:rPr>
        <w:t>mais</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50</w:t>
      </w:r>
      <w:r w:rsidR="00A2759B" w:rsidRPr="000E4EE9">
        <w:rPr>
          <w:i w:val="0"/>
          <w:iCs w:val="0"/>
          <w:color w:val="auto"/>
        </w:rPr>
        <w:t xml:space="preserve"> </w:t>
      </w:r>
      <w:r w:rsidRPr="000E4EE9">
        <w:rPr>
          <w:i w:val="0"/>
          <w:iCs w:val="0"/>
          <w:color w:val="auto"/>
        </w:rPr>
        <w:t>países</w:t>
      </w:r>
      <w:r w:rsidR="00A2759B" w:rsidRPr="000E4EE9">
        <w:rPr>
          <w:i w:val="0"/>
          <w:iCs w:val="0"/>
          <w:color w:val="auto"/>
        </w:rPr>
        <w:t xml:space="preserve"> </w:t>
      </w:r>
      <w:r w:rsidRPr="000E4EE9">
        <w:rPr>
          <w:i w:val="0"/>
          <w:iCs w:val="0"/>
          <w:color w:val="auto"/>
        </w:rPr>
        <w:t>analisados,</w:t>
      </w:r>
      <w:r w:rsidR="00A2759B" w:rsidRPr="000E4EE9">
        <w:rPr>
          <w:i w:val="0"/>
          <w:iCs w:val="0"/>
          <w:color w:val="auto"/>
        </w:rPr>
        <w:t xml:space="preserve"> </w:t>
      </w:r>
      <w:r w:rsidRPr="000E4EE9">
        <w:rPr>
          <w:i w:val="0"/>
          <w:iCs w:val="0"/>
          <w:color w:val="auto"/>
        </w:rPr>
        <w:t>na</w:t>
      </w:r>
      <w:r w:rsidR="00A2759B" w:rsidRPr="000E4EE9">
        <w:rPr>
          <w:i w:val="0"/>
          <w:iCs w:val="0"/>
          <w:color w:val="auto"/>
        </w:rPr>
        <w:t xml:space="preserve"> </w:t>
      </w:r>
      <w:r w:rsidRPr="000E4EE9">
        <w:rPr>
          <w:i w:val="0"/>
          <w:iCs w:val="0"/>
          <w:color w:val="auto"/>
        </w:rPr>
        <w:t>média</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processos</w:t>
      </w:r>
      <w:r w:rsidR="00A2759B" w:rsidRPr="000E4EE9">
        <w:rPr>
          <w:i w:val="0"/>
          <w:iCs w:val="0"/>
          <w:color w:val="auto"/>
        </w:rPr>
        <w:t xml:space="preserve"> </w:t>
      </w:r>
      <w:r w:rsidRPr="000E4EE9">
        <w:rPr>
          <w:i w:val="0"/>
          <w:iCs w:val="0"/>
          <w:color w:val="auto"/>
        </w:rPr>
        <w:t>em</w:t>
      </w:r>
      <w:r w:rsidR="00A2759B" w:rsidRPr="000E4EE9">
        <w:rPr>
          <w:i w:val="0"/>
          <w:iCs w:val="0"/>
          <w:color w:val="auto"/>
        </w:rPr>
        <w:t xml:space="preserve"> </w:t>
      </w:r>
      <w:r w:rsidRPr="000E4EE9">
        <w:rPr>
          <w:i w:val="0"/>
          <w:iCs w:val="0"/>
          <w:color w:val="auto"/>
        </w:rPr>
        <w:t>andamento</w:t>
      </w:r>
      <w:r w:rsidR="00A2759B" w:rsidRPr="000E4EE9">
        <w:rPr>
          <w:i w:val="0"/>
          <w:iCs w:val="0"/>
          <w:color w:val="auto"/>
        </w:rPr>
        <w:t xml:space="preserve"> </w:t>
      </w:r>
      <w:r w:rsidRPr="000E4EE9">
        <w:rPr>
          <w:i w:val="0"/>
          <w:iCs w:val="0"/>
          <w:color w:val="auto"/>
        </w:rPr>
        <w:t>por</w:t>
      </w:r>
      <w:r w:rsidR="00A2759B" w:rsidRPr="000E4EE9">
        <w:rPr>
          <w:i w:val="0"/>
          <w:iCs w:val="0"/>
          <w:color w:val="auto"/>
        </w:rPr>
        <w:t xml:space="preserve"> </w:t>
      </w:r>
      <w:r w:rsidRPr="000E4EE9">
        <w:rPr>
          <w:i w:val="0"/>
          <w:iCs w:val="0"/>
          <w:color w:val="auto"/>
        </w:rPr>
        <w:t>habitante.</w:t>
      </w:r>
      <w:r w:rsidR="00A2759B" w:rsidRPr="000E4EE9">
        <w:rPr>
          <w:i w:val="0"/>
          <w:iCs w:val="0"/>
          <w:color w:val="auto"/>
        </w:rPr>
        <w:t xml:space="preserve"> </w:t>
      </w:r>
      <w:r w:rsidRPr="000E4EE9">
        <w:rPr>
          <w:i w:val="0"/>
          <w:iCs w:val="0"/>
          <w:color w:val="auto"/>
        </w:rPr>
        <w:t>Em</w:t>
      </w:r>
      <w:r w:rsidR="00A2759B" w:rsidRPr="000E4EE9">
        <w:rPr>
          <w:i w:val="0"/>
          <w:iCs w:val="0"/>
          <w:color w:val="auto"/>
        </w:rPr>
        <w:t xml:space="preserve"> </w:t>
      </w:r>
      <w:r w:rsidRPr="000E4EE9">
        <w:rPr>
          <w:i w:val="0"/>
          <w:iCs w:val="0"/>
          <w:color w:val="auto"/>
        </w:rPr>
        <w:t>Portugal,</w:t>
      </w:r>
      <w:r w:rsidR="00A2759B" w:rsidRPr="000E4EE9">
        <w:rPr>
          <w:i w:val="0"/>
          <w:iCs w:val="0"/>
          <w:color w:val="auto"/>
        </w:rPr>
        <w:t xml:space="preserve"> </w:t>
      </w:r>
      <w:r w:rsidRPr="000E4EE9">
        <w:rPr>
          <w:i w:val="0"/>
          <w:iCs w:val="0"/>
          <w:color w:val="auto"/>
        </w:rPr>
        <w:t>com</w:t>
      </w:r>
      <w:r w:rsidR="00A2759B" w:rsidRPr="000E4EE9">
        <w:rPr>
          <w:i w:val="0"/>
          <w:iCs w:val="0"/>
          <w:color w:val="auto"/>
        </w:rPr>
        <w:t xml:space="preserve"> </w:t>
      </w:r>
      <w:r w:rsidRPr="000E4EE9">
        <w:rPr>
          <w:i w:val="0"/>
          <w:iCs w:val="0"/>
          <w:color w:val="auto"/>
        </w:rPr>
        <w:t>72.849</w:t>
      </w:r>
      <w:r w:rsidR="00A2759B" w:rsidRPr="000E4EE9">
        <w:rPr>
          <w:i w:val="0"/>
          <w:iCs w:val="0"/>
          <w:color w:val="auto"/>
        </w:rPr>
        <w:t xml:space="preserve"> </w:t>
      </w:r>
      <w:r w:rsidRPr="000E4EE9">
        <w:rPr>
          <w:i w:val="0"/>
          <w:iCs w:val="0"/>
          <w:color w:val="auto"/>
        </w:rPr>
        <w:t>processos</w:t>
      </w:r>
      <w:r w:rsidR="00A2759B" w:rsidRPr="000E4EE9">
        <w:rPr>
          <w:i w:val="0"/>
          <w:iCs w:val="0"/>
          <w:color w:val="auto"/>
        </w:rPr>
        <w:t xml:space="preserve"> </w:t>
      </w:r>
      <w:r w:rsidRPr="000E4EE9">
        <w:rPr>
          <w:i w:val="0"/>
          <w:iCs w:val="0"/>
          <w:color w:val="auto"/>
        </w:rPr>
        <w:t>em</w:t>
      </w:r>
      <w:r w:rsidR="00A2759B" w:rsidRPr="000E4EE9">
        <w:rPr>
          <w:i w:val="0"/>
          <w:iCs w:val="0"/>
          <w:color w:val="auto"/>
        </w:rPr>
        <w:t xml:space="preserve"> </w:t>
      </w:r>
      <w:r w:rsidRPr="000E4EE9">
        <w:rPr>
          <w:i w:val="0"/>
          <w:iCs w:val="0"/>
          <w:color w:val="auto"/>
        </w:rPr>
        <w:t>andamento</w:t>
      </w:r>
      <w:r w:rsidR="00A2759B" w:rsidRPr="000E4EE9">
        <w:rPr>
          <w:i w:val="0"/>
          <w:iCs w:val="0"/>
          <w:color w:val="auto"/>
        </w:rPr>
        <w:t xml:space="preserve"> </w:t>
      </w:r>
      <w:r w:rsidRPr="000E4EE9">
        <w:rPr>
          <w:i w:val="0"/>
          <w:iCs w:val="0"/>
          <w:color w:val="auto"/>
        </w:rPr>
        <w:t>em</w:t>
      </w:r>
      <w:r w:rsidR="00A2759B" w:rsidRPr="000E4EE9">
        <w:rPr>
          <w:i w:val="0"/>
          <w:iCs w:val="0"/>
          <w:color w:val="auto"/>
        </w:rPr>
        <w:t xml:space="preserve"> </w:t>
      </w:r>
      <w:r w:rsidRPr="000E4EE9">
        <w:rPr>
          <w:i w:val="0"/>
          <w:iCs w:val="0"/>
          <w:color w:val="auto"/>
        </w:rPr>
        <w:t>2016,</w:t>
      </w:r>
      <w:r w:rsidR="00A2759B" w:rsidRPr="000E4EE9">
        <w:rPr>
          <w:i w:val="0"/>
          <w:iCs w:val="0"/>
          <w:color w:val="auto"/>
        </w:rPr>
        <w:t xml:space="preserve"> </w:t>
      </w:r>
      <w:r w:rsidRPr="000E4EE9">
        <w:rPr>
          <w:i w:val="0"/>
          <w:iCs w:val="0"/>
          <w:color w:val="auto"/>
        </w:rPr>
        <w:t>a</w:t>
      </w:r>
      <w:r w:rsidR="00A2759B" w:rsidRPr="000E4EE9">
        <w:rPr>
          <w:i w:val="0"/>
          <w:iCs w:val="0"/>
          <w:color w:val="auto"/>
        </w:rPr>
        <w:t xml:space="preserve"> </w:t>
      </w:r>
      <w:r w:rsidRPr="000E4EE9">
        <w:rPr>
          <w:i w:val="0"/>
          <w:iCs w:val="0"/>
          <w:color w:val="auto"/>
        </w:rPr>
        <w:t>média</w:t>
      </w:r>
      <w:r w:rsidR="00A2759B" w:rsidRPr="000E4EE9">
        <w:rPr>
          <w:i w:val="0"/>
          <w:iCs w:val="0"/>
          <w:color w:val="auto"/>
        </w:rPr>
        <w:t xml:space="preserve"> </w:t>
      </w:r>
      <w:r w:rsidRPr="000E4EE9">
        <w:rPr>
          <w:i w:val="0"/>
          <w:iCs w:val="0"/>
          <w:color w:val="auto"/>
        </w:rPr>
        <w:t>é</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1</w:t>
      </w:r>
      <w:r w:rsidR="00A2759B" w:rsidRPr="000E4EE9">
        <w:rPr>
          <w:i w:val="0"/>
          <w:iCs w:val="0"/>
          <w:color w:val="auto"/>
        </w:rPr>
        <w:t xml:space="preserve"> </w:t>
      </w:r>
      <w:r w:rsidRPr="000E4EE9">
        <w:rPr>
          <w:i w:val="0"/>
          <w:iCs w:val="0"/>
          <w:color w:val="auto"/>
        </w:rPr>
        <w:t>(um)</w:t>
      </w:r>
      <w:r w:rsidR="00A2759B" w:rsidRPr="000E4EE9">
        <w:rPr>
          <w:i w:val="0"/>
          <w:iCs w:val="0"/>
          <w:color w:val="auto"/>
        </w:rPr>
        <w:t xml:space="preserve"> </w:t>
      </w:r>
      <w:r w:rsidRPr="000E4EE9">
        <w:rPr>
          <w:i w:val="0"/>
          <w:iCs w:val="0"/>
          <w:color w:val="auto"/>
        </w:rPr>
        <w:t>processo</w:t>
      </w:r>
      <w:r w:rsidR="00A2759B" w:rsidRPr="000E4EE9">
        <w:rPr>
          <w:i w:val="0"/>
          <w:iCs w:val="0"/>
          <w:color w:val="auto"/>
        </w:rPr>
        <w:t xml:space="preserve"> </w:t>
      </w:r>
      <w:r w:rsidRPr="000E4EE9">
        <w:rPr>
          <w:i w:val="0"/>
          <w:iCs w:val="0"/>
          <w:color w:val="auto"/>
        </w:rPr>
        <w:t>para</w:t>
      </w:r>
      <w:r w:rsidR="00A2759B" w:rsidRPr="000E4EE9">
        <w:rPr>
          <w:i w:val="0"/>
          <w:iCs w:val="0"/>
          <w:color w:val="auto"/>
        </w:rPr>
        <w:t xml:space="preserve"> </w:t>
      </w:r>
      <w:r w:rsidRPr="000E4EE9">
        <w:rPr>
          <w:i w:val="0"/>
          <w:iCs w:val="0"/>
          <w:color w:val="auto"/>
        </w:rPr>
        <w:t>cada</w:t>
      </w:r>
      <w:r w:rsidR="00A2759B" w:rsidRPr="000E4EE9">
        <w:rPr>
          <w:i w:val="0"/>
          <w:iCs w:val="0"/>
          <w:color w:val="auto"/>
        </w:rPr>
        <w:t xml:space="preserve"> </w:t>
      </w:r>
      <w:r w:rsidRPr="000E4EE9">
        <w:rPr>
          <w:i w:val="0"/>
          <w:iCs w:val="0"/>
          <w:color w:val="auto"/>
        </w:rPr>
        <w:t>141</w:t>
      </w:r>
      <w:r w:rsidR="00A2759B" w:rsidRPr="000E4EE9">
        <w:rPr>
          <w:i w:val="0"/>
          <w:iCs w:val="0"/>
          <w:color w:val="auto"/>
        </w:rPr>
        <w:t xml:space="preserve"> </w:t>
      </w:r>
      <w:r w:rsidRPr="000E4EE9">
        <w:rPr>
          <w:i w:val="0"/>
          <w:iCs w:val="0"/>
          <w:color w:val="auto"/>
        </w:rPr>
        <w:t>habitantes.</w:t>
      </w:r>
      <w:r w:rsidR="00A2759B" w:rsidRPr="000E4EE9">
        <w:rPr>
          <w:i w:val="0"/>
          <w:iCs w:val="0"/>
          <w:color w:val="auto"/>
        </w:rPr>
        <w:t xml:space="preserve"> </w:t>
      </w:r>
      <w:r w:rsidRPr="000E4EE9">
        <w:rPr>
          <w:i w:val="0"/>
          <w:iCs w:val="0"/>
          <w:color w:val="auto"/>
        </w:rPr>
        <w:t>Na</w:t>
      </w:r>
      <w:r w:rsidR="00A2759B" w:rsidRPr="000E4EE9">
        <w:rPr>
          <w:i w:val="0"/>
          <w:iCs w:val="0"/>
          <w:color w:val="auto"/>
        </w:rPr>
        <w:t xml:space="preserve"> </w:t>
      </w:r>
      <w:r w:rsidRPr="000E4EE9">
        <w:rPr>
          <w:i w:val="0"/>
          <w:iCs w:val="0"/>
          <w:color w:val="auto"/>
        </w:rPr>
        <w:t>Alemanha,</w:t>
      </w:r>
      <w:r w:rsidR="00A2759B" w:rsidRPr="000E4EE9">
        <w:rPr>
          <w:i w:val="0"/>
          <w:iCs w:val="0"/>
          <w:color w:val="auto"/>
        </w:rPr>
        <w:t xml:space="preserve"> </w:t>
      </w:r>
      <w:r w:rsidRPr="000E4EE9">
        <w:rPr>
          <w:i w:val="0"/>
          <w:iCs w:val="0"/>
          <w:color w:val="auto"/>
        </w:rPr>
        <w:t>é</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1</w:t>
      </w:r>
      <w:r w:rsidR="00A2759B" w:rsidRPr="000E4EE9">
        <w:rPr>
          <w:i w:val="0"/>
          <w:iCs w:val="0"/>
          <w:color w:val="auto"/>
        </w:rPr>
        <w:t xml:space="preserve"> </w:t>
      </w:r>
      <w:r w:rsidRPr="000E4EE9">
        <w:rPr>
          <w:i w:val="0"/>
          <w:iCs w:val="0"/>
          <w:color w:val="auto"/>
        </w:rPr>
        <w:t>(um)</w:t>
      </w:r>
      <w:r w:rsidR="00A2759B" w:rsidRPr="000E4EE9">
        <w:rPr>
          <w:i w:val="0"/>
          <w:iCs w:val="0"/>
          <w:color w:val="auto"/>
        </w:rPr>
        <w:t xml:space="preserve"> </w:t>
      </w:r>
      <w:r w:rsidRPr="000E4EE9">
        <w:rPr>
          <w:i w:val="0"/>
          <w:iCs w:val="0"/>
          <w:color w:val="auto"/>
        </w:rPr>
        <w:t>processo</w:t>
      </w:r>
      <w:r w:rsidR="00A2759B" w:rsidRPr="000E4EE9">
        <w:rPr>
          <w:i w:val="0"/>
          <w:iCs w:val="0"/>
          <w:color w:val="auto"/>
        </w:rPr>
        <w:t xml:space="preserve"> </w:t>
      </w:r>
      <w:r w:rsidRPr="000E4EE9">
        <w:rPr>
          <w:i w:val="0"/>
          <w:iCs w:val="0"/>
          <w:color w:val="auto"/>
        </w:rPr>
        <w:t>para</w:t>
      </w:r>
      <w:r w:rsidR="00A2759B" w:rsidRPr="000E4EE9">
        <w:rPr>
          <w:i w:val="0"/>
          <w:iCs w:val="0"/>
          <w:color w:val="auto"/>
        </w:rPr>
        <w:t xml:space="preserve"> </w:t>
      </w:r>
      <w:r w:rsidRPr="000E4EE9">
        <w:rPr>
          <w:i w:val="0"/>
          <w:iCs w:val="0"/>
          <w:color w:val="auto"/>
        </w:rPr>
        <w:t>cada</w:t>
      </w:r>
      <w:r w:rsidR="00A2759B" w:rsidRPr="000E4EE9">
        <w:rPr>
          <w:i w:val="0"/>
          <w:iCs w:val="0"/>
          <w:color w:val="auto"/>
        </w:rPr>
        <w:t xml:space="preserve"> </w:t>
      </w:r>
      <w:r w:rsidRPr="000E4EE9">
        <w:rPr>
          <w:i w:val="0"/>
          <w:iCs w:val="0"/>
          <w:color w:val="auto"/>
        </w:rPr>
        <w:t>238</w:t>
      </w:r>
      <w:r w:rsidR="00A2759B" w:rsidRPr="000E4EE9">
        <w:rPr>
          <w:i w:val="0"/>
          <w:iCs w:val="0"/>
          <w:color w:val="auto"/>
        </w:rPr>
        <w:t xml:space="preserve"> </w:t>
      </w:r>
      <w:r w:rsidRPr="000E4EE9">
        <w:rPr>
          <w:i w:val="0"/>
          <w:iCs w:val="0"/>
          <w:color w:val="auto"/>
        </w:rPr>
        <w:t>cidadãos.</w:t>
      </w:r>
      <w:r w:rsidR="00A2759B" w:rsidRPr="000E4EE9">
        <w:rPr>
          <w:i w:val="0"/>
          <w:iCs w:val="0"/>
          <w:color w:val="auto"/>
        </w:rPr>
        <w:t xml:space="preserve"> </w:t>
      </w:r>
      <w:r w:rsidRPr="000E4EE9">
        <w:rPr>
          <w:i w:val="0"/>
          <w:iCs w:val="0"/>
          <w:color w:val="auto"/>
        </w:rPr>
        <w:t>A</w:t>
      </w:r>
      <w:r w:rsidR="00A2759B" w:rsidRPr="000E4EE9">
        <w:rPr>
          <w:i w:val="0"/>
          <w:iCs w:val="0"/>
          <w:color w:val="auto"/>
        </w:rPr>
        <w:t xml:space="preserve"> </w:t>
      </w:r>
      <w:r w:rsidRPr="000E4EE9">
        <w:rPr>
          <w:i w:val="0"/>
          <w:iCs w:val="0"/>
          <w:color w:val="auto"/>
        </w:rPr>
        <w:t>avaliação</w:t>
      </w:r>
      <w:r w:rsidR="00A2759B" w:rsidRPr="000E4EE9">
        <w:rPr>
          <w:i w:val="0"/>
          <w:iCs w:val="0"/>
          <w:color w:val="auto"/>
        </w:rPr>
        <w:t xml:space="preserve"> </w:t>
      </w:r>
      <w:r w:rsidRPr="000E4EE9">
        <w:rPr>
          <w:i w:val="0"/>
          <w:iCs w:val="0"/>
          <w:color w:val="auto"/>
        </w:rPr>
        <w:t>do</w:t>
      </w:r>
      <w:r w:rsidR="00A2759B" w:rsidRPr="000E4EE9">
        <w:rPr>
          <w:i w:val="0"/>
          <w:iCs w:val="0"/>
          <w:color w:val="auto"/>
        </w:rPr>
        <w:t xml:space="preserve"> </w:t>
      </w:r>
      <w:r w:rsidRPr="000E4EE9">
        <w:rPr>
          <w:i w:val="0"/>
          <w:iCs w:val="0"/>
          <w:color w:val="auto"/>
        </w:rPr>
        <w:t>número</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magistrados</w:t>
      </w:r>
      <w:r w:rsidR="00A2759B" w:rsidRPr="000E4EE9">
        <w:rPr>
          <w:i w:val="0"/>
          <w:iCs w:val="0"/>
          <w:color w:val="auto"/>
        </w:rPr>
        <w:t xml:space="preserve"> </w:t>
      </w:r>
      <w:r w:rsidRPr="000E4EE9">
        <w:rPr>
          <w:i w:val="0"/>
          <w:iCs w:val="0"/>
          <w:color w:val="auto"/>
        </w:rPr>
        <w:t>por</w:t>
      </w:r>
      <w:r w:rsidR="00A2759B" w:rsidRPr="000E4EE9">
        <w:rPr>
          <w:i w:val="0"/>
          <w:iCs w:val="0"/>
          <w:color w:val="auto"/>
        </w:rPr>
        <w:t xml:space="preserve"> </w:t>
      </w:r>
      <w:r w:rsidRPr="000E4EE9">
        <w:rPr>
          <w:i w:val="0"/>
          <w:iCs w:val="0"/>
          <w:color w:val="auto"/>
        </w:rPr>
        <w:t>cem</w:t>
      </w:r>
      <w:r w:rsidR="00A2759B" w:rsidRPr="000E4EE9">
        <w:rPr>
          <w:i w:val="0"/>
          <w:iCs w:val="0"/>
          <w:color w:val="auto"/>
        </w:rPr>
        <w:t xml:space="preserve"> </w:t>
      </w:r>
      <w:r w:rsidRPr="000E4EE9">
        <w:rPr>
          <w:i w:val="0"/>
          <w:iCs w:val="0"/>
          <w:color w:val="auto"/>
        </w:rPr>
        <w:t>mil</w:t>
      </w:r>
      <w:r w:rsidR="00A2759B" w:rsidRPr="000E4EE9">
        <w:rPr>
          <w:i w:val="0"/>
          <w:iCs w:val="0"/>
          <w:color w:val="auto"/>
        </w:rPr>
        <w:t xml:space="preserve"> </w:t>
      </w:r>
      <w:r w:rsidRPr="000E4EE9">
        <w:rPr>
          <w:i w:val="0"/>
          <w:iCs w:val="0"/>
          <w:color w:val="auto"/>
        </w:rPr>
        <w:t>habitantes</w:t>
      </w:r>
      <w:r w:rsidR="00A2759B" w:rsidRPr="000E4EE9">
        <w:rPr>
          <w:i w:val="0"/>
          <w:iCs w:val="0"/>
          <w:color w:val="auto"/>
        </w:rPr>
        <w:t xml:space="preserve"> </w:t>
      </w:r>
      <w:r w:rsidRPr="000E4EE9">
        <w:rPr>
          <w:i w:val="0"/>
          <w:iCs w:val="0"/>
          <w:color w:val="auto"/>
        </w:rPr>
        <w:t>não</w:t>
      </w:r>
      <w:r w:rsidR="00A2759B" w:rsidRPr="000E4EE9">
        <w:rPr>
          <w:i w:val="0"/>
          <w:iCs w:val="0"/>
          <w:color w:val="auto"/>
        </w:rPr>
        <w:t xml:space="preserve"> </w:t>
      </w:r>
      <w:r w:rsidRPr="000E4EE9">
        <w:rPr>
          <w:i w:val="0"/>
          <w:iCs w:val="0"/>
          <w:color w:val="auto"/>
        </w:rPr>
        <w:t>é</w:t>
      </w:r>
      <w:r w:rsidR="00A2759B" w:rsidRPr="000E4EE9">
        <w:rPr>
          <w:i w:val="0"/>
          <w:iCs w:val="0"/>
          <w:color w:val="auto"/>
        </w:rPr>
        <w:t xml:space="preserve"> </w:t>
      </w:r>
      <w:r w:rsidRPr="000E4EE9">
        <w:rPr>
          <w:i w:val="0"/>
          <w:iCs w:val="0"/>
          <w:color w:val="auto"/>
        </w:rPr>
        <w:t>diferente.</w:t>
      </w:r>
      <w:r w:rsidR="00A2759B" w:rsidRPr="000E4EE9">
        <w:rPr>
          <w:i w:val="0"/>
          <w:iCs w:val="0"/>
          <w:color w:val="auto"/>
        </w:rPr>
        <w:t xml:space="preserve"> </w:t>
      </w:r>
      <w:r w:rsidRPr="000E4EE9">
        <w:rPr>
          <w:i w:val="0"/>
          <w:iCs w:val="0"/>
          <w:color w:val="auto"/>
        </w:rPr>
        <w:t>No</w:t>
      </w:r>
      <w:r w:rsidR="00A2759B" w:rsidRPr="000E4EE9">
        <w:rPr>
          <w:i w:val="0"/>
          <w:iCs w:val="0"/>
          <w:color w:val="auto"/>
        </w:rPr>
        <w:t xml:space="preserve"> </w:t>
      </w:r>
      <w:r w:rsidRPr="000E4EE9">
        <w:rPr>
          <w:i w:val="0"/>
          <w:iCs w:val="0"/>
          <w:color w:val="auto"/>
        </w:rPr>
        <w:t>Brasil</w:t>
      </w:r>
      <w:r w:rsidR="00A2759B" w:rsidRPr="000E4EE9">
        <w:rPr>
          <w:i w:val="0"/>
          <w:iCs w:val="0"/>
          <w:color w:val="auto"/>
        </w:rPr>
        <w:t xml:space="preserve"> </w:t>
      </w:r>
      <w:r w:rsidRPr="000E4EE9">
        <w:rPr>
          <w:i w:val="0"/>
          <w:iCs w:val="0"/>
          <w:color w:val="auto"/>
        </w:rPr>
        <w:t>a</w:t>
      </w:r>
      <w:r w:rsidR="00A2759B" w:rsidRPr="000E4EE9">
        <w:rPr>
          <w:i w:val="0"/>
          <w:iCs w:val="0"/>
          <w:color w:val="auto"/>
        </w:rPr>
        <w:t xml:space="preserve"> </w:t>
      </w:r>
      <w:r w:rsidRPr="000E4EE9">
        <w:rPr>
          <w:i w:val="0"/>
          <w:iCs w:val="0"/>
          <w:color w:val="auto"/>
        </w:rPr>
        <w:t>média</w:t>
      </w:r>
      <w:r w:rsidR="00A2759B" w:rsidRPr="000E4EE9">
        <w:rPr>
          <w:i w:val="0"/>
          <w:iCs w:val="0"/>
          <w:color w:val="auto"/>
        </w:rPr>
        <w:t xml:space="preserve"> </w:t>
      </w:r>
      <w:r w:rsidRPr="000E4EE9">
        <w:rPr>
          <w:i w:val="0"/>
          <w:iCs w:val="0"/>
          <w:color w:val="auto"/>
        </w:rPr>
        <w:t>é</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9</w:t>
      </w:r>
      <w:r w:rsidR="00A2759B" w:rsidRPr="000E4EE9">
        <w:rPr>
          <w:i w:val="0"/>
          <w:iCs w:val="0"/>
          <w:color w:val="auto"/>
        </w:rPr>
        <w:t xml:space="preserve"> </w:t>
      </w:r>
      <w:r w:rsidRPr="000E4EE9">
        <w:rPr>
          <w:i w:val="0"/>
          <w:iCs w:val="0"/>
          <w:color w:val="auto"/>
        </w:rPr>
        <w:t>(nove)</w:t>
      </w:r>
      <w:r w:rsidR="00A2759B" w:rsidRPr="000E4EE9">
        <w:rPr>
          <w:i w:val="0"/>
          <w:iCs w:val="0"/>
          <w:color w:val="auto"/>
        </w:rPr>
        <w:t xml:space="preserve"> </w:t>
      </w:r>
      <w:r w:rsidRPr="000E4EE9">
        <w:rPr>
          <w:i w:val="0"/>
          <w:iCs w:val="0"/>
          <w:color w:val="auto"/>
        </w:rPr>
        <w:t>magistrados</w:t>
      </w:r>
      <w:r w:rsidR="00A2759B" w:rsidRPr="000E4EE9">
        <w:rPr>
          <w:i w:val="0"/>
          <w:iCs w:val="0"/>
          <w:color w:val="auto"/>
        </w:rPr>
        <w:t xml:space="preserve"> </w:t>
      </w:r>
      <w:r w:rsidRPr="000E4EE9">
        <w:rPr>
          <w:i w:val="0"/>
          <w:iCs w:val="0"/>
          <w:color w:val="auto"/>
        </w:rPr>
        <w:t>por</w:t>
      </w:r>
      <w:r w:rsidR="00A2759B" w:rsidRPr="000E4EE9">
        <w:rPr>
          <w:i w:val="0"/>
          <w:iCs w:val="0"/>
          <w:color w:val="auto"/>
        </w:rPr>
        <w:t xml:space="preserve"> </w:t>
      </w:r>
      <w:r w:rsidRPr="000E4EE9">
        <w:rPr>
          <w:i w:val="0"/>
          <w:iCs w:val="0"/>
          <w:color w:val="auto"/>
        </w:rPr>
        <w:t>cem</w:t>
      </w:r>
      <w:r w:rsidR="00A2759B" w:rsidRPr="000E4EE9">
        <w:rPr>
          <w:i w:val="0"/>
          <w:iCs w:val="0"/>
          <w:color w:val="auto"/>
        </w:rPr>
        <w:t xml:space="preserve"> </w:t>
      </w:r>
      <w:r w:rsidRPr="000E4EE9">
        <w:rPr>
          <w:i w:val="0"/>
          <w:iCs w:val="0"/>
          <w:color w:val="auto"/>
        </w:rPr>
        <w:t>mil</w:t>
      </w:r>
      <w:r w:rsidR="00A2759B" w:rsidRPr="000E4EE9">
        <w:rPr>
          <w:i w:val="0"/>
          <w:iCs w:val="0"/>
          <w:color w:val="auto"/>
        </w:rPr>
        <w:t xml:space="preserve"> </w:t>
      </w:r>
      <w:r w:rsidRPr="000E4EE9">
        <w:rPr>
          <w:i w:val="0"/>
          <w:iCs w:val="0"/>
          <w:color w:val="auto"/>
        </w:rPr>
        <w:t>habitantes,</w:t>
      </w:r>
      <w:r w:rsidR="00A2759B" w:rsidRPr="000E4EE9">
        <w:rPr>
          <w:i w:val="0"/>
          <w:iCs w:val="0"/>
          <w:color w:val="auto"/>
        </w:rPr>
        <w:t xml:space="preserve"> </w:t>
      </w:r>
      <w:r w:rsidRPr="000E4EE9">
        <w:rPr>
          <w:i w:val="0"/>
          <w:iCs w:val="0"/>
          <w:color w:val="auto"/>
        </w:rPr>
        <w:t>um</w:t>
      </w:r>
      <w:r w:rsidR="00A2759B" w:rsidRPr="000E4EE9">
        <w:rPr>
          <w:i w:val="0"/>
          <w:iCs w:val="0"/>
          <w:color w:val="auto"/>
        </w:rPr>
        <w:t xml:space="preserve"> </w:t>
      </w:r>
      <w:r w:rsidRPr="000E4EE9">
        <w:rPr>
          <w:i w:val="0"/>
          <w:iCs w:val="0"/>
          <w:color w:val="auto"/>
        </w:rPr>
        <w:t>dos</w:t>
      </w:r>
      <w:r w:rsidR="00A2759B" w:rsidRPr="000E4EE9">
        <w:rPr>
          <w:i w:val="0"/>
          <w:iCs w:val="0"/>
          <w:color w:val="auto"/>
        </w:rPr>
        <w:t xml:space="preserve"> </w:t>
      </w:r>
      <w:r w:rsidRPr="000E4EE9">
        <w:rPr>
          <w:i w:val="0"/>
          <w:iCs w:val="0"/>
          <w:color w:val="auto"/>
        </w:rPr>
        <w:t>menores</w:t>
      </w:r>
      <w:r w:rsidR="00A2759B" w:rsidRPr="000E4EE9">
        <w:rPr>
          <w:i w:val="0"/>
          <w:iCs w:val="0"/>
          <w:color w:val="auto"/>
        </w:rPr>
        <w:t xml:space="preserve"> </w:t>
      </w:r>
      <w:r w:rsidRPr="000E4EE9">
        <w:rPr>
          <w:i w:val="0"/>
          <w:iCs w:val="0"/>
          <w:color w:val="auto"/>
        </w:rPr>
        <w:t>índices</w:t>
      </w:r>
      <w:r w:rsidR="00A2759B" w:rsidRPr="000E4EE9">
        <w:rPr>
          <w:i w:val="0"/>
          <w:iCs w:val="0"/>
          <w:color w:val="auto"/>
        </w:rPr>
        <w:t xml:space="preserve"> </w:t>
      </w:r>
      <w:r w:rsidRPr="000E4EE9">
        <w:rPr>
          <w:i w:val="0"/>
          <w:iCs w:val="0"/>
          <w:color w:val="auto"/>
        </w:rPr>
        <w:t>quando</w:t>
      </w:r>
      <w:r w:rsidR="00A2759B" w:rsidRPr="000E4EE9">
        <w:rPr>
          <w:i w:val="0"/>
          <w:iCs w:val="0"/>
          <w:color w:val="auto"/>
        </w:rPr>
        <w:t xml:space="preserve"> </w:t>
      </w:r>
      <w:r w:rsidRPr="000E4EE9">
        <w:rPr>
          <w:i w:val="0"/>
          <w:iCs w:val="0"/>
          <w:color w:val="auto"/>
        </w:rPr>
        <w:t>comparado</w:t>
      </w:r>
      <w:r w:rsidR="00A2759B" w:rsidRPr="000E4EE9">
        <w:rPr>
          <w:i w:val="0"/>
          <w:iCs w:val="0"/>
          <w:color w:val="auto"/>
        </w:rPr>
        <w:t xml:space="preserve"> </w:t>
      </w:r>
      <w:r w:rsidRPr="000E4EE9">
        <w:rPr>
          <w:i w:val="0"/>
          <w:iCs w:val="0"/>
          <w:color w:val="auto"/>
        </w:rPr>
        <w:t>com</w:t>
      </w:r>
      <w:r w:rsidR="00A2759B" w:rsidRPr="000E4EE9">
        <w:rPr>
          <w:i w:val="0"/>
          <w:iCs w:val="0"/>
          <w:color w:val="auto"/>
        </w:rPr>
        <w:t xml:space="preserve"> </w:t>
      </w:r>
      <w:r w:rsidRPr="000E4EE9">
        <w:rPr>
          <w:i w:val="0"/>
          <w:iCs w:val="0"/>
          <w:color w:val="auto"/>
        </w:rPr>
        <w:t>a</w:t>
      </w:r>
      <w:r w:rsidR="00A2759B" w:rsidRPr="000E4EE9">
        <w:rPr>
          <w:i w:val="0"/>
          <w:iCs w:val="0"/>
          <w:color w:val="auto"/>
        </w:rPr>
        <w:t xml:space="preserve"> </w:t>
      </w:r>
      <w:r w:rsidRPr="000E4EE9">
        <w:rPr>
          <w:i w:val="0"/>
          <w:iCs w:val="0"/>
          <w:color w:val="auto"/>
        </w:rPr>
        <w:t>União</w:t>
      </w:r>
      <w:r w:rsidR="00A2759B" w:rsidRPr="000E4EE9">
        <w:rPr>
          <w:i w:val="0"/>
          <w:iCs w:val="0"/>
          <w:color w:val="auto"/>
        </w:rPr>
        <w:t xml:space="preserve"> </w:t>
      </w:r>
      <w:r w:rsidRPr="000E4EE9">
        <w:rPr>
          <w:i w:val="0"/>
          <w:iCs w:val="0"/>
          <w:color w:val="auto"/>
        </w:rPr>
        <w:t>Europeia.</w:t>
      </w:r>
      <w:r w:rsidR="00A2759B" w:rsidRPr="000E4EE9">
        <w:rPr>
          <w:i w:val="0"/>
          <w:iCs w:val="0"/>
          <w:color w:val="auto"/>
        </w:rPr>
        <w:t xml:space="preserve"> </w:t>
      </w:r>
      <w:r w:rsidRPr="000E4EE9">
        <w:rPr>
          <w:i w:val="0"/>
          <w:iCs w:val="0"/>
          <w:color w:val="auto"/>
        </w:rPr>
        <w:t>Em</w:t>
      </w:r>
      <w:r w:rsidR="00A2759B" w:rsidRPr="000E4EE9">
        <w:rPr>
          <w:i w:val="0"/>
          <w:iCs w:val="0"/>
          <w:color w:val="auto"/>
        </w:rPr>
        <w:t xml:space="preserve"> </w:t>
      </w:r>
      <w:r w:rsidRPr="000E4EE9">
        <w:rPr>
          <w:i w:val="0"/>
          <w:iCs w:val="0"/>
          <w:color w:val="auto"/>
        </w:rPr>
        <w:t>Portugal</w:t>
      </w:r>
      <w:r w:rsidR="00A2759B" w:rsidRPr="000E4EE9">
        <w:rPr>
          <w:i w:val="0"/>
          <w:iCs w:val="0"/>
          <w:color w:val="auto"/>
        </w:rPr>
        <w:t xml:space="preserve"> </w:t>
      </w:r>
      <w:r w:rsidRPr="000E4EE9">
        <w:rPr>
          <w:i w:val="0"/>
          <w:iCs w:val="0"/>
          <w:color w:val="auto"/>
        </w:rPr>
        <w:t>a</w:t>
      </w:r>
      <w:r w:rsidR="00A2759B" w:rsidRPr="000E4EE9">
        <w:rPr>
          <w:i w:val="0"/>
          <w:iCs w:val="0"/>
          <w:color w:val="auto"/>
        </w:rPr>
        <w:t xml:space="preserve"> </w:t>
      </w:r>
      <w:r w:rsidRPr="000E4EE9">
        <w:rPr>
          <w:i w:val="0"/>
          <w:iCs w:val="0"/>
          <w:color w:val="auto"/>
        </w:rPr>
        <w:t>média</w:t>
      </w:r>
      <w:r w:rsidR="00A2759B" w:rsidRPr="000E4EE9">
        <w:rPr>
          <w:i w:val="0"/>
          <w:iCs w:val="0"/>
          <w:color w:val="auto"/>
        </w:rPr>
        <w:t xml:space="preserve"> </w:t>
      </w:r>
      <w:r w:rsidRPr="000E4EE9">
        <w:rPr>
          <w:i w:val="0"/>
          <w:iCs w:val="0"/>
          <w:color w:val="auto"/>
        </w:rPr>
        <w:t>é</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19,</w:t>
      </w:r>
      <w:r w:rsidR="00A2759B" w:rsidRPr="000E4EE9">
        <w:rPr>
          <w:i w:val="0"/>
          <w:iCs w:val="0"/>
          <w:color w:val="auto"/>
        </w:rPr>
        <w:t xml:space="preserve"> </w:t>
      </w:r>
      <w:r w:rsidRPr="000E4EE9">
        <w:rPr>
          <w:i w:val="0"/>
          <w:iCs w:val="0"/>
          <w:color w:val="auto"/>
        </w:rPr>
        <w:t>e</w:t>
      </w:r>
      <w:r w:rsidR="00A2759B" w:rsidRPr="000E4EE9">
        <w:rPr>
          <w:i w:val="0"/>
          <w:iCs w:val="0"/>
          <w:color w:val="auto"/>
        </w:rPr>
        <w:t xml:space="preserve"> </w:t>
      </w:r>
      <w:r w:rsidRPr="000E4EE9">
        <w:rPr>
          <w:i w:val="0"/>
          <w:iCs w:val="0"/>
          <w:color w:val="auto"/>
        </w:rPr>
        <w:t>na</w:t>
      </w:r>
      <w:r w:rsidR="00A2759B" w:rsidRPr="000E4EE9">
        <w:rPr>
          <w:i w:val="0"/>
          <w:iCs w:val="0"/>
          <w:color w:val="auto"/>
        </w:rPr>
        <w:t xml:space="preserve"> </w:t>
      </w:r>
      <w:r w:rsidRPr="000E4EE9">
        <w:rPr>
          <w:i w:val="0"/>
          <w:iCs w:val="0"/>
          <w:color w:val="auto"/>
        </w:rPr>
        <w:t>Alemanha,</w:t>
      </w:r>
      <w:r w:rsidR="00A2759B" w:rsidRPr="000E4EE9">
        <w:rPr>
          <w:i w:val="0"/>
          <w:iCs w:val="0"/>
          <w:color w:val="auto"/>
        </w:rPr>
        <w:t xml:space="preserve"> </w:t>
      </w:r>
      <w:r w:rsidRPr="000E4EE9">
        <w:rPr>
          <w:i w:val="0"/>
          <w:iCs w:val="0"/>
          <w:color w:val="auto"/>
        </w:rPr>
        <w:t>24.</w:t>
      </w:r>
      <w:r w:rsidR="00A2759B" w:rsidRPr="000E4EE9">
        <w:rPr>
          <w:i w:val="0"/>
          <w:iCs w:val="0"/>
          <w:color w:val="auto"/>
        </w:rPr>
        <w:t xml:space="preserve"> </w:t>
      </w:r>
      <w:r w:rsidRPr="000E4EE9">
        <w:rPr>
          <w:i w:val="0"/>
          <w:iCs w:val="0"/>
          <w:color w:val="auto"/>
        </w:rPr>
        <w:t>3</w:t>
      </w:r>
      <w:r w:rsidR="00A2759B" w:rsidRPr="000E4EE9">
        <w:rPr>
          <w:i w:val="0"/>
          <w:iCs w:val="0"/>
          <w:color w:val="auto"/>
        </w:rPr>
        <w:t xml:space="preserve"> </w:t>
      </w:r>
      <w:r w:rsidRPr="000E4EE9">
        <w:rPr>
          <w:i w:val="0"/>
          <w:iCs w:val="0"/>
          <w:color w:val="auto"/>
        </w:rPr>
        <w:t>Temos</w:t>
      </w:r>
      <w:r w:rsidR="00A2759B" w:rsidRPr="000E4EE9">
        <w:rPr>
          <w:i w:val="0"/>
          <w:iCs w:val="0"/>
          <w:color w:val="auto"/>
        </w:rPr>
        <w:t xml:space="preserve"> </w:t>
      </w:r>
      <w:r w:rsidRPr="000E4EE9">
        <w:rPr>
          <w:i w:val="0"/>
          <w:iCs w:val="0"/>
          <w:color w:val="auto"/>
        </w:rPr>
        <w:t>quase</w:t>
      </w:r>
      <w:r w:rsidR="00A2759B" w:rsidRPr="000E4EE9">
        <w:rPr>
          <w:i w:val="0"/>
          <w:iCs w:val="0"/>
          <w:color w:val="auto"/>
        </w:rPr>
        <w:t xml:space="preserve"> </w:t>
      </w:r>
      <w:r w:rsidRPr="000E4EE9">
        <w:rPr>
          <w:i w:val="0"/>
          <w:iCs w:val="0"/>
          <w:color w:val="auto"/>
        </w:rPr>
        <w:t>80</w:t>
      </w:r>
      <w:r w:rsidR="00A2759B" w:rsidRPr="000E4EE9">
        <w:rPr>
          <w:i w:val="0"/>
          <w:iCs w:val="0"/>
          <w:color w:val="auto"/>
        </w:rPr>
        <w:t xml:space="preserve"> </w:t>
      </w:r>
      <w:r w:rsidRPr="000E4EE9">
        <w:rPr>
          <w:i w:val="0"/>
          <w:iCs w:val="0"/>
          <w:color w:val="auto"/>
        </w:rPr>
        <w:t>milhões</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processos</w:t>
      </w:r>
      <w:r w:rsidR="00A2759B" w:rsidRPr="000E4EE9">
        <w:rPr>
          <w:i w:val="0"/>
          <w:iCs w:val="0"/>
          <w:color w:val="auto"/>
        </w:rPr>
        <w:t xml:space="preserve"> </w:t>
      </w:r>
      <w:r w:rsidRPr="000E4EE9">
        <w:rPr>
          <w:i w:val="0"/>
          <w:iCs w:val="0"/>
          <w:color w:val="auto"/>
        </w:rPr>
        <w:t>em</w:t>
      </w:r>
      <w:r w:rsidR="00A2759B" w:rsidRPr="000E4EE9">
        <w:rPr>
          <w:i w:val="0"/>
          <w:iCs w:val="0"/>
          <w:color w:val="auto"/>
        </w:rPr>
        <w:t xml:space="preserve"> </w:t>
      </w:r>
      <w:r w:rsidRPr="000E4EE9">
        <w:rPr>
          <w:i w:val="0"/>
          <w:iCs w:val="0"/>
          <w:color w:val="auto"/>
        </w:rPr>
        <w:t>andamento</w:t>
      </w:r>
      <w:r w:rsidR="00A2759B" w:rsidRPr="000E4EE9">
        <w:rPr>
          <w:i w:val="0"/>
          <w:iCs w:val="0"/>
          <w:color w:val="auto"/>
        </w:rPr>
        <w:t xml:space="preserve"> </w:t>
      </w:r>
      <w:r w:rsidRPr="000E4EE9">
        <w:rPr>
          <w:i w:val="0"/>
          <w:iCs w:val="0"/>
          <w:color w:val="auto"/>
        </w:rPr>
        <w:t>no</w:t>
      </w:r>
      <w:r w:rsidR="00A2759B" w:rsidRPr="000E4EE9">
        <w:rPr>
          <w:i w:val="0"/>
          <w:iCs w:val="0"/>
          <w:color w:val="auto"/>
        </w:rPr>
        <w:t xml:space="preserve"> </w:t>
      </w:r>
      <w:r w:rsidRPr="000E4EE9">
        <w:rPr>
          <w:i w:val="0"/>
          <w:iCs w:val="0"/>
          <w:color w:val="auto"/>
        </w:rPr>
        <w:t>Brasil,</w:t>
      </w:r>
      <w:r w:rsidR="00A2759B" w:rsidRPr="000E4EE9">
        <w:rPr>
          <w:i w:val="0"/>
          <w:iCs w:val="0"/>
          <w:color w:val="auto"/>
        </w:rPr>
        <w:t xml:space="preserve"> </w:t>
      </w:r>
      <w:r w:rsidRPr="000E4EE9">
        <w:rPr>
          <w:i w:val="0"/>
          <w:iCs w:val="0"/>
          <w:color w:val="auto"/>
        </w:rPr>
        <w:t>o</w:t>
      </w:r>
      <w:r w:rsidR="00A2759B" w:rsidRPr="000E4EE9">
        <w:rPr>
          <w:i w:val="0"/>
          <w:iCs w:val="0"/>
          <w:color w:val="auto"/>
        </w:rPr>
        <w:t xml:space="preserve"> </w:t>
      </w:r>
      <w:r w:rsidRPr="000E4EE9">
        <w:rPr>
          <w:i w:val="0"/>
          <w:iCs w:val="0"/>
          <w:color w:val="auto"/>
        </w:rPr>
        <w:t>que</w:t>
      </w:r>
      <w:r w:rsidR="00A2759B" w:rsidRPr="000E4EE9">
        <w:rPr>
          <w:i w:val="0"/>
          <w:iCs w:val="0"/>
          <w:color w:val="auto"/>
        </w:rPr>
        <w:t xml:space="preserve"> </w:t>
      </w:r>
      <w:r w:rsidRPr="000E4EE9">
        <w:rPr>
          <w:i w:val="0"/>
          <w:iCs w:val="0"/>
          <w:color w:val="auto"/>
        </w:rPr>
        <w:t>corresponde</w:t>
      </w:r>
      <w:r w:rsidR="00A2759B" w:rsidRPr="000E4EE9">
        <w:rPr>
          <w:i w:val="0"/>
          <w:iCs w:val="0"/>
          <w:color w:val="auto"/>
        </w:rPr>
        <w:t xml:space="preserve"> </w:t>
      </w:r>
      <w:r w:rsidRPr="000E4EE9">
        <w:rPr>
          <w:i w:val="0"/>
          <w:iCs w:val="0"/>
          <w:color w:val="auto"/>
        </w:rPr>
        <w:t>a</w:t>
      </w:r>
      <w:r w:rsidR="00A2759B" w:rsidRPr="000E4EE9">
        <w:rPr>
          <w:i w:val="0"/>
          <w:iCs w:val="0"/>
          <w:color w:val="auto"/>
        </w:rPr>
        <w:t xml:space="preserve"> </w:t>
      </w:r>
      <w:r w:rsidRPr="000E4EE9">
        <w:rPr>
          <w:i w:val="0"/>
          <w:iCs w:val="0"/>
          <w:color w:val="auto"/>
        </w:rPr>
        <w:t>1</w:t>
      </w:r>
      <w:r w:rsidR="00A2759B" w:rsidRPr="000E4EE9">
        <w:rPr>
          <w:i w:val="0"/>
          <w:iCs w:val="0"/>
          <w:color w:val="auto"/>
        </w:rPr>
        <w:t xml:space="preserve"> </w:t>
      </w:r>
      <w:r w:rsidRPr="000E4EE9">
        <w:rPr>
          <w:i w:val="0"/>
          <w:iCs w:val="0"/>
          <w:color w:val="auto"/>
        </w:rPr>
        <w:t>(um)</w:t>
      </w:r>
      <w:r w:rsidR="00A2759B" w:rsidRPr="000E4EE9">
        <w:rPr>
          <w:i w:val="0"/>
          <w:iCs w:val="0"/>
          <w:color w:val="auto"/>
        </w:rPr>
        <w:t xml:space="preserve"> </w:t>
      </w:r>
      <w:r w:rsidRPr="000E4EE9">
        <w:rPr>
          <w:i w:val="0"/>
          <w:iCs w:val="0"/>
          <w:color w:val="auto"/>
        </w:rPr>
        <w:t>processo</w:t>
      </w:r>
      <w:r w:rsidR="00A2759B" w:rsidRPr="000E4EE9">
        <w:rPr>
          <w:i w:val="0"/>
          <w:iCs w:val="0"/>
          <w:color w:val="auto"/>
        </w:rPr>
        <w:t xml:space="preserve"> </w:t>
      </w:r>
      <w:r w:rsidRPr="000E4EE9">
        <w:rPr>
          <w:i w:val="0"/>
          <w:iCs w:val="0"/>
          <w:color w:val="auto"/>
        </w:rPr>
        <w:t>para</w:t>
      </w:r>
      <w:r w:rsidR="00A2759B" w:rsidRPr="000E4EE9">
        <w:rPr>
          <w:i w:val="0"/>
          <w:iCs w:val="0"/>
          <w:color w:val="auto"/>
        </w:rPr>
        <w:t xml:space="preserve"> </w:t>
      </w:r>
      <w:r w:rsidRPr="000E4EE9">
        <w:rPr>
          <w:i w:val="0"/>
          <w:iCs w:val="0"/>
          <w:color w:val="auto"/>
        </w:rPr>
        <w:t>cada</w:t>
      </w:r>
      <w:r w:rsidR="00A2759B" w:rsidRPr="000E4EE9">
        <w:rPr>
          <w:i w:val="0"/>
          <w:iCs w:val="0"/>
          <w:color w:val="auto"/>
        </w:rPr>
        <w:t xml:space="preserve"> </w:t>
      </w:r>
      <w:r w:rsidRPr="000E4EE9">
        <w:rPr>
          <w:i w:val="0"/>
          <w:iCs w:val="0"/>
          <w:color w:val="auto"/>
        </w:rPr>
        <w:t>3</w:t>
      </w:r>
      <w:r w:rsidR="00A2759B" w:rsidRPr="000E4EE9">
        <w:rPr>
          <w:i w:val="0"/>
          <w:iCs w:val="0"/>
          <w:color w:val="auto"/>
        </w:rPr>
        <w:t xml:space="preserve"> </w:t>
      </w:r>
      <w:r w:rsidRPr="000E4EE9">
        <w:rPr>
          <w:i w:val="0"/>
          <w:iCs w:val="0"/>
          <w:color w:val="auto"/>
        </w:rPr>
        <w:t>(três)</w:t>
      </w:r>
      <w:r w:rsidR="00A2759B" w:rsidRPr="000E4EE9">
        <w:rPr>
          <w:i w:val="0"/>
          <w:iCs w:val="0"/>
          <w:color w:val="auto"/>
        </w:rPr>
        <w:t xml:space="preserve"> </w:t>
      </w:r>
      <w:r w:rsidRPr="000E4EE9">
        <w:rPr>
          <w:i w:val="0"/>
          <w:iCs w:val="0"/>
          <w:color w:val="auto"/>
        </w:rPr>
        <w:t>habitantes.</w:t>
      </w:r>
      <w:r w:rsidR="00A2759B" w:rsidRPr="000E4EE9">
        <w:rPr>
          <w:i w:val="0"/>
          <w:iCs w:val="0"/>
          <w:color w:val="auto"/>
        </w:rPr>
        <w:t xml:space="preserve"> </w:t>
      </w:r>
      <w:r w:rsidRPr="000E4EE9">
        <w:rPr>
          <w:i w:val="0"/>
          <w:iCs w:val="0"/>
          <w:color w:val="auto"/>
        </w:rPr>
        <w:t>Esses</w:t>
      </w:r>
      <w:r w:rsidR="00A2759B" w:rsidRPr="000E4EE9">
        <w:rPr>
          <w:i w:val="0"/>
          <w:iCs w:val="0"/>
          <w:color w:val="auto"/>
        </w:rPr>
        <w:t xml:space="preserve"> </w:t>
      </w:r>
      <w:r w:rsidRPr="000E4EE9">
        <w:rPr>
          <w:i w:val="0"/>
          <w:iCs w:val="0"/>
          <w:color w:val="auto"/>
        </w:rPr>
        <w:t>números</w:t>
      </w:r>
      <w:r w:rsidR="00A2759B" w:rsidRPr="000E4EE9">
        <w:rPr>
          <w:i w:val="0"/>
          <w:iCs w:val="0"/>
          <w:color w:val="auto"/>
        </w:rPr>
        <w:t xml:space="preserve"> </w:t>
      </w:r>
      <w:r w:rsidRPr="000E4EE9">
        <w:rPr>
          <w:i w:val="0"/>
          <w:iCs w:val="0"/>
          <w:color w:val="auto"/>
        </w:rPr>
        <w:t>evidenciam</w:t>
      </w:r>
      <w:r w:rsidR="00A2759B" w:rsidRPr="000E4EE9">
        <w:rPr>
          <w:i w:val="0"/>
          <w:iCs w:val="0"/>
          <w:color w:val="auto"/>
        </w:rPr>
        <w:t xml:space="preserve"> </w:t>
      </w:r>
      <w:r w:rsidRPr="000E4EE9">
        <w:rPr>
          <w:i w:val="0"/>
          <w:iCs w:val="0"/>
          <w:color w:val="auto"/>
        </w:rPr>
        <w:t>a</w:t>
      </w:r>
      <w:r w:rsidR="00A2759B" w:rsidRPr="000E4EE9">
        <w:rPr>
          <w:i w:val="0"/>
          <w:iCs w:val="0"/>
          <w:color w:val="auto"/>
        </w:rPr>
        <w:t xml:space="preserve"> </w:t>
      </w:r>
      <w:r w:rsidRPr="000E4EE9">
        <w:rPr>
          <w:i w:val="0"/>
          <w:iCs w:val="0"/>
          <w:color w:val="auto"/>
        </w:rPr>
        <w:t>sobrecarga</w:t>
      </w:r>
      <w:r w:rsidR="00A2759B" w:rsidRPr="000E4EE9">
        <w:rPr>
          <w:i w:val="0"/>
          <w:iCs w:val="0"/>
          <w:color w:val="auto"/>
        </w:rPr>
        <w:t xml:space="preserve"> </w:t>
      </w:r>
      <w:r w:rsidRPr="000E4EE9">
        <w:rPr>
          <w:i w:val="0"/>
          <w:iCs w:val="0"/>
          <w:color w:val="auto"/>
        </w:rPr>
        <w:t>da</w:t>
      </w:r>
      <w:r w:rsidR="00A2759B" w:rsidRPr="000E4EE9">
        <w:rPr>
          <w:i w:val="0"/>
          <w:iCs w:val="0"/>
          <w:color w:val="auto"/>
        </w:rPr>
        <w:t xml:space="preserve"> </w:t>
      </w:r>
      <w:r w:rsidRPr="000E4EE9">
        <w:rPr>
          <w:i w:val="0"/>
          <w:iCs w:val="0"/>
          <w:color w:val="auto"/>
        </w:rPr>
        <w:t>magistratura</w:t>
      </w:r>
      <w:r w:rsidR="00A2759B" w:rsidRPr="000E4EE9">
        <w:rPr>
          <w:i w:val="0"/>
          <w:iCs w:val="0"/>
          <w:color w:val="auto"/>
        </w:rPr>
        <w:t xml:space="preserve"> </w:t>
      </w:r>
      <w:r w:rsidRPr="000E4EE9">
        <w:rPr>
          <w:i w:val="0"/>
          <w:iCs w:val="0"/>
          <w:color w:val="auto"/>
        </w:rPr>
        <w:t>e</w:t>
      </w:r>
      <w:r w:rsidR="00A2759B" w:rsidRPr="000E4EE9">
        <w:rPr>
          <w:i w:val="0"/>
          <w:iCs w:val="0"/>
          <w:color w:val="auto"/>
        </w:rPr>
        <w:t xml:space="preserve"> </w:t>
      </w:r>
      <w:r w:rsidRPr="000E4EE9">
        <w:rPr>
          <w:i w:val="0"/>
          <w:iCs w:val="0"/>
          <w:color w:val="auto"/>
        </w:rPr>
        <w:t>do</w:t>
      </w:r>
      <w:r w:rsidR="00A2759B" w:rsidRPr="000E4EE9">
        <w:rPr>
          <w:i w:val="0"/>
          <w:iCs w:val="0"/>
          <w:color w:val="auto"/>
        </w:rPr>
        <w:t xml:space="preserve"> </w:t>
      </w:r>
      <w:r w:rsidRPr="000E4EE9">
        <w:rPr>
          <w:i w:val="0"/>
          <w:iCs w:val="0"/>
          <w:color w:val="auto"/>
        </w:rPr>
        <w:t>sistema</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justiça</w:t>
      </w:r>
      <w:r w:rsidR="00A2759B" w:rsidRPr="000E4EE9">
        <w:rPr>
          <w:i w:val="0"/>
          <w:iCs w:val="0"/>
          <w:color w:val="auto"/>
        </w:rPr>
        <w:t xml:space="preserve"> </w:t>
      </w:r>
      <w:r w:rsidRPr="000E4EE9">
        <w:rPr>
          <w:i w:val="0"/>
          <w:iCs w:val="0"/>
          <w:color w:val="auto"/>
        </w:rPr>
        <w:t>como</w:t>
      </w:r>
      <w:r w:rsidR="00A2759B" w:rsidRPr="000E4EE9">
        <w:rPr>
          <w:i w:val="0"/>
          <w:iCs w:val="0"/>
          <w:color w:val="auto"/>
        </w:rPr>
        <w:t xml:space="preserve"> </w:t>
      </w:r>
      <w:r w:rsidRPr="000E4EE9">
        <w:rPr>
          <w:i w:val="0"/>
          <w:iCs w:val="0"/>
          <w:color w:val="auto"/>
        </w:rPr>
        <w:t>um</w:t>
      </w:r>
      <w:r w:rsidR="00A2759B" w:rsidRPr="000E4EE9">
        <w:rPr>
          <w:i w:val="0"/>
          <w:iCs w:val="0"/>
          <w:color w:val="auto"/>
        </w:rPr>
        <w:t xml:space="preserve"> </w:t>
      </w:r>
      <w:r w:rsidRPr="000E4EE9">
        <w:rPr>
          <w:i w:val="0"/>
          <w:iCs w:val="0"/>
          <w:color w:val="auto"/>
        </w:rPr>
        <w:t>todo,</w:t>
      </w:r>
      <w:r w:rsidR="00A2759B" w:rsidRPr="000E4EE9">
        <w:rPr>
          <w:i w:val="0"/>
          <w:iCs w:val="0"/>
          <w:color w:val="auto"/>
        </w:rPr>
        <w:t xml:space="preserve"> </w:t>
      </w:r>
      <w:r w:rsidRPr="000E4EE9">
        <w:rPr>
          <w:i w:val="0"/>
          <w:iCs w:val="0"/>
          <w:color w:val="auto"/>
        </w:rPr>
        <w:t>mesmo</w:t>
      </w:r>
      <w:r w:rsidR="00A2759B" w:rsidRPr="000E4EE9">
        <w:rPr>
          <w:i w:val="0"/>
          <w:iCs w:val="0"/>
          <w:color w:val="auto"/>
        </w:rPr>
        <w:t xml:space="preserve"> </w:t>
      </w:r>
      <w:r w:rsidRPr="000E4EE9">
        <w:rPr>
          <w:i w:val="0"/>
          <w:iCs w:val="0"/>
          <w:color w:val="auto"/>
        </w:rPr>
        <w:t>considerando</w:t>
      </w:r>
      <w:r w:rsidR="00A2759B" w:rsidRPr="000E4EE9">
        <w:rPr>
          <w:i w:val="0"/>
          <w:iCs w:val="0"/>
          <w:color w:val="auto"/>
        </w:rPr>
        <w:t xml:space="preserve"> </w:t>
      </w:r>
      <w:r w:rsidRPr="000E4EE9">
        <w:rPr>
          <w:i w:val="0"/>
          <w:iCs w:val="0"/>
          <w:color w:val="auto"/>
        </w:rPr>
        <w:t>o</w:t>
      </w:r>
      <w:r w:rsidR="00A2759B" w:rsidRPr="000E4EE9">
        <w:rPr>
          <w:i w:val="0"/>
          <w:iCs w:val="0"/>
          <w:color w:val="auto"/>
        </w:rPr>
        <w:t xml:space="preserve"> </w:t>
      </w:r>
      <w:r w:rsidRPr="000E4EE9">
        <w:rPr>
          <w:i w:val="0"/>
          <w:iCs w:val="0"/>
          <w:color w:val="auto"/>
        </w:rPr>
        <w:t>seu</w:t>
      </w:r>
      <w:r w:rsidR="00A2759B" w:rsidRPr="000E4EE9">
        <w:rPr>
          <w:i w:val="0"/>
          <w:iCs w:val="0"/>
          <w:color w:val="auto"/>
        </w:rPr>
        <w:t xml:space="preserve"> </w:t>
      </w:r>
      <w:r w:rsidRPr="000E4EE9">
        <w:rPr>
          <w:i w:val="0"/>
          <w:iCs w:val="0"/>
          <w:color w:val="auto"/>
        </w:rPr>
        <w:t>desempenho</w:t>
      </w:r>
      <w:r w:rsidR="00A2759B" w:rsidRPr="000E4EE9">
        <w:rPr>
          <w:i w:val="0"/>
          <w:iCs w:val="0"/>
          <w:color w:val="auto"/>
        </w:rPr>
        <w:t xml:space="preserve"> </w:t>
      </w:r>
      <w:r w:rsidRPr="000E4EE9">
        <w:rPr>
          <w:i w:val="0"/>
          <w:iCs w:val="0"/>
          <w:color w:val="auto"/>
        </w:rPr>
        <w:t>acima</w:t>
      </w:r>
      <w:r w:rsidR="00A2759B" w:rsidRPr="000E4EE9">
        <w:rPr>
          <w:i w:val="0"/>
          <w:iCs w:val="0"/>
          <w:color w:val="auto"/>
        </w:rPr>
        <w:t xml:space="preserve"> </w:t>
      </w:r>
      <w:r w:rsidRPr="000E4EE9">
        <w:rPr>
          <w:i w:val="0"/>
          <w:iCs w:val="0"/>
          <w:color w:val="auto"/>
        </w:rPr>
        <w:t>dos</w:t>
      </w:r>
      <w:r w:rsidR="00A2759B" w:rsidRPr="000E4EE9">
        <w:rPr>
          <w:i w:val="0"/>
          <w:iCs w:val="0"/>
          <w:color w:val="auto"/>
        </w:rPr>
        <w:t xml:space="preserve"> </w:t>
      </w:r>
      <w:r w:rsidRPr="000E4EE9">
        <w:rPr>
          <w:i w:val="0"/>
          <w:iCs w:val="0"/>
          <w:color w:val="auto"/>
        </w:rPr>
        <w:t>padrões</w:t>
      </w:r>
      <w:r w:rsidR="00A2759B" w:rsidRPr="000E4EE9">
        <w:rPr>
          <w:i w:val="0"/>
          <w:iCs w:val="0"/>
          <w:color w:val="auto"/>
        </w:rPr>
        <w:t xml:space="preserve"> </w:t>
      </w:r>
      <w:r w:rsidRPr="000E4EE9">
        <w:rPr>
          <w:i w:val="0"/>
          <w:iCs w:val="0"/>
          <w:color w:val="auto"/>
        </w:rPr>
        <w:t>internacionais.</w:t>
      </w:r>
      <w:r w:rsidR="00A2759B" w:rsidRPr="000E4EE9">
        <w:rPr>
          <w:i w:val="0"/>
          <w:iCs w:val="0"/>
          <w:color w:val="auto"/>
        </w:rPr>
        <w:t xml:space="preserve"> </w:t>
      </w:r>
      <w:r w:rsidRPr="000E4EE9">
        <w:rPr>
          <w:i w:val="0"/>
          <w:iCs w:val="0"/>
          <w:color w:val="auto"/>
        </w:rPr>
        <w:t>Nesse</w:t>
      </w:r>
      <w:r w:rsidR="00A2759B" w:rsidRPr="000E4EE9">
        <w:rPr>
          <w:i w:val="0"/>
          <w:iCs w:val="0"/>
          <w:color w:val="auto"/>
        </w:rPr>
        <w:t xml:space="preserve"> </w:t>
      </w:r>
      <w:r w:rsidRPr="000E4EE9">
        <w:rPr>
          <w:i w:val="0"/>
          <w:iCs w:val="0"/>
          <w:color w:val="auto"/>
        </w:rPr>
        <w:t>cenário,</w:t>
      </w:r>
      <w:r w:rsidR="00A2759B" w:rsidRPr="000E4EE9">
        <w:rPr>
          <w:i w:val="0"/>
          <w:iCs w:val="0"/>
          <w:color w:val="auto"/>
        </w:rPr>
        <w:t xml:space="preserve"> </w:t>
      </w:r>
      <w:r w:rsidRPr="000E4EE9">
        <w:rPr>
          <w:i w:val="0"/>
          <w:iCs w:val="0"/>
          <w:color w:val="auto"/>
        </w:rPr>
        <w:t>o</w:t>
      </w:r>
      <w:r w:rsidR="00A2759B" w:rsidRPr="000E4EE9">
        <w:rPr>
          <w:i w:val="0"/>
          <w:iCs w:val="0"/>
          <w:color w:val="auto"/>
        </w:rPr>
        <w:t xml:space="preserve"> </w:t>
      </w:r>
      <w:r w:rsidRPr="000E4EE9">
        <w:rPr>
          <w:i w:val="0"/>
          <w:iCs w:val="0"/>
          <w:color w:val="auto"/>
        </w:rPr>
        <w:t>presente</w:t>
      </w:r>
      <w:r w:rsidR="00A2759B" w:rsidRPr="000E4EE9">
        <w:rPr>
          <w:i w:val="0"/>
          <w:iCs w:val="0"/>
          <w:color w:val="auto"/>
        </w:rPr>
        <w:t xml:space="preserve"> </w:t>
      </w:r>
      <w:r w:rsidRPr="000E4EE9">
        <w:rPr>
          <w:i w:val="0"/>
          <w:iCs w:val="0"/>
          <w:color w:val="auto"/>
        </w:rPr>
        <w:t>projeto</w:t>
      </w:r>
      <w:r w:rsidR="00A2759B" w:rsidRPr="000E4EE9">
        <w:rPr>
          <w:i w:val="0"/>
          <w:iCs w:val="0"/>
          <w:color w:val="auto"/>
        </w:rPr>
        <w:t xml:space="preserve"> </w:t>
      </w:r>
      <w:r w:rsidRPr="000E4EE9">
        <w:rPr>
          <w:i w:val="0"/>
          <w:iCs w:val="0"/>
          <w:color w:val="auto"/>
        </w:rPr>
        <w:t>tem</w:t>
      </w:r>
      <w:r w:rsidR="00A2759B" w:rsidRPr="000E4EE9">
        <w:rPr>
          <w:i w:val="0"/>
          <w:iCs w:val="0"/>
          <w:color w:val="auto"/>
        </w:rPr>
        <w:t xml:space="preserve"> </w:t>
      </w:r>
      <w:r w:rsidRPr="000E4EE9">
        <w:rPr>
          <w:i w:val="0"/>
          <w:iCs w:val="0"/>
          <w:color w:val="auto"/>
        </w:rPr>
        <w:t>foco</w:t>
      </w:r>
      <w:r w:rsidR="00A2759B" w:rsidRPr="000E4EE9">
        <w:rPr>
          <w:i w:val="0"/>
          <w:iCs w:val="0"/>
          <w:color w:val="auto"/>
        </w:rPr>
        <w:t xml:space="preserve"> </w:t>
      </w:r>
      <w:r w:rsidRPr="000E4EE9">
        <w:rPr>
          <w:i w:val="0"/>
          <w:iCs w:val="0"/>
          <w:color w:val="auto"/>
        </w:rPr>
        <w:t>na</w:t>
      </w:r>
      <w:r w:rsidR="00A2759B" w:rsidRPr="000E4EE9">
        <w:rPr>
          <w:i w:val="0"/>
          <w:iCs w:val="0"/>
          <w:color w:val="auto"/>
        </w:rPr>
        <w:t xml:space="preserve"> </w:t>
      </w:r>
      <w:r w:rsidRPr="000E4EE9">
        <w:rPr>
          <w:i w:val="0"/>
          <w:iCs w:val="0"/>
          <w:color w:val="auto"/>
        </w:rPr>
        <w:t>inovação</w:t>
      </w:r>
      <w:r w:rsidR="00A2759B" w:rsidRPr="000E4EE9">
        <w:rPr>
          <w:i w:val="0"/>
          <w:iCs w:val="0"/>
          <w:color w:val="auto"/>
        </w:rPr>
        <w:t xml:space="preserve"> </w:t>
      </w:r>
      <w:r w:rsidRPr="000E4EE9">
        <w:rPr>
          <w:i w:val="0"/>
          <w:iCs w:val="0"/>
          <w:color w:val="auto"/>
        </w:rPr>
        <w:t>e</w:t>
      </w:r>
      <w:r w:rsidR="00A2759B" w:rsidRPr="000E4EE9">
        <w:rPr>
          <w:i w:val="0"/>
          <w:iCs w:val="0"/>
          <w:color w:val="auto"/>
        </w:rPr>
        <w:t xml:space="preserve"> </w:t>
      </w:r>
      <w:r w:rsidRPr="000E4EE9">
        <w:rPr>
          <w:i w:val="0"/>
          <w:iCs w:val="0"/>
          <w:color w:val="auto"/>
        </w:rPr>
        <w:t>modernização</w:t>
      </w:r>
      <w:r w:rsidR="00A2759B" w:rsidRPr="000E4EE9">
        <w:rPr>
          <w:i w:val="0"/>
          <w:iCs w:val="0"/>
          <w:color w:val="auto"/>
        </w:rPr>
        <w:t xml:space="preserve"> </w:t>
      </w:r>
      <w:r w:rsidRPr="000E4EE9">
        <w:rPr>
          <w:i w:val="0"/>
          <w:iCs w:val="0"/>
          <w:color w:val="auto"/>
        </w:rPr>
        <w:t>do</w:t>
      </w:r>
      <w:r w:rsidR="00A2759B" w:rsidRPr="000E4EE9">
        <w:rPr>
          <w:i w:val="0"/>
          <w:iCs w:val="0"/>
          <w:color w:val="auto"/>
        </w:rPr>
        <w:t xml:space="preserve"> </w:t>
      </w:r>
      <w:r w:rsidRPr="000E4EE9">
        <w:rPr>
          <w:i w:val="0"/>
          <w:iCs w:val="0"/>
          <w:color w:val="auto"/>
        </w:rPr>
        <w:t>Poder</w:t>
      </w:r>
      <w:r w:rsidR="00A2759B" w:rsidRPr="000E4EE9">
        <w:rPr>
          <w:i w:val="0"/>
          <w:iCs w:val="0"/>
          <w:color w:val="auto"/>
        </w:rPr>
        <w:t xml:space="preserve"> </w:t>
      </w:r>
      <w:r w:rsidRPr="000E4EE9">
        <w:rPr>
          <w:i w:val="0"/>
          <w:iCs w:val="0"/>
          <w:color w:val="auto"/>
        </w:rPr>
        <w:t>Judiciário</w:t>
      </w:r>
      <w:r w:rsidR="00A2759B" w:rsidRPr="000E4EE9">
        <w:rPr>
          <w:i w:val="0"/>
          <w:iCs w:val="0"/>
          <w:color w:val="auto"/>
        </w:rPr>
        <w:t xml:space="preserve"> </w:t>
      </w:r>
      <w:r w:rsidRPr="000E4EE9">
        <w:rPr>
          <w:i w:val="0"/>
          <w:iCs w:val="0"/>
          <w:color w:val="auto"/>
        </w:rPr>
        <w:t>brasileiro,</w:t>
      </w:r>
      <w:r w:rsidR="00A2759B" w:rsidRPr="000E4EE9">
        <w:rPr>
          <w:i w:val="0"/>
          <w:iCs w:val="0"/>
          <w:color w:val="auto"/>
        </w:rPr>
        <w:t xml:space="preserve"> </w:t>
      </w:r>
      <w:r w:rsidRPr="000E4EE9">
        <w:rPr>
          <w:i w:val="0"/>
          <w:iCs w:val="0"/>
          <w:color w:val="auto"/>
        </w:rPr>
        <w:t>a</w:t>
      </w:r>
      <w:r w:rsidR="00A2759B" w:rsidRPr="000E4EE9">
        <w:rPr>
          <w:i w:val="0"/>
          <w:iCs w:val="0"/>
          <w:color w:val="auto"/>
        </w:rPr>
        <w:t xml:space="preserve"> </w:t>
      </w:r>
      <w:r w:rsidRPr="000E4EE9">
        <w:rPr>
          <w:i w:val="0"/>
          <w:iCs w:val="0"/>
          <w:color w:val="auto"/>
        </w:rPr>
        <w:t>partir</w:t>
      </w:r>
      <w:r w:rsidR="00A2759B" w:rsidRPr="000E4EE9">
        <w:rPr>
          <w:i w:val="0"/>
          <w:iCs w:val="0"/>
          <w:color w:val="auto"/>
        </w:rPr>
        <w:t xml:space="preserve"> </w:t>
      </w:r>
      <w:r w:rsidRPr="000E4EE9">
        <w:rPr>
          <w:i w:val="0"/>
          <w:iCs w:val="0"/>
          <w:color w:val="auto"/>
        </w:rPr>
        <w:t>da</w:t>
      </w:r>
      <w:r w:rsidR="00A2759B" w:rsidRPr="000E4EE9">
        <w:rPr>
          <w:i w:val="0"/>
          <w:iCs w:val="0"/>
          <w:color w:val="auto"/>
        </w:rPr>
        <w:t xml:space="preserve"> </w:t>
      </w:r>
      <w:r w:rsidRPr="000E4EE9">
        <w:rPr>
          <w:i w:val="0"/>
          <w:iCs w:val="0"/>
          <w:color w:val="auto"/>
        </w:rPr>
        <w:t>produção</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subsídios</w:t>
      </w:r>
      <w:r w:rsidR="00A2759B" w:rsidRPr="000E4EE9">
        <w:rPr>
          <w:i w:val="0"/>
          <w:iCs w:val="0"/>
          <w:color w:val="auto"/>
        </w:rPr>
        <w:t xml:space="preserve"> </w:t>
      </w:r>
      <w:r w:rsidRPr="000E4EE9">
        <w:rPr>
          <w:i w:val="0"/>
          <w:iCs w:val="0"/>
          <w:color w:val="auto"/>
        </w:rPr>
        <w:t>voltados</w:t>
      </w:r>
      <w:r w:rsidR="00A2759B" w:rsidRPr="000E4EE9">
        <w:rPr>
          <w:i w:val="0"/>
          <w:iCs w:val="0"/>
          <w:color w:val="auto"/>
        </w:rPr>
        <w:t xml:space="preserve"> </w:t>
      </w:r>
      <w:r w:rsidRPr="000E4EE9">
        <w:rPr>
          <w:i w:val="0"/>
          <w:iCs w:val="0"/>
          <w:color w:val="auto"/>
        </w:rPr>
        <w:t>ao</w:t>
      </w:r>
      <w:r w:rsidR="00A2759B" w:rsidRPr="000E4EE9">
        <w:rPr>
          <w:i w:val="0"/>
          <w:iCs w:val="0"/>
          <w:color w:val="auto"/>
        </w:rPr>
        <w:t xml:space="preserve"> </w:t>
      </w:r>
      <w:r w:rsidRPr="000E4EE9">
        <w:rPr>
          <w:i w:val="0"/>
          <w:iCs w:val="0"/>
          <w:color w:val="auto"/>
        </w:rPr>
        <w:t>fortalecimento</w:t>
      </w:r>
      <w:r w:rsidR="00A2759B" w:rsidRPr="000E4EE9">
        <w:rPr>
          <w:i w:val="0"/>
          <w:iCs w:val="0"/>
          <w:color w:val="auto"/>
        </w:rPr>
        <w:t xml:space="preserve"> </w:t>
      </w:r>
      <w:r w:rsidRPr="000E4EE9">
        <w:rPr>
          <w:i w:val="0"/>
          <w:iCs w:val="0"/>
          <w:color w:val="auto"/>
        </w:rPr>
        <w:t>do</w:t>
      </w:r>
      <w:r w:rsidR="00A2759B" w:rsidRPr="000E4EE9">
        <w:rPr>
          <w:i w:val="0"/>
          <w:iCs w:val="0"/>
          <w:color w:val="auto"/>
        </w:rPr>
        <w:t xml:space="preserve"> </w:t>
      </w:r>
      <w:r w:rsidRPr="000E4EE9">
        <w:rPr>
          <w:i w:val="0"/>
          <w:iCs w:val="0"/>
          <w:color w:val="auto"/>
        </w:rPr>
        <w:t>próprio</w:t>
      </w:r>
      <w:r w:rsidR="00A2759B" w:rsidRPr="000E4EE9">
        <w:rPr>
          <w:i w:val="0"/>
          <w:iCs w:val="0"/>
          <w:color w:val="auto"/>
        </w:rPr>
        <w:t xml:space="preserve"> </w:t>
      </w:r>
      <w:r w:rsidRPr="000E4EE9">
        <w:rPr>
          <w:i w:val="0"/>
          <w:iCs w:val="0"/>
          <w:color w:val="auto"/>
        </w:rPr>
        <w:t>CNJ,</w:t>
      </w:r>
      <w:r w:rsidR="00A2759B" w:rsidRPr="000E4EE9">
        <w:rPr>
          <w:i w:val="0"/>
          <w:iCs w:val="0"/>
          <w:color w:val="auto"/>
        </w:rPr>
        <w:t xml:space="preserve"> </w:t>
      </w:r>
      <w:r w:rsidRPr="000E4EE9">
        <w:rPr>
          <w:i w:val="0"/>
          <w:iCs w:val="0"/>
          <w:color w:val="auto"/>
        </w:rPr>
        <w:t>bem</w:t>
      </w:r>
      <w:r w:rsidR="00A2759B" w:rsidRPr="000E4EE9">
        <w:rPr>
          <w:i w:val="0"/>
          <w:iCs w:val="0"/>
          <w:color w:val="auto"/>
        </w:rPr>
        <w:t xml:space="preserve"> </w:t>
      </w:r>
      <w:r w:rsidRPr="000E4EE9">
        <w:rPr>
          <w:i w:val="0"/>
          <w:iCs w:val="0"/>
          <w:color w:val="auto"/>
        </w:rPr>
        <w:t>como</w:t>
      </w:r>
      <w:r w:rsidR="00A2759B" w:rsidRPr="000E4EE9">
        <w:rPr>
          <w:i w:val="0"/>
          <w:iCs w:val="0"/>
          <w:color w:val="auto"/>
        </w:rPr>
        <w:t xml:space="preserve"> </w:t>
      </w:r>
      <w:r w:rsidRPr="000E4EE9">
        <w:rPr>
          <w:i w:val="0"/>
          <w:iCs w:val="0"/>
          <w:color w:val="auto"/>
        </w:rPr>
        <w:t>ao</w:t>
      </w:r>
      <w:r w:rsidR="00A2759B" w:rsidRPr="000E4EE9">
        <w:rPr>
          <w:i w:val="0"/>
          <w:iCs w:val="0"/>
          <w:color w:val="auto"/>
        </w:rPr>
        <w:t xml:space="preserve"> </w:t>
      </w:r>
      <w:r w:rsidRPr="000E4EE9">
        <w:rPr>
          <w:i w:val="0"/>
          <w:iCs w:val="0"/>
          <w:color w:val="auto"/>
        </w:rPr>
        <w:t>desenvolvimento</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políticas</w:t>
      </w:r>
      <w:r w:rsidR="00A2759B" w:rsidRPr="000E4EE9">
        <w:rPr>
          <w:i w:val="0"/>
          <w:iCs w:val="0"/>
          <w:color w:val="auto"/>
        </w:rPr>
        <w:t xml:space="preserve"> </w:t>
      </w:r>
      <w:r w:rsidRPr="000E4EE9">
        <w:rPr>
          <w:i w:val="0"/>
          <w:iCs w:val="0"/>
          <w:color w:val="auto"/>
        </w:rPr>
        <w:t>judiciárias</w:t>
      </w:r>
      <w:r w:rsidR="00A2759B" w:rsidRPr="000E4EE9">
        <w:rPr>
          <w:i w:val="0"/>
          <w:iCs w:val="0"/>
          <w:color w:val="auto"/>
        </w:rPr>
        <w:t xml:space="preserve"> </w:t>
      </w:r>
      <w:r w:rsidRPr="000E4EE9">
        <w:rPr>
          <w:i w:val="0"/>
          <w:iCs w:val="0"/>
          <w:color w:val="auto"/>
        </w:rPr>
        <w:t>relacionadas</w:t>
      </w:r>
      <w:r w:rsidR="00A2759B" w:rsidRPr="000E4EE9">
        <w:rPr>
          <w:i w:val="0"/>
          <w:iCs w:val="0"/>
          <w:color w:val="auto"/>
        </w:rPr>
        <w:t xml:space="preserve"> </w:t>
      </w:r>
      <w:r w:rsidRPr="000E4EE9">
        <w:rPr>
          <w:i w:val="0"/>
          <w:iCs w:val="0"/>
          <w:color w:val="auto"/>
        </w:rPr>
        <w:t>a</w:t>
      </w:r>
      <w:r w:rsidR="00A2759B" w:rsidRPr="000E4EE9">
        <w:rPr>
          <w:i w:val="0"/>
          <w:iCs w:val="0"/>
          <w:color w:val="auto"/>
        </w:rPr>
        <w:t xml:space="preserve"> </w:t>
      </w:r>
      <w:r w:rsidRPr="000E4EE9">
        <w:rPr>
          <w:i w:val="0"/>
          <w:iCs w:val="0"/>
          <w:color w:val="auto"/>
        </w:rPr>
        <w:t>eixos</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trabalho</w:t>
      </w:r>
      <w:r w:rsidR="00A2759B" w:rsidRPr="000E4EE9">
        <w:rPr>
          <w:i w:val="0"/>
          <w:iCs w:val="0"/>
          <w:color w:val="auto"/>
        </w:rPr>
        <w:t xml:space="preserve"> </w:t>
      </w:r>
      <w:r w:rsidRPr="000E4EE9">
        <w:rPr>
          <w:i w:val="0"/>
          <w:iCs w:val="0"/>
          <w:color w:val="auto"/>
        </w:rPr>
        <w:t>prioritários</w:t>
      </w:r>
      <w:r w:rsidR="00A2759B" w:rsidRPr="000E4EE9">
        <w:rPr>
          <w:i w:val="0"/>
          <w:iCs w:val="0"/>
          <w:color w:val="auto"/>
        </w:rPr>
        <w:t xml:space="preserve"> </w:t>
      </w:r>
      <w:r w:rsidRPr="000E4EE9">
        <w:rPr>
          <w:i w:val="0"/>
          <w:iCs w:val="0"/>
          <w:color w:val="auto"/>
        </w:rPr>
        <w:t>para</w:t>
      </w:r>
      <w:r w:rsidR="00A2759B" w:rsidRPr="000E4EE9">
        <w:rPr>
          <w:i w:val="0"/>
          <w:iCs w:val="0"/>
          <w:color w:val="auto"/>
        </w:rPr>
        <w:t xml:space="preserve"> </w:t>
      </w:r>
      <w:r w:rsidRPr="000E4EE9">
        <w:rPr>
          <w:i w:val="0"/>
          <w:iCs w:val="0"/>
          <w:color w:val="auto"/>
        </w:rPr>
        <w:t>a</w:t>
      </w:r>
      <w:r w:rsidR="00A2759B" w:rsidRPr="000E4EE9">
        <w:rPr>
          <w:i w:val="0"/>
          <w:iCs w:val="0"/>
          <w:color w:val="auto"/>
        </w:rPr>
        <w:t xml:space="preserve"> </w:t>
      </w:r>
      <w:r w:rsidRPr="000E4EE9">
        <w:rPr>
          <w:i w:val="0"/>
          <w:iCs w:val="0"/>
          <w:color w:val="auto"/>
        </w:rPr>
        <w:t>justiça</w:t>
      </w:r>
      <w:r w:rsidR="00A2759B" w:rsidRPr="000E4EE9">
        <w:rPr>
          <w:i w:val="0"/>
          <w:iCs w:val="0"/>
          <w:color w:val="auto"/>
        </w:rPr>
        <w:t xml:space="preserve"> </w:t>
      </w:r>
      <w:r w:rsidRPr="000E4EE9">
        <w:rPr>
          <w:i w:val="0"/>
          <w:iCs w:val="0"/>
          <w:color w:val="auto"/>
        </w:rPr>
        <w:t>no</w:t>
      </w:r>
      <w:r w:rsidR="00A2759B" w:rsidRPr="000E4EE9">
        <w:rPr>
          <w:i w:val="0"/>
          <w:iCs w:val="0"/>
          <w:color w:val="auto"/>
        </w:rPr>
        <w:t xml:space="preserve"> </w:t>
      </w:r>
      <w:r w:rsidRPr="000E4EE9">
        <w:rPr>
          <w:i w:val="0"/>
          <w:iCs w:val="0"/>
          <w:color w:val="auto"/>
        </w:rPr>
        <w:t>contexto</w:t>
      </w:r>
      <w:r w:rsidR="00A2759B" w:rsidRPr="000E4EE9">
        <w:rPr>
          <w:i w:val="0"/>
          <w:iCs w:val="0"/>
          <w:color w:val="auto"/>
        </w:rPr>
        <w:t xml:space="preserve"> </w:t>
      </w:r>
      <w:r w:rsidRPr="000E4EE9">
        <w:rPr>
          <w:i w:val="0"/>
          <w:iCs w:val="0"/>
          <w:color w:val="auto"/>
        </w:rPr>
        <w:t>atual</w:t>
      </w:r>
      <w:r w:rsidR="009668CD" w:rsidRPr="000E4EE9">
        <w:rPr>
          <w:i w:val="0"/>
          <w:iCs w:val="0"/>
          <w:color w:val="auto"/>
        </w:rPr>
        <w:t xml:space="preserve"> [</w:t>
      </w:r>
      <w:r w:rsidRPr="000E4EE9">
        <w:rPr>
          <w:i w:val="0"/>
          <w:iCs w:val="0"/>
          <w:color w:val="auto"/>
        </w:rPr>
        <w:t>...</w:t>
      </w:r>
      <w:r w:rsidR="009668CD" w:rsidRPr="000E4EE9">
        <w:rPr>
          <w:i w:val="0"/>
          <w:iCs w:val="0"/>
          <w:color w:val="auto"/>
        </w:rPr>
        <w:t>]</w:t>
      </w:r>
      <w:r w:rsidRPr="000E4EE9">
        <w:rPr>
          <w:rStyle w:val="Refdenotaderodap"/>
          <w:i w:val="0"/>
          <w:iCs w:val="0"/>
          <w:color w:val="auto"/>
        </w:rPr>
        <w:footnoteReference w:id="6"/>
      </w:r>
    </w:p>
    <w:p w14:paraId="10BA9320" w14:textId="7DA26227" w:rsidR="00927328" w:rsidRPr="000E4EE9" w:rsidRDefault="00927328" w:rsidP="00F861C7">
      <w:pPr>
        <w:pStyle w:val="Citao"/>
        <w:ind w:left="2268" w:right="-1"/>
        <w:jc w:val="both"/>
        <w:rPr>
          <w:i w:val="0"/>
          <w:iCs w:val="0"/>
          <w:color w:val="auto"/>
        </w:rPr>
      </w:pPr>
      <w:r w:rsidRPr="000E4EE9">
        <w:rPr>
          <w:i w:val="0"/>
          <w:iCs w:val="0"/>
          <w:color w:val="auto"/>
        </w:rPr>
        <w:t>Vislumbra-se,</w:t>
      </w:r>
      <w:r w:rsidR="00A2759B" w:rsidRPr="000E4EE9">
        <w:rPr>
          <w:i w:val="0"/>
          <w:iCs w:val="0"/>
          <w:color w:val="auto"/>
        </w:rPr>
        <w:t xml:space="preserve"> </w:t>
      </w:r>
      <w:r w:rsidRPr="000E4EE9">
        <w:rPr>
          <w:i w:val="0"/>
          <w:iCs w:val="0"/>
          <w:color w:val="auto"/>
        </w:rPr>
        <w:t>também,</w:t>
      </w:r>
      <w:r w:rsidR="00A2759B" w:rsidRPr="000E4EE9">
        <w:rPr>
          <w:i w:val="0"/>
          <w:iCs w:val="0"/>
          <w:color w:val="auto"/>
        </w:rPr>
        <w:t xml:space="preserve"> </w:t>
      </w:r>
      <w:r w:rsidRPr="000E4EE9">
        <w:rPr>
          <w:i w:val="0"/>
          <w:iCs w:val="0"/>
          <w:color w:val="auto"/>
        </w:rPr>
        <w:t>apoiar</w:t>
      </w:r>
      <w:r w:rsidR="00A2759B" w:rsidRPr="000E4EE9">
        <w:rPr>
          <w:i w:val="0"/>
          <w:iCs w:val="0"/>
          <w:color w:val="auto"/>
        </w:rPr>
        <w:t xml:space="preserve"> </w:t>
      </w:r>
      <w:r w:rsidRPr="000E4EE9">
        <w:rPr>
          <w:i w:val="0"/>
          <w:iCs w:val="0"/>
          <w:color w:val="auto"/>
        </w:rPr>
        <w:t>um</w:t>
      </w:r>
      <w:r w:rsidR="00A2759B" w:rsidRPr="000E4EE9">
        <w:rPr>
          <w:i w:val="0"/>
          <w:iCs w:val="0"/>
          <w:color w:val="auto"/>
        </w:rPr>
        <w:t xml:space="preserve"> </w:t>
      </w:r>
      <w:r w:rsidRPr="000E4EE9">
        <w:rPr>
          <w:i w:val="0"/>
          <w:iCs w:val="0"/>
          <w:color w:val="auto"/>
        </w:rPr>
        <w:t>salto</w:t>
      </w:r>
      <w:r w:rsidR="00A2759B" w:rsidRPr="000E4EE9">
        <w:rPr>
          <w:i w:val="0"/>
          <w:iCs w:val="0"/>
          <w:color w:val="auto"/>
        </w:rPr>
        <w:t xml:space="preserve"> </w:t>
      </w:r>
      <w:r w:rsidRPr="000E4EE9">
        <w:rPr>
          <w:i w:val="0"/>
          <w:iCs w:val="0"/>
          <w:color w:val="auto"/>
        </w:rPr>
        <w:t>qualitativo</w:t>
      </w:r>
      <w:r w:rsidR="00A2759B" w:rsidRPr="000E4EE9">
        <w:rPr>
          <w:i w:val="0"/>
          <w:iCs w:val="0"/>
          <w:color w:val="auto"/>
        </w:rPr>
        <w:t xml:space="preserve"> </w:t>
      </w:r>
      <w:r w:rsidRPr="000E4EE9">
        <w:rPr>
          <w:i w:val="0"/>
          <w:iCs w:val="0"/>
          <w:color w:val="auto"/>
        </w:rPr>
        <w:t>na</w:t>
      </w:r>
      <w:r w:rsidR="00A2759B" w:rsidRPr="000E4EE9">
        <w:rPr>
          <w:i w:val="0"/>
          <w:iCs w:val="0"/>
          <w:color w:val="auto"/>
        </w:rPr>
        <w:t xml:space="preserve"> </w:t>
      </w:r>
      <w:r w:rsidRPr="000E4EE9">
        <w:rPr>
          <w:i w:val="0"/>
          <w:iCs w:val="0"/>
          <w:color w:val="auto"/>
        </w:rPr>
        <w:t>gestão</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dados</w:t>
      </w:r>
      <w:r w:rsidR="00A2759B" w:rsidRPr="000E4EE9">
        <w:rPr>
          <w:i w:val="0"/>
          <w:iCs w:val="0"/>
          <w:color w:val="auto"/>
        </w:rPr>
        <w:t xml:space="preserve"> </w:t>
      </w:r>
      <w:r w:rsidRPr="000E4EE9">
        <w:rPr>
          <w:i w:val="0"/>
          <w:iCs w:val="0"/>
          <w:color w:val="auto"/>
        </w:rPr>
        <w:t>e</w:t>
      </w:r>
      <w:r w:rsidR="00A2759B" w:rsidRPr="000E4EE9">
        <w:rPr>
          <w:i w:val="0"/>
          <w:iCs w:val="0"/>
          <w:color w:val="auto"/>
        </w:rPr>
        <w:t xml:space="preserve"> </w:t>
      </w:r>
      <w:r w:rsidRPr="000E4EE9">
        <w:rPr>
          <w:i w:val="0"/>
          <w:iCs w:val="0"/>
          <w:color w:val="auto"/>
        </w:rPr>
        <w:t>informações</w:t>
      </w:r>
      <w:r w:rsidR="00A2759B" w:rsidRPr="000E4EE9">
        <w:rPr>
          <w:i w:val="0"/>
          <w:iCs w:val="0"/>
          <w:color w:val="auto"/>
        </w:rPr>
        <w:t xml:space="preserve"> </w:t>
      </w:r>
      <w:r w:rsidRPr="000E4EE9">
        <w:rPr>
          <w:i w:val="0"/>
          <w:iCs w:val="0"/>
          <w:color w:val="auto"/>
        </w:rPr>
        <w:t>do</w:t>
      </w:r>
      <w:r w:rsidR="00A2759B" w:rsidRPr="000E4EE9">
        <w:rPr>
          <w:i w:val="0"/>
          <w:iCs w:val="0"/>
          <w:color w:val="auto"/>
        </w:rPr>
        <w:t xml:space="preserve"> </w:t>
      </w:r>
      <w:r w:rsidRPr="000E4EE9">
        <w:rPr>
          <w:i w:val="0"/>
          <w:iCs w:val="0"/>
          <w:color w:val="auto"/>
        </w:rPr>
        <w:t>Poder</w:t>
      </w:r>
      <w:r w:rsidR="00A2759B" w:rsidRPr="000E4EE9">
        <w:rPr>
          <w:i w:val="0"/>
          <w:iCs w:val="0"/>
          <w:color w:val="auto"/>
        </w:rPr>
        <w:t xml:space="preserve"> </w:t>
      </w:r>
      <w:r w:rsidRPr="000E4EE9">
        <w:rPr>
          <w:i w:val="0"/>
          <w:iCs w:val="0"/>
          <w:color w:val="auto"/>
        </w:rPr>
        <w:t>Judiciário,</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maneira</w:t>
      </w:r>
      <w:r w:rsidR="00A2759B" w:rsidRPr="000E4EE9">
        <w:rPr>
          <w:i w:val="0"/>
          <w:iCs w:val="0"/>
          <w:color w:val="auto"/>
        </w:rPr>
        <w:t xml:space="preserve"> </w:t>
      </w:r>
      <w:r w:rsidRPr="000E4EE9">
        <w:rPr>
          <w:i w:val="0"/>
          <w:iCs w:val="0"/>
          <w:color w:val="auto"/>
        </w:rPr>
        <w:t>a</w:t>
      </w:r>
      <w:r w:rsidR="00A2759B" w:rsidRPr="000E4EE9">
        <w:rPr>
          <w:i w:val="0"/>
          <w:iCs w:val="0"/>
          <w:color w:val="auto"/>
        </w:rPr>
        <w:t xml:space="preserve"> </w:t>
      </w:r>
      <w:r w:rsidRPr="000E4EE9">
        <w:rPr>
          <w:i w:val="0"/>
          <w:iCs w:val="0"/>
          <w:color w:val="auto"/>
        </w:rPr>
        <w:t>contribuir</w:t>
      </w:r>
      <w:r w:rsidR="00A2759B" w:rsidRPr="000E4EE9">
        <w:rPr>
          <w:i w:val="0"/>
          <w:iCs w:val="0"/>
          <w:color w:val="auto"/>
        </w:rPr>
        <w:t xml:space="preserve"> </w:t>
      </w:r>
      <w:r w:rsidRPr="000E4EE9">
        <w:rPr>
          <w:i w:val="0"/>
          <w:iCs w:val="0"/>
          <w:color w:val="auto"/>
        </w:rPr>
        <w:t>para</w:t>
      </w:r>
      <w:r w:rsidR="00A2759B" w:rsidRPr="000E4EE9">
        <w:rPr>
          <w:i w:val="0"/>
          <w:iCs w:val="0"/>
          <w:color w:val="auto"/>
        </w:rPr>
        <w:t xml:space="preserve"> </w:t>
      </w:r>
      <w:r w:rsidRPr="000E4EE9">
        <w:rPr>
          <w:i w:val="0"/>
          <w:iCs w:val="0"/>
          <w:color w:val="auto"/>
        </w:rPr>
        <w:t>o</w:t>
      </w:r>
      <w:r w:rsidR="00A2759B" w:rsidRPr="000E4EE9">
        <w:rPr>
          <w:i w:val="0"/>
          <w:iCs w:val="0"/>
          <w:color w:val="auto"/>
        </w:rPr>
        <w:t xml:space="preserve"> </w:t>
      </w:r>
      <w:r w:rsidRPr="000E4EE9">
        <w:rPr>
          <w:i w:val="0"/>
          <w:iCs w:val="0"/>
          <w:color w:val="auto"/>
        </w:rPr>
        <w:t>aprimoramento</w:t>
      </w:r>
      <w:r w:rsidR="00A2759B" w:rsidRPr="000E4EE9">
        <w:rPr>
          <w:i w:val="0"/>
          <w:iCs w:val="0"/>
          <w:color w:val="auto"/>
        </w:rPr>
        <w:t xml:space="preserve"> </w:t>
      </w:r>
      <w:r w:rsidRPr="000E4EE9">
        <w:rPr>
          <w:i w:val="0"/>
          <w:iCs w:val="0"/>
          <w:color w:val="auto"/>
        </w:rPr>
        <w:t>das</w:t>
      </w:r>
      <w:r w:rsidR="00A2759B" w:rsidRPr="000E4EE9">
        <w:rPr>
          <w:i w:val="0"/>
          <w:iCs w:val="0"/>
          <w:color w:val="auto"/>
        </w:rPr>
        <w:t xml:space="preserve"> </w:t>
      </w:r>
      <w:r w:rsidRPr="000E4EE9">
        <w:rPr>
          <w:i w:val="0"/>
          <w:iCs w:val="0"/>
          <w:color w:val="auto"/>
        </w:rPr>
        <w:t>políticas</w:t>
      </w:r>
      <w:r w:rsidR="00A2759B" w:rsidRPr="000E4EE9">
        <w:rPr>
          <w:i w:val="0"/>
          <w:iCs w:val="0"/>
          <w:color w:val="auto"/>
        </w:rPr>
        <w:t xml:space="preserve"> </w:t>
      </w:r>
      <w:r w:rsidRPr="000E4EE9">
        <w:rPr>
          <w:i w:val="0"/>
          <w:iCs w:val="0"/>
          <w:color w:val="auto"/>
        </w:rPr>
        <w:t>judiciárias</w:t>
      </w:r>
      <w:r w:rsidR="00A2759B" w:rsidRPr="000E4EE9">
        <w:rPr>
          <w:i w:val="0"/>
          <w:iCs w:val="0"/>
          <w:color w:val="auto"/>
        </w:rPr>
        <w:t xml:space="preserve"> </w:t>
      </w:r>
      <w:r w:rsidRPr="000E4EE9">
        <w:rPr>
          <w:i w:val="0"/>
          <w:iCs w:val="0"/>
          <w:color w:val="auto"/>
        </w:rPr>
        <w:t>e</w:t>
      </w:r>
      <w:r w:rsidR="00A2759B" w:rsidRPr="000E4EE9">
        <w:rPr>
          <w:i w:val="0"/>
          <w:iCs w:val="0"/>
          <w:color w:val="auto"/>
        </w:rPr>
        <w:t xml:space="preserve"> </w:t>
      </w:r>
      <w:r w:rsidRPr="000E4EE9">
        <w:rPr>
          <w:i w:val="0"/>
          <w:iCs w:val="0"/>
          <w:color w:val="auto"/>
        </w:rPr>
        <w:t>para</w:t>
      </w:r>
      <w:r w:rsidR="00A2759B" w:rsidRPr="000E4EE9">
        <w:rPr>
          <w:i w:val="0"/>
          <w:iCs w:val="0"/>
          <w:color w:val="auto"/>
        </w:rPr>
        <w:t xml:space="preserve"> </w:t>
      </w:r>
      <w:r w:rsidRPr="000E4EE9">
        <w:rPr>
          <w:i w:val="0"/>
          <w:iCs w:val="0"/>
          <w:color w:val="auto"/>
        </w:rPr>
        <w:t>a</w:t>
      </w:r>
      <w:r w:rsidR="00A2759B" w:rsidRPr="000E4EE9">
        <w:rPr>
          <w:i w:val="0"/>
          <w:iCs w:val="0"/>
          <w:color w:val="auto"/>
        </w:rPr>
        <w:t xml:space="preserve"> </w:t>
      </w:r>
      <w:r w:rsidRPr="000E4EE9">
        <w:rPr>
          <w:i w:val="0"/>
          <w:iCs w:val="0"/>
          <w:color w:val="auto"/>
        </w:rPr>
        <w:t>melhora</w:t>
      </w:r>
      <w:r w:rsidR="00A2759B" w:rsidRPr="000E4EE9">
        <w:rPr>
          <w:i w:val="0"/>
          <w:iCs w:val="0"/>
          <w:color w:val="auto"/>
        </w:rPr>
        <w:t xml:space="preserve"> </w:t>
      </w:r>
      <w:r w:rsidRPr="000E4EE9">
        <w:rPr>
          <w:i w:val="0"/>
          <w:iCs w:val="0"/>
          <w:color w:val="auto"/>
        </w:rPr>
        <w:t>da</w:t>
      </w:r>
      <w:r w:rsidR="00A2759B" w:rsidRPr="000E4EE9">
        <w:rPr>
          <w:i w:val="0"/>
          <w:iCs w:val="0"/>
          <w:color w:val="auto"/>
        </w:rPr>
        <w:t xml:space="preserve"> </w:t>
      </w:r>
      <w:r w:rsidRPr="000E4EE9">
        <w:rPr>
          <w:i w:val="0"/>
          <w:iCs w:val="0"/>
          <w:color w:val="auto"/>
        </w:rPr>
        <w:t>qualidade</w:t>
      </w:r>
      <w:r w:rsidR="00A2759B" w:rsidRPr="000E4EE9">
        <w:rPr>
          <w:i w:val="0"/>
          <w:iCs w:val="0"/>
          <w:color w:val="auto"/>
        </w:rPr>
        <w:t xml:space="preserve"> </w:t>
      </w:r>
      <w:r w:rsidRPr="000E4EE9">
        <w:rPr>
          <w:i w:val="0"/>
          <w:iCs w:val="0"/>
          <w:color w:val="auto"/>
        </w:rPr>
        <w:t>da</w:t>
      </w:r>
      <w:r w:rsidR="00A2759B" w:rsidRPr="000E4EE9">
        <w:rPr>
          <w:i w:val="0"/>
          <w:iCs w:val="0"/>
          <w:color w:val="auto"/>
        </w:rPr>
        <w:t xml:space="preserve"> </w:t>
      </w:r>
      <w:r w:rsidRPr="000E4EE9">
        <w:rPr>
          <w:i w:val="0"/>
          <w:iCs w:val="0"/>
          <w:color w:val="auto"/>
        </w:rPr>
        <w:t>prestação</w:t>
      </w:r>
      <w:r w:rsidR="00A2759B" w:rsidRPr="000E4EE9">
        <w:rPr>
          <w:i w:val="0"/>
          <w:iCs w:val="0"/>
          <w:color w:val="auto"/>
        </w:rPr>
        <w:t xml:space="preserve"> </w:t>
      </w:r>
      <w:r w:rsidRPr="000E4EE9">
        <w:rPr>
          <w:i w:val="0"/>
          <w:iCs w:val="0"/>
          <w:color w:val="auto"/>
        </w:rPr>
        <w:t>jurisdicional,</w:t>
      </w:r>
      <w:r w:rsidR="00A2759B" w:rsidRPr="000E4EE9">
        <w:rPr>
          <w:i w:val="0"/>
          <w:iCs w:val="0"/>
          <w:color w:val="auto"/>
        </w:rPr>
        <w:t xml:space="preserve"> </w:t>
      </w:r>
      <w:r w:rsidRPr="000E4EE9">
        <w:rPr>
          <w:i w:val="0"/>
          <w:iCs w:val="0"/>
          <w:color w:val="auto"/>
        </w:rPr>
        <w:t>com</w:t>
      </w:r>
      <w:r w:rsidR="00A2759B" w:rsidRPr="000E4EE9">
        <w:rPr>
          <w:i w:val="0"/>
          <w:iCs w:val="0"/>
          <w:color w:val="auto"/>
        </w:rPr>
        <w:t xml:space="preserve"> </w:t>
      </w:r>
      <w:r w:rsidRPr="000E4EE9">
        <w:rPr>
          <w:i w:val="0"/>
          <w:iCs w:val="0"/>
          <w:color w:val="auto"/>
        </w:rPr>
        <w:t>dados</w:t>
      </w:r>
      <w:r w:rsidR="00A2759B" w:rsidRPr="000E4EE9">
        <w:rPr>
          <w:i w:val="0"/>
          <w:iCs w:val="0"/>
          <w:color w:val="auto"/>
        </w:rPr>
        <w:t xml:space="preserve"> </w:t>
      </w:r>
      <w:r w:rsidRPr="000E4EE9">
        <w:rPr>
          <w:i w:val="0"/>
          <w:iCs w:val="0"/>
          <w:color w:val="auto"/>
        </w:rPr>
        <w:t>seguros</w:t>
      </w:r>
      <w:r w:rsidR="00A2759B" w:rsidRPr="000E4EE9">
        <w:rPr>
          <w:i w:val="0"/>
          <w:iCs w:val="0"/>
          <w:color w:val="auto"/>
        </w:rPr>
        <w:t xml:space="preserve"> </w:t>
      </w:r>
      <w:r w:rsidRPr="000E4EE9">
        <w:rPr>
          <w:i w:val="0"/>
          <w:iCs w:val="0"/>
          <w:color w:val="auto"/>
        </w:rPr>
        <w:t>e</w:t>
      </w:r>
      <w:r w:rsidR="00A2759B" w:rsidRPr="000E4EE9">
        <w:rPr>
          <w:i w:val="0"/>
          <w:iCs w:val="0"/>
          <w:color w:val="auto"/>
        </w:rPr>
        <w:t xml:space="preserve"> </w:t>
      </w:r>
      <w:r w:rsidRPr="000E4EE9">
        <w:rPr>
          <w:i w:val="0"/>
          <w:iCs w:val="0"/>
          <w:color w:val="auto"/>
        </w:rPr>
        <w:t>confiáveis,</w:t>
      </w:r>
      <w:r w:rsidR="00A2759B" w:rsidRPr="000E4EE9">
        <w:rPr>
          <w:i w:val="0"/>
          <w:iCs w:val="0"/>
          <w:color w:val="auto"/>
        </w:rPr>
        <w:t xml:space="preserve"> </w:t>
      </w:r>
      <w:r w:rsidRPr="000E4EE9">
        <w:rPr>
          <w:i w:val="0"/>
          <w:iCs w:val="0"/>
          <w:color w:val="auto"/>
        </w:rPr>
        <w:t>gerados</w:t>
      </w:r>
      <w:r w:rsidR="00A2759B" w:rsidRPr="000E4EE9">
        <w:rPr>
          <w:i w:val="0"/>
          <w:iCs w:val="0"/>
          <w:color w:val="auto"/>
        </w:rPr>
        <w:t xml:space="preserve"> </w:t>
      </w:r>
      <w:r w:rsidRPr="000E4EE9">
        <w:rPr>
          <w:i w:val="0"/>
          <w:iCs w:val="0"/>
          <w:color w:val="auto"/>
        </w:rPr>
        <w:t>por</w:t>
      </w:r>
      <w:r w:rsidR="00A2759B" w:rsidRPr="000E4EE9">
        <w:rPr>
          <w:i w:val="0"/>
          <w:iCs w:val="0"/>
          <w:color w:val="auto"/>
        </w:rPr>
        <w:t xml:space="preserve"> </w:t>
      </w:r>
      <w:r w:rsidRPr="000E4EE9">
        <w:rPr>
          <w:i w:val="0"/>
          <w:iCs w:val="0"/>
          <w:color w:val="auto"/>
        </w:rPr>
        <w:t>meio</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processos</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automação</w:t>
      </w:r>
      <w:r w:rsidR="00A2759B" w:rsidRPr="000E4EE9">
        <w:rPr>
          <w:i w:val="0"/>
          <w:iCs w:val="0"/>
          <w:color w:val="auto"/>
        </w:rPr>
        <w:t xml:space="preserve"> </w:t>
      </w:r>
      <w:r w:rsidRPr="000E4EE9">
        <w:rPr>
          <w:i w:val="0"/>
          <w:iCs w:val="0"/>
          <w:color w:val="auto"/>
        </w:rPr>
        <w:t>que</w:t>
      </w:r>
      <w:r w:rsidR="00A2759B" w:rsidRPr="000E4EE9">
        <w:rPr>
          <w:i w:val="0"/>
          <w:iCs w:val="0"/>
          <w:color w:val="auto"/>
        </w:rPr>
        <w:t xml:space="preserve"> </w:t>
      </w:r>
      <w:r w:rsidRPr="000E4EE9">
        <w:rPr>
          <w:i w:val="0"/>
          <w:iCs w:val="0"/>
          <w:color w:val="auto"/>
        </w:rPr>
        <w:t>minimizem</w:t>
      </w:r>
      <w:r w:rsidR="00A2759B" w:rsidRPr="000E4EE9">
        <w:rPr>
          <w:i w:val="0"/>
          <w:iCs w:val="0"/>
          <w:color w:val="auto"/>
        </w:rPr>
        <w:t xml:space="preserve"> </w:t>
      </w:r>
      <w:r w:rsidRPr="000E4EE9">
        <w:rPr>
          <w:i w:val="0"/>
          <w:iCs w:val="0"/>
          <w:color w:val="auto"/>
        </w:rPr>
        <w:t>a</w:t>
      </w:r>
      <w:r w:rsidR="00A2759B" w:rsidRPr="000E4EE9">
        <w:rPr>
          <w:i w:val="0"/>
          <w:iCs w:val="0"/>
          <w:color w:val="auto"/>
        </w:rPr>
        <w:t xml:space="preserve"> </w:t>
      </w:r>
      <w:r w:rsidRPr="000E4EE9">
        <w:rPr>
          <w:i w:val="0"/>
          <w:iCs w:val="0"/>
          <w:color w:val="auto"/>
        </w:rPr>
        <w:t>alimentação</w:t>
      </w:r>
      <w:r w:rsidR="00A2759B" w:rsidRPr="000E4EE9">
        <w:rPr>
          <w:i w:val="0"/>
          <w:iCs w:val="0"/>
          <w:color w:val="auto"/>
        </w:rPr>
        <w:t xml:space="preserve"> </w:t>
      </w:r>
      <w:r w:rsidRPr="000E4EE9">
        <w:rPr>
          <w:i w:val="0"/>
          <w:iCs w:val="0"/>
          <w:color w:val="auto"/>
        </w:rPr>
        <w:t>e</w:t>
      </w:r>
      <w:r w:rsidR="00A2759B" w:rsidRPr="000E4EE9">
        <w:rPr>
          <w:i w:val="0"/>
          <w:iCs w:val="0"/>
          <w:color w:val="auto"/>
        </w:rPr>
        <w:t xml:space="preserve"> </w:t>
      </w:r>
      <w:r w:rsidRPr="000E4EE9">
        <w:rPr>
          <w:i w:val="0"/>
          <w:iCs w:val="0"/>
          <w:color w:val="auto"/>
        </w:rPr>
        <w:t>conferência</w:t>
      </w:r>
      <w:r w:rsidR="00A2759B" w:rsidRPr="000E4EE9">
        <w:rPr>
          <w:i w:val="0"/>
          <w:iCs w:val="0"/>
          <w:color w:val="auto"/>
        </w:rPr>
        <w:t xml:space="preserve"> </w:t>
      </w:r>
      <w:r w:rsidRPr="000E4EE9">
        <w:rPr>
          <w:i w:val="0"/>
          <w:iCs w:val="0"/>
          <w:color w:val="auto"/>
        </w:rPr>
        <w:t>manual</w:t>
      </w:r>
      <w:r w:rsidR="00A2759B" w:rsidRPr="000E4EE9">
        <w:rPr>
          <w:i w:val="0"/>
          <w:iCs w:val="0"/>
          <w:color w:val="auto"/>
        </w:rPr>
        <w:t xml:space="preserve"> </w:t>
      </w:r>
      <w:r w:rsidRPr="000E4EE9">
        <w:rPr>
          <w:i w:val="0"/>
          <w:iCs w:val="0"/>
          <w:color w:val="auto"/>
        </w:rPr>
        <w:t>pelos</w:t>
      </w:r>
      <w:r w:rsidR="00A2759B" w:rsidRPr="000E4EE9">
        <w:rPr>
          <w:i w:val="0"/>
          <w:iCs w:val="0"/>
          <w:color w:val="auto"/>
        </w:rPr>
        <w:t xml:space="preserve"> </w:t>
      </w:r>
      <w:r w:rsidRPr="000E4EE9">
        <w:rPr>
          <w:i w:val="0"/>
          <w:iCs w:val="0"/>
          <w:color w:val="auto"/>
        </w:rPr>
        <w:t>magistrados</w:t>
      </w:r>
      <w:r w:rsidR="00A2759B" w:rsidRPr="000E4EE9">
        <w:rPr>
          <w:i w:val="0"/>
          <w:iCs w:val="0"/>
          <w:color w:val="auto"/>
        </w:rPr>
        <w:t xml:space="preserve"> </w:t>
      </w:r>
      <w:r w:rsidRPr="000E4EE9">
        <w:rPr>
          <w:i w:val="0"/>
          <w:iCs w:val="0"/>
          <w:color w:val="auto"/>
        </w:rPr>
        <w:t>e</w:t>
      </w:r>
      <w:r w:rsidR="00A2759B" w:rsidRPr="000E4EE9">
        <w:rPr>
          <w:i w:val="0"/>
          <w:iCs w:val="0"/>
          <w:color w:val="auto"/>
        </w:rPr>
        <w:t xml:space="preserve"> </w:t>
      </w:r>
      <w:r w:rsidRPr="000E4EE9">
        <w:rPr>
          <w:i w:val="0"/>
          <w:iCs w:val="0"/>
          <w:color w:val="auto"/>
        </w:rPr>
        <w:t>servidores.</w:t>
      </w:r>
      <w:r w:rsidR="00A2759B" w:rsidRPr="000E4EE9">
        <w:rPr>
          <w:i w:val="0"/>
          <w:iCs w:val="0"/>
          <w:color w:val="auto"/>
        </w:rPr>
        <w:t xml:space="preserve"> </w:t>
      </w:r>
      <w:r w:rsidRPr="000E4EE9">
        <w:rPr>
          <w:i w:val="0"/>
          <w:iCs w:val="0"/>
          <w:color w:val="auto"/>
        </w:rPr>
        <w:t>Esse</w:t>
      </w:r>
      <w:r w:rsidR="00A2759B" w:rsidRPr="000E4EE9">
        <w:rPr>
          <w:i w:val="0"/>
          <w:iCs w:val="0"/>
          <w:color w:val="auto"/>
        </w:rPr>
        <w:t xml:space="preserve"> </w:t>
      </w:r>
      <w:r w:rsidRPr="000E4EE9">
        <w:rPr>
          <w:i w:val="0"/>
          <w:iCs w:val="0"/>
          <w:color w:val="auto"/>
        </w:rPr>
        <w:t>processo</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transformação</w:t>
      </w:r>
      <w:r w:rsidR="00A2759B" w:rsidRPr="000E4EE9">
        <w:rPr>
          <w:i w:val="0"/>
          <w:iCs w:val="0"/>
          <w:color w:val="auto"/>
        </w:rPr>
        <w:t xml:space="preserve"> </w:t>
      </w:r>
      <w:r w:rsidRPr="000E4EE9">
        <w:rPr>
          <w:i w:val="0"/>
          <w:iCs w:val="0"/>
          <w:color w:val="auto"/>
        </w:rPr>
        <w:t>irá</w:t>
      </w:r>
      <w:r w:rsidR="00A2759B" w:rsidRPr="000E4EE9">
        <w:rPr>
          <w:i w:val="0"/>
          <w:iCs w:val="0"/>
          <w:color w:val="auto"/>
        </w:rPr>
        <w:t xml:space="preserve"> </w:t>
      </w:r>
      <w:r w:rsidRPr="000E4EE9">
        <w:rPr>
          <w:i w:val="0"/>
          <w:iCs w:val="0"/>
          <w:color w:val="auto"/>
        </w:rPr>
        <w:t>conferir</w:t>
      </w:r>
      <w:r w:rsidR="00A2759B" w:rsidRPr="000E4EE9">
        <w:rPr>
          <w:i w:val="0"/>
          <w:iCs w:val="0"/>
          <w:color w:val="auto"/>
        </w:rPr>
        <w:t xml:space="preserve"> </w:t>
      </w:r>
      <w:r w:rsidRPr="000E4EE9">
        <w:rPr>
          <w:i w:val="0"/>
          <w:iCs w:val="0"/>
          <w:color w:val="auto"/>
        </w:rPr>
        <w:t>otimização</w:t>
      </w:r>
      <w:r w:rsidR="00A2759B" w:rsidRPr="000E4EE9">
        <w:rPr>
          <w:i w:val="0"/>
          <w:iCs w:val="0"/>
          <w:color w:val="auto"/>
        </w:rPr>
        <w:t xml:space="preserve"> </w:t>
      </w:r>
      <w:r w:rsidRPr="000E4EE9">
        <w:rPr>
          <w:i w:val="0"/>
          <w:iCs w:val="0"/>
          <w:color w:val="auto"/>
        </w:rPr>
        <w:t>da</w:t>
      </w:r>
      <w:r w:rsidR="00A2759B" w:rsidRPr="000E4EE9">
        <w:rPr>
          <w:i w:val="0"/>
          <w:iCs w:val="0"/>
          <w:color w:val="auto"/>
        </w:rPr>
        <w:t xml:space="preserve"> </w:t>
      </w:r>
      <w:r w:rsidRPr="000E4EE9">
        <w:rPr>
          <w:i w:val="0"/>
          <w:iCs w:val="0"/>
          <w:color w:val="auto"/>
        </w:rPr>
        <w:t>força</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trabalho,</w:t>
      </w:r>
      <w:r w:rsidR="00A2759B" w:rsidRPr="000E4EE9">
        <w:rPr>
          <w:i w:val="0"/>
          <w:iCs w:val="0"/>
          <w:color w:val="auto"/>
        </w:rPr>
        <w:t xml:space="preserve"> </w:t>
      </w:r>
      <w:r w:rsidRPr="000E4EE9">
        <w:rPr>
          <w:i w:val="0"/>
          <w:iCs w:val="0"/>
          <w:color w:val="auto"/>
        </w:rPr>
        <w:t>com</w:t>
      </w:r>
      <w:r w:rsidR="00A2759B" w:rsidRPr="000E4EE9">
        <w:rPr>
          <w:i w:val="0"/>
          <w:iCs w:val="0"/>
          <w:color w:val="auto"/>
        </w:rPr>
        <w:t xml:space="preserve"> </w:t>
      </w:r>
      <w:r w:rsidRPr="000E4EE9">
        <w:rPr>
          <w:i w:val="0"/>
          <w:iCs w:val="0"/>
          <w:color w:val="auto"/>
        </w:rPr>
        <w:t>ganhos</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eficiência</w:t>
      </w:r>
      <w:r w:rsidR="00A2759B" w:rsidRPr="000E4EE9">
        <w:rPr>
          <w:i w:val="0"/>
          <w:iCs w:val="0"/>
          <w:color w:val="auto"/>
        </w:rPr>
        <w:t xml:space="preserve"> </w:t>
      </w:r>
      <w:r w:rsidRPr="000E4EE9">
        <w:rPr>
          <w:i w:val="0"/>
          <w:iCs w:val="0"/>
          <w:color w:val="auto"/>
        </w:rPr>
        <w:t>e</w:t>
      </w:r>
      <w:r w:rsidR="00A2759B" w:rsidRPr="000E4EE9">
        <w:rPr>
          <w:i w:val="0"/>
          <w:iCs w:val="0"/>
          <w:color w:val="auto"/>
        </w:rPr>
        <w:t xml:space="preserve"> </w:t>
      </w:r>
      <w:r w:rsidRPr="000E4EE9">
        <w:rPr>
          <w:i w:val="0"/>
          <w:iCs w:val="0"/>
          <w:color w:val="auto"/>
        </w:rPr>
        <w:t>produtividade.</w:t>
      </w:r>
      <w:r w:rsidR="00A2759B" w:rsidRPr="000E4EE9">
        <w:rPr>
          <w:i w:val="0"/>
          <w:iCs w:val="0"/>
          <w:color w:val="auto"/>
        </w:rPr>
        <w:t xml:space="preserve"> </w:t>
      </w:r>
      <w:r w:rsidRPr="000E4EE9">
        <w:rPr>
          <w:i w:val="0"/>
          <w:iCs w:val="0"/>
          <w:color w:val="auto"/>
        </w:rPr>
        <w:t>O</w:t>
      </w:r>
      <w:r w:rsidR="00A2759B" w:rsidRPr="000E4EE9">
        <w:rPr>
          <w:i w:val="0"/>
          <w:iCs w:val="0"/>
          <w:color w:val="auto"/>
        </w:rPr>
        <w:t xml:space="preserve"> </w:t>
      </w:r>
      <w:r w:rsidRPr="000E4EE9">
        <w:rPr>
          <w:i w:val="0"/>
          <w:iCs w:val="0"/>
          <w:color w:val="auto"/>
        </w:rPr>
        <w:t>fortalecimento</w:t>
      </w:r>
      <w:r w:rsidR="00A2759B" w:rsidRPr="000E4EE9">
        <w:rPr>
          <w:i w:val="0"/>
          <w:iCs w:val="0"/>
          <w:color w:val="auto"/>
        </w:rPr>
        <w:t xml:space="preserve"> </w:t>
      </w:r>
      <w:r w:rsidRPr="000E4EE9">
        <w:rPr>
          <w:i w:val="0"/>
          <w:iCs w:val="0"/>
          <w:color w:val="auto"/>
        </w:rPr>
        <w:t>da</w:t>
      </w:r>
      <w:r w:rsidR="00A2759B" w:rsidRPr="000E4EE9">
        <w:rPr>
          <w:i w:val="0"/>
          <w:iCs w:val="0"/>
          <w:color w:val="auto"/>
        </w:rPr>
        <w:t xml:space="preserve"> </w:t>
      </w:r>
      <w:r w:rsidRPr="000E4EE9">
        <w:rPr>
          <w:i w:val="0"/>
          <w:iCs w:val="0"/>
          <w:color w:val="auto"/>
        </w:rPr>
        <w:t>gestão</w:t>
      </w:r>
      <w:r w:rsidR="00A2759B" w:rsidRPr="000E4EE9">
        <w:rPr>
          <w:i w:val="0"/>
          <w:iCs w:val="0"/>
          <w:color w:val="auto"/>
        </w:rPr>
        <w:t xml:space="preserve"> </w:t>
      </w:r>
      <w:r w:rsidRPr="000E4EE9">
        <w:rPr>
          <w:i w:val="0"/>
          <w:iCs w:val="0"/>
          <w:color w:val="auto"/>
        </w:rPr>
        <w:t>da</w:t>
      </w:r>
      <w:r w:rsidR="00A2759B" w:rsidRPr="000E4EE9">
        <w:rPr>
          <w:i w:val="0"/>
          <w:iCs w:val="0"/>
          <w:color w:val="auto"/>
        </w:rPr>
        <w:t xml:space="preserve"> </w:t>
      </w:r>
      <w:r w:rsidRPr="000E4EE9">
        <w:rPr>
          <w:i w:val="0"/>
          <w:iCs w:val="0"/>
          <w:color w:val="auto"/>
        </w:rPr>
        <w:t>informação</w:t>
      </w:r>
      <w:r w:rsidR="00A2759B" w:rsidRPr="000E4EE9">
        <w:rPr>
          <w:i w:val="0"/>
          <w:iCs w:val="0"/>
          <w:color w:val="auto"/>
        </w:rPr>
        <w:t xml:space="preserve"> </w:t>
      </w:r>
      <w:r w:rsidRPr="000E4EE9">
        <w:rPr>
          <w:i w:val="0"/>
          <w:iCs w:val="0"/>
          <w:color w:val="auto"/>
        </w:rPr>
        <w:t>também</w:t>
      </w:r>
      <w:r w:rsidR="00A2759B" w:rsidRPr="000E4EE9">
        <w:rPr>
          <w:i w:val="0"/>
          <w:iCs w:val="0"/>
          <w:color w:val="auto"/>
        </w:rPr>
        <w:t xml:space="preserve"> </w:t>
      </w:r>
      <w:r w:rsidRPr="000E4EE9">
        <w:rPr>
          <w:i w:val="0"/>
          <w:iCs w:val="0"/>
          <w:color w:val="auto"/>
        </w:rPr>
        <w:t>contribui,</w:t>
      </w:r>
      <w:r w:rsidR="00A2759B" w:rsidRPr="000E4EE9">
        <w:rPr>
          <w:i w:val="0"/>
          <w:iCs w:val="0"/>
          <w:color w:val="auto"/>
        </w:rPr>
        <w:t xml:space="preserve"> </w:t>
      </w:r>
      <w:r w:rsidRPr="000E4EE9">
        <w:rPr>
          <w:i w:val="0"/>
          <w:iCs w:val="0"/>
          <w:color w:val="auto"/>
        </w:rPr>
        <w:t>ainda,</w:t>
      </w:r>
      <w:r w:rsidR="00A2759B" w:rsidRPr="000E4EE9">
        <w:rPr>
          <w:i w:val="0"/>
          <w:iCs w:val="0"/>
          <w:color w:val="auto"/>
        </w:rPr>
        <w:t xml:space="preserve"> </w:t>
      </w:r>
      <w:r w:rsidRPr="000E4EE9">
        <w:rPr>
          <w:i w:val="0"/>
          <w:iCs w:val="0"/>
          <w:color w:val="auto"/>
        </w:rPr>
        <w:t>para</w:t>
      </w:r>
      <w:r w:rsidR="00A2759B" w:rsidRPr="000E4EE9">
        <w:rPr>
          <w:i w:val="0"/>
          <w:iCs w:val="0"/>
          <w:color w:val="auto"/>
        </w:rPr>
        <w:t xml:space="preserve"> </w:t>
      </w:r>
      <w:r w:rsidRPr="000E4EE9">
        <w:rPr>
          <w:i w:val="0"/>
          <w:iCs w:val="0"/>
          <w:color w:val="auto"/>
        </w:rPr>
        <w:t>ampliação</w:t>
      </w:r>
      <w:r w:rsidR="00A2759B" w:rsidRPr="000E4EE9">
        <w:rPr>
          <w:i w:val="0"/>
          <w:iCs w:val="0"/>
          <w:color w:val="auto"/>
        </w:rPr>
        <w:t xml:space="preserve"> </w:t>
      </w:r>
      <w:r w:rsidRPr="000E4EE9">
        <w:rPr>
          <w:i w:val="0"/>
          <w:iCs w:val="0"/>
          <w:color w:val="auto"/>
        </w:rPr>
        <w:t>dos</w:t>
      </w:r>
      <w:r w:rsidR="00A2759B" w:rsidRPr="000E4EE9">
        <w:rPr>
          <w:i w:val="0"/>
          <w:iCs w:val="0"/>
          <w:color w:val="auto"/>
        </w:rPr>
        <w:t xml:space="preserve"> </w:t>
      </w:r>
      <w:r w:rsidRPr="000E4EE9">
        <w:rPr>
          <w:i w:val="0"/>
          <w:iCs w:val="0"/>
          <w:color w:val="auto"/>
        </w:rPr>
        <w:t>mecanismos</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transparência</w:t>
      </w:r>
      <w:r w:rsidR="00A2759B" w:rsidRPr="000E4EE9">
        <w:rPr>
          <w:i w:val="0"/>
          <w:iCs w:val="0"/>
          <w:color w:val="auto"/>
        </w:rPr>
        <w:t xml:space="preserve"> </w:t>
      </w:r>
      <w:r w:rsidRPr="000E4EE9">
        <w:rPr>
          <w:i w:val="0"/>
          <w:iCs w:val="0"/>
          <w:color w:val="auto"/>
        </w:rPr>
        <w:t>e</w:t>
      </w:r>
      <w:r w:rsidR="00A2759B" w:rsidRPr="000E4EE9">
        <w:rPr>
          <w:i w:val="0"/>
          <w:iCs w:val="0"/>
          <w:color w:val="auto"/>
        </w:rPr>
        <w:t xml:space="preserve"> </w:t>
      </w:r>
      <w:r w:rsidRPr="000E4EE9">
        <w:rPr>
          <w:i w:val="0"/>
          <w:iCs w:val="0"/>
          <w:color w:val="auto"/>
        </w:rPr>
        <w:t>da</w:t>
      </w:r>
      <w:r w:rsidR="00A2759B" w:rsidRPr="000E4EE9">
        <w:rPr>
          <w:i w:val="0"/>
          <w:iCs w:val="0"/>
          <w:color w:val="auto"/>
        </w:rPr>
        <w:t xml:space="preserve"> </w:t>
      </w:r>
      <w:r w:rsidRPr="000E4EE9">
        <w:rPr>
          <w:i w:val="0"/>
          <w:iCs w:val="0"/>
          <w:color w:val="auto"/>
        </w:rPr>
        <w:t>política</w:t>
      </w:r>
      <w:r w:rsidR="00A2759B" w:rsidRPr="000E4EE9">
        <w:rPr>
          <w:i w:val="0"/>
          <w:iCs w:val="0"/>
          <w:color w:val="auto"/>
        </w:rPr>
        <w:t xml:space="preserve"> </w:t>
      </w:r>
      <w:r w:rsidRPr="000E4EE9">
        <w:rPr>
          <w:i w:val="0"/>
          <w:iCs w:val="0"/>
          <w:color w:val="auto"/>
        </w:rPr>
        <w:t>de</w:t>
      </w:r>
      <w:r w:rsidR="00A2759B" w:rsidRPr="000E4EE9">
        <w:rPr>
          <w:i w:val="0"/>
          <w:iCs w:val="0"/>
          <w:color w:val="auto"/>
        </w:rPr>
        <w:t xml:space="preserve"> </w:t>
      </w:r>
      <w:r w:rsidRPr="000E4EE9">
        <w:rPr>
          <w:i w:val="0"/>
          <w:iCs w:val="0"/>
          <w:color w:val="auto"/>
        </w:rPr>
        <w:t>dados</w:t>
      </w:r>
      <w:r w:rsidR="00A2759B" w:rsidRPr="000E4EE9">
        <w:rPr>
          <w:i w:val="0"/>
          <w:iCs w:val="0"/>
          <w:color w:val="auto"/>
        </w:rPr>
        <w:t xml:space="preserve"> </w:t>
      </w:r>
      <w:r w:rsidRPr="000E4EE9">
        <w:rPr>
          <w:i w:val="0"/>
          <w:iCs w:val="0"/>
          <w:color w:val="auto"/>
        </w:rPr>
        <w:t>abertos</w:t>
      </w:r>
      <w:r w:rsidR="00A2759B" w:rsidRPr="000E4EE9">
        <w:rPr>
          <w:i w:val="0"/>
          <w:iCs w:val="0"/>
          <w:color w:val="auto"/>
        </w:rPr>
        <w:t xml:space="preserve"> </w:t>
      </w:r>
      <w:r w:rsidRPr="000E4EE9">
        <w:rPr>
          <w:i w:val="0"/>
          <w:iCs w:val="0"/>
          <w:color w:val="auto"/>
        </w:rPr>
        <w:t>do</w:t>
      </w:r>
      <w:r w:rsidR="00A2759B" w:rsidRPr="000E4EE9">
        <w:rPr>
          <w:i w:val="0"/>
          <w:iCs w:val="0"/>
          <w:color w:val="auto"/>
        </w:rPr>
        <w:t xml:space="preserve"> </w:t>
      </w:r>
      <w:r w:rsidRPr="000E4EE9">
        <w:rPr>
          <w:i w:val="0"/>
          <w:iCs w:val="0"/>
          <w:color w:val="auto"/>
        </w:rPr>
        <w:t>Judiciário.</w:t>
      </w:r>
      <w:r w:rsidRPr="000E4EE9">
        <w:rPr>
          <w:rStyle w:val="Refdenotaderodap"/>
          <w:i w:val="0"/>
          <w:iCs w:val="0"/>
          <w:color w:val="auto"/>
        </w:rPr>
        <w:footnoteReference w:id="7"/>
      </w:r>
    </w:p>
    <w:p w14:paraId="3C222738" w14:textId="2DD55754" w:rsidR="00D41C11" w:rsidRPr="000E4EE9" w:rsidRDefault="00D41C11"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Assim</w:t>
      </w:r>
      <w:r w:rsidR="00930922" w:rsidRPr="000E4EE9">
        <w:rPr>
          <w:rFonts w:ascii="Calibri" w:hAnsi="Calibri" w:cs="Calibri"/>
          <w:sz w:val="24"/>
          <w:szCs w:val="24"/>
        </w:rPr>
        <w:t>,</w:t>
      </w:r>
      <w:r w:rsidR="00A2759B" w:rsidRPr="000E4EE9">
        <w:rPr>
          <w:rFonts w:ascii="Calibri" w:hAnsi="Calibri" w:cs="Calibri"/>
          <w:sz w:val="24"/>
          <w:szCs w:val="24"/>
        </w:rPr>
        <w:t xml:space="preserve"> </w:t>
      </w:r>
      <w:r w:rsidR="00930922" w:rsidRPr="000E4EE9">
        <w:rPr>
          <w:rFonts w:ascii="Calibri" w:hAnsi="Calibri" w:cs="Calibri"/>
          <w:sz w:val="24"/>
          <w:szCs w:val="24"/>
        </w:rPr>
        <w:t>constata-se</w:t>
      </w:r>
      <w:r w:rsidR="00A2759B" w:rsidRPr="000E4EE9">
        <w:rPr>
          <w:rFonts w:ascii="Calibri" w:hAnsi="Calibri" w:cs="Calibri"/>
          <w:sz w:val="24"/>
          <w:szCs w:val="24"/>
        </w:rPr>
        <w:t xml:space="preserve"> </w:t>
      </w:r>
      <w:r w:rsidR="00930922"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as</w:t>
      </w:r>
      <w:r w:rsidR="00A2759B" w:rsidRPr="000E4EE9">
        <w:rPr>
          <w:rFonts w:ascii="Calibri" w:hAnsi="Calibri" w:cs="Calibri"/>
          <w:sz w:val="24"/>
          <w:szCs w:val="24"/>
        </w:rPr>
        <w:t xml:space="preserve"> </w:t>
      </w:r>
      <w:r w:rsidRPr="000E4EE9">
        <w:rPr>
          <w:rFonts w:ascii="Calibri" w:hAnsi="Calibri" w:cs="Calibri"/>
          <w:sz w:val="24"/>
          <w:szCs w:val="24"/>
        </w:rPr>
        <w:t>políticas</w:t>
      </w:r>
      <w:r w:rsidR="00A2759B" w:rsidRPr="000E4EE9">
        <w:rPr>
          <w:rFonts w:ascii="Calibri" w:hAnsi="Calibri" w:cs="Calibri"/>
          <w:sz w:val="24"/>
          <w:szCs w:val="24"/>
        </w:rPr>
        <w:t xml:space="preserve"> </w:t>
      </w:r>
      <w:r w:rsidRPr="000E4EE9">
        <w:rPr>
          <w:rFonts w:ascii="Calibri" w:hAnsi="Calibri" w:cs="Calibri"/>
          <w:sz w:val="24"/>
          <w:szCs w:val="24"/>
        </w:rPr>
        <w:t>foram</w:t>
      </w:r>
      <w:r w:rsidR="00A2759B" w:rsidRPr="000E4EE9">
        <w:rPr>
          <w:rFonts w:ascii="Calibri" w:hAnsi="Calibri" w:cs="Calibri"/>
          <w:sz w:val="24"/>
          <w:szCs w:val="24"/>
        </w:rPr>
        <w:t xml:space="preserve"> </w:t>
      </w:r>
      <w:r w:rsidRPr="000E4EE9">
        <w:rPr>
          <w:rFonts w:ascii="Calibri" w:hAnsi="Calibri" w:cs="Calibri"/>
          <w:sz w:val="24"/>
          <w:szCs w:val="24"/>
        </w:rPr>
        <w:t>instituídas</w:t>
      </w:r>
      <w:r w:rsidR="00A2759B" w:rsidRPr="000E4EE9">
        <w:rPr>
          <w:rFonts w:ascii="Calibri" w:hAnsi="Calibri" w:cs="Calibri"/>
          <w:sz w:val="24"/>
          <w:szCs w:val="24"/>
        </w:rPr>
        <w:t xml:space="preserve"> </w:t>
      </w:r>
      <w:r w:rsidRPr="000E4EE9">
        <w:rPr>
          <w:rFonts w:ascii="Calibri" w:hAnsi="Calibri" w:cs="Calibri"/>
          <w:sz w:val="24"/>
          <w:szCs w:val="24"/>
        </w:rPr>
        <w:t>segundo</w:t>
      </w:r>
      <w:r w:rsidR="00A2759B" w:rsidRPr="000E4EE9">
        <w:rPr>
          <w:rFonts w:ascii="Calibri" w:hAnsi="Calibri" w:cs="Calibri"/>
          <w:sz w:val="24"/>
          <w:szCs w:val="24"/>
        </w:rPr>
        <w:t xml:space="preserve"> </w:t>
      </w:r>
      <w:r w:rsidRPr="000E4EE9">
        <w:rPr>
          <w:rFonts w:ascii="Calibri" w:hAnsi="Calibri" w:cs="Calibri"/>
          <w:sz w:val="24"/>
          <w:szCs w:val="24"/>
        </w:rPr>
        <w:t>uma</w:t>
      </w:r>
      <w:r w:rsidR="00A2759B" w:rsidRPr="000E4EE9">
        <w:rPr>
          <w:rFonts w:ascii="Calibri" w:hAnsi="Calibri" w:cs="Calibri"/>
          <w:sz w:val="24"/>
          <w:szCs w:val="24"/>
        </w:rPr>
        <w:t xml:space="preserve"> </w:t>
      </w:r>
      <w:r w:rsidRPr="000E4EE9">
        <w:rPr>
          <w:rFonts w:ascii="Calibri" w:hAnsi="Calibri" w:cs="Calibri"/>
          <w:sz w:val="24"/>
          <w:szCs w:val="24"/>
        </w:rPr>
        <w:t>estrutura</w:t>
      </w:r>
      <w:r w:rsidR="00A2759B" w:rsidRPr="000E4EE9">
        <w:rPr>
          <w:rFonts w:ascii="Calibri" w:hAnsi="Calibri" w:cs="Calibri"/>
          <w:sz w:val="24"/>
          <w:szCs w:val="24"/>
        </w:rPr>
        <w:t xml:space="preserve"> </w:t>
      </w:r>
      <w:r w:rsidRPr="000E4EE9">
        <w:rPr>
          <w:rFonts w:ascii="Calibri" w:hAnsi="Calibri" w:cs="Calibri"/>
          <w:sz w:val="24"/>
          <w:szCs w:val="24"/>
        </w:rPr>
        <w:t>lógica,</w:t>
      </w:r>
      <w:r w:rsidR="00A2759B" w:rsidRPr="000E4EE9">
        <w:rPr>
          <w:rFonts w:ascii="Calibri" w:hAnsi="Calibri" w:cs="Calibri"/>
          <w:sz w:val="24"/>
          <w:szCs w:val="24"/>
        </w:rPr>
        <w:t xml:space="preserve"> </w:t>
      </w: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criação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Sistema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Estatística</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Poder</w:t>
      </w:r>
      <w:r w:rsidR="00A2759B" w:rsidRPr="000E4EE9">
        <w:rPr>
          <w:rFonts w:ascii="Calibri" w:hAnsi="Calibri" w:cs="Calibri"/>
          <w:sz w:val="24"/>
          <w:szCs w:val="24"/>
        </w:rPr>
        <w:t xml:space="preserve"> </w:t>
      </w:r>
      <w:r w:rsidRPr="000E4EE9">
        <w:rPr>
          <w:rFonts w:ascii="Calibri" w:hAnsi="Calibri" w:cs="Calibri"/>
          <w:sz w:val="24"/>
          <w:szCs w:val="24"/>
        </w:rPr>
        <w:t>Judiciário</w:t>
      </w:r>
      <w:r w:rsidR="00A2759B" w:rsidRPr="000E4EE9">
        <w:rPr>
          <w:rFonts w:ascii="Calibri" w:hAnsi="Calibri" w:cs="Calibri"/>
          <w:sz w:val="24"/>
          <w:szCs w:val="24"/>
        </w:rPr>
        <w:t xml:space="preserve"> </w:t>
      </w:r>
      <w:r w:rsidRPr="000E4EE9">
        <w:rPr>
          <w:rFonts w:ascii="Calibri" w:hAnsi="Calibri" w:cs="Calibri"/>
          <w:sz w:val="24"/>
          <w:szCs w:val="24"/>
        </w:rPr>
        <w:t>(SIESPJ),</w:t>
      </w:r>
      <w:r w:rsidR="00A2759B" w:rsidRPr="000E4EE9">
        <w:rPr>
          <w:rFonts w:ascii="Calibri" w:hAnsi="Calibri" w:cs="Calibri"/>
          <w:sz w:val="24"/>
          <w:szCs w:val="24"/>
        </w:rPr>
        <w:t xml:space="preserve"> </w:t>
      </w:r>
      <w:r w:rsidRPr="000E4EE9">
        <w:rPr>
          <w:rFonts w:ascii="Calibri" w:hAnsi="Calibri" w:cs="Calibri"/>
          <w:sz w:val="24"/>
          <w:szCs w:val="24"/>
        </w:rPr>
        <w:t>seguido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Plataforma</w:t>
      </w:r>
      <w:r w:rsidR="00A2759B" w:rsidRPr="000E4EE9">
        <w:rPr>
          <w:rFonts w:ascii="Calibri" w:hAnsi="Calibri" w:cs="Calibri"/>
          <w:sz w:val="24"/>
          <w:szCs w:val="24"/>
        </w:rPr>
        <w:t xml:space="preserve"> </w:t>
      </w:r>
      <w:r w:rsidRPr="000E4EE9">
        <w:rPr>
          <w:rFonts w:ascii="Calibri" w:hAnsi="Calibri" w:cs="Calibri"/>
          <w:sz w:val="24"/>
          <w:szCs w:val="24"/>
        </w:rPr>
        <w:t>Digital</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Poder</w:t>
      </w:r>
      <w:r w:rsidR="00A2759B" w:rsidRPr="000E4EE9">
        <w:rPr>
          <w:rFonts w:ascii="Calibri" w:hAnsi="Calibri" w:cs="Calibri"/>
          <w:sz w:val="24"/>
          <w:szCs w:val="24"/>
        </w:rPr>
        <w:t xml:space="preserve"> </w:t>
      </w:r>
      <w:r w:rsidRPr="000E4EE9">
        <w:rPr>
          <w:rFonts w:ascii="Calibri" w:hAnsi="Calibri" w:cs="Calibri"/>
          <w:sz w:val="24"/>
          <w:szCs w:val="24"/>
        </w:rPr>
        <w:t>Judiciário</w:t>
      </w:r>
      <w:r w:rsidR="00A2759B" w:rsidRPr="000E4EE9">
        <w:rPr>
          <w:rFonts w:ascii="Calibri" w:hAnsi="Calibri" w:cs="Calibri"/>
          <w:sz w:val="24"/>
          <w:szCs w:val="24"/>
        </w:rPr>
        <w:t xml:space="preserve"> </w:t>
      </w:r>
      <w:r w:rsidRPr="000E4EE9">
        <w:rPr>
          <w:rFonts w:ascii="Calibri" w:hAnsi="Calibri" w:cs="Calibri"/>
          <w:sz w:val="24"/>
          <w:szCs w:val="24"/>
        </w:rPr>
        <w:t>(PDPJ-</w:t>
      </w:r>
      <w:proofErr w:type="spellStart"/>
      <w:r w:rsidRPr="000E4EE9">
        <w:rPr>
          <w:rFonts w:ascii="Calibri" w:hAnsi="Calibri" w:cs="Calibri"/>
          <w:sz w:val="24"/>
          <w:szCs w:val="24"/>
        </w:rPr>
        <w:t>Br</w:t>
      </w:r>
      <w:proofErr w:type="spellEnd"/>
      <w:r w:rsidRPr="000E4EE9">
        <w:rPr>
          <w:rFonts w:ascii="Calibri" w:hAnsi="Calibri" w:cs="Calibri"/>
          <w:sz w:val="24"/>
          <w:szCs w:val="24"/>
        </w:rPr>
        <w:t>),</w:t>
      </w:r>
      <w:r w:rsidR="00A2759B" w:rsidRPr="000E4EE9">
        <w:rPr>
          <w:rFonts w:ascii="Calibri" w:hAnsi="Calibri" w:cs="Calibri"/>
          <w:sz w:val="24"/>
          <w:szCs w:val="24"/>
        </w:rPr>
        <w:t xml:space="preserve"> </w:t>
      </w:r>
      <w:r w:rsidR="002A6C60" w:rsidRPr="000E4EE9">
        <w:rPr>
          <w:rFonts w:ascii="Calibri" w:hAnsi="Calibri" w:cs="Calibri"/>
          <w:sz w:val="24"/>
          <w:szCs w:val="24"/>
        </w:rPr>
        <w:t>Juízo 100% Digital</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implementação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sistema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Balcão</w:t>
      </w:r>
      <w:r w:rsidR="00A2759B" w:rsidRPr="000E4EE9">
        <w:rPr>
          <w:rFonts w:ascii="Calibri" w:hAnsi="Calibri" w:cs="Calibri"/>
          <w:sz w:val="24"/>
          <w:szCs w:val="24"/>
        </w:rPr>
        <w:t xml:space="preserve"> </w:t>
      </w:r>
      <w:r w:rsidRPr="000E4EE9">
        <w:rPr>
          <w:rFonts w:ascii="Calibri" w:hAnsi="Calibri" w:cs="Calibri"/>
          <w:sz w:val="24"/>
          <w:szCs w:val="24"/>
        </w:rPr>
        <w:t>Virtual,</w:t>
      </w:r>
      <w:r w:rsidR="00A2759B" w:rsidRPr="000E4EE9">
        <w:rPr>
          <w:rFonts w:ascii="Calibri" w:hAnsi="Calibri" w:cs="Calibri"/>
          <w:sz w:val="24"/>
          <w:szCs w:val="24"/>
        </w:rPr>
        <w:t xml:space="preserve"> </w:t>
      </w:r>
      <w:r w:rsidRPr="000E4EE9">
        <w:rPr>
          <w:rFonts w:ascii="Calibri" w:hAnsi="Calibri" w:cs="Calibri"/>
          <w:sz w:val="24"/>
          <w:szCs w:val="24"/>
        </w:rPr>
        <w:t>até</w:t>
      </w:r>
      <w:r w:rsidR="00A2759B" w:rsidRPr="000E4EE9">
        <w:rPr>
          <w:rFonts w:ascii="Calibri" w:hAnsi="Calibri" w:cs="Calibri"/>
          <w:sz w:val="24"/>
          <w:szCs w:val="24"/>
        </w:rPr>
        <w:t xml:space="preserve"> </w:t>
      </w:r>
      <w:r w:rsidRPr="000E4EE9">
        <w:rPr>
          <w:rFonts w:ascii="Calibri" w:hAnsi="Calibri" w:cs="Calibri"/>
          <w:sz w:val="24"/>
          <w:szCs w:val="24"/>
        </w:rPr>
        <w:t>chegar</w:t>
      </w:r>
      <w:r w:rsidR="00A2759B" w:rsidRPr="000E4EE9">
        <w:rPr>
          <w:rFonts w:ascii="Calibri" w:hAnsi="Calibri" w:cs="Calibri"/>
          <w:sz w:val="24"/>
          <w:szCs w:val="24"/>
        </w:rPr>
        <w:t xml:space="preserve"> </w:t>
      </w:r>
      <w:r w:rsidRPr="000E4EE9">
        <w:rPr>
          <w:rFonts w:ascii="Calibri" w:hAnsi="Calibri" w:cs="Calibri"/>
          <w:sz w:val="24"/>
          <w:szCs w:val="24"/>
        </w:rPr>
        <w:t>à</w:t>
      </w:r>
      <w:r w:rsidR="00A2759B" w:rsidRPr="000E4EE9">
        <w:rPr>
          <w:rFonts w:ascii="Calibri" w:hAnsi="Calibri" w:cs="Calibri"/>
          <w:sz w:val="24"/>
          <w:szCs w:val="24"/>
        </w:rPr>
        <w:t xml:space="preserve"> </w:t>
      </w:r>
      <w:r w:rsidRPr="000E4EE9">
        <w:rPr>
          <w:rFonts w:ascii="Calibri" w:hAnsi="Calibri" w:cs="Calibri"/>
          <w:sz w:val="24"/>
          <w:szCs w:val="24"/>
        </w:rPr>
        <w:t>criação</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Núcleos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4.0.</w:t>
      </w:r>
      <w:r w:rsidR="00A2759B" w:rsidRPr="000E4EE9">
        <w:rPr>
          <w:rFonts w:ascii="Calibri" w:hAnsi="Calibri" w:cs="Calibri"/>
          <w:sz w:val="24"/>
          <w:szCs w:val="24"/>
        </w:rPr>
        <w:t xml:space="preserve"> </w:t>
      </w:r>
      <w:r w:rsidRPr="000E4EE9">
        <w:rPr>
          <w:rFonts w:ascii="Calibri" w:hAnsi="Calibri" w:cs="Calibri"/>
          <w:sz w:val="24"/>
          <w:szCs w:val="24"/>
        </w:rPr>
        <w:t>Também</w:t>
      </w:r>
      <w:r w:rsidR="00A2759B" w:rsidRPr="000E4EE9">
        <w:rPr>
          <w:rFonts w:ascii="Calibri" w:hAnsi="Calibri" w:cs="Calibri"/>
          <w:sz w:val="24"/>
          <w:szCs w:val="24"/>
        </w:rPr>
        <w:t xml:space="preserve"> </w:t>
      </w:r>
      <w:r w:rsidRPr="000E4EE9">
        <w:rPr>
          <w:rFonts w:ascii="Calibri" w:hAnsi="Calibri" w:cs="Calibri"/>
          <w:sz w:val="24"/>
          <w:szCs w:val="24"/>
        </w:rPr>
        <w:t>é</w:t>
      </w:r>
      <w:r w:rsidR="00A2759B" w:rsidRPr="000E4EE9">
        <w:rPr>
          <w:rFonts w:ascii="Calibri" w:hAnsi="Calibri" w:cs="Calibri"/>
          <w:sz w:val="24"/>
          <w:szCs w:val="24"/>
        </w:rPr>
        <w:t xml:space="preserve"> </w:t>
      </w:r>
      <w:r w:rsidRPr="000E4EE9">
        <w:rPr>
          <w:rFonts w:ascii="Calibri" w:hAnsi="Calibri" w:cs="Calibri"/>
          <w:sz w:val="24"/>
          <w:szCs w:val="24"/>
        </w:rPr>
        <w:t>possível</w:t>
      </w:r>
      <w:r w:rsidR="00A2759B" w:rsidRPr="000E4EE9">
        <w:rPr>
          <w:rFonts w:ascii="Calibri" w:hAnsi="Calibri" w:cs="Calibri"/>
          <w:sz w:val="24"/>
          <w:szCs w:val="24"/>
        </w:rPr>
        <w:t xml:space="preserve"> </w:t>
      </w:r>
      <w:r w:rsidRPr="000E4EE9">
        <w:rPr>
          <w:rFonts w:ascii="Calibri" w:hAnsi="Calibri" w:cs="Calibri"/>
          <w:sz w:val="24"/>
          <w:szCs w:val="24"/>
        </w:rPr>
        <w:t>constatar</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preocupação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órgão</w:t>
      </w:r>
      <w:r w:rsidR="00A2759B" w:rsidRPr="000E4EE9">
        <w:rPr>
          <w:rFonts w:ascii="Calibri" w:hAnsi="Calibri" w:cs="Calibri"/>
          <w:sz w:val="24"/>
          <w:szCs w:val="24"/>
        </w:rPr>
        <w:t xml:space="preserve"> </w:t>
      </w:r>
      <w:r w:rsidRPr="000E4EE9">
        <w:rPr>
          <w:rFonts w:ascii="Calibri" w:hAnsi="Calibri" w:cs="Calibri"/>
          <w:sz w:val="24"/>
          <w:szCs w:val="24"/>
        </w:rPr>
        <w:t>controlador</w:t>
      </w:r>
      <w:r w:rsidR="00A2759B" w:rsidRPr="000E4EE9">
        <w:rPr>
          <w:rFonts w:ascii="Calibri" w:hAnsi="Calibri" w:cs="Calibri"/>
          <w:sz w:val="24"/>
          <w:szCs w:val="24"/>
        </w:rPr>
        <w:t xml:space="preserve"> </w:t>
      </w: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melhor</w:t>
      </w:r>
      <w:r w:rsidR="00A2759B" w:rsidRPr="000E4EE9">
        <w:rPr>
          <w:rFonts w:ascii="Calibri" w:hAnsi="Calibri" w:cs="Calibri"/>
          <w:sz w:val="24"/>
          <w:szCs w:val="24"/>
        </w:rPr>
        <w:t xml:space="preserve"> </w:t>
      </w:r>
      <w:r w:rsidRPr="000E4EE9">
        <w:rPr>
          <w:rFonts w:ascii="Calibri" w:hAnsi="Calibri" w:cs="Calibri"/>
          <w:sz w:val="24"/>
          <w:szCs w:val="24"/>
        </w:rPr>
        <w:t>efetividade</w:t>
      </w:r>
      <w:r w:rsidR="00A2759B" w:rsidRPr="000E4EE9">
        <w:rPr>
          <w:rFonts w:ascii="Calibri" w:hAnsi="Calibri" w:cs="Calibri"/>
          <w:sz w:val="24"/>
          <w:szCs w:val="24"/>
        </w:rPr>
        <w:t xml:space="preserve"> </w:t>
      </w:r>
      <w:r w:rsidRPr="000E4EE9">
        <w:rPr>
          <w:rFonts w:ascii="Calibri" w:hAnsi="Calibri" w:cs="Calibri"/>
          <w:sz w:val="24"/>
          <w:szCs w:val="24"/>
        </w:rPr>
        <w:t>das</w:t>
      </w:r>
      <w:r w:rsidR="00A2759B" w:rsidRPr="000E4EE9">
        <w:rPr>
          <w:rFonts w:ascii="Calibri" w:hAnsi="Calibri" w:cs="Calibri"/>
          <w:sz w:val="24"/>
          <w:szCs w:val="24"/>
        </w:rPr>
        <w:t xml:space="preserve"> </w:t>
      </w:r>
      <w:r w:rsidRPr="000E4EE9">
        <w:rPr>
          <w:rFonts w:ascii="Calibri" w:hAnsi="Calibri" w:cs="Calibri"/>
          <w:sz w:val="24"/>
          <w:szCs w:val="24"/>
        </w:rPr>
        <w:lastRenderedPageBreak/>
        <w:t>referidas</w:t>
      </w:r>
      <w:r w:rsidR="00A2759B" w:rsidRPr="000E4EE9">
        <w:rPr>
          <w:rFonts w:ascii="Calibri" w:hAnsi="Calibri" w:cs="Calibri"/>
          <w:sz w:val="24"/>
          <w:szCs w:val="24"/>
        </w:rPr>
        <w:t xml:space="preserve"> </w:t>
      </w:r>
      <w:r w:rsidRPr="000E4EE9">
        <w:rPr>
          <w:rFonts w:ascii="Calibri" w:hAnsi="Calibri" w:cs="Calibri"/>
          <w:sz w:val="24"/>
          <w:szCs w:val="24"/>
        </w:rPr>
        <w:t>políticas,</w:t>
      </w:r>
      <w:r w:rsidR="00A2759B" w:rsidRPr="000E4EE9">
        <w:rPr>
          <w:rFonts w:ascii="Calibri" w:hAnsi="Calibri" w:cs="Calibri"/>
          <w:sz w:val="24"/>
          <w:szCs w:val="24"/>
        </w:rPr>
        <w:t xml:space="preserve"> </w:t>
      </w:r>
      <w:r w:rsidRPr="000E4EE9">
        <w:rPr>
          <w:rFonts w:ascii="Calibri" w:hAnsi="Calibri" w:cs="Calibri"/>
          <w:sz w:val="24"/>
          <w:szCs w:val="24"/>
        </w:rPr>
        <w:t>como</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vê</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hyperlink r:id="rId66">
        <w:r w:rsidRPr="000E4EE9">
          <w:rPr>
            <w:rStyle w:val="Hyperlink"/>
            <w:rFonts w:ascii="Calibri" w:hAnsi="Calibri" w:cs="Calibri"/>
            <w:color w:val="auto"/>
            <w:sz w:val="24"/>
            <w:szCs w:val="24"/>
          </w:rPr>
          <w:t>Recomendação</w:t>
        </w:r>
        <w:r w:rsidR="00A2759B" w:rsidRPr="000E4EE9">
          <w:rPr>
            <w:rStyle w:val="Hyperlink"/>
            <w:rFonts w:ascii="Calibri" w:hAnsi="Calibri" w:cs="Calibri"/>
            <w:color w:val="auto"/>
            <w:sz w:val="24"/>
            <w:szCs w:val="24"/>
          </w:rPr>
          <w:t xml:space="preserve"> </w:t>
        </w:r>
        <w:r w:rsidR="00A5047F" w:rsidRPr="000E4EE9">
          <w:rPr>
            <w:rStyle w:val="Hyperlink"/>
            <w:rFonts w:ascii="Calibri" w:hAnsi="Calibri" w:cs="Calibri"/>
            <w:color w:val="auto"/>
            <w:sz w:val="24"/>
            <w:szCs w:val="24"/>
          </w:rPr>
          <w:t xml:space="preserve">CNJ </w:t>
        </w:r>
        <w:r w:rsidRPr="000E4EE9">
          <w:rPr>
            <w:rStyle w:val="Hyperlink"/>
            <w:rFonts w:ascii="Calibri" w:hAnsi="Calibri" w:cs="Calibri"/>
            <w:color w:val="auto"/>
            <w:sz w:val="24"/>
            <w:szCs w:val="24"/>
          </w:rPr>
          <w:t>n.</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130</w:t>
        </w:r>
      </w:hyperlink>
      <w:r w:rsidR="00A5047F" w:rsidRPr="000E4EE9">
        <w:rPr>
          <w:rFonts w:ascii="Calibri" w:hAnsi="Calibri" w:cs="Calibri"/>
          <w:sz w:val="24"/>
          <w:szCs w:val="24"/>
        </w:rPr>
        <w:t>/</w:t>
      </w:r>
      <w:r w:rsidRPr="000E4EE9">
        <w:rPr>
          <w:rFonts w:ascii="Calibri" w:hAnsi="Calibri" w:cs="Calibri"/>
          <w:sz w:val="24"/>
          <w:szCs w:val="24"/>
        </w:rPr>
        <w:t>2022,</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qual</w:t>
      </w:r>
      <w:r w:rsidR="00A2759B" w:rsidRPr="000E4EE9">
        <w:rPr>
          <w:rFonts w:ascii="Calibri" w:hAnsi="Calibri" w:cs="Calibri"/>
          <w:sz w:val="24"/>
          <w:szCs w:val="24"/>
        </w:rPr>
        <w:t xml:space="preserve"> </w:t>
      </w:r>
      <w:r w:rsidRPr="000E4EE9">
        <w:rPr>
          <w:rFonts w:ascii="Calibri" w:hAnsi="Calibri" w:cs="Calibri"/>
          <w:sz w:val="24"/>
          <w:szCs w:val="24"/>
        </w:rPr>
        <w:t>recomenda</w:t>
      </w:r>
      <w:r w:rsidR="00A2759B" w:rsidRPr="000E4EE9">
        <w:rPr>
          <w:rFonts w:ascii="Calibri" w:hAnsi="Calibri" w:cs="Calibri"/>
          <w:sz w:val="24"/>
          <w:szCs w:val="24"/>
        </w:rPr>
        <w:t xml:space="preserve"> </w:t>
      </w:r>
      <w:r w:rsidRPr="000E4EE9">
        <w:rPr>
          <w:rFonts w:ascii="Calibri" w:hAnsi="Calibri" w:cs="Calibri"/>
          <w:sz w:val="24"/>
          <w:szCs w:val="24"/>
        </w:rPr>
        <w:t>aos</w:t>
      </w:r>
      <w:r w:rsidR="00A2759B" w:rsidRPr="000E4EE9">
        <w:rPr>
          <w:rFonts w:ascii="Calibri" w:hAnsi="Calibri" w:cs="Calibri"/>
          <w:sz w:val="24"/>
          <w:szCs w:val="24"/>
        </w:rPr>
        <w:t xml:space="preserve"> </w:t>
      </w:r>
      <w:r w:rsidRPr="000E4EE9">
        <w:rPr>
          <w:rFonts w:ascii="Calibri" w:hAnsi="Calibri" w:cs="Calibri"/>
          <w:sz w:val="24"/>
          <w:szCs w:val="24"/>
        </w:rPr>
        <w:t>tribunais</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instalação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Pontos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Inclusão</w:t>
      </w:r>
      <w:r w:rsidR="00A2759B" w:rsidRPr="000E4EE9">
        <w:rPr>
          <w:rFonts w:ascii="Calibri" w:hAnsi="Calibri" w:cs="Calibri"/>
          <w:sz w:val="24"/>
          <w:szCs w:val="24"/>
        </w:rPr>
        <w:t xml:space="preserve"> </w:t>
      </w:r>
      <w:r w:rsidRPr="000E4EE9">
        <w:rPr>
          <w:rFonts w:ascii="Calibri" w:hAnsi="Calibri" w:cs="Calibri"/>
          <w:sz w:val="24"/>
          <w:szCs w:val="24"/>
        </w:rPr>
        <w:t>Digital</w:t>
      </w:r>
      <w:r w:rsidR="00A2759B" w:rsidRPr="000E4EE9">
        <w:rPr>
          <w:rFonts w:ascii="Calibri" w:hAnsi="Calibri" w:cs="Calibri"/>
          <w:sz w:val="24"/>
          <w:szCs w:val="24"/>
        </w:rPr>
        <w:t xml:space="preserve"> </w:t>
      </w:r>
      <w:r w:rsidRPr="000E4EE9">
        <w:rPr>
          <w:rFonts w:ascii="Calibri" w:hAnsi="Calibri" w:cs="Calibri"/>
          <w:sz w:val="24"/>
          <w:szCs w:val="24"/>
        </w:rPr>
        <w:t>(PID),</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maximizar</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acesso</w:t>
      </w:r>
      <w:r w:rsidR="00A2759B" w:rsidRPr="000E4EE9">
        <w:rPr>
          <w:rFonts w:ascii="Calibri" w:hAnsi="Calibri" w:cs="Calibri"/>
          <w:sz w:val="24"/>
          <w:szCs w:val="24"/>
        </w:rPr>
        <w:t xml:space="preserve"> </w:t>
      </w:r>
      <w:r w:rsidRPr="000E4EE9">
        <w:rPr>
          <w:rFonts w:ascii="Calibri" w:hAnsi="Calibri" w:cs="Calibri"/>
          <w:sz w:val="24"/>
          <w:szCs w:val="24"/>
        </w:rPr>
        <w:t>à</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resguardar</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excluídos</w:t>
      </w:r>
      <w:r w:rsidR="00A2759B" w:rsidRPr="000E4EE9">
        <w:rPr>
          <w:rFonts w:ascii="Calibri" w:hAnsi="Calibri" w:cs="Calibri"/>
          <w:sz w:val="24"/>
          <w:szCs w:val="24"/>
        </w:rPr>
        <w:t xml:space="preserve"> </w:t>
      </w:r>
      <w:r w:rsidRPr="000E4EE9">
        <w:rPr>
          <w:rFonts w:ascii="Calibri" w:hAnsi="Calibri" w:cs="Calibri"/>
          <w:sz w:val="24"/>
          <w:szCs w:val="24"/>
        </w:rPr>
        <w:t>digitais.</w:t>
      </w:r>
    </w:p>
    <w:p w14:paraId="0B0D1CED" w14:textId="7C514657" w:rsidR="00DF69F5" w:rsidRPr="000E4EE9" w:rsidRDefault="5413CC97"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Importa</w:t>
      </w:r>
      <w:r w:rsidR="02FA15DB" w:rsidRPr="000E4EE9">
        <w:rPr>
          <w:rFonts w:ascii="Calibri" w:hAnsi="Calibri" w:cs="Calibri"/>
          <w:sz w:val="24"/>
          <w:szCs w:val="24"/>
        </w:rPr>
        <w:t>nte</w:t>
      </w:r>
      <w:r w:rsidR="2AC5DF35" w:rsidRPr="000E4EE9">
        <w:rPr>
          <w:rFonts w:ascii="Calibri" w:hAnsi="Calibri" w:cs="Calibri"/>
          <w:sz w:val="24"/>
          <w:szCs w:val="24"/>
        </w:rPr>
        <w:t xml:space="preserve"> </w:t>
      </w:r>
      <w:r w:rsidRPr="000E4EE9">
        <w:rPr>
          <w:rFonts w:ascii="Calibri" w:hAnsi="Calibri" w:cs="Calibri"/>
          <w:sz w:val="24"/>
          <w:szCs w:val="24"/>
        </w:rPr>
        <w:t>mencionar</w:t>
      </w:r>
      <w:r w:rsidR="2AC5DF35" w:rsidRPr="000E4EE9">
        <w:rPr>
          <w:rFonts w:ascii="Calibri" w:hAnsi="Calibri" w:cs="Calibri"/>
          <w:sz w:val="24"/>
          <w:szCs w:val="24"/>
        </w:rPr>
        <w:t xml:space="preserve"> </w:t>
      </w:r>
      <w:r w:rsidRPr="000E4EE9">
        <w:rPr>
          <w:rFonts w:ascii="Calibri" w:hAnsi="Calibri" w:cs="Calibri"/>
          <w:sz w:val="24"/>
          <w:szCs w:val="24"/>
        </w:rPr>
        <w:t>que</w:t>
      </w:r>
      <w:r w:rsidR="2AC5DF35" w:rsidRPr="000E4EE9">
        <w:rPr>
          <w:rFonts w:ascii="Calibri" w:hAnsi="Calibri" w:cs="Calibri"/>
          <w:sz w:val="24"/>
          <w:szCs w:val="24"/>
        </w:rPr>
        <w:t xml:space="preserve"> </w:t>
      </w:r>
      <w:r w:rsidRPr="000E4EE9">
        <w:rPr>
          <w:rFonts w:ascii="Calibri" w:hAnsi="Calibri" w:cs="Calibri"/>
          <w:sz w:val="24"/>
          <w:szCs w:val="24"/>
        </w:rPr>
        <w:t>o</w:t>
      </w:r>
      <w:r w:rsidR="2AC5DF35" w:rsidRPr="000E4EE9">
        <w:rPr>
          <w:rFonts w:ascii="Calibri" w:hAnsi="Calibri" w:cs="Calibri"/>
          <w:sz w:val="24"/>
          <w:szCs w:val="24"/>
        </w:rPr>
        <w:t xml:space="preserve"> </w:t>
      </w:r>
      <w:r w:rsidR="006E93D8" w:rsidRPr="000E4EE9">
        <w:rPr>
          <w:rFonts w:ascii="Calibri" w:hAnsi="Calibri" w:cs="Calibri"/>
          <w:sz w:val="24"/>
          <w:szCs w:val="24"/>
        </w:rPr>
        <w:t>Conselho</w:t>
      </w:r>
      <w:r w:rsidR="2AC5DF35" w:rsidRPr="000E4EE9">
        <w:rPr>
          <w:rFonts w:ascii="Calibri" w:hAnsi="Calibri" w:cs="Calibri"/>
          <w:sz w:val="24"/>
          <w:szCs w:val="24"/>
        </w:rPr>
        <w:t xml:space="preserve"> </w:t>
      </w:r>
      <w:r w:rsidR="006E93D8" w:rsidRPr="000E4EE9">
        <w:rPr>
          <w:rFonts w:ascii="Calibri" w:hAnsi="Calibri" w:cs="Calibri"/>
          <w:sz w:val="24"/>
          <w:szCs w:val="24"/>
        </w:rPr>
        <w:t>mantém</w:t>
      </w:r>
      <w:r w:rsidR="2AC5DF35" w:rsidRPr="000E4EE9">
        <w:rPr>
          <w:rFonts w:ascii="Calibri" w:hAnsi="Calibri" w:cs="Calibri"/>
          <w:sz w:val="24"/>
          <w:szCs w:val="24"/>
        </w:rPr>
        <w:t xml:space="preserve"> </w:t>
      </w:r>
      <w:hyperlink r:id="rId67">
        <w:r w:rsidR="006E93D8" w:rsidRPr="000E4EE9">
          <w:rPr>
            <w:rStyle w:val="Hyperlink"/>
            <w:rFonts w:ascii="Calibri" w:hAnsi="Calibri" w:cs="Calibri"/>
            <w:color w:val="auto"/>
            <w:sz w:val="24"/>
            <w:szCs w:val="24"/>
          </w:rPr>
          <w:t>painel</w:t>
        </w:r>
        <w:r w:rsidR="2AC5DF35" w:rsidRPr="000E4EE9">
          <w:rPr>
            <w:rStyle w:val="Hyperlink"/>
            <w:rFonts w:ascii="Calibri" w:hAnsi="Calibri" w:cs="Calibri"/>
            <w:color w:val="auto"/>
            <w:sz w:val="24"/>
            <w:szCs w:val="24"/>
          </w:rPr>
          <w:t xml:space="preserve"> </w:t>
        </w:r>
        <w:r w:rsidR="006E93D8" w:rsidRPr="000E4EE9">
          <w:rPr>
            <w:rStyle w:val="Hyperlink"/>
            <w:rFonts w:ascii="Calibri" w:hAnsi="Calibri" w:cs="Calibri"/>
            <w:color w:val="auto"/>
            <w:sz w:val="24"/>
            <w:szCs w:val="24"/>
          </w:rPr>
          <w:t>de</w:t>
        </w:r>
        <w:r w:rsidR="2AC5DF35" w:rsidRPr="000E4EE9">
          <w:rPr>
            <w:rStyle w:val="Hyperlink"/>
            <w:rFonts w:ascii="Calibri" w:hAnsi="Calibri" w:cs="Calibri"/>
            <w:color w:val="auto"/>
            <w:sz w:val="24"/>
            <w:szCs w:val="24"/>
          </w:rPr>
          <w:t xml:space="preserve"> </w:t>
        </w:r>
        <w:r w:rsidR="006E93D8" w:rsidRPr="000E4EE9">
          <w:rPr>
            <w:rStyle w:val="Hyperlink"/>
            <w:rFonts w:ascii="Calibri" w:hAnsi="Calibri" w:cs="Calibri"/>
            <w:color w:val="auto"/>
            <w:sz w:val="24"/>
            <w:szCs w:val="24"/>
          </w:rPr>
          <w:t>monitoramento</w:t>
        </w:r>
      </w:hyperlink>
      <w:r w:rsidR="2AC5DF35" w:rsidRPr="000E4EE9">
        <w:rPr>
          <w:rFonts w:ascii="Calibri" w:hAnsi="Calibri" w:cs="Calibri"/>
          <w:sz w:val="24"/>
          <w:szCs w:val="24"/>
        </w:rPr>
        <w:t xml:space="preserve"> </w:t>
      </w:r>
      <w:r w:rsidR="006E93D8" w:rsidRPr="000E4EE9">
        <w:rPr>
          <w:rFonts w:ascii="Calibri" w:hAnsi="Calibri" w:cs="Calibri"/>
          <w:sz w:val="24"/>
          <w:szCs w:val="24"/>
        </w:rPr>
        <w:t>da</w:t>
      </w:r>
      <w:r w:rsidR="2AC5DF35" w:rsidRPr="000E4EE9">
        <w:rPr>
          <w:rFonts w:ascii="Calibri" w:hAnsi="Calibri" w:cs="Calibri"/>
          <w:sz w:val="24"/>
          <w:szCs w:val="24"/>
        </w:rPr>
        <w:t xml:space="preserve"> </w:t>
      </w:r>
      <w:r w:rsidR="006E93D8" w:rsidRPr="000E4EE9">
        <w:rPr>
          <w:rFonts w:ascii="Calibri" w:hAnsi="Calibri" w:cs="Calibri"/>
          <w:sz w:val="24"/>
          <w:szCs w:val="24"/>
        </w:rPr>
        <w:t>implantação</w:t>
      </w:r>
      <w:r w:rsidR="2AC5DF35" w:rsidRPr="000E4EE9">
        <w:rPr>
          <w:rFonts w:ascii="Calibri" w:hAnsi="Calibri" w:cs="Calibri"/>
          <w:sz w:val="24"/>
          <w:szCs w:val="24"/>
        </w:rPr>
        <w:t xml:space="preserve"> </w:t>
      </w:r>
      <w:r w:rsidR="028466C6" w:rsidRPr="000E4EE9">
        <w:rPr>
          <w:rFonts w:ascii="Calibri" w:hAnsi="Calibri" w:cs="Calibri"/>
          <w:sz w:val="24"/>
          <w:szCs w:val="24"/>
        </w:rPr>
        <w:t>do</w:t>
      </w:r>
      <w:r w:rsidR="2AC5DF35" w:rsidRPr="000E4EE9">
        <w:rPr>
          <w:rFonts w:ascii="Calibri" w:hAnsi="Calibri" w:cs="Calibri"/>
          <w:sz w:val="24"/>
          <w:szCs w:val="24"/>
        </w:rPr>
        <w:t xml:space="preserve"> </w:t>
      </w:r>
      <w:r w:rsidR="2EF18D84" w:rsidRPr="000E4EE9">
        <w:rPr>
          <w:rFonts w:ascii="Calibri" w:hAnsi="Calibri" w:cs="Calibri"/>
          <w:sz w:val="24"/>
          <w:szCs w:val="24"/>
        </w:rPr>
        <w:t>Juízo 100% Digital</w:t>
      </w:r>
      <w:r w:rsidR="2AC5DF35" w:rsidRPr="000E4EE9">
        <w:rPr>
          <w:rFonts w:ascii="Calibri" w:hAnsi="Calibri" w:cs="Calibri"/>
          <w:sz w:val="24"/>
          <w:szCs w:val="24"/>
        </w:rPr>
        <w:t xml:space="preserve"> </w:t>
      </w:r>
      <w:r w:rsidR="028466C6" w:rsidRPr="000E4EE9">
        <w:rPr>
          <w:rFonts w:ascii="Calibri" w:hAnsi="Calibri" w:cs="Calibri"/>
          <w:sz w:val="24"/>
          <w:szCs w:val="24"/>
        </w:rPr>
        <w:t>e</w:t>
      </w:r>
      <w:r w:rsidR="2AC5DF35" w:rsidRPr="000E4EE9">
        <w:rPr>
          <w:rFonts w:ascii="Calibri" w:hAnsi="Calibri" w:cs="Calibri"/>
          <w:sz w:val="24"/>
          <w:szCs w:val="24"/>
        </w:rPr>
        <w:t xml:space="preserve"> </w:t>
      </w:r>
      <w:r w:rsidR="028466C6" w:rsidRPr="000E4EE9">
        <w:rPr>
          <w:rFonts w:ascii="Calibri" w:hAnsi="Calibri" w:cs="Calibri"/>
          <w:sz w:val="24"/>
          <w:szCs w:val="24"/>
        </w:rPr>
        <w:t>dos</w:t>
      </w:r>
      <w:r w:rsidR="2AC5DF35" w:rsidRPr="000E4EE9">
        <w:rPr>
          <w:rFonts w:ascii="Calibri" w:hAnsi="Calibri" w:cs="Calibri"/>
          <w:sz w:val="24"/>
          <w:szCs w:val="24"/>
        </w:rPr>
        <w:t xml:space="preserve"> </w:t>
      </w:r>
      <w:r w:rsidR="028466C6" w:rsidRPr="000E4EE9">
        <w:rPr>
          <w:rFonts w:ascii="Calibri" w:hAnsi="Calibri" w:cs="Calibri"/>
          <w:sz w:val="24"/>
          <w:szCs w:val="24"/>
        </w:rPr>
        <w:t>Núcleos</w:t>
      </w:r>
      <w:r w:rsidR="2AC5DF35" w:rsidRPr="000E4EE9">
        <w:rPr>
          <w:rFonts w:ascii="Calibri" w:hAnsi="Calibri" w:cs="Calibri"/>
          <w:sz w:val="24"/>
          <w:szCs w:val="24"/>
        </w:rPr>
        <w:t xml:space="preserve"> </w:t>
      </w:r>
      <w:r w:rsidR="028466C6" w:rsidRPr="000E4EE9">
        <w:rPr>
          <w:rFonts w:ascii="Calibri" w:hAnsi="Calibri" w:cs="Calibri"/>
          <w:sz w:val="24"/>
          <w:szCs w:val="24"/>
        </w:rPr>
        <w:t>de</w:t>
      </w:r>
      <w:r w:rsidR="2AC5DF35" w:rsidRPr="000E4EE9">
        <w:rPr>
          <w:rFonts w:ascii="Calibri" w:hAnsi="Calibri" w:cs="Calibri"/>
          <w:sz w:val="24"/>
          <w:szCs w:val="24"/>
        </w:rPr>
        <w:t xml:space="preserve"> </w:t>
      </w:r>
      <w:r w:rsidR="028466C6" w:rsidRPr="000E4EE9">
        <w:rPr>
          <w:rFonts w:ascii="Calibri" w:hAnsi="Calibri" w:cs="Calibri"/>
          <w:sz w:val="24"/>
          <w:szCs w:val="24"/>
        </w:rPr>
        <w:t>Justiça</w:t>
      </w:r>
      <w:r w:rsidR="2AC5DF35" w:rsidRPr="000E4EE9">
        <w:rPr>
          <w:rFonts w:ascii="Calibri" w:hAnsi="Calibri" w:cs="Calibri"/>
          <w:sz w:val="24"/>
          <w:szCs w:val="24"/>
        </w:rPr>
        <w:t xml:space="preserve"> </w:t>
      </w:r>
      <w:r w:rsidR="028466C6" w:rsidRPr="000E4EE9">
        <w:rPr>
          <w:rFonts w:ascii="Calibri" w:hAnsi="Calibri" w:cs="Calibri"/>
          <w:sz w:val="24"/>
          <w:szCs w:val="24"/>
        </w:rPr>
        <w:t>4.0</w:t>
      </w:r>
      <w:r w:rsidR="006E93D8" w:rsidRPr="000E4EE9">
        <w:rPr>
          <w:rFonts w:ascii="Calibri" w:hAnsi="Calibri" w:cs="Calibri"/>
          <w:b/>
          <w:bCs/>
          <w:sz w:val="24"/>
          <w:szCs w:val="24"/>
        </w:rPr>
        <w:t>,</w:t>
      </w:r>
      <w:r w:rsidR="2AC5DF35" w:rsidRPr="000E4EE9">
        <w:rPr>
          <w:rFonts w:ascii="Calibri" w:hAnsi="Calibri" w:cs="Calibri"/>
          <w:b/>
          <w:bCs/>
          <w:sz w:val="24"/>
          <w:szCs w:val="24"/>
        </w:rPr>
        <w:t xml:space="preserve"> </w:t>
      </w:r>
      <w:r w:rsidR="006E93D8" w:rsidRPr="000E4EE9">
        <w:rPr>
          <w:rFonts w:ascii="Calibri" w:hAnsi="Calibri" w:cs="Calibri"/>
          <w:b/>
          <w:bCs/>
          <w:sz w:val="24"/>
          <w:szCs w:val="24"/>
        </w:rPr>
        <w:t>entretanto,</w:t>
      </w:r>
      <w:r w:rsidR="2AC5DF35" w:rsidRPr="000E4EE9">
        <w:rPr>
          <w:rFonts w:ascii="Calibri" w:hAnsi="Calibri" w:cs="Calibri"/>
          <w:b/>
          <w:bCs/>
          <w:sz w:val="24"/>
          <w:szCs w:val="24"/>
        </w:rPr>
        <w:t xml:space="preserve"> </w:t>
      </w:r>
      <w:r w:rsidR="006E93D8" w:rsidRPr="000E4EE9">
        <w:rPr>
          <w:rFonts w:ascii="Calibri" w:hAnsi="Calibri" w:cs="Calibri"/>
          <w:b/>
          <w:bCs/>
          <w:sz w:val="24"/>
          <w:szCs w:val="24"/>
        </w:rPr>
        <w:t>observam-se</w:t>
      </w:r>
      <w:r w:rsidR="2AC5DF35" w:rsidRPr="000E4EE9">
        <w:rPr>
          <w:rFonts w:ascii="Calibri" w:hAnsi="Calibri" w:cs="Calibri"/>
          <w:b/>
          <w:bCs/>
          <w:sz w:val="24"/>
          <w:szCs w:val="24"/>
        </w:rPr>
        <w:t xml:space="preserve"> </w:t>
      </w:r>
      <w:r w:rsidR="006E93D8" w:rsidRPr="000E4EE9">
        <w:rPr>
          <w:rFonts w:ascii="Calibri" w:hAnsi="Calibri" w:cs="Calibri"/>
          <w:b/>
          <w:bCs/>
          <w:sz w:val="24"/>
          <w:szCs w:val="24"/>
        </w:rPr>
        <w:t>disparidades</w:t>
      </w:r>
      <w:r w:rsidR="2AC5DF35" w:rsidRPr="000E4EE9">
        <w:rPr>
          <w:rFonts w:ascii="Calibri" w:hAnsi="Calibri" w:cs="Calibri"/>
          <w:b/>
          <w:bCs/>
          <w:sz w:val="24"/>
          <w:szCs w:val="24"/>
        </w:rPr>
        <w:t xml:space="preserve"> </w:t>
      </w:r>
      <w:r w:rsidR="006E93D8" w:rsidRPr="000E4EE9">
        <w:rPr>
          <w:rFonts w:ascii="Calibri" w:hAnsi="Calibri" w:cs="Calibri"/>
          <w:b/>
          <w:bCs/>
          <w:sz w:val="24"/>
          <w:szCs w:val="24"/>
        </w:rPr>
        <w:t>nos</w:t>
      </w:r>
      <w:r w:rsidR="2AC5DF35" w:rsidRPr="000E4EE9">
        <w:rPr>
          <w:rFonts w:ascii="Calibri" w:hAnsi="Calibri" w:cs="Calibri"/>
          <w:b/>
          <w:bCs/>
          <w:sz w:val="24"/>
          <w:szCs w:val="24"/>
        </w:rPr>
        <w:t xml:space="preserve"> </w:t>
      </w:r>
      <w:r w:rsidR="006E93D8" w:rsidRPr="000E4EE9">
        <w:rPr>
          <w:rFonts w:ascii="Calibri" w:hAnsi="Calibri" w:cs="Calibri"/>
          <w:b/>
          <w:bCs/>
          <w:sz w:val="24"/>
          <w:szCs w:val="24"/>
        </w:rPr>
        <w:t>dados</w:t>
      </w:r>
      <w:r w:rsidR="2AC5DF35" w:rsidRPr="000E4EE9">
        <w:rPr>
          <w:rFonts w:ascii="Calibri" w:hAnsi="Calibri" w:cs="Calibri"/>
          <w:b/>
          <w:bCs/>
          <w:sz w:val="24"/>
          <w:szCs w:val="24"/>
        </w:rPr>
        <w:t xml:space="preserve"> </w:t>
      </w:r>
      <w:r w:rsidR="006E93D8" w:rsidRPr="000E4EE9">
        <w:rPr>
          <w:rFonts w:ascii="Calibri" w:hAnsi="Calibri" w:cs="Calibri"/>
          <w:b/>
          <w:bCs/>
          <w:sz w:val="24"/>
          <w:szCs w:val="24"/>
        </w:rPr>
        <w:t>apresentados.</w:t>
      </w:r>
      <w:r w:rsidR="2AC5DF35" w:rsidRPr="000E4EE9">
        <w:rPr>
          <w:rFonts w:ascii="Calibri" w:hAnsi="Calibri" w:cs="Calibri"/>
          <w:sz w:val="24"/>
          <w:szCs w:val="24"/>
        </w:rPr>
        <w:t xml:space="preserve"> </w:t>
      </w:r>
      <w:r w:rsidR="006E93D8" w:rsidRPr="000E4EE9">
        <w:rPr>
          <w:rFonts w:ascii="Calibri" w:hAnsi="Calibri" w:cs="Calibri"/>
          <w:sz w:val="24"/>
          <w:szCs w:val="24"/>
        </w:rPr>
        <w:t>Como</w:t>
      </w:r>
      <w:r w:rsidR="2AC5DF35" w:rsidRPr="000E4EE9">
        <w:rPr>
          <w:rFonts w:ascii="Calibri" w:hAnsi="Calibri" w:cs="Calibri"/>
          <w:sz w:val="24"/>
          <w:szCs w:val="24"/>
        </w:rPr>
        <w:t xml:space="preserve"> </w:t>
      </w:r>
      <w:r w:rsidR="006E93D8" w:rsidRPr="000E4EE9">
        <w:rPr>
          <w:rFonts w:ascii="Calibri" w:hAnsi="Calibri" w:cs="Calibri"/>
          <w:sz w:val="24"/>
          <w:szCs w:val="24"/>
        </w:rPr>
        <w:t>exemplo,</w:t>
      </w:r>
      <w:r w:rsidR="2AC5DF35" w:rsidRPr="000E4EE9">
        <w:rPr>
          <w:rFonts w:ascii="Calibri" w:hAnsi="Calibri" w:cs="Calibri"/>
          <w:sz w:val="24"/>
          <w:szCs w:val="24"/>
        </w:rPr>
        <w:t xml:space="preserve"> </w:t>
      </w:r>
      <w:r w:rsidR="006E93D8" w:rsidRPr="000E4EE9">
        <w:rPr>
          <w:rFonts w:ascii="Calibri" w:hAnsi="Calibri" w:cs="Calibri"/>
          <w:sz w:val="24"/>
          <w:szCs w:val="24"/>
        </w:rPr>
        <w:t>o</w:t>
      </w:r>
      <w:r w:rsidR="2AC5DF35" w:rsidRPr="000E4EE9">
        <w:rPr>
          <w:rFonts w:ascii="Calibri" w:hAnsi="Calibri" w:cs="Calibri"/>
          <w:sz w:val="24"/>
          <w:szCs w:val="24"/>
        </w:rPr>
        <w:t xml:space="preserve"> </w:t>
      </w:r>
      <w:r w:rsidR="006E93D8" w:rsidRPr="000E4EE9">
        <w:rPr>
          <w:rFonts w:ascii="Calibri" w:hAnsi="Calibri" w:cs="Calibri"/>
          <w:sz w:val="24"/>
          <w:szCs w:val="24"/>
        </w:rPr>
        <w:t>Tribunal</w:t>
      </w:r>
      <w:r w:rsidR="2AC5DF35" w:rsidRPr="000E4EE9">
        <w:rPr>
          <w:rFonts w:ascii="Calibri" w:hAnsi="Calibri" w:cs="Calibri"/>
          <w:sz w:val="24"/>
          <w:szCs w:val="24"/>
        </w:rPr>
        <w:t xml:space="preserve"> </w:t>
      </w:r>
      <w:r w:rsidR="006E93D8" w:rsidRPr="000E4EE9">
        <w:rPr>
          <w:rFonts w:ascii="Calibri" w:hAnsi="Calibri" w:cs="Calibri"/>
          <w:sz w:val="24"/>
          <w:szCs w:val="24"/>
        </w:rPr>
        <w:t>Regional</w:t>
      </w:r>
      <w:r w:rsidR="2AC5DF35" w:rsidRPr="000E4EE9">
        <w:rPr>
          <w:rFonts w:ascii="Calibri" w:hAnsi="Calibri" w:cs="Calibri"/>
          <w:sz w:val="24"/>
          <w:szCs w:val="24"/>
        </w:rPr>
        <w:t xml:space="preserve"> </w:t>
      </w:r>
      <w:r w:rsidR="006E93D8" w:rsidRPr="000E4EE9">
        <w:rPr>
          <w:rFonts w:ascii="Calibri" w:hAnsi="Calibri" w:cs="Calibri"/>
          <w:sz w:val="24"/>
          <w:szCs w:val="24"/>
        </w:rPr>
        <w:t>do</w:t>
      </w:r>
      <w:r w:rsidR="2AC5DF35" w:rsidRPr="000E4EE9">
        <w:rPr>
          <w:rFonts w:ascii="Calibri" w:hAnsi="Calibri" w:cs="Calibri"/>
          <w:sz w:val="24"/>
          <w:szCs w:val="24"/>
        </w:rPr>
        <w:t xml:space="preserve"> </w:t>
      </w:r>
      <w:r w:rsidR="006E93D8" w:rsidRPr="000E4EE9">
        <w:rPr>
          <w:rFonts w:ascii="Calibri" w:hAnsi="Calibri" w:cs="Calibri"/>
          <w:sz w:val="24"/>
          <w:szCs w:val="24"/>
        </w:rPr>
        <w:t>Trabalho</w:t>
      </w:r>
      <w:r w:rsidR="2AC5DF35" w:rsidRPr="000E4EE9">
        <w:rPr>
          <w:rFonts w:ascii="Calibri" w:hAnsi="Calibri" w:cs="Calibri"/>
          <w:sz w:val="24"/>
          <w:szCs w:val="24"/>
        </w:rPr>
        <w:t xml:space="preserve"> </w:t>
      </w:r>
      <w:r w:rsidR="006E93D8" w:rsidRPr="000E4EE9">
        <w:rPr>
          <w:rFonts w:ascii="Calibri" w:hAnsi="Calibri" w:cs="Calibri"/>
          <w:sz w:val="24"/>
          <w:szCs w:val="24"/>
        </w:rPr>
        <w:t>da</w:t>
      </w:r>
      <w:r w:rsidR="2AC5DF35" w:rsidRPr="000E4EE9">
        <w:rPr>
          <w:rFonts w:ascii="Calibri" w:hAnsi="Calibri" w:cs="Calibri"/>
          <w:sz w:val="24"/>
          <w:szCs w:val="24"/>
        </w:rPr>
        <w:t xml:space="preserve"> </w:t>
      </w:r>
      <w:r w:rsidR="006E93D8" w:rsidRPr="000E4EE9">
        <w:rPr>
          <w:rFonts w:ascii="Calibri" w:hAnsi="Calibri" w:cs="Calibri"/>
          <w:sz w:val="24"/>
          <w:szCs w:val="24"/>
        </w:rPr>
        <w:t>12ª</w:t>
      </w:r>
      <w:r w:rsidR="2AC5DF35" w:rsidRPr="000E4EE9">
        <w:rPr>
          <w:rFonts w:ascii="Calibri" w:hAnsi="Calibri" w:cs="Calibri"/>
          <w:sz w:val="24"/>
          <w:szCs w:val="24"/>
        </w:rPr>
        <w:t xml:space="preserve"> </w:t>
      </w:r>
      <w:r w:rsidR="006E93D8" w:rsidRPr="000E4EE9">
        <w:rPr>
          <w:rFonts w:ascii="Calibri" w:hAnsi="Calibri" w:cs="Calibri"/>
          <w:sz w:val="24"/>
          <w:szCs w:val="24"/>
        </w:rPr>
        <w:t>Região</w:t>
      </w:r>
      <w:r w:rsidR="2AC5DF35" w:rsidRPr="000E4EE9">
        <w:rPr>
          <w:rFonts w:ascii="Calibri" w:hAnsi="Calibri" w:cs="Calibri"/>
          <w:sz w:val="24"/>
          <w:szCs w:val="24"/>
        </w:rPr>
        <w:t xml:space="preserve"> </w:t>
      </w:r>
      <w:r w:rsidR="508A67F5" w:rsidRPr="000E4EE9">
        <w:rPr>
          <w:rFonts w:ascii="Calibri" w:hAnsi="Calibri" w:cs="Calibri"/>
          <w:sz w:val="24"/>
          <w:szCs w:val="24"/>
        </w:rPr>
        <w:t>(TRT12)</w:t>
      </w:r>
      <w:r w:rsidR="006E93D8" w:rsidRPr="000E4EE9">
        <w:rPr>
          <w:rFonts w:ascii="Calibri" w:hAnsi="Calibri" w:cs="Calibri"/>
          <w:sz w:val="24"/>
          <w:szCs w:val="24"/>
        </w:rPr>
        <w:t>,</w:t>
      </w:r>
      <w:r w:rsidR="2AC5DF35" w:rsidRPr="000E4EE9">
        <w:rPr>
          <w:rFonts w:ascii="Calibri" w:hAnsi="Calibri" w:cs="Calibri"/>
          <w:sz w:val="24"/>
          <w:szCs w:val="24"/>
        </w:rPr>
        <w:t xml:space="preserve"> </w:t>
      </w:r>
      <w:r w:rsidR="006E93D8" w:rsidRPr="000E4EE9">
        <w:rPr>
          <w:rFonts w:ascii="Calibri" w:hAnsi="Calibri" w:cs="Calibri"/>
          <w:sz w:val="24"/>
          <w:szCs w:val="24"/>
        </w:rPr>
        <w:t>que</w:t>
      </w:r>
      <w:r w:rsidR="2AC5DF35" w:rsidRPr="000E4EE9">
        <w:rPr>
          <w:rFonts w:ascii="Calibri" w:hAnsi="Calibri" w:cs="Calibri"/>
          <w:sz w:val="24"/>
          <w:szCs w:val="24"/>
        </w:rPr>
        <w:t xml:space="preserve"> </w:t>
      </w:r>
      <w:r w:rsidR="006E93D8" w:rsidRPr="000E4EE9">
        <w:rPr>
          <w:rFonts w:ascii="Calibri" w:hAnsi="Calibri" w:cs="Calibri"/>
          <w:sz w:val="24"/>
          <w:szCs w:val="24"/>
        </w:rPr>
        <w:t>conta</w:t>
      </w:r>
      <w:r w:rsidR="2AC5DF35" w:rsidRPr="000E4EE9">
        <w:rPr>
          <w:rFonts w:ascii="Calibri" w:hAnsi="Calibri" w:cs="Calibri"/>
          <w:sz w:val="24"/>
          <w:szCs w:val="24"/>
        </w:rPr>
        <w:t xml:space="preserve"> </w:t>
      </w:r>
      <w:r w:rsidR="006E93D8" w:rsidRPr="000E4EE9">
        <w:rPr>
          <w:rFonts w:ascii="Calibri" w:hAnsi="Calibri" w:cs="Calibri"/>
          <w:sz w:val="24"/>
          <w:szCs w:val="24"/>
        </w:rPr>
        <w:t>com</w:t>
      </w:r>
      <w:r w:rsidR="2AC5DF35" w:rsidRPr="000E4EE9">
        <w:rPr>
          <w:rFonts w:ascii="Calibri" w:hAnsi="Calibri" w:cs="Calibri"/>
          <w:sz w:val="24"/>
          <w:szCs w:val="24"/>
        </w:rPr>
        <w:t xml:space="preserve"> </w:t>
      </w:r>
      <w:r w:rsidR="006E93D8" w:rsidRPr="000E4EE9">
        <w:rPr>
          <w:rFonts w:ascii="Calibri" w:hAnsi="Calibri" w:cs="Calibri"/>
          <w:sz w:val="24"/>
          <w:szCs w:val="24"/>
        </w:rPr>
        <w:t>um</w:t>
      </w:r>
      <w:r w:rsidR="2AC5DF35" w:rsidRPr="000E4EE9">
        <w:rPr>
          <w:rFonts w:ascii="Calibri" w:hAnsi="Calibri" w:cs="Calibri"/>
          <w:sz w:val="24"/>
          <w:szCs w:val="24"/>
        </w:rPr>
        <w:t xml:space="preserve"> </w:t>
      </w:r>
      <w:r w:rsidR="006E93D8" w:rsidRPr="000E4EE9">
        <w:rPr>
          <w:rFonts w:ascii="Calibri" w:hAnsi="Calibri" w:cs="Calibri"/>
          <w:sz w:val="24"/>
          <w:szCs w:val="24"/>
        </w:rPr>
        <w:t>Núcleo</w:t>
      </w:r>
      <w:r w:rsidR="2AC5DF35" w:rsidRPr="000E4EE9">
        <w:rPr>
          <w:rFonts w:ascii="Calibri" w:hAnsi="Calibri" w:cs="Calibri"/>
          <w:sz w:val="24"/>
          <w:szCs w:val="24"/>
        </w:rPr>
        <w:t xml:space="preserve"> </w:t>
      </w:r>
      <w:r w:rsidR="006E93D8" w:rsidRPr="000E4EE9">
        <w:rPr>
          <w:rFonts w:ascii="Calibri" w:hAnsi="Calibri" w:cs="Calibri"/>
          <w:sz w:val="24"/>
          <w:szCs w:val="24"/>
        </w:rPr>
        <w:t>de</w:t>
      </w:r>
      <w:r w:rsidR="2AC5DF35" w:rsidRPr="000E4EE9">
        <w:rPr>
          <w:rFonts w:ascii="Calibri" w:hAnsi="Calibri" w:cs="Calibri"/>
          <w:sz w:val="24"/>
          <w:szCs w:val="24"/>
        </w:rPr>
        <w:t xml:space="preserve"> </w:t>
      </w:r>
      <w:r w:rsidR="006E93D8" w:rsidRPr="000E4EE9">
        <w:rPr>
          <w:rFonts w:ascii="Calibri" w:hAnsi="Calibri" w:cs="Calibri"/>
          <w:sz w:val="24"/>
          <w:szCs w:val="24"/>
        </w:rPr>
        <w:t>Justiça</w:t>
      </w:r>
      <w:r w:rsidR="2AC5DF35" w:rsidRPr="000E4EE9">
        <w:rPr>
          <w:rFonts w:ascii="Calibri" w:hAnsi="Calibri" w:cs="Calibri"/>
          <w:sz w:val="24"/>
          <w:szCs w:val="24"/>
        </w:rPr>
        <w:t xml:space="preserve"> </w:t>
      </w:r>
      <w:r w:rsidR="006E93D8" w:rsidRPr="000E4EE9">
        <w:rPr>
          <w:rFonts w:ascii="Calibri" w:hAnsi="Calibri" w:cs="Calibri"/>
          <w:sz w:val="24"/>
          <w:szCs w:val="24"/>
        </w:rPr>
        <w:t>4.0</w:t>
      </w:r>
      <w:r w:rsidR="2AC5DF35" w:rsidRPr="000E4EE9">
        <w:rPr>
          <w:rFonts w:ascii="Calibri" w:hAnsi="Calibri" w:cs="Calibri"/>
          <w:sz w:val="24"/>
          <w:szCs w:val="24"/>
        </w:rPr>
        <w:t xml:space="preserve"> </w:t>
      </w:r>
      <w:r w:rsidR="006E93D8" w:rsidRPr="000E4EE9">
        <w:rPr>
          <w:rFonts w:ascii="Calibri" w:hAnsi="Calibri" w:cs="Calibri"/>
          <w:sz w:val="24"/>
          <w:szCs w:val="24"/>
        </w:rPr>
        <w:t>(instituído</w:t>
      </w:r>
      <w:r w:rsidR="2AC5DF35" w:rsidRPr="000E4EE9">
        <w:rPr>
          <w:rFonts w:ascii="Calibri" w:hAnsi="Calibri" w:cs="Calibri"/>
          <w:sz w:val="24"/>
          <w:szCs w:val="24"/>
        </w:rPr>
        <w:t xml:space="preserve"> </w:t>
      </w:r>
      <w:r w:rsidR="006E93D8" w:rsidRPr="000E4EE9">
        <w:rPr>
          <w:rFonts w:ascii="Calibri" w:hAnsi="Calibri" w:cs="Calibri"/>
          <w:sz w:val="24"/>
          <w:szCs w:val="24"/>
        </w:rPr>
        <w:t>pela</w:t>
      </w:r>
      <w:r w:rsidR="2AC5DF35" w:rsidRPr="000E4EE9">
        <w:rPr>
          <w:rFonts w:ascii="Calibri" w:hAnsi="Calibri" w:cs="Calibri"/>
          <w:sz w:val="24"/>
          <w:szCs w:val="24"/>
        </w:rPr>
        <w:t xml:space="preserve"> </w:t>
      </w:r>
      <w:hyperlink r:id="rId68">
        <w:r w:rsidR="006E93D8" w:rsidRPr="000E4EE9">
          <w:rPr>
            <w:rStyle w:val="Hyperlink"/>
            <w:rFonts w:ascii="Calibri" w:hAnsi="Calibri" w:cs="Calibri"/>
            <w:color w:val="auto"/>
            <w:sz w:val="24"/>
            <w:szCs w:val="24"/>
          </w:rPr>
          <w:t>Portaria</w:t>
        </w:r>
        <w:r w:rsidR="2AC5DF35" w:rsidRPr="000E4EE9">
          <w:rPr>
            <w:rStyle w:val="Hyperlink"/>
            <w:rFonts w:ascii="Calibri" w:hAnsi="Calibri" w:cs="Calibri"/>
            <w:color w:val="auto"/>
            <w:sz w:val="24"/>
            <w:szCs w:val="24"/>
          </w:rPr>
          <w:t xml:space="preserve"> </w:t>
        </w:r>
        <w:r w:rsidR="006E93D8" w:rsidRPr="000E4EE9">
          <w:rPr>
            <w:rStyle w:val="Hyperlink"/>
            <w:rFonts w:ascii="Calibri" w:hAnsi="Calibri" w:cs="Calibri"/>
            <w:color w:val="auto"/>
            <w:sz w:val="24"/>
            <w:szCs w:val="24"/>
          </w:rPr>
          <w:t>SEAP</w:t>
        </w:r>
        <w:r w:rsidR="2AC5DF35" w:rsidRPr="000E4EE9">
          <w:rPr>
            <w:rStyle w:val="Hyperlink"/>
            <w:rFonts w:ascii="Calibri" w:hAnsi="Calibri" w:cs="Calibri"/>
            <w:color w:val="auto"/>
            <w:sz w:val="24"/>
            <w:szCs w:val="24"/>
          </w:rPr>
          <w:t xml:space="preserve"> </w:t>
        </w:r>
        <w:r w:rsidR="00A5047F" w:rsidRPr="000E4EE9">
          <w:rPr>
            <w:rStyle w:val="Hyperlink"/>
            <w:rFonts w:ascii="Calibri" w:hAnsi="Calibri" w:cs="Calibri"/>
            <w:color w:val="auto"/>
            <w:sz w:val="24"/>
            <w:szCs w:val="24"/>
          </w:rPr>
          <w:t>n.</w:t>
        </w:r>
        <w:r w:rsidR="2AC5DF35" w:rsidRPr="000E4EE9">
          <w:rPr>
            <w:rStyle w:val="Hyperlink"/>
            <w:rFonts w:ascii="Calibri" w:hAnsi="Calibri" w:cs="Calibri"/>
            <w:color w:val="auto"/>
            <w:sz w:val="24"/>
            <w:szCs w:val="24"/>
          </w:rPr>
          <w:t xml:space="preserve"> </w:t>
        </w:r>
        <w:r w:rsidR="006E93D8" w:rsidRPr="000E4EE9">
          <w:rPr>
            <w:rStyle w:val="Hyperlink"/>
            <w:rFonts w:ascii="Calibri" w:hAnsi="Calibri" w:cs="Calibri"/>
            <w:color w:val="auto"/>
            <w:sz w:val="24"/>
            <w:szCs w:val="24"/>
          </w:rPr>
          <w:t>90</w:t>
        </w:r>
      </w:hyperlink>
      <w:r w:rsidR="00A5047F" w:rsidRPr="000E4EE9">
        <w:rPr>
          <w:rFonts w:ascii="Calibri" w:hAnsi="Calibri" w:cs="Calibri"/>
          <w:sz w:val="24"/>
          <w:szCs w:val="24"/>
        </w:rPr>
        <w:t>/</w:t>
      </w:r>
      <w:r w:rsidR="006E93D8" w:rsidRPr="000E4EE9">
        <w:rPr>
          <w:rFonts w:ascii="Calibri" w:hAnsi="Calibri" w:cs="Calibri"/>
          <w:sz w:val="24"/>
          <w:szCs w:val="24"/>
        </w:rPr>
        <w:t>2021)</w:t>
      </w:r>
      <w:r w:rsidR="00A5047F" w:rsidRPr="000E4EE9">
        <w:rPr>
          <w:rFonts w:ascii="Calibri" w:hAnsi="Calibri" w:cs="Calibri"/>
          <w:sz w:val="24"/>
          <w:szCs w:val="24"/>
        </w:rPr>
        <w:t>,</w:t>
      </w:r>
      <w:r w:rsidR="2AC5DF35" w:rsidRPr="000E4EE9">
        <w:rPr>
          <w:rFonts w:ascii="Calibri" w:hAnsi="Calibri" w:cs="Calibri"/>
          <w:sz w:val="24"/>
          <w:szCs w:val="24"/>
        </w:rPr>
        <w:t xml:space="preserve"> </w:t>
      </w:r>
      <w:r w:rsidR="006E93D8" w:rsidRPr="000E4EE9">
        <w:rPr>
          <w:rFonts w:ascii="Calibri" w:hAnsi="Calibri" w:cs="Calibri"/>
          <w:sz w:val="24"/>
          <w:szCs w:val="24"/>
        </w:rPr>
        <w:t>mas</w:t>
      </w:r>
      <w:r w:rsidR="2AC5DF35" w:rsidRPr="000E4EE9">
        <w:rPr>
          <w:rFonts w:ascii="Calibri" w:hAnsi="Calibri" w:cs="Calibri"/>
          <w:sz w:val="24"/>
          <w:szCs w:val="24"/>
        </w:rPr>
        <w:t xml:space="preserve"> </w:t>
      </w:r>
      <w:r w:rsidR="02FA15DB" w:rsidRPr="000E4EE9">
        <w:rPr>
          <w:rFonts w:ascii="Calibri" w:hAnsi="Calibri" w:cs="Calibri"/>
          <w:sz w:val="24"/>
          <w:szCs w:val="24"/>
        </w:rPr>
        <w:t>no</w:t>
      </w:r>
      <w:r w:rsidR="2AC5DF35" w:rsidRPr="000E4EE9">
        <w:rPr>
          <w:rFonts w:ascii="Calibri" w:hAnsi="Calibri" w:cs="Calibri"/>
          <w:sz w:val="24"/>
          <w:szCs w:val="24"/>
        </w:rPr>
        <w:t xml:space="preserve"> </w:t>
      </w:r>
      <w:r w:rsidR="02FA15DB" w:rsidRPr="000E4EE9">
        <w:rPr>
          <w:rFonts w:ascii="Calibri" w:hAnsi="Calibri" w:cs="Calibri"/>
          <w:sz w:val="24"/>
          <w:szCs w:val="24"/>
        </w:rPr>
        <w:t>painel</w:t>
      </w:r>
      <w:r w:rsidR="2AC5DF35" w:rsidRPr="000E4EE9">
        <w:rPr>
          <w:rFonts w:ascii="Calibri" w:hAnsi="Calibri" w:cs="Calibri"/>
          <w:sz w:val="24"/>
          <w:szCs w:val="24"/>
        </w:rPr>
        <w:t xml:space="preserve"> </w:t>
      </w:r>
      <w:r w:rsidR="02FA15DB" w:rsidRPr="000E4EE9">
        <w:rPr>
          <w:rFonts w:ascii="Calibri" w:hAnsi="Calibri" w:cs="Calibri"/>
          <w:sz w:val="24"/>
          <w:szCs w:val="24"/>
        </w:rPr>
        <w:t>do</w:t>
      </w:r>
      <w:r w:rsidR="2AC5DF35" w:rsidRPr="000E4EE9">
        <w:rPr>
          <w:rFonts w:ascii="Calibri" w:hAnsi="Calibri" w:cs="Calibri"/>
          <w:sz w:val="24"/>
          <w:szCs w:val="24"/>
        </w:rPr>
        <w:t xml:space="preserve"> </w:t>
      </w:r>
      <w:r w:rsidR="02FA15DB" w:rsidRPr="000E4EE9">
        <w:rPr>
          <w:rFonts w:ascii="Calibri" w:hAnsi="Calibri" w:cs="Calibri"/>
          <w:sz w:val="24"/>
          <w:szCs w:val="24"/>
        </w:rPr>
        <w:t>CNJ</w:t>
      </w:r>
      <w:r w:rsidR="2AC5DF35" w:rsidRPr="000E4EE9">
        <w:rPr>
          <w:rFonts w:ascii="Calibri" w:hAnsi="Calibri" w:cs="Calibri"/>
          <w:sz w:val="24"/>
          <w:szCs w:val="24"/>
        </w:rPr>
        <w:t xml:space="preserve"> </w:t>
      </w:r>
      <w:r w:rsidR="707473C0" w:rsidRPr="000E4EE9">
        <w:rPr>
          <w:rFonts w:ascii="Calibri" w:hAnsi="Calibri" w:cs="Calibri"/>
          <w:sz w:val="24"/>
          <w:szCs w:val="24"/>
        </w:rPr>
        <w:t>consta</w:t>
      </w:r>
      <w:r w:rsidR="2AC5DF35" w:rsidRPr="000E4EE9">
        <w:rPr>
          <w:rFonts w:ascii="Calibri" w:hAnsi="Calibri" w:cs="Calibri"/>
          <w:sz w:val="24"/>
          <w:szCs w:val="24"/>
        </w:rPr>
        <w:t xml:space="preserve"> </w:t>
      </w:r>
      <w:r w:rsidR="508A67F5" w:rsidRPr="000E4EE9">
        <w:rPr>
          <w:rFonts w:ascii="Calibri" w:hAnsi="Calibri" w:cs="Calibri"/>
          <w:sz w:val="24"/>
          <w:szCs w:val="24"/>
        </w:rPr>
        <w:t>com</w:t>
      </w:r>
      <w:r w:rsidR="2AC5DF35" w:rsidRPr="000E4EE9">
        <w:rPr>
          <w:rFonts w:ascii="Calibri" w:hAnsi="Calibri" w:cs="Calibri"/>
          <w:sz w:val="24"/>
          <w:szCs w:val="24"/>
        </w:rPr>
        <w:t xml:space="preserve"> </w:t>
      </w:r>
      <w:r w:rsidR="508A67F5" w:rsidRPr="000E4EE9">
        <w:rPr>
          <w:rFonts w:ascii="Calibri" w:hAnsi="Calibri" w:cs="Calibri"/>
          <w:sz w:val="24"/>
          <w:szCs w:val="24"/>
        </w:rPr>
        <w:t>2</w:t>
      </w:r>
      <w:r w:rsidR="02FA15DB" w:rsidRPr="000E4EE9">
        <w:rPr>
          <w:rFonts w:ascii="Calibri" w:hAnsi="Calibri" w:cs="Calibri"/>
          <w:sz w:val="24"/>
          <w:szCs w:val="24"/>
        </w:rPr>
        <w:t>;</w:t>
      </w:r>
      <w:r w:rsidR="2AC5DF35" w:rsidRPr="000E4EE9">
        <w:rPr>
          <w:rFonts w:ascii="Calibri" w:hAnsi="Calibri" w:cs="Calibri"/>
          <w:sz w:val="24"/>
          <w:szCs w:val="24"/>
        </w:rPr>
        <w:t xml:space="preserve"> </w:t>
      </w:r>
      <w:r w:rsidR="02FA15DB" w:rsidRPr="000E4EE9">
        <w:rPr>
          <w:rFonts w:ascii="Calibri" w:hAnsi="Calibri" w:cs="Calibri"/>
          <w:sz w:val="24"/>
          <w:szCs w:val="24"/>
        </w:rPr>
        <w:t>já</w:t>
      </w:r>
      <w:r w:rsidR="2AC5DF35" w:rsidRPr="000E4EE9">
        <w:rPr>
          <w:rFonts w:ascii="Calibri" w:hAnsi="Calibri" w:cs="Calibri"/>
          <w:sz w:val="24"/>
          <w:szCs w:val="24"/>
        </w:rPr>
        <w:t xml:space="preserve"> </w:t>
      </w:r>
      <w:r w:rsidR="508A67F5" w:rsidRPr="000E4EE9">
        <w:rPr>
          <w:rFonts w:ascii="Calibri" w:hAnsi="Calibri" w:cs="Calibri"/>
          <w:sz w:val="24"/>
          <w:szCs w:val="24"/>
        </w:rPr>
        <w:t>o</w:t>
      </w:r>
      <w:r w:rsidR="2AC5DF35" w:rsidRPr="000E4EE9">
        <w:rPr>
          <w:rFonts w:ascii="Calibri" w:hAnsi="Calibri" w:cs="Calibri"/>
          <w:sz w:val="24"/>
          <w:szCs w:val="24"/>
        </w:rPr>
        <w:t xml:space="preserve"> </w:t>
      </w:r>
      <w:r w:rsidR="508A67F5" w:rsidRPr="000E4EE9">
        <w:rPr>
          <w:rFonts w:ascii="Calibri" w:hAnsi="Calibri" w:cs="Calibri"/>
          <w:sz w:val="24"/>
          <w:szCs w:val="24"/>
        </w:rPr>
        <w:t>TRT14</w:t>
      </w:r>
      <w:r w:rsidR="79F58388" w:rsidRPr="000E4EE9">
        <w:rPr>
          <w:rFonts w:ascii="Calibri" w:hAnsi="Calibri" w:cs="Calibri"/>
          <w:sz w:val="24"/>
          <w:szCs w:val="24"/>
        </w:rPr>
        <w:t>,</w:t>
      </w:r>
      <w:r w:rsidR="2AC5DF35" w:rsidRPr="000E4EE9">
        <w:rPr>
          <w:rFonts w:ascii="Calibri" w:hAnsi="Calibri" w:cs="Calibri"/>
          <w:sz w:val="24"/>
          <w:szCs w:val="24"/>
        </w:rPr>
        <w:t xml:space="preserve"> </w:t>
      </w:r>
      <w:r w:rsidR="79F58388" w:rsidRPr="000E4EE9">
        <w:rPr>
          <w:rFonts w:ascii="Calibri" w:hAnsi="Calibri" w:cs="Calibri"/>
          <w:sz w:val="24"/>
          <w:szCs w:val="24"/>
        </w:rPr>
        <w:t>que</w:t>
      </w:r>
      <w:r w:rsidR="2AC5DF35" w:rsidRPr="000E4EE9">
        <w:rPr>
          <w:rFonts w:ascii="Calibri" w:hAnsi="Calibri" w:cs="Calibri"/>
          <w:sz w:val="24"/>
          <w:szCs w:val="24"/>
        </w:rPr>
        <w:t xml:space="preserve"> </w:t>
      </w:r>
      <w:r w:rsidR="514D8F69" w:rsidRPr="000E4EE9">
        <w:rPr>
          <w:rFonts w:ascii="Calibri" w:hAnsi="Calibri" w:cs="Calibri"/>
          <w:sz w:val="24"/>
          <w:szCs w:val="24"/>
        </w:rPr>
        <w:t>instituiu</w:t>
      </w:r>
      <w:r w:rsidR="2AC5DF35" w:rsidRPr="000E4EE9">
        <w:rPr>
          <w:rFonts w:ascii="Calibri" w:hAnsi="Calibri" w:cs="Calibri"/>
          <w:sz w:val="24"/>
          <w:szCs w:val="24"/>
        </w:rPr>
        <w:t xml:space="preserve"> </w:t>
      </w:r>
      <w:r w:rsidR="514D8F69" w:rsidRPr="000E4EE9">
        <w:rPr>
          <w:rFonts w:ascii="Calibri" w:hAnsi="Calibri" w:cs="Calibri"/>
          <w:sz w:val="24"/>
          <w:szCs w:val="24"/>
        </w:rPr>
        <w:t>1</w:t>
      </w:r>
      <w:r w:rsidR="2AC5DF35" w:rsidRPr="000E4EE9">
        <w:rPr>
          <w:rFonts w:ascii="Calibri" w:hAnsi="Calibri" w:cs="Calibri"/>
          <w:sz w:val="24"/>
          <w:szCs w:val="24"/>
        </w:rPr>
        <w:t xml:space="preserve"> </w:t>
      </w:r>
      <w:r w:rsidR="514D8F69" w:rsidRPr="000E4EE9">
        <w:rPr>
          <w:rFonts w:ascii="Calibri" w:hAnsi="Calibri" w:cs="Calibri"/>
          <w:sz w:val="24"/>
          <w:szCs w:val="24"/>
        </w:rPr>
        <w:t>núcleo</w:t>
      </w:r>
      <w:r w:rsidR="2AC5DF35" w:rsidRPr="000E4EE9">
        <w:rPr>
          <w:rFonts w:ascii="Calibri" w:hAnsi="Calibri" w:cs="Calibri"/>
          <w:sz w:val="24"/>
          <w:szCs w:val="24"/>
        </w:rPr>
        <w:t xml:space="preserve"> </w:t>
      </w:r>
      <w:r w:rsidR="514D8F69" w:rsidRPr="000E4EE9">
        <w:rPr>
          <w:rFonts w:ascii="Calibri" w:hAnsi="Calibri" w:cs="Calibri"/>
          <w:sz w:val="24"/>
          <w:szCs w:val="24"/>
        </w:rPr>
        <w:t>(</w:t>
      </w:r>
      <w:hyperlink r:id="rId69">
        <w:r w:rsidR="110DC635" w:rsidRPr="000E4EE9">
          <w:rPr>
            <w:rStyle w:val="Hyperlink"/>
            <w:rFonts w:ascii="Calibri" w:hAnsi="Calibri" w:cs="Calibri"/>
            <w:color w:val="auto"/>
            <w:sz w:val="24"/>
            <w:szCs w:val="24"/>
          </w:rPr>
          <w:t>Resolução</w:t>
        </w:r>
        <w:r w:rsidR="2AC5DF35" w:rsidRPr="000E4EE9">
          <w:rPr>
            <w:rStyle w:val="Hyperlink"/>
            <w:rFonts w:ascii="Calibri" w:hAnsi="Calibri" w:cs="Calibri"/>
            <w:color w:val="auto"/>
            <w:sz w:val="24"/>
            <w:szCs w:val="24"/>
          </w:rPr>
          <w:t xml:space="preserve"> </w:t>
        </w:r>
        <w:r w:rsidR="110DC635" w:rsidRPr="000E4EE9">
          <w:rPr>
            <w:rStyle w:val="Hyperlink"/>
            <w:rFonts w:ascii="Calibri" w:hAnsi="Calibri" w:cs="Calibri"/>
            <w:color w:val="auto"/>
            <w:sz w:val="24"/>
            <w:szCs w:val="24"/>
          </w:rPr>
          <w:t>Administrativa</w:t>
        </w:r>
        <w:r w:rsidR="2AC5DF35" w:rsidRPr="000E4EE9">
          <w:rPr>
            <w:rStyle w:val="Hyperlink"/>
            <w:rFonts w:ascii="Calibri" w:hAnsi="Calibri" w:cs="Calibri"/>
            <w:color w:val="auto"/>
            <w:sz w:val="24"/>
            <w:szCs w:val="24"/>
          </w:rPr>
          <w:t xml:space="preserve"> </w:t>
        </w:r>
        <w:r w:rsidR="110DC635" w:rsidRPr="000E4EE9">
          <w:rPr>
            <w:rStyle w:val="Hyperlink"/>
            <w:rFonts w:ascii="Calibri" w:hAnsi="Calibri" w:cs="Calibri"/>
            <w:color w:val="auto"/>
            <w:sz w:val="24"/>
            <w:szCs w:val="24"/>
          </w:rPr>
          <w:t>n.</w:t>
        </w:r>
        <w:r w:rsidR="2AC5DF35" w:rsidRPr="000E4EE9">
          <w:rPr>
            <w:rStyle w:val="Hyperlink"/>
            <w:rFonts w:ascii="Calibri" w:hAnsi="Calibri" w:cs="Calibri"/>
            <w:color w:val="auto"/>
            <w:sz w:val="24"/>
            <w:szCs w:val="24"/>
          </w:rPr>
          <w:t xml:space="preserve"> </w:t>
        </w:r>
        <w:r w:rsidR="110DC635" w:rsidRPr="000E4EE9">
          <w:rPr>
            <w:rStyle w:val="Hyperlink"/>
            <w:rFonts w:ascii="Calibri" w:hAnsi="Calibri" w:cs="Calibri"/>
            <w:color w:val="auto"/>
            <w:sz w:val="24"/>
            <w:szCs w:val="24"/>
          </w:rPr>
          <w:t>67</w:t>
        </w:r>
        <w:r w:rsidR="00A5047F" w:rsidRPr="000E4EE9">
          <w:rPr>
            <w:rStyle w:val="Hyperlink"/>
            <w:rFonts w:ascii="Calibri" w:hAnsi="Calibri" w:cs="Calibri"/>
            <w:color w:val="auto"/>
            <w:sz w:val="24"/>
            <w:szCs w:val="24"/>
          </w:rPr>
          <w:t>/</w:t>
        </w:r>
        <w:r w:rsidR="110DC635" w:rsidRPr="000E4EE9">
          <w:rPr>
            <w:rStyle w:val="Hyperlink"/>
            <w:rFonts w:ascii="Calibri" w:hAnsi="Calibri" w:cs="Calibri"/>
            <w:color w:val="auto"/>
            <w:sz w:val="24"/>
            <w:szCs w:val="24"/>
          </w:rPr>
          <w:t>2022</w:t>
        </w:r>
      </w:hyperlink>
      <w:r w:rsidR="070626E1" w:rsidRPr="000E4EE9">
        <w:rPr>
          <w:rFonts w:ascii="Calibri" w:hAnsi="Calibri" w:cs="Calibri"/>
          <w:sz w:val="24"/>
          <w:szCs w:val="24"/>
        </w:rPr>
        <w:t>)</w:t>
      </w:r>
      <w:r w:rsidR="707473C0" w:rsidRPr="000E4EE9">
        <w:rPr>
          <w:rFonts w:ascii="Calibri" w:hAnsi="Calibri" w:cs="Calibri"/>
          <w:sz w:val="24"/>
          <w:szCs w:val="24"/>
        </w:rPr>
        <w:t>,</w:t>
      </w:r>
      <w:r w:rsidR="2AC5DF35" w:rsidRPr="000E4EE9">
        <w:rPr>
          <w:rFonts w:ascii="Calibri" w:hAnsi="Calibri" w:cs="Calibri"/>
          <w:sz w:val="24"/>
          <w:szCs w:val="24"/>
        </w:rPr>
        <w:t xml:space="preserve"> </w:t>
      </w:r>
      <w:r w:rsidR="02FA15DB" w:rsidRPr="000E4EE9">
        <w:rPr>
          <w:rFonts w:ascii="Calibri" w:hAnsi="Calibri" w:cs="Calibri"/>
          <w:sz w:val="24"/>
          <w:szCs w:val="24"/>
        </w:rPr>
        <w:t>no</w:t>
      </w:r>
      <w:r w:rsidR="2AC5DF35" w:rsidRPr="000E4EE9">
        <w:rPr>
          <w:rFonts w:ascii="Calibri" w:hAnsi="Calibri" w:cs="Calibri"/>
          <w:sz w:val="24"/>
          <w:szCs w:val="24"/>
        </w:rPr>
        <w:t xml:space="preserve"> </w:t>
      </w:r>
      <w:r w:rsidR="02FA15DB" w:rsidRPr="000E4EE9">
        <w:rPr>
          <w:rFonts w:ascii="Calibri" w:hAnsi="Calibri" w:cs="Calibri"/>
          <w:sz w:val="24"/>
          <w:szCs w:val="24"/>
        </w:rPr>
        <w:t>painel</w:t>
      </w:r>
      <w:r w:rsidR="2AC5DF35" w:rsidRPr="000E4EE9">
        <w:rPr>
          <w:rFonts w:ascii="Calibri" w:hAnsi="Calibri" w:cs="Calibri"/>
          <w:sz w:val="24"/>
          <w:szCs w:val="24"/>
        </w:rPr>
        <w:t xml:space="preserve"> </w:t>
      </w:r>
      <w:r w:rsidR="02FA15DB" w:rsidRPr="000E4EE9">
        <w:rPr>
          <w:rFonts w:ascii="Calibri" w:hAnsi="Calibri" w:cs="Calibri"/>
          <w:sz w:val="24"/>
          <w:szCs w:val="24"/>
        </w:rPr>
        <w:t>do</w:t>
      </w:r>
      <w:r w:rsidR="2AC5DF35" w:rsidRPr="000E4EE9">
        <w:rPr>
          <w:rFonts w:ascii="Calibri" w:hAnsi="Calibri" w:cs="Calibri"/>
          <w:sz w:val="24"/>
          <w:szCs w:val="24"/>
        </w:rPr>
        <w:t xml:space="preserve"> </w:t>
      </w:r>
      <w:r w:rsidR="02FA15DB" w:rsidRPr="000E4EE9">
        <w:rPr>
          <w:rFonts w:ascii="Calibri" w:hAnsi="Calibri" w:cs="Calibri"/>
          <w:sz w:val="24"/>
          <w:szCs w:val="24"/>
        </w:rPr>
        <w:t>CNJ</w:t>
      </w:r>
      <w:r w:rsidR="2AC5DF35" w:rsidRPr="000E4EE9">
        <w:rPr>
          <w:rFonts w:ascii="Calibri" w:hAnsi="Calibri" w:cs="Calibri"/>
          <w:sz w:val="24"/>
          <w:szCs w:val="24"/>
        </w:rPr>
        <w:t xml:space="preserve"> </w:t>
      </w:r>
      <w:r w:rsidR="02FA15DB" w:rsidRPr="000E4EE9">
        <w:rPr>
          <w:rFonts w:ascii="Calibri" w:hAnsi="Calibri" w:cs="Calibri"/>
          <w:sz w:val="24"/>
          <w:szCs w:val="24"/>
        </w:rPr>
        <w:t>consta</w:t>
      </w:r>
      <w:r w:rsidR="2AC5DF35" w:rsidRPr="000E4EE9">
        <w:rPr>
          <w:rFonts w:ascii="Calibri" w:hAnsi="Calibri" w:cs="Calibri"/>
          <w:sz w:val="24"/>
          <w:szCs w:val="24"/>
        </w:rPr>
        <w:t xml:space="preserve"> </w:t>
      </w:r>
      <w:r w:rsidR="1DF83B60" w:rsidRPr="000E4EE9">
        <w:rPr>
          <w:rFonts w:ascii="Calibri" w:hAnsi="Calibri" w:cs="Calibri"/>
          <w:sz w:val="24"/>
          <w:szCs w:val="24"/>
        </w:rPr>
        <w:t>como</w:t>
      </w:r>
      <w:r w:rsidR="2AC5DF35" w:rsidRPr="000E4EE9">
        <w:rPr>
          <w:rFonts w:ascii="Calibri" w:hAnsi="Calibri" w:cs="Calibri"/>
          <w:sz w:val="24"/>
          <w:szCs w:val="24"/>
        </w:rPr>
        <w:t xml:space="preserve"> </w:t>
      </w:r>
      <w:r w:rsidR="6A25A2AC" w:rsidRPr="000E4EE9">
        <w:rPr>
          <w:rFonts w:ascii="Calibri" w:hAnsi="Calibri" w:cs="Calibri"/>
          <w:sz w:val="24"/>
          <w:szCs w:val="24"/>
        </w:rPr>
        <w:t>zero</w:t>
      </w:r>
      <w:r w:rsidR="070626E1" w:rsidRPr="000E4EE9">
        <w:rPr>
          <w:rFonts w:ascii="Calibri" w:hAnsi="Calibri" w:cs="Calibri"/>
          <w:sz w:val="24"/>
          <w:szCs w:val="24"/>
        </w:rPr>
        <w:t>.</w:t>
      </w:r>
      <w:r w:rsidR="2AC5DF35" w:rsidRPr="000E4EE9">
        <w:rPr>
          <w:rFonts w:ascii="Calibri" w:hAnsi="Calibri" w:cs="Calibri"/>
          <w:sz w:val="24"/>
          <w:szCs w:val="24"/>
        </w:rPr>
        <w:t xml:space="preserve"> </w:t>
      </w:r>
      <w:r w:rsidR="070626E1" w:rsidRPr="000E4EE9">
        <w:rPr>
          <w:rFonts w:ascii="Calibri" w:hAnsi="Calibri" w:cs="Calibri"/>
          <w:sz w:val="24"/>
          <w:szCs w:val="24"/>
        </w:rPr>
        <w:t>A</w:t>
      </w:r>
      <w:r w:rsidR="5B0B2771" w:rsidRPr="000E4EE9">
        <w:rPr>
          <w:rFonts w:ascii="Calibri" w:hAnsi="Calibri" w:cs="Calibri"/>
          <w:sz w:val="24"/>
          <w:szCs w:val="24"/>
        </w:rPr>
        <w:t>s</w:t>
      </w:r>
      <w:r w:rsidR="2AC5DF35" w:rsidRPr="000E4EE9">
        <w:rPr>
          <w:rFonts w:ascii="Calibri" w:hAnsi="Calibri" w:cs="Calibri"/>
          <w:sz w:val="24"/>
          <w:szCs w:val="24"/>
        </w:rPr>
        <w:t xml:space="preserve"> </w:t>
      </w:r>
      <w:r w:rsidR="070626E1" w:rsidRPr="000E4EE9">
        <w:rPr>
          <w:rFonts w:ascii="Calibri" w:hAnsi="Calibri" w:cs="Calibri"/>
          <w:sz w:val="24"/>
          <w:szCs w:val="24"/>
        </w:rPr>
        <w:t>criaç</w:t>
      </w:r>
      <w:r w:rsidR="5B0B2771" w:rsidRPr="000E4EE9">
        <w:rPr>
          <w:rFonts w:ascii="Calibri" w:hAnsi="Calibri" w:cs="Calibri"/>
          <w:sz w:val="24"/>
          <w:szCs w:val="24"/>
        </w:rPr>
        <w:t>ões</w:t>
      </w:r>
      <w:r w:rsidR="2AC5DF35" w:rsidRPr="000E4EE9">
        <w:rPr>
          <w:rFonts w:ascii="Calibri" w:hAnsi="Calibri" w:cs="Calibri"/>
          <w:sz w:val="24"/>
          <w:szCs w:val="24"/>
        </w:rPr>
        <w:t xml:space="preserve"> </w:t>
      </w:r>
      <w:r w:rsidR="070626E1" w:rsidRPr="000E4EE9">
        <w:rPr>
          <w:rFonts w:ascii="Calibri" w:hAnsi="Calibri" w:cs="Calibri"/>
          <w:sz w:val="24"/>
          <w:szCs w:val="24"/>
        </w:rPr>
        <w:t>dos</w:t>
      </w:r>
      <w:r w:rsidR="2AC5DF35" w:rsidRPr="000E4EE9">
        <w:rPr>
          <w:rFonts w:ascii="Calibri" w:hAnsi="Calibri" w:cs="Calibri"/>
          <w:sz w:val="24"/>
          <w:szCs w:val="24"/>
        </w:rPr>
        <w:t xml:space="preserve"> </w:t>
      </w:r>
      <w:r w:rsidR="070626E1" w:rsidRPr="000E4EE9">
        <w:rPr>
          <w:rFonts w:ascii="Calibri" w:hAnsi="Calibri" w:cs="Calibri"/>
          <w:sz w:val="24"/>
          <w:szCs w:val="24"/>
        </w:rPr>
        <w:t>respectivos</w:t>
      </w:r>
      <w:r w:rsidR="2AC5DF35" w:rsidRPr="000E4EE9">
        <w:rPr>
          <w:rFonts w:ascii="Calibri" w:hAnsi="Calibri" w:cs="Calibri"/>
          <w:sz w:val="24"/>
          <w:szCs w:val="24"/>
        </w:rPr>
        <w:t xml:space="preserve"> </w:t>
      </w:r>
      <w:r w:rsidR="070626E1" w:rsidRPr="000E4EE9">
        <w:rPr>
          <w:rFonts w:ascii="Calibri" w:hAnsi="Calibri" w:cs="Calibri"/>
          <w:sz w:val="24"/>
          <w:szCs w:val="24"/>
        </w:rPr>
        <w:t>núcleos</w:t>
      </w:r>
      <w:r w:rsidR="2AC5DF35" w:rsidRPr="000E4EE9">
        <w:rPr>
          <w:rFonts w:ascii="Calibri" w:hAnsi="Calibri" w:cs="Calibri"/>
          <w:sz w:val="24"/>
          <w:szCs w:val="24"/>
        </w:rPr>
        <w:t xml:space="preserve"> </w:t>
      </w:r>
      <w:r w:rsidR="5B0B2771" w:rsidRPr="000E4EE9">
        <w:rPr>
          <w:rFonts w:ascii="Calibri" w:hAnsi="Calibri" w:cs="Calibri"/>
          <w:sz w:val="24"/>
          <w:szCs w:val="24"/>
        </w:rPr>
        <w:t>foram</w:t>
      </w:r>
      <w:r w:rsidR="2AC5DF35" w:rsidRPr="000E4EE9">
        <w:rPr>
          <w:rFonts w:ascii="Calibri" w:hAnsi="Calibri" w:cs="Calibri"/>
          <w:sz w:val="24"/>
          <w:szCs w:val="24"/>
        </w:rPr>
        <w:t xml:space="preserve"> </w:t>
      </w:r>
      <w:r w:rsidR="5B0B2771" w:rsidRPr="000E4EE9">
        <w:rPr>
          <w:rFonts w:ascii="Calibri" w:hAnsi="Calibri" w:cs="Calibri"/>
          <w:sz w:val="24"/>
          <w:szCs w:val="24"/>
        </w:rPr>
        <w:t>comunicadas</w:t>
      </w:r>
      <w:r w:rsidR="2AC5DF35" w:rsidRPr="000E4EE9">
        <w:rPr>
          <w:rFonts w:ascii="Calibri" w:hAnsi="Calibri" w:cs="Calibri"/>
          <w:sz w:val="24"/>
          <w:szCs w:val="24"/>
        </w:rPr>
        <w:t xml:space="preserve"> </w:t>
      </w:r>
      <w:r w:rsidR="5B0B2771" w:rsidRPr="000E4EE9">
        <w:rPr>
          <w:rFonts w:ascii="Calibri" w:hAnsi="Calibri" w:cs="Calibri"/>
          <w:sz w:val="24"/>
          <w:szCs w:val="24"/>
        </w:rPr>
        <w:t>ao</w:t>
      </w:r>
      <w:r w:rsidR="2AC5DF35" w:rsidRPr="000E4EE9">
        <w:rPr>
          <w:rFonts w:ascii="Calibri" w:hAnsi="Calibri" w:cs="Calibri"/>
          <w:sz w:val="24"/>
          <w:szCs w:val="24"/>
        </w:rPr>
        <w:t xml:space="preserve"> </w:t>
      </w:r>
      <w:r w:rsidR="5B0B2771" w:rsidRPr="000E4EE9">
        <w:rPr>
          <w:rFonts w:ascii="Calibri" w:hAnsi="Calibri" w:cs="Calibri"/>
          <w:sz w:val="24"/>
          <w:szCs w:val="24"/>
        </w:rPr>
        <w:t>CNJ</w:t>
      </w:r>
      <w:r w:rsidR="2AC5DF35" w:rsidRPr="000E4EE9">
        <w:rPr>
          <w:rFonts w:ascii="Calibri" w:hAnsi="Calibri" w:cs="Calibri"/>
          <w:sz w:val="24"/>
          <w:szCs w:val="24"/>
        </w:rPr>
        <w:t xml:space="preserve"> </w:t>
      </w:r>
      <w:r w:rsidR="5B0B2771" w:rsidRPr="000E4EE9">
        <w:rPr>
          <w:rFonts w:ascii="Calibri" w:hAnsi="Calibri" w:cs="Calibri"/>
          <w:sz w:val="24"/>
          <w:szCs w:val="24"/>
        </w:rPr>
        <w:t>nos</w:t>
      </w:r>
      <w:r w:rsidR="2AC5DF35" w:rsidRPr="000E4EE9">
        <w:rPr>
          <w:rFonts w:ascii="Calibri" w:hAnsi="Calibri" w:cs="Calibri"/>
          <w:sz w:val="24"/>
          <w:szCs w:val="24"/>
        </w:rPr>
        <w:t xml:space="preserve"> </w:t>
      </w:r>
      <w:r w:rsidR="5B0B2771" w:rsidRPr="000E4EE9">
        <w:rPr>
          <w:rFonts w:ascii="Calibri" w:hAnsi="Calibri" w:cs="Calibri"/>
          <w:sz w:val="24"/>
          <w:szCs w:val="24"/>
        </w:rPr>
        <w:t>ids.</w:t>
      </w:r>
      <w:r w:rsidR="2AC5DF35" w:rsidRPr="000E4EE9">
        <w:rPr>
          <w:rFonts w:ascii="Calibri" w:hAnsi="Calibri" w:cs="Calibri"/>
          <w:sz w:val="24"/>
          <w:szCs w:val="24"/>
        </w:rPr>
        <w:t xml:space="preserve"> </w:t>
      </w:r>
      <w:r w:rsidR="7A1F4A5A" w:rsidRPr="000E4EE9">
        <w:rPr>
          <w:rFonts w:ascii="Calibri" w:hAnsi="Calibri" w:cs="Calibri"/>
          <w:sz w:val="24"/>
          <w:szCs w:val="24"/>
        </w:rPr>
        <w:t>4378075</w:t>
      </w:r>
      <w:r w:rsidR="2AC5DF35" w:rsidRPr="000E4EE9">
        <w:rPr>
          <w:rFonts w:ascii="Calibri" w:hAnsi="Calibri" w:cs="Calibri"/>
          <w:sz w:val="24"/>
          <w:szCs w:val="24"/>
        </w:rPr>
        <w:t xml:space="preserve"> </w:t>
      </w:r>
      <w:r w:rsidR="0F1438A0" w:rsidRPr="000E4EE9">
        <w:rPr>
          <w:rFonts w:ascii="Calibri" w:hAnsi="Calibri" w:cs="Calibri"/>
          <w:sz w:val="24"/>
          <w:szCs w:val="24"/>
        </w:rPr>
        <w:t>e</w:t>
      </w:r>
      <w:r w:rsidR="2AC5DF35" w:rsidRPr="000E4EE9">
        <w:rPr>
          <w:rFonts w:ascii="Calibri" w:hAnsi="Calibri" w:cs="Calibri"/>
          <w:sz w:val="24"/>
          <w:szCs w:val="24"/>
        </w:rPr>
        <w:t xml:space="preserve"> </w:t>
      </w:r>
      <w:r w:rsidR="0F1438A0" w:rsidRPr="000E4EE9">
        <w:rPr>
          <w:rFonts w:ascii="Calibri" w:hAnsi="Calibri" w:cs="Calibri"/>
          <w:sz w:val="24"/>
          <w:szCs w:val="24"/>
        </w:rPr>
        <w:t>4886564</w:t>
      </w:r>
      <w:r w:rsidR="7A1F4A5A" w:rsidRPr="000E4EE9">
        <w:rPr>
          <w:rFonts w:ascii="Calibri" w:hAnsi="Calibri" w:cs="Calibri"/>
          <w:sz w:val="24"/>
          <w:szCs w:val="24"/>
        </w:rPr>
        <w:t>,</w:t>
      </w:r>
      <w:r w:rsidR="2AC5DF35" w:rsidRPr="000E4EE9">
        <w:rPr>
          <w:rFonts w:ascii="Calibri" w:hAnsi="Calibri" w:cs="Calibri"/>
          <w:sz w:val="24"/>
          <w:szCs w:val="24"/>
        </w:rPr>
        <w:t xml:space="preserve"> </w:t>
      </w:r>
      <w:r w:rsidR="7A1F4A5A" w:rsidRPr="000E4EE9">
        <w:rPr>
          <w:rFonts w:ascii="Calibri" w:hAnsi="Calibri" w:cs="Calibri"/>
          <w:sz w:val="24"/>
          <w:szCs w:val="24"/>
        </w:rPr>
        <w:t>do</w:t>
      </w:r>
      <w:r w:rsidR="2AC5DF35" w:rsidRPr="000E4EE9">
        <w:rPr>
          <w:rFonts w:ascii="Calibri" w:hAnsi="Calibri" w:cs="Calibri"/>
          <w:sz w:val="24"/>
          <w:szCs w:val="24"/>
        </w:rPr>
        <w:t xml:space="preserve"> </w:t>
      </w:r>
      <w:proofErr w:type="spellStart"/>
      <w:r w:rsidR="7A1F4A5A" w:rsidRPr="000E4EE9">
        <w:rPr>
          <w:rFonts w:ascii="Calibri" w:hAnsi="Calibri" w:cs="Calibri"/>
          <w:sz w:val="24"/>
          <w:szCs w:val="24"/>
        </w:rPr>
        <w:t>PJe</w:t>
      </w:r>
      <w:proofErr w:type="spellEnd"/>
      <w:r w:rsidR="2AC5DF35" w:rsidRPr="000E4EE9">
        <w:rPr>
          <w:rFonts w:ascii="Calibri" w:hAnsi="Calibri" w:cs="Calibri"/>
          <w:sz w:val="24"/>
          <w:szCs w:val="24"/>
        </w:rPr>
        <w:t xml:space="preserve"> </w:t>
      </w:r>
      <w:r w:rsidR="00A5047F" w:rsidRPr="000E4EE9">
        <w:rPr>
          <w:rFonts w:ascii="Calibri" w:hAnsi="Calibri" w:cs="Calibri"/>
          <w:sz w:val="24"/>
          <w:szCs w:val="24"/>
        </w:rPr>
        <w:t xml:space="preserve">n. </w:t>
      </w:r>
      <w:r w:rsidRPr="000E4EE9">
        <w:rPr>
          <w:rFonts w:ascii="Calibri" w:hAnsi="Calibri" w:cs="Calibri"/>
          <w:sz w:val="24"/>
          <w:szCs w:val="24"/>
        </w:rPr>
        <w:t>0002916-02.2021.2.00.0000.</w:t>
      </w:r>
    </w:p>
    <w:p w14:paraId="64EACE65" w14:textId="26F697A3" w:rsidR="000F0098" w:rsidRPr="000E4EE9" w:rsidRDefault="00285C5E"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Além</w:t>
      </w:r>
      <w:r w:rsidR="00A2759B" w:rsidRPr="000E4EE9">
        <w:rPr>
          <w:rFonts w:ascii="Calibri" w:hAnsi="Calibri" w:cs="Calibri"/>
          <w:sz w:val="24"/>
          <w:szCs w:val="24"/>
        </w:rPr>
        <w:t xml:space="preserve"> </w:t>
      </w:r>
      <w:r w:rsidR="000F0098" w:rsidRPr="000E4EE9">
        <w:rPr>
          <w:rFonts w:ascii="Calibri" w:hAnsi="Calibri" w:cs="Calibri"/>
          <w:sz w:val="24"/>
          <w:szCs w:val="24"/>
        </w:rPr>
        <w:t>do</w:t>
      </w:r>
      <w:r w:rsidR="00A2759B" w:rsidRPr="000E4EE9">
        <w:rPr>
          <w:rFonts w:ascii="Calibri" w:hAnsi="Calibri" w:cs="Calibri"/>
          <w:sz w:val="24"/>
          <w:szCs w:val="24"/>
        </w:rPr>
        <w:t xml:space="preserve"> </w:t>
      </w:r>
      <w:r w:rsidR="000F0098" w:rsidRPr="000E4EE9">
        <w:rPr>
          <w:rFonts w:ascii="Calibri" w:hAnsi="Calibri" w:cs="Calibri"/>
          <w:sz w:val="24"/>
          <w:szCs w:val="24"/>
        </w:rPr>
        <w:t>exposto,</w:t>
      </w:r>
      <w:r w:rsidR="00A2759B" w:rsidRPr="000E4EE9">
        <w:rPr>
          <w:rFonts w:ascii="Calibri" w:hAnsi="Calibri" w:cs="Calibri"/>
          <w:sz w:val="24"/>
          <w:szCs w:val="24"/>
        </w:rPr>
        <w:t xml:space="preserve"> </w:t>
      </w:r>
      <w:r w:rsidR="001C36CD" w:rsidRPr="000E4EE9">
        <w:rPr>
          <w:rFonts w:ascii="Calibri" w:hAnsi="Calibri" w:cs="Calibri"/>
          <w:sz w:val="24"/>
          <w:szCs w:val="24"/>
        </w:rPr>
        <w:t>entende-se</w:t>
      </w:r>
      <w:r w:rsidR="00A2759B" w:rsidRPr="000E4EE9">
        <w:rPr>
          <w:rFonts w:ascii="Calibri" w:hAnsi="Calibri" w:cs="Calibri"/>
          <w:sz w:val="24"/>
          <w:szCs w:val="24"/>
        </w:rPr>
        <w:t xml:space="preserve"> </w:t>
      </w:r>
      <w:r w:rsidR="001C36CD" w:rsidRPr="000E4EE9">
        <w:rPr>
          <w:rFonts w:ascii="Calibri" w:hAnsi="Calibri" w:cs="Calibri"/>
          <w:sz w:val="24"/>
          <w:szCs w:val="24"/>
        </w:rPr>
        <w:t>por</w:t>
      </w:r>
      <w:r w:rsidR="00A2759B" w:rsidRPr="000E4EE9">
        <w:rPr>
          <w:rFonts w:ascii="Calibri" w:hAnsi="Calibri" w:cs="Calibri"/>
          <w:sz w:val="24"/>
          <w:szCs w:val="24"/>
        </w:rPr>
        <w:t xml:space="preserve"> </w:t>
      </w:r>
      <w:r w:rsidR="001C36CD" w:rsidRPr="000E4EE9">
        <w:rPr>
          <w:rFonts w:ascii="Calibri" w:hAnsi="Calibri" w:cs="Calibri"/>
          <w:sz w:val="24"/>
          <w:szCs w:val="24"/>
        </w:rPr>
        <w:t>relevante</w:t>
      </w:r>
      <w:r w:rsidR="00A2759B" w:rsidRPr="000E4EE9">
        <w:rPr>
          <w:rFonts w:ascii="Calibri" w:hAnsi="Calibri" w:cs="Calibri"/>
          <w:sz w:val="24"/>
          <w:szCs w:val="24"/>
        </w:rPr>
        <w:t xml:space="preserve"> </w:t>
      </w:r>
      <w:r w:rsidR="001C36CD" w:rsidRPr="000E4EE9">
        <w:rPr>
          <w:rFonts w:ascii="Calibri" w:hAnsi="Calibri" w:cs="Calibri"/>
          <w:sz w:val="24"/>
          <w:szCs w:val="24"/>
        </w:rPr>
        <w:t>frisar</w:t>
      </w:r>
      <w:r w:rsidR="00A2759B" w:rsidRPr="000E4EE9">
        <w:rPr>
          <w:rFonts w:ascii="Calibri" w:hAnsi="Calibri" w:cs="Calibri"/>
          <w:sz w:val="24"/>
          <w:szCs w:val="24"/>
        </w:rPr>
        <w:t xml:space="preserve"> </w:t>
      </w:r>
      <w:r w:rsidR="001C36CD" w:rsidRPr="000E4EE9">
        <w:rPr>
          <w:rFonts w:ascii="Calibri" w:hAnsi="Calibri" w:cs="Calibri"/>
          <w:sz w:val="24"/>
          <w:szCs w:val="24"/>
        </w:rPr>
        <w:t>que,</w:t>
      </w:r>
      <w:r w:rsidR="00A2759B" w:rsidRPr="000E4EE9">
        <w:rPr>
          <w:rFonts w:ascii="Calibri" w:hAnsi="Calibri" w:cs="Calibri"/>
          <w:sz w:val="24"/>
          <w:szCs w:val="24"/>
        </w:rPr>
        <w:t xml:space="preserve"> </w:t>
      </w:r>
      <w:r w:rsidR="00D92604" w:rsidRPr="000E4EE9">
        <w:rPr>
          <w:rFonts w:ascii="Calibri" w:hAnsi="Calibri" w:cs="Calibri"/>
          <w:sz w:val="24"/>
          <w:szCs w:val="24"/>
        </w:rPr>
        <w:t>em</w:t>
      </w:r>
      <w:r w:rsidR="00A2759B" w:rsidRPr="000E4EE9">
        <w:rPr>
          <w:rFonts w:ascii="Calibri" w:hAnsi="Calibri" w:cs="Calibri"/>
          <w:sz w:val="24"/>
          <w:szCs w:val="24"/>
        </w:rPr>
        <w:t xml:space="preserve"> </w:t>
      </w:r>
      <w:r w:rsidR="00D92604" w:rsidRPr="000E4EE9">
        <w:rPr>
          <w:rFonts w:ascii="Calibri" w:hAnsi="Calibri" w:cs="Calibri"/>
          <w:sz w:val="24"/>
          <w:szCs w:val="24"/>
        </w:rPr>
        <w:t>análise</w:t>
      </w:r>
      <w:r w:rsidR="00A2759B" w:rsidRPr="000E4EE9">
        <w:rPr>
          <w:rFonts w:ascii="Calibri" w:hAnsi="Calibri" w:cs="Calibri"/>
          <w:sz w:val="24"/>
          <w:szCs w:val="24"/>
        </w:rPr>
        <w:t xml:space="preserve"> </w:t>
      </w:r>
      <w:r w:rsidR="00874F9C" w:rsidRPr="000E4EE9">
        <w:rPr>
          <w:rFonts w:ascii="Calibri" w:hAnsi="Calibri" w:cs="Calibri"/>
          <w:sz w:val="24"/>
          <w:szCs w:val="24"/>
        </w:rPr>
        <w:t>direcionada</w:t>
      </w:r>
      <w:r w:rsidR="00A2759B" w:rsidRPr="000E4EE9">
        <w:rPr>
          <w:rFonts w:ascii="Calibri" w:hAnsi="Calibri" w:cs="Calibri"/>
          <w:sz w:val="24"/>
          <w:szCs w:val="24"/>
        </w:rPr>
        <w:t xml:space="preserve"> </w:t>
      </w:r>
      <w:r w:rsidR="00874F9C" w:rsidRPr="000E4EE9">
        <w:rPr>
          <w:rFonts w:ascii="Calibri" w:hAnsi="Calibri" w:cs="Calibri"/>
          <w:sz w:val="24"/>
          <w:szCs w:val="24"/>
        </w:rPr>
        <w:t>às</w:t>
      </w:r>
      <w:r w:rsidR="00A2759B" w:rsidRPr="000E4EE9">
        <w:rPr>
          <w:rFonts w:ascii="Calibri" w:hAnsi="Calibri" w:cs="Calibri"/>
          <w:sz w:val="24"/>
          <w:szCs w:val="24"/>
        </w:rPr>
        <w:t xml:space="preserve"> </w:t>
      </w:r>
      <w:r w:rsidR="006A55D1" w:rsidRPr="000E4EE9">
        <w:rPr>
          <w:rFonts w:ascii="Calibri" w:hAnsi="Calibri" w:cs="Calibri"/>
          <w:sz w:val="24"/>
          <w:szCs w:val="24"/>
        </w:rPr>
        <w:t>Resoluções</w:t>
      </w:r>
      <w:r w:rsidR="00A2759B" w:rsidRPr="000E4EE9">
        <w:rPr>
          <w:rFonts w:ascii="Calibri" w:hAnsi="Calibri" w:cs="Calibri"/>
          <w:sz w:val="24"/>
          <w:szCs w:val="24"/>
        </w:rPr>
        <w:t xml:space="preserve"> </w:t>
      </w:r>
      <w:r w:rsidR="006A55D1" w:rsidRPr="000E4EE9">
        <w:rPr>
          <w:rFonts w:ascii="Calibri" w:hAnsi="Calibri" w:cs="Calibri"/>
          <w:sz w:val="24"/>
          <w:szCs w:val="24"/>
        </w:rPr>
        <w:t>CNJ</w:t>
      </w:r>
      <w:r w:rsidR="00A2759B" w:rsidRPr="000E4EE9">
        <w:rPr>
          <w:rFonts w:ascii="Calibri" w:hAnsi="Calibri" w:cs="Calibri"/>
          <w:sz w:val="24"/>
          <w:szCs w:val="24"/>
        </w:rPr>
        <w:t xml:space="preserve"> </w:t>
      </w:r>
      <w:r w:rsidR="006A55D1" w:rsidRPr="000E4EE9">
        <w:rPr>
          <w:rFonts w:ascii="Calibri" w:hAnsi="Calibri" w:cs="Calibri"/>
          <w:sz w:val="24"/>
          <w:szCs w:val="24"/>
        </w:rPr>
        <w:t>n.</w:t>
      </w:r>
      <w:r w:rsidR="00A2759B" w:rsidRPr="000E4EE9">
        <w:rPr>
          <w:rFonts w:ascii="Calibri" w:hAnsi="Calibri" w:cs="Calibri"/>
          <w:sz w:val="24"/>
          <w:szCs w:val="24"/>
        </w:rPr>
        <w:t xml:space="preserve"> </w:t>
      </w:r>
      <w:r w:rsidR="006A55D1" w:rsidRPr="000E4EE9">
        <w:rPr>
          <w:rFonts w:ascii="Calibri" w:hAnsi="Calibri" w:cs="Calibri"/>
          <w:sz w:val="24"/>
          <w:szCs w:val="24"/>
        </w:rPr>
        <w:t>345/2020</w:t>
      </w:r>
      <w:r w:rsidR="00A2759B" w:rsidRPr="000E4EE9">
        <w:rPr>
          <w:rFonts w:ascii="Calibri" w:hAnsi="Calibri" w:cs="Calibri"/>
          <w:sz w:val="24"/>
          <w:szCs w:val="24"/>
        </w:rPr>
        <w:t xml:space="preserve"> </w:t>
      </w:r>
      <w:r w:rsidR="006A55D1" w:rsidRPr="000E4EE9">
        <w:rPr>
          <w:rFonts w:ascii="Calibri" w:hAnsi="Calibri" w:cs="Calibri"/>
          <w:sz w:val="24"/>
          <w:szCs w:val="24"/>
        </w:rPr>
        <w:t>e</w:t>
      </w:r>
      <w:r w:rsidR="00A2759B" w:rsidRPr="000E4EE9">
        <w:rPr>
          <w:rFonts w:ascii="Calibri" w:hAnsi="Calibri" w:cs="Calibri"/>
          <w:sz w:val="24"/>
          <w:szCs w:val="24"/>
        </w:rPr>
        <w:t xml:space="preserve"> </w:t>
      </w:r>
      <w:r w:rsidR="00FC334A" w:rsidRPr="000E4EE9">
        <w:rPr>
          <w:rFonts w:ascii="Calibri" w:hAnsi="Calibri" w:cs="Calibri"/>
          <w:sz w:val="24"/>
          <w:szCs w:val="24"/>
        </w:rPr>
        <w:t>385/2021</w:t>
      </w:r>
      <w:r w:rsidR="001C36CD" w:rsidRPr="000E4EE9">
        <w:rPr>
          <w:rFonts w:ascii="Calibri" w:hAnsi="Calibri" w:cs="Calibri"/>
          <w:sz w:val="24"/>
          <w:szCs w:val="24"/>
        </w:rPr>
        <w:t>,</w:t>
      </w:r>
      <w:r w:rsidR="00A2759B" w:rsidRPr="000E4EE9">
        <w:rPr>
          <w:rFonts w:ascii="Calibri" w:hAnsi="Calibri" w:cs="Calibri"/>
          <w:sz w:val="24"/>
          <w:szCs w:val="24"/>
        </w:rPr>
        <w:t xml:space="preserve"> </w:t>
      </w:r>
      <w:r w:rsidR="000F0098" w:rsidRPr="000E4EE9">
        <w:rPr>
          <w:rFonts w:ascii="Calibri" w:hAnsi="Calibri" w:cs="Calibri"/>
          <w:b/>
          <w:bCs/>
          <w:sz w:val="24"/>
          <w:szCs w:val="24"/>
        </w:rPr>
        <w:t>não</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se</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evidenciaram</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estudos</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de</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impacto</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orçamentário</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para</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a</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implementação</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das</w:t>
      </w:r>
      <w:r w:rsidR="00A2759B" w:rsidRPr="000E4EE9">
        <w:rPr>
          <w:rFonts w:ascii="Calibri" w:hAnsi="Calibri" w:cs="Calibri"/>
          <w:b/>
          <w:bCs/>
          <w:sz w:val="24"/>
          <w:szCs w:val="24"/>
        </w:rPr>
        <w:t xml:space="preserve"> </w:t>
      </w:r>
      <w:r w:rsidR="003B64B6" w:rsidRPr="000E4EE9">
        <w:rPr>
          <w:rFonts w:ascii="Calibri" w:hAnsi="Calibri" w:cs="Calibri"/>
          <w:b/>
          <w:bCs/>
          <w:sz w:val="24"/>
          <w:szCs w:val="24"/>
        </w:rPr>
        <w:t>aludidas</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políticas</w:t>
      </w:r>
      <w:r w:rsidR="00A2759B" w:rsidRPr="000E4EE9">
        <w:rPr>
          <w:rFonts w:ascii="Calibri" w:hAnsi="Calibri" w:cs="Calibri"/>
          <w:sz w:val="24"/>
          <w:szCs w:val="24"/>
        </w:rPr>
        <w:t xml:space="preserve"> </w:t>
      </w:r>
      <w:r w:rsidR="000F0098" w:rsidRPr="000E4EE9">
        <w:rPr>
          <w:rFonts w:ascii="Calibri" w:hAnsi="Calibri" w:cs="Calibri"/>
          <w:b/>
          <w:bCs/>
          <w:sz w:val="24"/>
          <w:szCs w:val="24"/>
        </w:rPr>
        <w:t>quando</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da</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edição</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das</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respectivas</w:t>
      </w:r>
      <w:r w:rsidR="00A2759B" w:rsidRPr="000E4EE9">
        <w:rPr>
          <w:rFonts w:ascii="Calibri" w:hAnsi="Calibri" w:cs="Calibri"/>
          <w:b/>
          <w:bCs/>
          <w:sz w:val="24"/>
          <w:szCs w:val="24"/>
        </w:rPr>
        <w:t xml:space="preserve"> </w:t>
      </w:r>
      <w:r w:rsidR="00A5047F" w:rsidRPr="000E4EE9">
        <w:rPr>
          <w:rFonts w:ascii="Calibri" w:hAnsi="Calibri" w:cs="Calibri"/>
          <w:b/>
          <w:bCs/>
          <w:sz w:val="24"/>
          <w:szCs w:val="24"/>
        </w:rPr>
        <w:t>R</w:t>
      </w:r>
      <w:r w:rsidR="000F0098" w:rsidRPr="000E4EE9">
        <w:rPr>
          <w:rFonts w:ascii="Calibri" w:hAnsi="Calibri" w:cs="Calibri"/>
          <w:b/>
          <w:bCs/>
          <w:sz w:val="24"/>
          <w:szCs w:val="24"/>
        </w:rPr>
        <w:t>esoluções.</w:t>
      </w:r>
      <w:r w:rsidR="00A2759B" w:rsidRPr="000E4EE9">
        <w:rPr>
          <w:rFonts w:ascii="Calibri" w:hAnsi="Calibri" w:cs="Calibri"/>
          <w:b/>
          <w:bCs/>
          <w:sz w:val="24"/>
          <w:szCs w:val="24"/>
        </w:rPr>
        <w:t xml:space="preserve"> </w:t>
      </w:r>
      <w:r w:rsidR="000F0098" w:rsidRPr="000E4EE9">
        <w:rPr>
          <w:rFonts w:ascii="Calibri" w:hAnsi="Calibri" w:cs="Calibri"/>
          <w:sz w:val="24"/>
          <w:szCs w:val="24"/>
        </w:rPr>
        <w:t>Contudo,</w:t>
      </w:r>
      <w:r w:rsidR="00A2759B" w:rsidRPr="000E4EE9">
        <w:rPr>
          <w:rFonts w:ascii="Calibri" w:hAnsi="Calibri" w:cs="Calibri"/>
          <w:sz w:val="24"/>
          <w:szCs w:val="24"/>
        </w:rPr>
        <w:t xml:space="preserve"> </w:t>
      </w:r>
      <w:r w:rsidR="000F0098" w:rsidRPr="000E4EE9">
        <w:rPr>
          <w:rFonts w:ascii="Calibri" w:hAnsi="Calibri" w:cs="Calibri"/>
          <w:sz w:val="24"/>
          <w:szCs w:val="24"/>
        </w:rPr>
        <w:t>no</w:t>
      </w:r>
      <w:r w:rsidR="00A2759B" w:rsidRPr="000E4EE9">
        <w:rPr>
          <w:rFonts w:ascii="Calibri" w:hAnsi="Calibri" w:cs="Calibri"/>
          <w:sz w:val="24"/>
          <w:szCs w:val="24"/>
        </w:rPr>
        <w:t xml:space="preserve"> </w:t>
      </w:r>
      <w:r w:rsidR="000F0098" w:rsidRPr="000E4EE9">
        <w:rPr>
          <w:rFonts w:ascii="Calibri" w:hAnsi="Calibri" w:cs="Calibri"/>
          <w:sz w:val="24"/>
          <w:szCs w:val="24"/>
        </w:rPr>
        <w:t>bojo</w:t>
      </w:r>
      <w:r w:rsidR="00A2759B" w:rsidRPr="000E4EE9">
        <w:rPr>
          <w:rFonts w:ascii="Calibri" w:hAnsi="Calibri" w:cs="Calibri"/>
          <w:sz w:val="24"/>
          <w:szCs w:val="24"/>
        </w:rPr>
        <w:t xml:space="preserve"> </w:t>
      </w:r>
      <w:r w:rsidR="000F0098" w:rsidRPr="000E4EE9">
        <w:rPr>
          <w:rFonts w:ascii="Calibri" w:hAnsi="Calibri" w:cs="Calibri"/>
          <w:sz w:val="24"/>
          <w:szCs w:val="24"/>
        </w:rPr>
        <w:t>do</w:t>
      </w:r>
      <w:r w:rsidR="00A2759B" w:rsidRPr="000E4EE9">
        <w:rPr>
          <w:rFonts w:ascii="Calibri" w:hAnsi="Calibri" w:cs="Calibri"/>
          <w:sz w:val="24"/>
          <w:szCs w:val="24"/>
        </w:rPr>
        <w:t xml:space="preserve"> </w:t>
      </w:r>
      <w:r w:rsidR="000F0098" w:rsidRPr="000E4EE9">
        <w:rPr>
          <w:rFonts w:ascii="Calibri" w:hAnsi="Calibri" w:cs="Calibri"/>
          <w:sz w:val="24"/>
          <w:szCs w:val="24"/>
        </w:rPr>
        <w:t>processo</w:t>
      </w:r>
      <w:r w:rsidR="00A2759B" w:rsidRPr="000E4EE9">
        <w:rPr>
          <w:rFonts w:ascii="Calibri" w:hAnsi="Calibri" w:cs="Calibri"/>
          <w:sz w:val="24"/>
          <w:szCs w:val="24"/>
        </w:rPr>
        <w:t xml:space="preserve"> </w:t>
      </w:r>
      <w:r w:rsidR="000F0098" w:rsidRPr="000E4EE9">
        <w:rPr>
          <w:rFonts w:ascii="Calibri" w:hAnsi="Calibri" w:cs="Calibri"/>
          <w:sz w:val="24"/>
          <w:szCs w:val="24"/>
        </w:rPr>
        <w:t>SEI</w:t>
      </w:r>
      <w:r w:rsidR="00A2759B" w:rsidRPr="000E4EE9">
        <w:rPr>
          <w:rFonts w:ascii="Calibri" w:hAnsi="Calibri" w:cs="Calibri"/>
          <w:sz w:val="24"/>
          <w:szCs w:val="24"/>
        </w:rPr>
        <w:t xml:space="preserve"> </w:t>
      </w:r>
      <w:r w:rsidR="00A5047F" w:rsidRPr="000E4EE9">
        <w:rPr>
          <w:rFonts w:ascii="Calibri" w:hAnsi="Calibri" w:cs="Calibri"/>
          <w:sz w:val="24"/>
          <w:szCs w:val="24"/>
        </w:rPr>
        <w:t xml:space="preserve">n. </w:t>
      </w:r>
      <w:r w:rsidR="000F0098" w:rsidRPr="000E4EE9">
        <w:rPr>
          <w:rFonts w:ascii="Calibri" w:hAnsi="Calibri" w:cs="Calibri"/>
          <w:sz w:val="24"/>
          <w:szCs w:val="24"/>
        </w:rPr>
        <w:t>07012/2020,</w:t>
      </w:r>
      <w:r w:rsidR="00A2759B" w:rsidRPr="000E4EE9">
        <w:rPr>
          <w:rFonts w:ascii="Calibri" w:hAnsi="Calibri" w:cs="Calibri"/>
          <w:sz w:val="24"/>
          <w:szCs w:val="24"/>
        </w:rPr>
        <w:t xml:space="preserve"> </w:t>
      </w:r>
      <w:r w:rsidR="000F0098" w:rsidRPr="000E4EE9">
        <w:rPr>
          <w:rFonts w:ascii="Calibri" w:hAnsi="Calibri" w:cs="Calibri"/>
          <w:sz w:val="24"/>
          <w:szCs w:val="24"/>
        </w:rPr>
        <w:t>observa-se</w:t>
      </w:r>
      <w:r w:rsidR="00A2759B" w:rsidRPr="000E4EE9">
        <w:rPr>
          <w:rFonts w:ascii="Calibri" w:hAnsi="Calibri" w:cs="Calibri"/>
          <w:sz w:val="24"/>
          <w:szCs w:val="24"/>
        </w:rPr>
        <w:t xml:space="preserve"> </w:t>
      </w:r>
      <w:r w:rsidR="000F0098" w:rsidRPr="000E4EE9">
        <w:rPr>
          <w:rFonts w:ascii="Calibri" w:hAnsi="Calibri" w:cs="Calibri"/>
          <w:sz w:val="24"/>
          <w:szCs w:val="24"/>
        </w:rPr>
        <w:t>cautela</w:t>
      </w:r>
      <w:r w:rsidR="00A2759B" w:rsidRPr="000E4EE9">
        <w:rPr>
          <w:rFonts w:ascii="Calibri" w:hAnsi="Calibri" w:cs="Calibri"/>
          <w:sz w:val="24"/>
          <w:szCs w:val="24"/>
        </w:rPr>
        <w:t xml:space="preserve"> </w:t>
      </w:r>
      <w:r w:rsidR="000F0098" w:rsidRPr="000E4EE9">
        <w:rPr>
          <w:rFonts w:ascii="Calibri" w:hAnsi="Calibri" w:cs="Calibri"/>
          <w:sz w:val="24"/>
          <w:szCs w:val="24"/>
        </w:rPr>
        <w:t>geral</w:t>
      </w:r>
      <w:r w:rsidR="00A2759B" w:rsidRPr="000E4EE9">
        <w:rPr>
          <w:rFonts w:ascii="Calibri" w:hAnsi="Calibri" w:cs="Calibri"/>
          <w:sz w:val="24"/>
          <w:szCs w:val="24"/>
        </w:rPr>
        <w:t xml:space="preserve"> </w:t>
      </w:r>
      <w:r w:rsidR="000F0098" w:rsidRPr="000E4EE9">
        <w:rPr>
          <w:rFonts w:ascii="Calibri" w:hAnsi="Calibri" w:cs="Calibri"/>
          <w:sz w:val="24"/>
          <w:szCs w:val="24"/>
        </w:rPr>
        <w:t>quanto</w:t>
      </w:r>
      <w:r w:rsidR="00A2759B" w:rsidRPr="000E4EE9">
        <w:rPr>
          <w:rFonts w:ascii="Calibri" w:hAnsi="Calibri" w:cs="Calibri"/>
          <w:sz w:val="24"/>
          <w:szCs w:val="24"/>
        </w:rPr>
        <w:t xml:space="preserve"> </w:t>
      </w:r>
      <w:r w:rsidR="000F0098" w:rsidRPr="000E4EE9">
        <w:rPr>
          <w:rFonts w:ascii="Calibri" w:hAnsi="Calibri" w:cs="Calibri"/>
          <w:sz w:val="24"/>
          <w:szCs w:val="24"/>
        </w:rPr>
        <w:t>ao</w:t>
      </w:r>
      <w:r w:rsidR="00A2759B" w:rsidRPr="000E4EE9">
        <w:rPr>
          <w:rFonts w:ascii="Calibri" w:hAnsi="Calibri" w:cs="Calibri"/>
          <w:sz w:val="24"/>
          <w:szCs w:val="24"/>
        </w:rPr>
        <w:t xml:space="preserve"> </w:t>
      </w:r>
      <w:r w:rsidR="000F0098" w:rsidRPr="000E4EE9">
        <w:rPr>
          <w:rFonts w:ascii="Calibri" w:hAnsi="Calibri" w:cs="Calibri"/>
          <w:sz w:val="24"/>
          <w:szCs w:val="24"/>
        </w:rPr>
        <w:t>aspecto</w:t>
      </w:r>
      <w:r w:rsidR="00A2759B" w:rsidRPr="000E4EE9">
        <w:rPr>
          <w:rFonts w:ascii="Calibri" w:hAnsi="Calibri" w:cs="Calibri"/>
          <w:sz w:val="24"/>
          <w:szCs w:val="24"/>
        </w:rPr>
        <w:t xml:space="preserve"> </w:t>
      </w:r>
      <w:r w:rsidR="000F0098" w:rsidRPr="000E4EE9">
        <w:rPr>
          <w:rFonts w:ascii="Calibri" w:hAnsi="Calibri" w:cs="Calibri"/>
          <w:sz w:val="24"/>
          <w:szCs w:val="24"/>
        </w:rPr>
        <w:t>orçamentário</w:t>
      </w:r>
      <w:r w:rsidR="00A2759B" w:rsidRPr="000E4EE9">
        <w:rPr>
          <w:rFonts w:ascii="Calibri" w:hAnsi="Calibri" w:cs="Calibri"/>
          <w:sz w:val="24"/>
          <w:szCs w:val="24"/>
        </w:rPr>
        <w:t xml:space="preserve"> </w:t>
      </w:r>
      <w:r w:rsidR="000F0098" w:rsidRPr="000E4EE9">
        <w:rPr>
          <w:rFonts w:ascii="Calibri" w:hAnsi="Calibri" w:cs="Calibri"/>
          <w:sz w:val="24"/>
          <w:szCs w:val="24"/>
        </w:rPr>
        <w:t>do</w:t>
      </w:r>
      <w:r w:rsidR="00A2759B" w:rsidRPr="000E4EE9">
        <w:rPr>
          <w:rFonts w:ascii="Calibri" w:hAnsi="Calibri" w:cs="Calibri"/>
          <w:sz w:val="24"/>
          <w:szCs w:val="24"/>
        </w:rPr>
        <w:t xml:space="preserve"> </w:t>
      </w:r>
      <w:r w:rsidR="000F0098" w:rsidRPr="000E4EE9">
        <w:rPr>
          <w:rFonts w:ascii="Calibri" w:hAnsi="Calibri" w:cs="Calibri"/>
          <w:sz w:val="24"/>
          <w:szCs w:val="24"/>
        </w:rPr>
        <w:t>programa</w:t>
      </w:r>
      <w:r w:rsidR="00A2759B" w:rsidRPr="000E4EE9">
        <w:rPr>
          <w:rFonts w:ascii="Calibri" w:hAnsi="Calibri" w:cs="Calibri"/>
          <w:sz w:val="24"/>
          <w:szCs w:val="24"/>
        </w:rPr>
        <w:t xml:space="preserve"> </w:t>
      </w:r>
      <w:r w:rsidR="000F0098" w:rsidRPr="000E4EE9">
        <w:rPr>
          <w:rFonts w:ascii="Calibri" w:hAnsi="Calibri" w:cs="Calibri"/>
          <w:sz w:val="24"/>
          <w:szCs w:val="24"/>
        </w:rPr>
        <w:t>Justiça</w:t>
      </w:r>
      <w:r w:rsidR="00A2759B" w:rsidRPr="000E4EE9">
        <w:rPr>
          <w:rFonts w:ascii="Calibri" w:hAnsi="Calibri" w:cs="Calibri"/>
          <w:sz w:val="24"/>
          <w:szCs w:val="24"/>
        </w:rPr>
        <w:t xml:space="preserve"> </w:t>
      </w:r>
      <w:r w:rsidR="000F0098" w:rsidRPr="000E4EE9">
        <w:rPr>
          <w:rFonts w:ascii="Calibri" w:hAnsi="Calibri" w:cs="Calibri"/>
          <w:sz w:val="24"/>
          <w:szCs w:val="24"/>
        </w:rPr>
        <w:t>4.0</w:t>
      </w:r>
      <w:r w:rsidR="00A2759B" w:rsidRPr="000E4EE9">
        <w:rPr>
          <w:rFonts w:ascii="Calibri" w:hAnsi="Calibri" w:cs="Calibri"/>
          <w:sz w:val="24"/>
          <w:szCs w:val="24"/>
        </w:rPr>
        <w:t xml:space="preserve"> </w:t>
      </w:r>
      <w:r w:rsidR="000F0098" w:rsidRPr="000E4EE9">
        <w:rPr>
          <w:rFonts w:ascii="Calibri" w:hAnsi="Calibri" w:cs="Calibri"/>
          <w:sz w:val="24"/>
          <w:szCs w:val="24"/>
        </w:rPr>
        <w:t>(exemplos:</w:t>
      </w:r>
      <w:r w:rsidR="00A2759B" w:rsidRPr="000E4EE9">
        <w:rPr>
          <w:rFonts w:ascii="Calibri" w:hAnsi="Calibri" w:cs="Calibri"/>
          <w:sz w:val="24"/>
          <w:szCs w:val="24"/>
        </w:rPr>
        <w:t xml:space="preserve"> </w:t>
      </w:r>
      <w:r w:rsidR="000F0098" w:rsidRPr="000E4EE9">
        <w:rPr>
          <w:rFonts w:ascii="Calibri" w:hAnsi="Calibri" w:cs="Calibri"/>
          <w:sz w:val="24"/>
          <w:szCs w:val="24"/>
        </w:rPr>
        <w:t>0989049</w:t>
      </w:r>
      <w:r w:rsidR="00A2759B" w:rsidRPr="000E4EE9">
        <w:rPr>
          <w:rFonts w:ascii="Calibri" w:hAnsi="Calibri" w:cs="Calibri"/>
          <w:sz w:val="24"/>
          <w:szCs w:val="24"/>
        </w:rPr>
        <w:t xml:space="preserve"> </w:t>
      </w:r>
      <w:r w:rsidR="000F0098" w:rsidRPr="000E4EE9">
        <w:rPr>
          <w:rFonts w:ascii="Calibri" w:hAnsi="Calibri" w:cs="Calibri"/>
          <w:sz w:val="24"/>
          <w:szCs w:val="24"/>
        </w:rPr>
        <w:t>e</w:t>
      </w:r>
      <w:r w:rsidR="00A2759B" w:rsidRPr="000E4EE9">
        <w:rPr>
          <w:rFonts w:ascii="Calibri" w:hAnsi="Calibri" w:cs="Calibri"/>
          <w:sz w:val="24"/>
          <w:szCs w:val="24"/>
        </w:rPr>
        <w:t xml:space="preserve"> </w:t>
      </w:r>
      <w:r w:rsidR="000F0098" w:rsidRPr="000E4EE9">
        <w:rPr>
          <w:rFonts w:ascii="Calibri" w:hAnsi="Calibri" w:cs="Calibri"/>
          <w:sz w:val="24"/>
          <w:szCs w:val="24"/>
        </w:rPr>
        <w:t>0989637),</w:t>
      </w:r>
      <w:r w:rsidR="00A2759B" w:rsidRPr="000E4EE9">
        <w:rPr>
          <w:rFonts w:ascii="Calibri" w:hAnsi="Calibri" w:cs="Calibri"/>
          <w:sz w:val="24"/>
          <w:szCs w:val="24"/>
        </w:rPr>
        <w:t xml:space="preserve"> </w:t>
      </w:r>
      <w:r w:rsidR="000F0098" w:rsidRPr="000E4EE9">
        <w:rPr>
          <w:rFonts w:ascii="Calibri" w:hAnsi="Calibri" w:cs="Calibri"/>
          <w:sz w:val="24"/>
          <w:szCs w:val="24"/>
        </w:rPr>
        <w:t>sem</w:t>
      </w:r>
      <w:r w:rsidR="00A2759B" w:rsidRPr="000E4EE9">
        <w:rPr>
          <w:rFonts w:ascii="Calibri" w:hAnsi="Calibri" w:cs="Calibri"/>
          <w:sz w:val="24"/>
          <w:szCs w:val="24"/>
        </w:rPr>
        <w:t xml:space="preserve"> </w:t>
      </w:r>
      <w:r w:rsidR="00733C77" w:rsidRPr="000E4EE9">
        <w:rPr>
          <w:rFonts w:ascii="Calibri" w:hAnsi="Calibri" w:cs="Calibri"/>
          <w:sz w:val="24"/>
          <w:szCs w:val="24"/>
        </w:rPr>
        <w:t>ter</w:t>
      </w:r>
      <w:r w:rsidR="007669B6" w:rsidRPr="000E4EE9">
        <w:rPr>
          <w:rFonts w:ascii="Calibri" w:hAnsi="Calibri" w:cs="Calibri"/>
          <w:sz w:val="24"/>
          <w:szCs w:val="24"/>
        </w:rPr>
        <w:t>em</w:t>
      </w:r>
      <w:r w:rsidR="00A2759B" w:rsidRPr="000E4EE9">
        <w:rPr>
          <w:rFonts w:ascii="Calibri" w:hAnsi="Calibri" w:cs="Calibri"/>
          <w:sz w:val="24"/>
          <w:szCs w:val="24"/>
        </w:rPr>
        <w:t xml:space="preserve"> </w:t>
      </w:r>
      <w:r w:rsidR="00733C77" w:rsidRPr="000E4EE9">
        <w:rPr>
          <w:rFonts w:ascii="Calibri" w:hAnsi="Calibri" w:cs="Calibri"/>
          <w:sz w:val="24"/>
          <w:szCs w:val="24"/>
        </w:rPr>
        <w:t>sido</w:t>
      </w:r>
      <w:r w:rsidR="00A2759B" w:rsidRPr="000E4EE9">
        <w:rPr>
          <w:rFonts w:ascii="Calibri" w:hAnsi="Calibri" w:cs="Calibri"/>
          <w:sz w:val="24"/>
          <w:szCs w:val="24"/>
        </w:rPr>
        <w:t xml:space="preserve"> </w:t>
      </w:r>
      <w:r w:rsidR="005B76D7" w:rsidRPr="000E4EE9">
        <w:rPr>
          <w:rFonts w:ascii="Calibri" w:hAnsi="Calibri" w:cs="Calibri"/>
          <w:sz w:val="24"/>
          <w:szCs w:val="24"/>
        </w:rPr>
        <w:t>evidenciados</w:t>
      </w:r>
      <w:r w:rsidR="000F0098" w:rsidRPr="000E4EE9">
        <w:rPr>
          <w:rFonts w:ascii="Calibri" w:hAnsi="Calibri" w:cs="Calibri"/>
          <w:sz w:val="24"/>
          <w:szCs w:val="24"/>
        </w:rPr>
        <w:t>,</w:t>
      </w:r>
      <w:r w:rsidR="00A2759B" w:rsidRPr="000E4EE9">
        <w:rPr>
          <w:rFonts w:ascii="Calibri" w:hAnsi="Calibri" w:cs="Calibri"/>
          <w:sz w:val="24"/>
          <w:szCs w:val="24"/>
        </w:rPr>
        <w:t xml:space="preserve"> </w:t>
      </w:r>
      <w:r w:rsidR="00DE31B1" w:rsidRPr="000E4EE9">
        <w:rPr>
          <w:rFonts w:ascii="Calibri" w:hAnsi="Calibri" w:cs="Calibri"/>
          <w:sz w:val="24"/>
          <w:szCs w:val="24"/>
        </w:rPr>
        <w:t>repisa-se</w:t>
      </w:r>
      <w:r w:rsidR="000F0098" w:rsidRPr="000E4EE9">
        <w:rPr>
          <w:rFonts w:ascii="Calibri" w:hAnsi="Calibri" w:cs="Calibri"/>
          <w:sz w:val="24"/>
          <w:szCs w:val="24"/>
        </w:rPr>
        <w:t>,</w:t>
      </w:r>
      <w:r w:rsidR="00A2759B" w:rsidRPr="000E4EE9">
        <w:rPr>
          <w:rFonts w:ascii="Calibri" w:hAnsi="Calibri" w:cs="Calibri"/>
          <w:sz w:val="24"/>
          <w:szCs w:val="24"/>
        </w:rPr>
        <w:t xml:space="preserve"> </w:t>
      </w:r>
      <w:r w:rsidR="000F0098" w:rsidRPr="000E4EE9">
        <w:rPr>
          <w:rFonts w:ascii="Calibri" w:hAnsi="Calibri" w:cs="Calibri"/>
          <w:b/>
          <w:bCs/>
          <w:sz w:val="24"/>
          <w:szCs w:val="24"/>
        </w:rPr>
        <w:t>exames</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orçamentários</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específicos</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relacionados</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à</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implementação</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do</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Juízo</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100%</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Digital</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e</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dos</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Núcleos</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de</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Justiça</w:t>
      </w:r>
      <w:r w:rsidR="00A2759B" w:rsidRPr="000E4EE9">
        <w:rPr>
          <w:rFonts w:ascii="Calibri" w:hAnsi="Calibri" w:cs="Calibri"/>
          <w:b/>
          <w:bCs/>
          <w:sz w:val="24"/>
          <w:szCs w:val="24"/>
        </w:rPr>
        <w:t xml:space="preserve"> </w:t>
      </w:r>
      <w:r w:rsidR="000F0098" w:rsidRPr="000E4EE9">
        <w:rPr>
          <w:rFonts w:ascii="Calibri" w:hAnsi="Calibri" w:cs="Calibri"/>
          <w:b/>
          <w:bCs/>
          <w:sz w:val="24"/>
          <w:szCs w:val="24"/>
        </w:rPr>
        <w:t>4.0</w:t>
      </w:r>
      <w:r w:rsidR="00DE31B1" w:rsidRPr="000E4EE9">
        <w:rPr>
          <w:rFonts w:ascii="Calibri" w:hAnsi="Calibri" w:cs="Calibri"/>
          <w:b/>
          <w:bCs/>
          <w:sz w:val="24"/>
          <w:szCs w:val="24"/>
        </w:rPr>
        <w:t>,</w:t>
      </w:r>
      <w:r w:rsidR="00A2759B" w:rsidRPr="000E4EE9">
        <w:rPr>
          <w:rFonts w:ascii="Calibri" w:hAnsi="Calibri" w:cs="Calibri"/>
          <w:b/>
          <w:bCs/>
          <w:sz w:val="24"/>
          <w:szCs w:val="24"/>
        </w:rPr>
        <w:t xml:space="preserve"> </w:t>
      </w:r>
      <w:r w:rsidR="00DE31B1" w:rsidRPr="000E4EE9">
        <w:rPr>
          <w:rFonts w:ascii="Calibri" w:hAnsi="Calibri" w:cs="Calibri"/>
          <w:b/>
          <w:bCs/>
          <w:sz w:val="24"/>
          <w:szCs w:val="24"/>
        </w:rPr>
        <w:t>seja</w:t>
      </w:r>
      <w:r w:rsidR="00A2759B" w:rsidRPr="000E4EE9">
        <w:rPr>
          <w:rFonts w:ascii="Calibri" w:hAnsi="Calibri" w:cs="Calibri"/>
          <w:b/>
          <w:bCs/>
          <w:sz w:val="24"/>
          <w:szCs w:val="24"/>
        </w:rPr>
        <w:t xml:space="preserve"> </w:t>
      </w:r>
      <w:r w:rsidR="00DE31B1" w:rsidRPr="000E4EE9">
        <w:rPr>
          <w:rFonts w:ascii="Calibri" w:hAnsi="Calibri" w:cs="Calibri"/>
          <w:b/>
          <w:bCs/>
          <w:sz w:val="24"/>
          <w:szCs w:val="24"/>
        </w:rPr>
        <w:t>no</w:t>
      </w:r>
      <w:r w:rsidR="00A2759B" w:rsidRPr="000E4EE9">
        <w:rPr>
          <w:rFonts w:ascii="Calibri" w:hAnsi="Calibri" w:cs="Calibri"/>
          <w:b/>
          <w:bCs/>
          <w:sz w:val="24"/>
          <w:szCs w:val="24"/>
        </w:rPr>
        <w:t xml:space="preserve"> </w:t>
      </w:r>
      <w:r w:rsidR="00DE31B1" w:rsidRPr="000E4EE9">
        <w:rPr>
          <w:rFonts w:ascii="Calibri" w:hAnsi="Calibri" w:cs="Calibri"/>
          <w:b/>
          <w:bCs/>
          <w:sz w:val="24"/>
          <w:szCs w:val="24"/>
        </w:rPr>
        <w:t>âmbito</w:t>
      </w:r>
      <w:r w:rsidR="00A2759B" w:rsidRPr="000E4EE9">
        <w:rPr>
          <w:rFonts w:ascii="Calibri" w:hAnsi="Calibri" w:cs="Calibri"/>
          <w:b/>
          <w:bCs/>
          <w:sz w:val="24"/>
          <w:szCs w:val="24"/>
        </w:rPr>
        <w:t xml:space="preserve"> </w:t>
      </w:r>
      <w:r w:rsidR="00DE31B1" w:rsidRPr="000E4EE9">
        <w:rPr>
          <w:rFonts w:ascii="Calibri" w:hAnsi="Calibri" w:cs="Calibri"/>
          <w:b/>
          <w:bCs/>
          <w:sz w:val="24"/>
          <w:szCs w:val="24"/>
        </w:rPr>
        <w:t>do</w:t>
      </w:r>
      <w:r w:rsidR="00A2759B" w:rsidRPr="000E4EE9">
        <w:rPr>
          <w:rFonts w:ascii="Calibri" w:hAnsi="Calibri" w:cs="Calibri"/>
          <w:b/>
          <w:bCs/>
          <w:sz w:val="24"/>
          <w:szCs w:val="24"/>
        </w:rPr>
        <w:t xml:space="preserve"> </w:t>
      </w:r>
      <w:r w:rsidR="00DE31B1" w:rsidRPr="000E4EE9">
        <w:rPr>
          <w:rFonts w:ascii="Calibri" w:hAnsi="Calibri" w:cs="Calibri"/>
          <w:b/>
          <w:bCs/>
          <w:sz w:val="24"/>
          <w:szCs w:val="24"/>
        </w:rPr>
        <w:t>CNJ,</w:t>
      </w:r>
      <w:r w:rsidR="00A2759B" w:rsidRPr="000E4EE9">
        <w:rPr>
          <w:rFonts w:ascii="Calibri" w:hAnsi="Calibri" w:cs="Calibri"/>
          <w:b/>
          <w:bCs/>
          <w:sz w:val="24"/>
          <w:szCs w:val="24"/>
        </w:rPr>
        <w:t xml:space="preserve"> </w:t>
      </w:r>
      <w:r w:rsidR="00781E2F" w:rsidRPr="000E4EE9">
        <w:rPr>
          <w:rFonts w:ascii="Calibri" w:hAnsi="Calibri" w:cs="Calibri"/>
          <w:b/>
          <w:bCs/>
          <w:sz w:val="24"/>
          <w:szCs w:val="24"/>
        </w:rPr>
        <w:t>ou</w:t>
      </w:r>
      <w:r w:rsidR="00A2759B" w:rsidRPr="000E4EE9">
        <w:rPr>
          <w:rFonts w:ascii="Calibri" w:hAnsi="Calibri" w:cs="Calibri"/>
          <w:b/>
          <w:bCs/>
          <w:sz w:val="24"/>
          <w:szCs w:val="24"/>
        </w:rPr>
        <w:t xml:space="preserve"> </w:t>
      </w:r>
      <w:r w:rsidR="00781E2F" w:rsidRPr="000E4EE9">
        <w:rPr>
          <w:rFonts w:ascii="Calibri" w:hAnsi="Calibri" w:cs="Calibri"/>
          <w:b/>
          <w:bCs/>
          <w:sz w:val="24"/>
          <w:szCs w:val="24"/>
        </w:rPr>
        <w:t>em</w:t>
      </w:r>
      <w:r w:rsidR="00A2759B" w:rsidRPr="000E4EE9">
        <w:rPr>
          <w:rFonts w:ascii="Calibri" w:hAnsi="Calibri" w:cs="Calibri"/>
          <w:b/>
          <w:bCs/>
          <w:sz w:val="24"/>
          <w:szCs w:val="24"/>
        </w:rPr>
        <w:t xml:space="preserve"> </w:t>
      </w:r>
      <w:r w:rsidR="00781E2F" w:rsidRPr="000E4EE9">
        <w:rPr>
          <w:rFonts w:ascii="Calibri" w:hAnsi="Calibri" w:cs="Calibri"/>
          <w:b/>
          <w:bCs/>
          <w:sz w:val="24"/>
          <w:szCs w:val="24"/>
        </w:rPr>
        <w:t>relação</w:t>
      </w:r>
      <w:r w:rsidR="00A2759B" w:rsidRPr="000E4EE9">
        <w:rPr>
          <w:rFonts w:ascii="Calibri" w:hAnsi="Calibri" w:cs="Calibri"/>
          <w:b/>
          <w:bCs/>
          <w:sz w:val="24"/>
          <w:szCs w:val="24"/>
        </w:rPr>
        <w:t xml:space="preserve"> </w:t>
      </w:r>
      <w:r w:rsidR="00781E2F" w:rsidRPr="000E4EE9">
        <w:rPr>
          <w:rFonts w:ascii="Calibri" w:hAnsi="Calibri" w:cs="Calibri"/>
          <w:b/>
          <w:bCs/>
          <w:sz w:val="24"/>
          <w:szCs w:val="24"/>
        </w:rPr>
        <w:t>aos</w:t>
      </w:r>
      <w:r w:rsidR="00A2759B" w:rsidRPr="000E4EE9">
        <w:rPr>
          <w:rFonts w:ascii="Calibri" w:hAnsi="Calibri" w:cs="Calibri"/>
          <w:b/>
          <w:bCs/>
          <w:sz w:val="24"/>
          <w:szCs w:val="24"/>
        </w:rPr>
        <w:t xml:space="preserve"> </w:t>
      </w:r>
      <w:r w:rsidR="00781E2F" w:rsidRPr="000E4EE9">
        <w:rPr>
          <w:rFonts w:ascii="Calibri" w:hAnsi="Calibri" w:cs="Calibri"/>
          <w:b/>
          <w:bCs/>
          <w:sz w:val="24"/>
          <w:szCs w:val="24"/>
        </w:rPr>
        <w:t>tribunais</w:t>
      </w:r>
      <w:r w:rsidR="00A2759B" w:rsidRPr="000E4EE9">
        <w:rPr>
          <w:rFonts w:ascii="Calibri" w:hAnsi="Calibri" w:cs="Calibri"/>
          <w:b/>
          <w:bCs/>
          <w:sz w:val="24"/>
          <w:szCs w:val="24"/>
        </w:rPr>
        <w:t xml:space="preserve"> </w:t>
      </w:r>
      <w:r w:rsidR="00781E2F" w:rsidRPr="000E4EE9">
        <w:rPr>
          <w:rFonts w:ascii="Calibri" w:hAnsi="Calibri" w:cs="Calibri"/>
          <w:b/>
          <w:bCs/>
          <w:sz w:val="24"/>
          <w:szCs w:val="24"/>
        </w:rPr>
        <w:t>do</w:t>
      </w:r>
      <w:r w:rsidR="00A2759B" w:rsidRPr="000E4EE9">
        <w:rPr>
          <w:rFonts w:ascii="Calibri" w:hAnsi="Calibri" w:cs="Calibri"/>
          <w:b/>
          <w:bCs/>
          <w:sz w:val="24"/>
          <w:szCs w:val="24"/>
        </w:rPr>
        <w:t xml:space="preserve"> </w:t>
      </w:r>
      <w:r w:rsidR="00781E2F" w:rsidRPr="000E4EE9">
        <w:rPr>
          <w:rFonts w:ascii="Calibri" w:hAnsi="Calibri" w:cs="Calibri"/>
          <w:b/>
          <w:bCs/>
          <w:sz w:val="24"/>
          <w:szCs w:val="24"/>
        </w:rPr>
        <w:t>país</w:t>
      </w:r>
      <w:r w:rsidR="000F0098" w:rsidRPr="000E4EE9">
        <w:rPr>
          <w:rFonts w:ascii="Calibri" w:hAnsi="Calibri" w:cs="Calibri"/>
          <w:sz w:val="24"/>
          <w:szCs w:val="24"/>
        </w:rPr>
        <w:t>.</w:t>
      </w:r>
      <w:r w:rsidR="00A2759B" w:rsidRPr="000E4EE9">
        <w:rPr>
          <w:rFonts w:ascii="Calibri" w:hAnsi="Calibri" w:cs="Calibri"/>
          <w:sz w:val="24"/>
          <w:szCs w:val="24"/>
        </w:rPr>
        <w:t xml:space="preserve"> </w:t>
      </w:r>
    </w:p>
    <w:p w14:paraId="225CADE3" w14:textId="57F14CAB" w:rsidR="000016AD" w:rsidRPr="000E4EE9" w:rsidRDefault="667230D0"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Noutra</w:t>
      </w:r>
      <w:r w:rsidR="2AC5DF35" w:rsidRPr="000E4EE9">
        <w:rPr>
          <w:rFonts w:ascii="Calibri" w:hAnsi="Calibri" w:cs="Calibri"/>
          <w:sz w:val="24"/>
          <w:szCs w:val="24"/>
        </w:rPr>
        <w:t xml:space="preserve"> </w:t>
      </w:r>
      <w:r w:rsidRPr="000E4EE9">
        <w:rPr>
          <w:rFonts w:ascii="Calibri" w:hAnsi="Calibri" w:cs="Calibri"/>
          <w:sz w:val="24"/>
          <w:szCs w:val="24"/>
        </w:rPr>
        <w:t>senda,</w:t>
      </w:r>
      <w:r w:rsidR="2AC5DF35" w:rsidRPr="000E4EE9">
        <w:rPr>
          <w:rFonts w:ascii="Calibri" w:hAnsi="Calibri" w:cs="Calibri"/>
          <w:sz w:val="24"/>
          <w:szCs w:val="24"/>
        </w:rPr>
        <w:t xml:space="preserve"> </w:t>
      </w:r>
      <w:r w:rsidRPr="000E4EE9">
        <w:rPr>
          <w:rFonts w:ascii="Calibri" w:hAnsi="Calibri" w:cs="Calibri"/>
          <w:sz w:val="24"/>
          <w:szCs w:val="24"/>
        </w:rPr>
        <w:t>p</w:t>
      </w:r>
      <w:r w:rsidR="18CB0FD3" w:rsidRPr="000E4EE9">
        <w:rPr>
          <w:rFonts w:ascii="Calibri" w:hAnsi="Calibri" w:cs="Calibri"/>
          <w:sz w:val="24"/>
          <w:szCs w:val="24"/>
        </w:rPr>
        <w:t>ara</w:t>
      </w:r>
      <w:r w:rsidR="2AC5DF35" w:rsidRPr="000E4EE9">
        <w:rPr>
          <w:rFonts w:ascii="Calibri" w:hAnsi="Calibri" w:cs="Calibri"/>
          <w:sz w:val="24"/>
          <w:szCs w:val="24"/>
        </w:rPr>
        <w:t xml:space="preserve"> </w:t>
      </w:r>
      <w:r w:rsidR="18CB0FD3" w:rsidRPr="000E4EE9">
        <w:rPr>
          <w:rFonts w:ascii="Calibri" w:hAnsi="Calibri" w:cs="Calibri"/>
          <w:sz w:val="24"/>
          <w:szCs w:val="24"/>
        </w:rPr>
        <w:t>que</w:t>
      </w:r>
      <w:r w:rsidR="2AC5DF35" w:rsidRPr="000E4EE9">
        <w:rPr>
          <w:rFonts w:ascii="Calibri" w:hAnsi="Calibri" w:cs="Calibri"/>
          <w:sz w:val="24"/>
          <w:szCs w:val="24"/>
        </w:rPr>
        <w:t xml:space="preserve"> </w:t>
      </w:r>
      <w:r w:rsidR="18CB0FD3" w:rsidRPr="000E4EE9">
        <w:rPr>
          <w:rFonts w:ascii="Calibri" w:hAnsi="Calibri" w:cs="Calibri"/>
          <w:sz w:val="24"/>
          <w:szCs w:val="24"/>
        </w:rPr>
        <w:t>se</w:t>
      </w:r>
      <w:r w:rsidR="2AC5DF35" w:rsidRPr="000E4EE9">
        <w:rPr>
          <w:rFonts w:ascii="Calibri" w:hAnsi="Calibri" w:cs="Calibri"/>
          <w:sz w:val="24"/>
          <w:szCs w:val="24"/>
        </w:rPr>
        <w:t xml:space="preserve"> </w:t>
      </w:r>
      <w:r w:rsidR="18CB0FD3" w:rsidRPr="000E4EE9">
        <w:rPr>
          <w:rFonts w:ascii="Calibri" w:hAnsi="Calibri" w:cs="Calibri"/>
          <w:sz w:val="24"/>
          <w:szCs w:val="24"/>
        </w:rPr>
        <w:t>confira</w:t>
      </w:r>
      <w:r w:rsidR="2AC5DF35" w:rsidRPr="000E4EE9">
        <w:rPr>
          <w:rFonts w:ascii="Calibri" w:hAnsi="Calibri" w:cs="Calibri"/>
          <w:sz w:val="24"/>
          <w:szCs w:val="24"/>
        </w:rPr>
        <w:t xml:space="preserve"> </w:t>
      </w:r>
      <w:r w:rsidR="18CB0FD3" w:rsidRPr="000E4EE9">
        <w:rPr>
          <w:rFonts w:ascii="Calibri" w:hAnsi="Calibri" w:cs="Calibri"/>
          <w:sz w:val="24"/>
          <w:szCs w:val="24"/>
        </w:rPr>
        <w:t>maior</w:t>
      </w:r>
      <w:r w:rsidR="2AC5DF35" w:rsidRPr="000E4EE9">
        <w:rPr>
          <w:rFonts w:ascii="Calibri" w:hAnsi="Calibri" w:cs="Calibri"/>
          <w:sz w:val="24"/>
          <w:szCs w:val="24"/>
        </w:rPr>
        <w:t xml:space="preserve"> </w:t>
      </w:r>
      <w:r w:rsidR="18CB0FD3" w:rsidRPr="000E4EE9">
        <w:rPr>
          <w:rFonts w:ascii="Calibri" w:hAnsi="Calibri" w:cs="Calibri"/>
          <w:sz w:val="24"/>
          <w:szCs w:val="24"/>
        </w:rPr>
        <w:t>efi</w:t>
      </w:r>
      <w:r w:rsidR="4F969602" w:rsidRPr="000E4EE9">
        <w:rPr>
          <w:rFonts w:ascii="Calibri" w:hAnsi="Calibri" w:cs="Calibri"/>
          <w:sz w:val="24"/>
          <w:szCs w:val="24"/>
        </w:rPr>
        <w:t>ciência</w:t>
      </w:r>
      <w:r w:rsidR="2AC5DF35" w:rsidRPr="000E4EE9">
        <w:rPr>
          <w:rFonts w:ascii="Calibri" w:hAnsi="Calibri" w:cs="Calibri"/>
          <w:sz w:val="24"/>
          <w:szCs w:val="24"/>
        </w:rPr>
        <w:t xml:space="preserve"> </w:t>
      </w:r>
      <w:r w:rsidR="4F969602" w:rsidRPr="000E4EE9">
        <w:rPr>
          <w:rFonts w:ascii="Calibri" w:hAnsi="Calibri" w:cs="Calibri"/>
          <w:sz w:val="24"/>
          <w:szCs w:val="24"/>
        </w:rPr>
        <w:t>em</w:t>
      </w:r>
      <w:r w:rsidR="2AC5DF35" w:rsidRPr="000E4EE9">
        <w:rPr>
          <w:rFonts w:ascii="Calibri" w:hAnsi="Calibri" w:cs="Calibri"/>
          <w:sz w:val="24"/>
          <w:szCs w:val="24"/>
        </w:rPr>
        <w:t xml:space="preserve"> </w:t>
      </w:r>
      <w:r w:rsidR="4F969602" w:rsidRPr="000E4EE9">
        <w:rPr>
          <w:rFonts w:ascii="Calibri" w:hAnsi="Calibri" w:cs="Calibri"/>
          <w:sz w:val="24"/>
          <w:szCs w:val="24"/>
        </w:rPr>
        <w:t>uma</w:t>
      </w:r>
      <w:r w:rsidR="2AC5DF35" w:rsidRPr="000E4EE9">
        <w:rPr>
          <w:rFonts w:ascii="Calibri" w:hAnsi="Calibri" w:cs="Calibri"/>
          <w:sz w:val="24"/>
          <w:szCs w:val="24"/>
        </w:rPr>
        <w:t xml:space="preserve"> </w:t>
      </w:r>
      <w:r w:rsidR="3EE25887" w:rsidRPr="000E4EE9">
        <w:rPr>
          <w:rFonts w:ascii="Calibri" w:hAnsi="Calibri" w:cs="Calibri"/>
          <w:sz w:val="24"/>
          <w:szCs w:val="24"/>
        </w:rPr>
        <w:t>política</w:t>
      </w:r>
      <w:r w:rsidR="2AC5DF35" w:rsidRPr="000E4EE9">
        <w:rPr>
          <w:rFonts w:ascii="Calibri" w:hAnsi="Calibri" w:cs="Calibri"/>
          <w:sz w:val="24"/>
          <w:szCs w:val="24"/>
        </w:rPr>
        <w:t xml:space="preserve"> </w:t>
      </w:r>
      <w:r w:rsidR="3EE25887" w:rsidRPr="000E4EE9">
        <w:rPr>
          <w:rFonts w:ascii="Calibri" w:hAnsi="Calibri" w:cs="Calibri"/>
          <w:sz w:val="24"/>
          <w:szCs w:val="24"/>
        </w:rPr>
        <w:t>de</w:t>
      </w:r>
      <w:r w:rsidR="2AC5DF35" w:rsidRPr="000E4EE9">
        <w:rPr>
          <w:rFonts w:ascii="Calibri" w:hAnsi="Calibri" w:cs="Calibri"/>
          <w:sz w:val="24"/>
          <w:szCs w:val="24"/>
        </w:rPr>
        <w:t xml:space="preserve"> </w:t>
      </w:r>
      <w:r w:rsidR="3EE25887" w:rsidRPr="000E4EE9">
        <w:rPr>
          <w:rFonts w:ascii="Calibri" w:hAnsi="Calibri" w:cs="Calibri"/>
          <w:sz w:val="24"/>
          <w:szCs w:val="24"/>
        </w:rPr>
        <w:t>tal</w:t>
      </w:r>
      <w:r w:rsidR="2AC5DF35" w:rsidRPr="000E4EE9">
        <w:rPr>
          <w:rFonts w:ascii="Calibri" w:hAnsi="Calibri" w:cs="Calibri"/>
          <w:sz w:val="24"/>
          <w:szCs w:val="24"/>
        </w:rPr>
        <w:t xml:space="preserve"> </w:t>
      </w:r>
      <w:r w:rsidR="3EE25887" w:rsidRPr="000E4EE9">
        <w:rPr>
          <w:rFonts w:ascii="Calibri" w:hAnsi="Calibri" w:cs="Calibri"/>
          <w:sz w:val="24"/>
          <w:szCs w:val="24"/>
        </w:rPr>
        <w:t>magnitude,</w:t>
      </w:r>
      <w:r w:rsidR="2AC5DF35" w:rsidRPr="000E4EE9">
        <w:rPr>
          <w:rFonts w:ascii="Calibri" w:hAnsi="Calibri" w:cs="Calibri"/>
          <w:sz w:val="24"/>
          <w:szCs w:val="24"/>
        </w:rPr>
        <w:t xml:space="preserve"> </w:t>
      </w:r>
      <w:r w:rsidR="3EE25887" w:rsidRPr="000E4EE9">
        <w:rPr>
          <w:rFonts w:ascii="Calibri" w:hAnsi="Calibri" w:cs="Calibri"/>
          <w:sz w:val="24"/>
          <w:szCs w:val="24"/>
        </w:rPr>
        <w:t>com</w:t>
      </w:r>
      <w:r w:rsidR="2AC5DF35" w:rsidRPr="000E4EE9">
        <w:rPr>
          <w:rFonts w:ascii="Calibri" w:hAnsi="Calibri" w:cs="Calibri"/>
          <w:sz w:val="24"/>
          <w:szCs w:val="24"/>
        </w:rPr>
        <w:t xml:space="preserve"> </w:t>
      </w:r>
      <w:r w:rsidR="41A2EE26" w:rsidRPr="000E4EE9">
        <w:rPr>
          <w:rFonts w:ascii="Calibri" w:hAnsi="Calibri" w:cs="Calibri"/>
          <w:sz w:val="24"/>
          <w:szCs w:val="24"/>
        </w:rPr>
        <w:t>várias</w:t>
      </w:r>
      <w:r w:rsidR="2AC5DF35" w:rsidRPr="000E4EE9">
        <w:rPr>
          <w:rFonts w:ascii="Calibri" w:hAnsi="Calibri" w:cs="Calibri"/>
          <w:sz w:val="24"/>
          <w:szCs w:val="24"/>
        </w:rPr>
        <w:t xml:space="preserve"> </w:t>
      </w:r>
      <w:r w:rsidR="3EE25887" w:rsidRPr="000E4EE9">
        <w:rPr>
          <w:rFonts w:ascii="Calibri" w:hAnsi="Calibri" w:cs="Calibri"/>
          <w:sz w:val="24"/>
          <w:szCs w:val="24"/>
        </w:rPr>
        <w:t>partes</w:t>
      </w:r>
      <w:r w:rsidR="2AC5DF35" w:rsidRPr="000E4EE9">
        <w:rPr>
          <w:rFonts w:ascii="Calibri" w:hAnsi="Calibri" w:cs="Calibri"/>
          <w:sz w:val="24"/>
          <w:szCs w:val="24"/>
        </w:rPr>
        <w:t xml:space="preserve"> </w:t>
      </w:r>
      <w:r w:rsidR="3EE25887" w:rsidRPr="000E4EE9">
        <w:rPr>
          <w:rFonts w:ascii="Calibri" w:hAnsi="Calibri" w:cs="Calibri"/>
          <w:sz w:val="24"/>
          <w:szCs w:val="24"/>
        </w:rPr>
        <w:t>impactada</w:t>
      </w:r>
      <w:r w:rsidR="0C6C5856" w:rsidRPr="000E4EE9">
        <w:rPr>
          <w:rFonts w:ascii="Calibri" w:hAnsi="Calibri" w:cs="Calibri"/>
          <w:sz w:val="24"/>
          <w:szCs w:val="24"/>
        </w:rPr>
        <w:t>s</w:t>
      </w:r>
      <w:r w:rsidR="3EE25887" w:rsidRPr="000E4EE9">
        <w:rPr>
          <w:rFonts w:ascii="Calibri" w:hAnsi="Calibri" w:cs="Calibri"/>
          <w:sz w:val="24"/>
          <w:szCs w:val="24"/>
        </w:rPr>
        <w:t>,</w:t>
      </w:r>
      <w:r w:rsidR="2AC5DF35" w:rsidRPr="000E4EE9">
        <w:rPr>
          <w:rFonts w:ascii="Calibri" w:hAnsi="Calibri" w:cs="Calibri"/>
          <w:sz w:val="24"/>
          <w:szCs w:val="24"/>
        </w:rPr>
        <w:t xml:space="preserve"> </w:t>
      </w:r>
      <w:r w:rsidR="3EE25887" w:rsidRPr="000E4EE9">
        <w:rPr>
          <w:rFonts w:ascii="Calibri" w:hAnsi="Calibri" w:cs="Calibri"/>
          <w:sz w:val="24"/>
          <w:szCs w:val="24"/>
        </w:rPr>
        <w:t>é</w:t>
      </w:r>
      <w:r w:rsidR="2AC5DF35" w:rsidRPr="000E4EE9">
        <w:rPr>
          <w:rFonts w:ascii="Calibri" w:hAnsi="Calibri" w:cs="Calibri"/>
          <w:sz w:val="24"/>
          <w:szCs w:val="24"/>
        </w:rPr>
        <w:t xml:space="preserve"> </w:t>
      </w:r>
      <w:r w:rsidR="0C6C5856" w:rsidRPr="000E4EE9">
        <w:rPr>
          <w:rFonts w:ascii="Calibri" w:hAnsi="Calibri" w:cs="Calibri"/>
          <w:sz w:val="24"/>
          <w:szCs w:val="24"/>
        </w:rPr>
        <w:t>importante</w:t>
      </w:r>
      <w:r w:rsidR="2AC5DF35" w:rsidRPr="000E4EE9">
        <w:rPr>
          <w:rFonts w:ascii="Calibri" w:hAnsi="Calibri" w:cs="Calibri"/>
          <w:sz w:val="24"/>
          <w:szCs w:val="24"/>
        </w:rPr>
        <w:t xml:space="preserve"> </w:t>
      </w:r>
      <w:r w:rsidR="0C6C5856" w:rsidRPr="000E4EE9">
        <w:rPr>
          <w:rFonts w:ascii="Calibri" w:hAnsi="Calibri" w:cs="Calibri"/>
          <w:sz w:val="24"/>
          <w:szCs w:val="24"/>
        </w:rPr>
        <w:t>que</w:t>
      </w:r>
      <w:r w:rsidR="2AC5DF35" w:rsidRPr="000E4EE9">
        <w:rPr>
          <w:rFonts w:ascii="Calibri" w:hAnsi="Calibri" w:cs="Calibri"/>
          <w:sz w:val="24"/>
          <w:szCs w:val="24"/>
        </w:rPr>
        <w:t xml:space="preserve"> </w:t>
      </w:r>
      <w:r w:rsidR="09D4F873" w:rsidRPr="000E4EE9">
        <w:rPr>
          <w:rFonts w:ascii="Calibri" w:hAnsi="Calibri" w:cs="Calibri"/>
          <w:sz w:val="24"/>
          <w:szCs w:val="24"/>
        </w:rPr>
        <w:t>sua</w:t>
      </w:r>
      <w:r w:rsidR="2AC5DF35" w:rsidRPr="000E4EE9">
        <w:rPr>
          <w:rFonts w:ascii="Calibri" w:hAnsi="Calibri" w:cs="Calibri"/>
          <w:sz w:val="24"/>
          <w:szCs w:val="24"/>
        </w:rPr>
        <w:t xml:space="preserve"> </w:t>
      </w:r>
      <w:r w:rsidR="09D4F873" w:rsidRPr="000E4EE9">
        <w:rPr>
          <w:rFonts w:ascii="Calibri" w:hAnsi="Calibri" w:cs="Calibri"/>
          <w:sz w:val="24"/>
          <w:szCs w:val="24"/>
        </w:rPr>
        <w:t>concepção</w:t>
      </w:r>
      <w:r w:rsidR="2AC5DF35" w:rsidRPr="000E4EE9">
        <w:rPr>
          <w:rFonts w:ascii="Calibri" w:hAnsi="Calibri" w:cs="Calibri"/>
          <w:sz w:val="24"/>
          <w:szCs w:val="24"/>
        </w:rPr>
        <w:t xml:space="preserve"> </w:t>
      </w:r>
      <w:r w:rsidR="0C6C5856" w:rsidRPr="000E4EE9">
        <w:rPr>
          <w:rFonts w:ascii="Calibri" w:hAnsi="Calibri" w:cs="Calibri"/>
          <w:sz w:val="24"/>
          <w:szCs w:val="24"/>
        </w:rPr>
        <w:t>se</w:t>
      </w:r>
      <w:r w:rsidR="2AC5DF35" w:rsidRPr="000E4EE9">
        <w:rPr>
          <w:rFonts w:ascii="Calibri" w:hAnsi="Calibri" w:cs="Calibri"/>
          <w:sz w:val="24"/>
          <w:szCs w:val="24"/>
        </w:rPr>
        <w:t xml:space="preserve"> </w:t>
      </w:r>
      <w:r w:rsidR="0C6C5856" w:rsidRPr="000E4EE9">
        <w:rPr>
          <w:rFonts w:ascii="Calibri" w:hAnsi="Calibri" w:cs="Calibri"/>
          <w:sz w:val="24"/>
          <w:szCs w:val="24"/>
        </w:rPr>
        <w:t>dê</w:t>
      </w:r>
      <w:r w:rsidR="2AC5DF35" w:rsidRPr="000E4EE9">
        <w:rPr>
          <w:rFonts w:ascii="Calibri" w:hAnsi="Calibri" w:cs="Calibri"/>
          <w:sz w:val="24"/>
          <w:szCs w:val="24"/>
        </w:rPr>
        <w:t xml:space="preserve"> </w:t>
      </w:r>
      <w:r w:rsidR="0C6C5856" w:rsidRPr="000E4EE9">
        <w:rPr>
          <w:rFonts w:ascii="Calibri" w:hAnsi="Calibri" w:cs="Calibri"/>
          <w:sz w:val="24"/>
          <w:szCs w:val="24"/>
        </w:rPr>
        <w:t>de</w:t>
      </w:r>
      <w:r w:rsidR="2AC5DF35" w:rsidRPr="000E4EE9">
        <w:rPr>
          <w:rFonts w:ascii="Calibri" w:hAnsi="Calibri" w:cs="Calibri"/>
          <w:sz w:val="24"/>
          <w:szCs w:val="24"/>
        </w:rPr>
        <w:t xml:space="preserve"> </w:t>
      </w:r>
      <w:r w:rsidR="0C6C5856" w:rsidRPr="000E4EE9">
        <w:rPr>
          <w:rFonts w:ascii="Calibri" w:hAnsi="Calibri" w:cs="Calibri"/>
          <w:sz w:val="24"/>
          <w:szCs w:val="24"/>
        </w:rPr>
        <w:t>forma</w:t>
      </w:r>
      <w:r w:rsidR="2AC5DF35" w:rsidRPr="000E4EE9">
        <w:rPr>
          <w:rFonts w:ascii="Calibri" w:hAnsi="Calibri" w:cs="Calibri"/>
          <w:sz w:val="24"/>
          <w:szCs w:val="24"/>
        </w:rPr>
        <w:t xml:space="preserve"> </w:t>
      </w:r>
      <w:r w:rsidR="7FF0229C" w:rsidRPr="000E4EE9">
        <w:rPr>
          <w:rFonts w:ascii="Calibri" w:hAnsi="Calibri" w:cs="Calibri"/>
          <w:sz w:val="24"/>
          <w:szCs w:val="24"/>
        </w:rPr>
        <w:t>participativ</w:t>
      </w:r>
      <w:r w:rsidR="0C6C5856" w:rsidRPr="000E4EE9">
        <w:rPr>
          <w:rFonts w:ascii="Calibri" w:hAnsi="Calibri" w:cs="Calibri"/>
          <w:sz w:val="24"/>
          <w:szCs w:val="24"/>
        </w:rPr>
        <w:t>a.</w:t>
      </w:r>
      <w:r w:rsidR="2AC5DF35" w:rsidRPr="000E4EE9">
        <w:rPr>
          <w:rFonts w:ascii="Calibri" w:hAnsi="Calibri" w:cs="Calibri"/>
          <w:sz w:val="24"/>
          <w:szCs w:val="24"/>
        </w:rPr>
        <w:t xml:space="preserve"> </w:t>
      </w:r>
      <w:r w:rsidR="7181B6E2" w:rsidRPr="000E4EE9">
        <w:rPr>
          <w:rFonts w:ascii="Calibri" w:hAnsi="Calibri" w:cs="Calibri"/>
          <w:sz w:val="24"/>
          <w:szCs w:val="24"/>
        </w:rPr>
        <w:t>Para</w:t>
      </w:r>
      <w:r w:rsidR="2AC5DF35" w:rsidRPr="000E4EE9">
        <w:rPr>
          <w:rFonts w:ascii="Calibri" w:hAnsi="Calibri" w:cs="Calibri"/>
          <w:sz w:val="24"/>
          <w:szCs w:val="24"/>
        </w:rPr>
        <w:t xml:space="preserve"> </w:t>
      </w:r>
      <w:r w:rsidR="7181B6E2" w:rsidRPr="000E4EE9">
        <w:rPr>
          <w:rFonts w:ascii="Calibri" w:hAnsi="Calibri" w:cs="Calibri"/>
          <w:sz w:val="24"/>
          <w:szCs w:val="24"/>
        </w:rPr>
        <w:t>tanto,</w:t>
      </w:r>
      <w:r w:rsidR="2AC5DF35" w:rsidRPr="000E4EE9">
        <w:rPr>
          <w:rFonts w:ascii="Calibri" w:hAnsi="Calibri" w:cs="Calibri"/>
          <w:sz w:val="24"/>
          <w:szCs w:val="24"/>
        </w:rPr>
        <w:t xml:space="preserve"> </w:t>
      </w:r>
      <w:r w:rsidR="41A2EE26" w:rsidRPr="000E4EE9">
        <w:rPr>
          <w:rFonts w:ascii="Calibri" w:hAnsi="Calibri" w:cs="Calibri"/>
          <w:sz w:val="24"/>
          <w:szCs w:val="24"/>
        </w:rPr>
        <w:t>é</w:t>
      </w:r>
      <w:r w:rsidR="2AC5DF35" w:rsidRPr="000E4EE9">
        <w:rPr>
          <w:rFonts w:ascii="Calibri" w:hAnsi="Calibri" w:cs="Calibri"/>
          <w:sz w:val="24"/>
          <w:szCs w:val="24"/>
        </w:rPr>
        <w:t xml:space="preserve"> </w:t>
      </w:r>
      <w:r w:rsidR="41A2EE26" w:rsidRPr="000E4EE9">
        <w:rPr>
          <w:rFonts w:ascii="Calibri" w:hAnsi="Calibri" w:cs="Calibri"/>
          <w:sz w:val="24"/>
          <w:szCs w:val="24"/>
        </w:rPr>
        <w:t>importante</w:t>
      </w:r>
      <w:r w:rsidR="2AC5DF35" w:rsidRPr="000E4EE9">
        <w:rPr>
          <w:rFonts w:ascii="Calibri" w:hAnsi="Calibri" w:cs="Calibri"/>
          <w:sz w:val="24"/>
          <w:szCs w:val="24"/>
        </w:rPr>
        <w:t xml:space="preserve"> </w:t>
      </w:r>
      <w:r w:rsidR="7181B6E2" w:rsidRPr="000E4EE9">
        <w:rPr>
          <w:rFonts w:ascii="Calibri" w:hAnsi="Calibri" w:cs="Calibri"/>
          <w:sz w:val="24"/>
          <w:szCs w:val="24"/>
        </w:rPr>
        <w:t>que</w:t>
      </w:r>
      <w:r w:rsidR="2AC5DF35" w:rsidRPr="000E4EE9">
        <w:rPr>
          <w:rFonts w:ascii="Calibri" w:hAnsi="Calibri" w:cs="Calibri"/>
          <w:sz w:val="24"/>
          <w:szCs w:val="24"/>
        </w:rPr>
        <w:t xml:space="preserve"> </w:t>
      </w:r>
      <w:r w:rsidR="7181B6E2" w:rsidRPr="000E4EE9">
        <w:rPr>
          <w:rFonts w:ascii="Calibri" w:hAnsi="Calibri" w:cs="Calibri"/>
          <w:sz w:val="24"/>
          <w:szCs w:val="24"/>
        </w:rPr>
        <w:t>o</w:t>
      </w:r>
      <w:r w:rsidR="2AC5DF35" w:rsidRPr="000E4EE9">
        <w:rPr>
          <w:rFonts w:ascii="Calibri" w:hAnsi="Calibri" w:cs="Calibri"/>
          <w:sz w:val="24"/>
          <w:szCs w:val="24"/>
        </w:rPr>
        <w:t xml:space="preserve"> </w:t>
      </w:r>
      <w:r w:rsidR="7181B6E2" w:rsidRPr="000E4EE9">
        <w:rPr>
          <w:rFonts w:ascii="Calibri" w:hAnsi="Calibri" w:cs="Calibri"/>
          <w:sz w:val="24"/>
          <w:szCs w:val="24"/>
        </w:rPr>
        <w:t>órgão</w:t>
      </w:r>
      <w:r w:rsidR="2AC5DF35" w:rsidRPr="000E4EE9">
        <w:rPr>
          <w:rFonts w:ascii="Calibri" w:hAnsi="Calibri" w:cs="Calibri"/>
          <w:sz w:val="24"/>
          <w:szCs w:val="24"/>
        </w:rPr>
        <w:t xml:space="preserve"> </w:t>
      </w:r>
      <w:r w:rsidR="7181B6E2" w:rsidRPr="000E4EE9">
        <w:rPr>
          <w:rFonts w:ascii="Calibri" w:hAnsi="Calibri" w:cs="Calibri"/>
          <w:sz w:val="24"/>
          <w:szCs w:val="24"/>
        </w:rPr>
        <w:t>instituidor</w:t>
      </w:r>
      <w:r w:rsidR="2AC5DF35" w:rsidRPr="000E4EE9">
        <w:rPr>
          <w:rFonts w:ascii="Calibri" w:hAnsi="Calibri" w:cs="Calibri"/>
          <w:sz w:val="24"/>
          <w:szCs w:val="24"/>
        </w:rPr>
        <w:t xml:space="preserve"> </w:t>
      </w:r>
      <w:r w:rsidR="7181B6E2" w:rsidRPr="000E4EE9">
        <w:rPr>
          <w:rFonts w:ascii="Calibri" w:hAnsi="Calibri" w:cs="Calibri"/>
          <w:sz w:val="24"/>
          <w:szCs w:val="24"/>
        </w:rPr>
        <w:t>da</w:t>
      </w:r>
      <w:r w:rsidR="2AC5DF35" w:rsidRPr="000E4EE9">
        <w:rPr>
          <w:rFonts w:ascii="Calibri" w:hAnsi="Calibri" w:cs="Calibri"/>
          <w:sz w:val="24"/>
          <w:szCs w:val="24"/>
        </w:rPr>
        <w:t xml:space="preserve"> </w:t>
      </w:r>
      <w:r w:rsidR="7181B6E2" w:rsidRPr="000E4EE9">
        <w:rPr>
          <w:rFonts w:ascii="Calibri" w:hAnsi="Calibri" w:cs="Calibri"/>
          <w:sz w:val="24"/>
          <w:szCs w:val="24"/>
        </w:rPr>
        <w:t>política</w:t>
      </w:r>
      <w:r w:rsidR="2AC5DF35" w:rsidRPr="000E4EE9">
        <w:rPr>
          <w:rFonts w:ascii="Calibri" w:hAnsi="Calibri" w:cs="Calibri"/>
          <w:sz w:val="24"/>
          <w:szCs w:val="24"/>
        </w:rPr>
        <w:t xml:space="preserve"> </w:t>
      </w:r>
      <w:r w:rsidR="41A2EE26" w:rsidRPr="000E4EE9">
        <w:rPr>
          <w:rFonts w:ascii="Calibri" w:hAnsi="Calibri" w:cs="Calibri"/>
          <w:sz w:val="24"/>
          <w:szCs w:val="24"/>
        </w:rPr>
        <w:t>realize</w:t>
      </w:r>
      <w:r w:rsidR="2AC5DF35" w:rsidRPr="000E4EE9">
        <w:rPr>
          <w:rFonts w:ascii="Calibri" w:hAnsi="Calibri" w:cs="Calibri"/>
          <w:sz w:val="24"/>
          <w:szCs w:val="24"/>
        </w:rPr>
        <w:t xml:space="preserve"> </w:t>
      </w:r>
      <w:r w:rsidR="095FF551" w:rsidRPr="000E4EE9">
        <w:rPr>
          <w:rFonts w:ascii="Calibri" w:hAnsi="Calibri" w:cs="Calibri"/>
          <w:sz w:val="24"/>
          <w:szCs w:val="24"/>
        </w:rPr>
        <w:t>debate</w:t>
      </w:r>
      <w:r w:rsidR="2AC5DF35" w:rsidRPr="000E4EE9">
        <w:rPr>
          <w:rFonts w:ascii="Calibri" w:hAnsi="Calibri" w:cs="Calibri"/>
          <w:sz w:val="24"/>
          <w:szCs w:val="24"/>
        </w:rPr>
        <w:t xml:space="preserve"> </w:t>
      </w:r>
      <w:r w:rsidR="293811DA" w:rsidRPr="000E4EE9">
        <w:rPr>
          <w:rFonts w:ascii="Calibri" w:hAnsi="Calibri" w:cs="Calibri"/>
          <w:sz w:val="24"/>
          <w:szCs w:val="24"/>
        </w:rPr>
        <w:t>entre</w:t>
      </w:r>
      <w:r w:rsidR="2AC5DF35" w:rsidRPr="000E4EE9">
        <w:rPr>
          <w:rFonts w:ascii="Calibri" w:hAnsi="Calibri" w:cs="Calibri"/>
          <w:sz w:val="24"/>
          <w:szCs w:val="24"/>
        </w:rPr>
        <w:t xml:space="preserve"> </w:t>
      </w:r>
      <w:r w:rsidR="293811DA" w:rsidRPr="000E4EE9">
        <w:rPr>
          <w:rFonts w:ascii="Calibri" w:hAnsi="Calibri" w:cs="Calibri"/>
          <w:sz w:val="24"/>
          <w:szCs w:val="24"/>
        </w:rPr>
        <w:t>as</w:t>
      </w:r>
      <w:r w:rsidR="2AC5DF35" w:rsidRPr="000E4EE9">
        <w:rPr>
          <w:rFonts w:ascii="Calibri" w:hAnsi="Calibri" w:cs="Calibri"/>
          <w:sz w:val="24"/>
          <w:szCs w:val="24"/>
        </w:rPr>
        <w:t xml:space="preserve"> </w:t>
      </w:r>
      <w:r w:rsidR="293811DA" w:rsidRPr="000E4EE9">
        <w:rPr>
          <w:rFonts w:ascii="Calibri" w:hAnsi="Calibri" w:cs="Calibri"/>
          <w:sz w:val="24"/>
          <w:szCs w:val="24"/>
        </w:rPr>
        <w:t>partes</w:t>
      </w:r>
      <w:r w:rsidR="2AC5DF35" w:rsidRPr="000E4EE9">
        <w:rPr>
          <w:rFonts w:ascii="Calibri" w:hAnsi="Calibri" w:cs="Calibri"/>
          <w:sz w:val="24"/>
          <w:szCs w:val="24"/>
        </w:rPr>
        <w:t xml:space="preserve"> </w:t>
      </w:r>
      <w:r w:rsidR="293811DA" w:rsidRPr="000E4EE9">
        <w:rPr>
          <w:rFonts w:ascii="Calibri" w:hAnsi="Calibri" w:cs="Calibri"/>
          <w:sz w:val="24"/>
          <w:szCs w:val="24"/>
        </w:rPr>
        <w:t>interessadas.</w:t>
      </w:r>
      <w:r w:rsidR="2AC5DF35" w:rsidRPr="000E4EE9">
        <w:rPr>
          <w:rFonts w:ascii="Calibri" w:hAnsi="Calibri" w:cs="Calibri"/>
          <w:sz w:val="24"/>
          <w:szCs w:val="24"/>
        </w:rPr>
        <w:t xml:space="preserve"> </w:t>
      </w:r>
      <w:r w:rsidR="60D74155" w:rsidRPr="000E4EE9">
        <w:rPr>
          <w:rFonts w:ascii="Calibri" w:hAnsi="Calibri" w:cs="Calibri"/>
          <w:sz w:val="24"/>
          <w:szCs w:val="24"/>
        </w:rPr>
        <w:t>Uma</w:t>
      </w:r>
      <w:r w:rsidR="2AC5DF35" w:rsidRPr="000E4EE9">
        <w:rPr>
          <w:rFonts w:ascii="Calibri" w:hAnsi="Calibri" w:cs="Calibri"/>
          <w:sz w:val="24"/>
          <w:szCs w:val="24"/>
        </w:rPr>
        <w:t xml:space="preserve"> </w:t>
      </w:r>
      <w:r w:rsidR="60D74155" w:rsidRPr="000E4EE9">
        <w:rPr>
          <w:rFonts w:ascii="Calibri" w:hAnsi="Calibri" w:cs="Calibri"/>
          <w:sz w:val="24"/>
          <w:szCs w:val="24"/>
        </w:rPr>
        <w:t>política</w:t>
      </w:r>
      <w:r w:rsidR="2AC5DF35" w:rsidRPr="000E4EE9">
        <w:rPr>
          <w:rFonts w:ascii="Calibri" w:hAnsi="Calibri" w:cs="Calibri"/>
          <w:sz w:val="24"/>
          <w:szCs w:val="24"/>
        </w:rPr>
        <w:t xml:space="preserve"> </w:t>
      </w:r>
      <w:r w:rsidR="60D74155" w:rsidRPr="000E4EE9">
        <w:rPr>
          <w:rFonts w:ascii="Calibri" w:hAnsi="Calibri" w:cs="Calibri"/>
          <w:sz w:val="24"/>
          <w:szCs w:val="24"/>
        </w:rPr>
        <w:t>construída</w:t>
      </w:r>
      <w:r w:rsidR="2AC5DF35" w:rsidRPr="000E4EE9">
        <w:rPr>
          <w:rFonts w:ascii="Calibri" w:hAnsi="Calibri" w:cs="Calibri"/>
          <w:sz w:val="24"/>
          <w:szCs w:val="24"/>
        </w:rPr>
        <w:t xml:space="preserve"> </w:t>
      </w:r>
      <w:r w:rsidR="60D74155" w:rsidRPr="000E4EE9">
        <w:rPr>
          <w:rFonts w:ascii="Calibri" w:hAnsi="Calibri" w:cs="Calibri"/>
          <w:sz w:val="24"/>
          <w:szCs w:val="24"/>
        </w:rPr>
        <w:t>de</w:t>
      </w:r>
      <w:r w:rsidR="2AC5DF35" w:rsidRPr="000E4EE9">
        <w:rPr>
          <w:rFonts w:ascii="Calibri" w:hAnsi="Calibri" w:cs="Calibri"/>
          <w:sz w:val="24"/>
          <w:szCs w:val="24"/>
        </w:rPr>
        <w:t xml:space="preserve"> </w:t>
      </w:r>
      <w:r w:rsidR="60D74155" w:rsidRPr="000E4EE9">
        <w:rPr>
          <w:rFonts w:ascii="Calibri" w:hAnsi="Calibri" w:cs="Calibri"/>
          <w:sz w:val="24"/>
          <w:szCs w:val="24"/>
        </w:rPr>
        <w:t>forma</w:t>
      </w:r>
      <w:r w:rsidR="2AC5DF35" w:rsidRPr="000E4EE9">
        <w:rPr>
          <w:rFonts w:ascii="Calibri" w:hAnsi="Calibri" w:cs="Calibri"/>
          <w:sz w:val="24"/>
          <w:szCs w:val="24"/>
        </w:rPr>
        <w:t xml:space="preserve"> </w:t>
      </w:r>
      <w:r w:rsidR="60D74155" w:rsidRPr="000E4EE9">
        <w:rPr>
          <w:rFonts w:ascii="Calibri" w:hAnsi="Calibri" w:cs="Calibri"/>
          <w:sz w:val="24"/>
          <w:szCs w:val="24"/>
        </w:rPr>
        <w:t>participativa</w:t>
      </w:r>
      <w:r w:rsidR="2AC5DF35" w:rsidRPr="000E4EE9">
        <w:rPr>
          <w:rFonts w:ascii="Calibri" w:hAnsi="Calibri" w:cs="Calibri"/>
          <w:sz w:val="24"/>
          <w:szCs w:val="24"/>
        </w:rPr>
        <w:t xml:space="preserve"> </w:t>
      </w:r>
      <w:r w:rsidR="0A65610A" w:rsidRPr="000E4EE9">
        <w:rPr>
          <w:rFonts w:ascii="Calibri" w:hAnsi="Calibri" w:cs="Calibri"/>
          <w:sz w:val="24"/>
          <w:szCs w:val="24"/>
        </w:rPr>
        <w:t>é</w:t>
      </w:r>
      <w:r w:rsidR="2AC5DF35" w:rsidRPr="000E4EE9">
        <w:rPr>
          <w:rFonts w:ascii="Calibri" w:hAnsi="Calibri" w:cs="Calibri"/>
          <w:sz w:val="24"/>
          <w:szCs w:val="24"/>
        </w:rPr>
        <w:t xml:space="preserve"> </w:t>
      </w:r>
      <w:r w:rsidR="0A65610A" w:rsidRPr="000E4EE9">
        <w:rPr>
          <w:rFonts w:ascii="Calibri" w:hAnsi="Calibri" w:cs="Calibri"/>
          <w:sz w:val="24"/>
          <w:szCs w:val="24"/>
        </w:rPr>
        <w:t>passível</w:t>
      </w:r>
      <w:r w:rsidR="2AC5DF35" w:rsidRPr="000E4EE9">
        <w:rPr>
          <w:rFonts w:ascii="Calibri" w:hAnsi="Calibri" w:cs="Calibri"/>
          <w:sz w:val="24"/>
          <w:szCs w:val="24"/>
        </w:rPr>
        <w:t xml:space="preserve"> </w:t>
      </w:r>
      <w:r w:rsidR="0A65610A" w:rsidRPr="000E4EE9">
        <w:rPr>
          <w:rFonts w:ascii="Calibri" w:hAnsi="Calibri" w:cs="Calibri"/>
          <w:sz w:val="24"/>
          <w:szCs w:val="24"/>
        </w:rPr>
        <w:t>de</w:t>
      </w:r>
      <w:r w:rsidR="2AC5DF35" w:rsidRPr="000E4EE9">
        <w:rPr>
          <w:rFonts w:ascii="Calibri" w:hAnsi="Calibri" w:cs="Calibri"/>
          <w:sz w:val="24"/>
          <w:szCs w:val="24"/>
        </w:rPr>
        <w:t xml:space="preserve"> </w:t>
      </w:r>
      <w:r w:rsidR="0A65610A" w:rsidRPr="000E4EE9">
        <w:rPr>
          <w:rFonts w:ascii="Calibri" w:hAnsi="Calibri" w:cs="Calibri"/>
          <w:sz w:val="24"/>
          <w:szCs w:val="24"/>
        </w:rPr>
        <w:t>uma</w:t>
      </w:r>
      <w:r w:rsidR="2AC5DF35" w:rsidRPr="000E4EE9">
        <w:rPr>
          <w:rFonts w:ascii="Calibri" w:hAnsi="Calibri" w:cs="Calibri"/>
          <w:sz w:val="24"/>
          <w:szCs w:val="24"/>
        </w:rPr>
        <w:t xml:space="preserve"> </w:t>
      </w:r>
      <w:r w:rsidR="0A65610A" w:rsidRPr="000E4EE9">
        <w:rPr>
          <w:rFonts w:ascii="Calibri" w:hAnsi="Calibri" w:cs="Calibri"/>
          <w:sz w:val="24"/>
          <w:szCs w:val="24"/>
        </w:rPr>
        <w:t>execução</w:t>
      </w:r>
      <w:r w:rsidR="2AC5DF35" w:rsidRPr="000E4EE9">
        <w:rPr>
          <w:rFonts w:ascii="Calibri" w:hAnsi="Calibri" w:cs="Calibri"/>
          <w:sz w:val="24"/>
          <w:szCs w:val="24"/>
        </w:rPr>
        <w:t xml:space="preserve"> </w:t>
      </w:r>
      <w:r w:rsidR="0A65610A" w:rsidRPr="000E4EE9">
        <w:rPr>
          <w:rFonts w:ascii="Calibri" w:hAnsi="Calibri" w:cs="Calibri"/>
          <w:sz w:val="24"/>
          <w:szCs w:val="24"/>
        </w:rPr>
        <w:t>mais</w:t>
      </w:r>
      <w:r w:rsidR="2AC5DF35" w:rsidRPr="000E4EE9">
        <w:rPr>
          <w:rFonts w:ascii="Calibri" w:hAnsi="Calibri" w:cs="Calibri"/>
          <w:sz w:val="24"/>
          <w:szCs w:val="24"/>
        </w:rPr>
        <w:t xml:space="preserve"> </w:t>
      </w:r>
      <w:r w:rsidR="0A65610A" w:rsidRPr="000E4EE9">
        <w:rPr>
          <w:rFonts w:ascii="Calibri" w:hAnsi="Calibri" w:cs="Calibri"/>
          <w:sz w:val="24"/>
          <w:szCs w:val="24"/>
        </w:rPr>
        <w:t>alinhada,</w:t>
      </w:r>
      <w:r w:rsidR="2AC5DF35" w:rsidRPr="000E4EE9">
        <w:rPr>
          <w:rFonts w:ascii="Calibri" w:hAnsi="Calibri" w:cs="Calibri"/>
          <w:sz w:val="24"/>
          <w:szCs w:val="24"/>
        </w:rPr>
        <w:t xml:space="preserve"> </w:t>
      </w:r>
      <w:r w:rsidR="36BCC990" w:rsidRPr="000E4EE9">
        <w:rPr>
          <w:rFonts w:ascii="Calibri" w:hAnsi="Calibri" w:cs="Calibri"/>
          <w:sz w:val="24"/>
          <w:szCs w:val="24"/>
        </w:rPr>
        <w:t>com</w:t>
      </w:r>
      <w:r w:rsidR="2AC5DF35" w:rsidRPr="000E4EE9">
        <w:rPr>
          <w:rFonts w:ascii="Calibri" w:hAnsi="Calibri" w:cs="Calibri"/>
          <w:sz w:val="24"/>
          <w:szCs w:val="24"/>
        </w:rPr>
        <w:t xml:space="preserve"> </w:t>
      </w:r>
      <w:r w:rsidR="36BCC990" w:rsidRPr="000E4EE9">
        <w:rPr>
          <w:rFonts w:ascii="Calibri" w:hAnsi="Calibri" w:cs="Calibri"/>
          <w:sz w:val="24"/>
          <w:szCs w:val="24"/>
        </w:rPr>
        <w:t>melhor</w:t>
      </w:r>
      <w:r w:rsidR="2AC5DF35" w:rsidRPr="000E4EE9">
        <w:rPr>
          <w:rFonts w:ascii="Calibri" w:hAnsi="Calibri" w:cs="Calibri"/>
          <w:sz w:val="24"/>
          <w:szCs w:val="24"/>
        </w:rPr>
        <w:t xml:space="preserve"> </w:t>
      </w:r>
      <w:r w:rsidR="36BCC990" w:rsidRPr="000E4EE9">
        <w:rPr>
          <w:rFonts w:ascii="Calibri" w:hAnsi="Calibri" w:cs="Calibri"/>
          <w:sz w:val="24"/>
          <w:szCs w:val="24"/>
        </w:rPr>
        <w:t>planejamento</w:t>
      </w:r>
      <w:r w:rsidR="2AC5DF35" w:rsidRPr="000E4EE9">
        <w:rPr>
          <w:rFonts w:ascii="Calibri" w:hAnsi="Calibri" w:cs="Calibri"/>
          <w:sz w:val="24"/>
          <w:szCs w:val="24"/>
        </w:rPr>
        <w:t xml:space="preserve"> </w:t>
      </w:r>
      <w:r w:rsidR="36BCC990" w:rsidRPr="000E4EE9">
        <w:rPr>
          <w:rFonts w:ascii="Calibri" w:hAnsi="Calibri" w:cs="Calibri"/>
          <w:sz w:val="24"/>
          <w:szCs w:val="24"/>
        </w:rPr>
        <w:t>orçamentário,</w:t>
      </w:r>
      <w:r w:rsidR="2AC5DF35" w:rsidRPr="000E4EE9">
        <w:rPr>
          <w:rFonts w:ascii="Calibri" w:hAnsi="Calibri" w:cs="Calibri"/>
          <w:sz w:val="24"/>
          <w:szCs w:val="24"/>
        </w:rPr>
        <w:t xml:space="preserve"> </w:t>
      </w:r>
      <w:r w:rsidR="335412F3" w:rsidRPr="000E4EE9">
        <w:rPr>
          <w:rFonts w:ascii="Calibri" w:hAnsi="Calibri" w:cs="Calibri"/>
          <w:sz w:val="24"/>
          <w:szCs w:val="24"/>
        </w:rPr>
        <w:t>reduzi</w:t>
      </w:r>
      <w:r w:rsidR="0A65610A" w:rsidRPr="000E4EE9">
        <w:rPr>
          <w:rFonts w:ascii="Calibri" w:hAnsi="Calibri" w:cs="Calibri"/>
          <w:sz w:val="24"/>
          <w:szCs w:val="24"/>
        </w:rPr>
        <w:t>ndo-se</w:t>
      </w:r>
      <w:r w:rsidR="2AC5DF35" w:rsidRPr="000E4EE9">
        <w:rPr>
          <w:rFonts w:ascii="Calibri" w:hAnsi="Calibri" w:cs="Calibri"/>
          <w:sz w:val="24"/>
          <w:szCs w:val="24"/>
        </w:rPr>
        <w:t xml:space="preserve"> </w:t>
      </w:r>
      <w:r w:rsidR="0A65610A" w:rsidRPr="000E4EE9">
        <w:rPr>
          <w:rFonts w:ascii="Calibri" w:hAnsi="Calibri" w:cs="Calibri"/>
          <w:sz w:val="24"/>
          <w:szCs w:val="24"/>
        </w:rPr>
        <w:t>contratempos</w:t>
      </w:r>
      <w:r w:rsidR="2AC5DF35" w:rsidRPr="000E4EE9">
        <w:rPr>
          <w:rFonts w:ascii="Calibri" w:hAnsi="Calibri" w:cs="Calibri"/>
          <w:sz w:val="24"/>
          <w:szCs w:val="24"/>
        </w:rPr>
        <w:t xml:space="preserve"> </w:t>
      </w:r>
      <w:r w:rsidR="0A65610A" w:rsidRPr="000E4EE9">
        <w:rPr>
          <w:rFonts w:ascii="Calibri" w:hAnsi="Calibri" w:cs="Calibri"/>
          <w:sz w:val="24"/>
          <w:szCs w:val="24"/>
        </w:rPr>
        <w:t>ou</w:t>
      </w:r>
      <w:r w:rsidR="2AC5DF35" w:rsidRPr="000E4EE9">
        <w:rPr>
          <w:rFonts w:ascii="Calibri" w:hAnsi="Calibri" w:cs="Calibri"/>
          <w:sz w:val="24"/>
          <w:szCs w:val="24"/>
        </w:rPr>
        <w:t xml:space="preserve"> </w:t>
      </w:r>
      <w:r w:rsidR="0A65610A" w:rsidRPr="000E4EE9">
        <w:rPr>
          <w:rFonts w:ascii="Calibri" w:hAnsi="Calibri" w:cs="Calibri"/>
          <w:sz w:val="24"/>
          <w:szCs w:val="24"/>
        </w:rPr>
        <w:t>surpresas</w:t>
      </w:r>
      <w:r w:rsidR="2AC5DF35" w:rsidRPr="000E4EE9">
        <w:rPr>
          <w:rFonts w:ascii="Calibri" w:hAnsi="Calibri" w:cs="Calibri"/>
          <w:sz w:val="24"/>
          <w:szCs w:val="24"/>
        </w:rPr>
        <w:t xml:space="preserve"> </w:t>
      </w:r>
      <w:r w:rsidR="335412F3" w:rsidRPr="000E4EE9">
        <w:rPr>
          <w:rFonts w:ascii="Calibri" w:hAnsi="Calibri" w:cs="Calibri"/>
          <w:sz w:val="24"/>
          <w:szCs w:val="24"/>
        </w:rPr>
        <w:t>e,</w:t>
      </w:r>
      <w:r w:rsidR="2AC5DF35" w:rsidRPr="000E4EE9">
        <w:rPr>
          <w:rFonts w:ascii="Calibri" w:hAnsi="Calibri" w:cs="Calibri"/>
          <w:sz w:val="24"/>
          <w:szCs w:val="24"/>
        </w:rPr>
        <w:t xml:space="preserve"> </w:t>
      </w:r>
      <w:r w:rsidR="335412F3" w:rsidRPr="000E4EE9">
        <w:rPr>
          <w:rFonts w:ascii="Calibri" w:hAnsi="Calibri" w:cs="Calibri"/>
          <w:sz w:val="24"/>
          <w:szCs w:val="24"/>
        </w:rPr>
        <w:t>consequentemente,</w:t>
      </w:r>
      <w:r w:rsidR="2AC5DF35" w:rsidRPr="000E4EE9">
        <w:rPr>
          <w:rFonts w:ascii="Calibri" w:hAnsi="Calibri" w:cs="Calibri"/>
          <w:sz w:val="24"/>
          <w:szCs w:val="24"/>
        </w:rPr>
        <w:t xml:space="preserve"> </w:t>
      </w:r>
      <w:r w:rsidR="335412F3" w:rsidRPr="000E4EE9">
        <w:rPr>
          <w:rFonts w:ascii="Calibri" w:hAnsi="Calibri" w:cs="Calibri"/>
          <w:sz w:val="24"/>
          <w:szCs w:val="24"/>
        </w:rPr>
        <w:t>o</w:t>
      </w:r>
      <w:r w:rsidR="2AC5DF35" w:rsidRPr="000E4EE9">
        <w:rPr>
          <w:rFonts w:ascii="Calibri" w:hAnsi="Calibri" w:cs="Calibri"/>
          <w:sz w:val="24"/>
          <w:szCs w:val="24"/>
        </w:rPr>
        <w:t xml:space="preserve"> </w:t>
      </w:r>
      <w:r w:rsidR="335412F3" w:rsidRPr="000E4EE9">
        <w:rPr>
          <w:rFonts w:ascii="Calibri" w:hAnsi="Calibri" w:cs="Calibri"/>
          <w:sz w:val="24"/>
          <w:szCs w:val="24"/>
        </w:rPr>
        <w:t>risco</w:t>
      </w:r>
      <w:r w:rsidR="2AC5DF35" w:rsidRPr="000E4EE9">
        <w:rPr>
          <w:rFonts w:ascii="Calibri" w:hAnsi="Calibri" w:cs="Calibri"/>
          <w:sz w:val="24"/>
          <w:szCs w:val="24"/>
        </w:rPr>
        <w:t xml:space="preserve"> </w:t>
      </w:r>
      <w:r w:rsidR="335412F3" w:rsidRPr="000E4EE9">
        <w:rPr>
          <w:rFonts w:ascii="Calibri" w:hAnsi="Calibri" w:cs="Calibri"/>
          <w:sz w:val="24"/>
          <w:szCs w:val="24"/>
        </w:rPr>
        <w:t>de</w:t>
      </w:r>
      <w:r w:rsidR="2AC5DF35" w:rsidRPr="000E4EE9">
        <w:rPr>
          <w:rFonts w:ascii="Calibri" w:hAnsi="Calibri" w:cs="Calibri"/>
          <w:sz w:val="24"/>
          <w:szCs w:val="24"/>
        </w:rPr>
        <w:t xml:space="preserve"> </w:t>
      </w:r>
      <w:r w:rsidR="335412F3" w:rsidRPr="000E4EE9">
        <w:rPr>
          <w:rFonts w:ascii="Calibri" w:hAnsi="Calibri" w:cs="Calibri"/>
          <w:sz w:val="24"/>
          <w:szCs w:val="24"/>
        </w:rPr>
        <w:t>falhas</w:t>
      </w:r>
      <w:r w:rsidR="2AC5DF35" w:rsidRPr="000E4EE9">
        <w:rPr>
          <w:rFonts w:ascii="Calibri" w:hAnsi="Calibri" w:cs="Calibri"/>
          <w:sz w:val="24"/>
          <w:szCs w:val="24"/>
        </w:rPr>
        <w:t xml:space="preserve"> </w:t>
      </w:r>
      <w:r w:rsidR="26D4DE92" w:rsidRPr="000E4EE9">
        <w:rPr>
          <w:rFonts w:ascii="Calibri" w:hAnsi="Calibri" w:cs="Calibri"/>
          <w:sz w:val="24"/>
          <w:szCs w:val="24"/>
        </w:rPr>
        <w:t>ou</w:t>
      </w:r>
      <w:r w:rsidR="2AC5DF35" w:rsidRPr="000E4EE9">
        <w:rPr>
          <w:rFonts w:ascii="Calibri" w:hAnsi="Calibri" w:cs="Calibri"/>
          <w:sz w:val="24"/>
          <w:szCs w:val="24"/>
        </w:rPr>
        <w:t xml:space="preserve"> </w:t>
      </w:r>
      <w:r w:rsidR="26D4DE92" w:rsidRPr="000E4EE9">
        <w:rPr>
          <w:rFonts w:ascii="Calibri" w:hAnsi="Calibri" w:cs="Calibri"/>
          <w:sz w:val="24"/>
          <w:szCs w:val="24"/>
        </w:rPr>
        <w:t>ineficiência</w:t>
      </w:r>
      <w:r w:rsidR="2AC5DF35" w:rsidRPr="000E4EE9">
        <w:rPr>
          <w:rFonts w:ascii="Calibri" w:hAnsi="Calibri" w:cs="Calibri"/>
          <w:sz w:val="24"/>
          <w:szCs w:val="24"/>
        </w:rPr>
        <w:t xml:space="preserve"> </w:t>
      </w:r>
      <w:r w:rsidR="26D4DE92" w:rsidRPr="000E4EE9">
        <w:rPr>
          <w:rFonts w:ascii="Calibri" w:hAnsi="Calibri" w:cs="Calibri"/>
          <w:sz w:val="24"/>
          <w:szCs w:val="24"/>
        </w:rPr>
        <w:t>na</w:t>
      </w:r>
      <w:r w:rsidR="2AC5DF35" w:rsidRPr="000E4EE9">
        <w:rPr>
          <w:rFonts w:ascii="Calibri" w:hAnsi="Calibri" w:cs="Calibri"/>
          <w:sz w:val="24"/>
          <w:szCs w:val="24"/>
        </w:rPr>
        <w:t xml:space="preserve"> </w:t>
      </w:r>
      <w:r w:rsidR="26D4DE92" w:rsidRPr="000E4EE9">
        <w:rPr>
          <w:rFonts w:ascii="Calibri" w:hAnsi="Calibri" w:cs="Calibri"/>
          <w:sz w:val="24"/>
          <w:szCs w:val="24"/>
        </w:rPr>
        <w:t>implementação</w:t>
      </w:r>
      <w:r w:rsidR="5090FDA9" w:rsidRPr="000E4EE9">
        <w:rPr>
          <w:rFonts w:ascii="Calibri" w:hAnsi="Calibri" w:cs="Calibri"/>
          <w:sz w:val="24"/>
          <w:szCs w:val="24"/>
        </w:rPr>
        <w:t>,</w:t>
      </w:r>
      <w:r w:rsidR="2AC5DF35" w:rsidRPr="000E4EE9">
        <w:rPr>
          <w:rFonts w:ascii="Calibri" w:hAnsi="Calibri" w:cs="Calibri"/>
          <w:sz w:val="24"/>
          <w:szCs w:val="24"/>
        </w:rPr>
        <w:t xml:space="preserve"> </w:t>
      </w:r>
      <w:r w:rsidR="5090FDA9" w:rsidRPr="000E4EE9">
        <w:rPr>
          <w:rFonts w:ascii="Calibri" w:hAnsi="Calibri" w:cs="Calibri"/>
          <w:sz w:val="24"/>
          <w:szCs w:val="24"/>
        </w:rPr>
        <w:t>podendo</w:t>
      </w:r>
      <w:r w:rsidR="2AC5DF35" w:rsidRPr="000E4EE9">
        <w:rPr>
          <w:rFonts w:ascii="Calibri" w:hAnsi="Calibri" w:cs="Calibri"/>
          <w:sz w:val="24"/>
          <w:szCs w:val="24"/>
        </w:rPr>
        <w:t xml:space="preserve"> </w:t>
      </w:r>
      <w:r w:rsidR="5090FDA9" w:rsidRPr="000E4EE9">
        <w:rPr>
          <w:rFonts w:ascii="Calibri" w:hAnsi="Calibri" w:cs="Calibri"/>
          <w:sz w:val="24"/>
          <w:szCs w:val="24"/>
        </w:rPr>
        <w:t>levar</w:t>
      </w:r>
      <w:r w:rsidR="2AC5DF35" w:rsidRPr="000E4EE9">
        <w:rPr>
          <w:rFonts w:ascii="Calibri" w:hAnsi="Calibri" w:cs="Calibri"/>
          <w:sz w:val="24"/>
          <w:szCs w:val="24"/>
        </w:rPr>
        <w:t xml:space="preserve"> </w:t>
      </w:r>
      <w:r w:rsidR="5090FDA9" w:rsidRPr="000E4EE9">
        <w:rPr>
          <w:rFonts w:ascii="Calibri" w:hAnsi="Calibri" w:cs="Calibri"/>
          <w:sz w:val="24"/>
          <w:szCs w:val="24"/>
        </w:rPr>
        <w:t>a</w:t>
      </w:r>
      <w:r w:rsidR="2AC5DF35" w:rsidRPr="000E4EE9">
        <w:rPr>
          <w:rFonts w:ascii="Calibri" w:hAnsi="Calibri" w:cs="Calibri"/>
          <w:sz w:val="24"/>
          <w:szCs w:val="24"/>
        </w:rPr>
        <w:t xml:space="preserve"> </w:t>
      </w:r>
      <w:r w:rsidR="5090FDA9" w:rsidRPr="000E4EE9">
        <w:rPr>
          <w:rFonts w:ascii="Calibri" w:hAnsi="Calibri" w:cs="Calibri"/>
          <w:sz w:val="24"/>
          <w:szCs w:val="24"/>
        </w:rPr>
        <w:t>resultado</w:t>
      </w:r>
      <w:r w:rsidR="2AC5DF35" w:rsidRPr="000E4EE9">
        <w:rPr>
          <w:rFonts w:ascii="Calibri" w:hAnsi="Calibri" w:cs="Calibri"/>
          <w:sz w:val="24"/>
          <w:szCs w:val="24"/>
        </w:rPr>
        <w:t xml:space="preserve"> </w:t>
      </w:r>
      <w:r w:rsidR="5090FDA9" w:rsidRPr="000E4EE9">
        <w:rPr>
          <w:rFonts w:ascii="Calibri" w:hAnsi="Calibri" w:cs="Calibri"/>
          <w:sz w:val="24"/>
          <w:szCs w:val="24"/>
        </w:rPr>
        <w:t>uma</w:t>
      </w:r>
      <w:r w:rsidR="2AC5DF35" w:rsidRPr="000E4EE9">
        <w:rPr>
          <w:rFonts w:ascii="Calibri" w:hAnsi="Calibri" w:cs="Calibri"/>
          <w:sz w:val="24"/>
          <w:szCs w:val="24"/>
        </w:rPr>
        <w:t xml:space="preserve"> </w:t>
      </w:r>
      <w:r w:rsidR="5090FDA9" w:rsidRPr="000E4EE9">
        <w:rPr>
          <w:rFonts w:ascii="Calibri" w:hAnsi="Calibri" w:cs="Calibri"/>
          <w:sz w:val="24"/>
          <w:szCs w:val="24"/>
        </w:rPr>
        <w:t>prestação</w:t>
      </w:r>
      <w:r w:rsidR="2AC5DF35" w:rsidRPr="000E4EE9">
        <w:rPr>
          <w:rFonts w:ascii="Calibri" w:hAnsi="Calibri" w:cs="Calibri"/>
          <w:sz w:val="24"/>
          <w:szCs w:val="24"/>
        </w:rPr>
        <w:t xml:space="preserve"> </w:t>
      </w:r>
      <w:r w:rsidR="5090FDA9" w:rsidRPr="000E4EE9">
        <w:rPr>
          <w:rFonts w:ascii="Calibri" w:hAnsi="Calibri" w:cs="Calibri"/>
          <w:sz w:val="24"/>
          <w:szCs w:val="24"/>
        </w:rPr>
        <w:t>jurisdicional</w:t>
      </w:r>
      <w:r w:rsidR="2AC5DF35" w:rsidRPr="000E4EE9">
        <w:rPr>
          <w:rFonts w:ascii="Calibri" w:hAnsi="Calibri" w:cs="Calibri"/>
          <w:sz w:val="24"/>
          <w:szCs w:val="24"/>
        </w:rPr>
        <w:t xml:space="preserve"> </w:t>
      </w:r>
      <w:r w:rsidR="5090FDA9" w:rsidRPr="000E4EE9">
        <w:rPr>
          <w:rFonts w:ascii="Calibri" w:hAnsi="Calibri" w:cs="Calibri"/>
          <w:sz w:val="24"/>
          <w:szCs w:val="24"/>
        </w:rPr>
        <w:t>e</w:t>
      </w:r>
      <w:r w:rsidR="2AC5DF35" w:rsidRPr="000E4EE9">
        <w:rPr>
          <w:rFonts w:ascii="Calibri" w:hAnsi="Calibri" w:cs="Calibri"/>
          <w:sz w:val="24"/>
          <w:szCs w:val="24"/>
        </w:rPr>
        <w:t xml:space="preserve"> </w:t>
      </w:r>
      <w:r w:rsidR="5090FDA9" w:rsidRPr="000E4EE9">
        <w:rPr>
          <w:rFonts w:ascii="Calibri" w:hAnsi="Calibri" w:cs="Calibri"/>
          <w:sz w:val="24"/>
          <w:szCs w:val="24"/>
        </w:rPr>
        <w:t>impacto</w:t>
      </w:r>
      <w:r w:rsidR="2AC5DF35" w:rsidRPr="000E4EE9">
        <w:rPr>
          <w:rFonts w:ascii="Calibri" w:hAnsi="Calibri" w:cs="Calibri"/>
          <w:sz w:val="24"/>
          <w:szCs w:val="24"/>
        </w:rPr>
        <w:t xml:space="preserve"> </w:t>
      </w:r>
      <w:r w:rsidR="5090FDA9" w:rsidRPr="000E4EE9">
        <w:rPr>
          <w:rFonts w:ascii="Calibri" w:hAnsi="Calibri" w:cs="Calibri"/>
          <w:sz w:val="24"/>
          <w:szCs w:val="24"/>
        </w:rPr>
        <w:t>social</w:t>
      </w:r>
      <w:r w:rsidR="2AC5DF35" w:rsidRPr="000E4EE9">
        <w:rPr>
          <w:rFonts w:ascii="Calibri" w:hAnsi="Calibri" w:cs="Calibri"/>
          <w:sz w:val="24"/>
          <w:szCs w:val="24"/>
        </w:rPr>
        <w:t xml:space="preserve"> </w:t>
      </w:r>
      <w:r w:rsidR="5090FDA9" w:rsidRPr="000E4EE9">
        <w:rPr>
          <w:rFonts w:ascii="Calibri" w:hAnsi="Calibri" w:cs="Calibri"/>
          <w:sz w:val="24"/>
          <w:szCs w:val="24"/>
        </w:rPr>
        <w:t>aquém</w:t>
      </w:r>
      <w:r w:rsidR="2AC5DF35" w:rsidRPr="000E4EE9">
        <w:rPr>
          <w:rFonts w:ascii="Calibri" w:hAnsi="Calibri" w:cs="Calibri"/>
          <w:sz w:val="24"/>
          <w:szCs w:val="24"/>
        </w:rPr>
        <w:t xml:space="preserve"> </w:t>
      </w:r>
      <w:r w:rsidR="5090FDA9" w:rsidRPr="000E4EE9">
        <w:rPr>
          <w:rFonts w:ascii="Calibri" w:hAnsi="Calibri" w:cs="Calibri"/>
          <w:sz w:val="24"/>
          <w:szCs w:val="24"/>
        </w:rPr>
        <w:t>do</w:t>
      </w:r>
      <w:r w:rsidR="2AC5DF35" w:rsidRPr="000E4EE9">
        <w:rPr>
          <w:rFonts w:ascii="Calibri" w:hAnsi="Calibri" w:cs="Calibri"/>
          <w:sz w:val="24"/>
          <w:szCs w:val="24"/>
        </w:rPr>
        <w:t xml:space="preserve"> </w:t>
      </w:r>
      <w:r w:rsidR="5090FDA9" w:rsidRPr="000E4EE9">
        <w:rPr>
          <w:rFonts w:ascii="Calibri" w:hAnsi="Calibri" w:cs="Calibri"/>
          <w:sz w:val="24"/>
          <w:szCs w:val="24"/>
        </w:rPr>
        <w:t>planejado</w:t>
      </w:r>
      <w:r w:rsidR="2AC5DF35" w:rsidRPr="000E4EE9">
        <w:rPr>
          <w:rFonts w:ascii="Calibri" w:hAnsi="Calibri" w:cs="Calibri"/>
          <w:sz w:val="24"/>
          <w:szCs w:val="24"/>
        </w:rPr>
        <w:t xml:space="preserve"> </w:t>
      </w:r>
      <w:r w:rsidR="5090FDA9" w:rsidRPr="000E4EE9">
        <w:rPr>
          <w:rFonts w:ascii="Calibri" w:hAnsi="Calibri" w:cs="Calibri"/>
          <w:sz w:val="24"/>
          <w:szCs w:val="24"/>
        </w:rPr>
        <w:t>originalmente.</w:t>
      </w:r>
    </w:p>
    <w:p w14:paraId="6D754A5F" w14:textId="4DA2EB9D" w:rsidR="004B5F81" w:rsidRPr="000E4EE9" w:rsidRDefault="000016AD"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Nesse</w:t>
      </w:r>
      <w:r w:rsidR="00A2759B" w:rsidRPr="000E4EE9">
        <w:rPr>
          <w:rFonts w:ascii="Calibri" w:hAnsi="Calibri" w:cs="Calibri"/>
          <w:sz w:val="24"/>
          <w:szCs w:val="24"/>
        </w:rPr>
        <w:t xml:space="preserve"> </w:t>
      </w:r>
      <w:r w:rsidRPr="000E4EE9">
        <w:rPr>
          <w:rFonts w:ascii="Calibri" w:hAnsi="Calibri" w:cs="Calibri"/>
          <w:sz w:val="24"/>
          <w:szCs w:val="24"/>
        </w:rPr>
        <w:t>ponto,</w:t>
      </w:r>
      <w:r w:rsidR="00A2759B" w:rsidRPr="000E4EE9">
        <w:rPr>
          <w:rFonts w:ascii="Calibri" w:hAnsi="Calibri" w:cs="Calibri"/>
          <w:sz w:val="24"/>
          <w:szCs w:val="24"/>
        </w:rPr>
        <w:t xml:space="preserve"> </w:t>
      </w:r>
      <w:r w:rsidRPr="000E4EE9">
        <w:rPr>
          <w:rFonts w:ascii="Calibri" w:hAnsi="Calibri" w:cs="Calibri"/>
          <w:b/>
          <w:bCs/>
          <w:sz w:val="24"/>
          <w:szCs w:val="24"/>
        </w:rPr>
        <w:t>não</w:t>
      </w:r>
      <w:r w:rsidR="00A2759B" w:rsidRPr="000E4EE9">
        <w:rPr>
          <w:rFonts w:ascii="Calibri" w:hAnsi="Calibri" w:cs="Calibri"/>
          <w:b/>
          <w:bCs/>
          <w:sz w:val="24"/>
          <w:szCs w:val="24"/>
        </w:rPr>
        <w:t xml:space="preserve"> </w:t>
      </w:r>
      <w:r w:rsidRPr="000E4EE9">
        <w:rPr>
          <w:rFonts w:ascii="Calibri" w:hAnsi="Calibri" w:cs="Calibri"/>
          <w:b/>
          <w:bCs/>
          <w:sz w:val="24"/>
          <w:szCs w:val="24"/>
        </w:rPr>
        <w:t>foram</w:t>
      </w:r>
      <w:r w:rsidR="00A2759B" w:rsidRPr="000E4EE9">
        <w:rPr>
          <w:rFonts w:ascii="Calibri" w:hAnsi="Calibri" w:cs="Calibri"/>
          <w:b/>
          <w:bCs/>
          <w:sz w:val="24"/>
          <w:szCs w:val="24"/>
        </w:rPr>
        <w:t xml:space="preserve"> </w:t>
      </w:r>
      <w:r w:rsidRPr="000E4EE9">
        <w:rPr>
          <w:rFonts w:ascii="Calibri" w:hAnsi="Calibri" w:cs="Calibri"/>
          <w:b/>
          <w:bCs/>
          <w:sz w:val="24"/>
          <w:szCs w:val="24"/>
        </w:rPr>
        <w:t>evidenciados</w:t>
      </w:r>
      <w:r w:rsidR="00A2759B" w:rsidRPr="000E4EE9">
        <w:rPr>
          <w:rFonts w:ascii="Calibri" w:hAnsi="Calibri" w:cs="Calibri"/>
          <w:b/>
          <w:bCs/>
          <w:sz w:val="24"/>
          <w:szCs w:val="24"/>
        </w:rPr>
        <w:t xml:space="preserve"> </w:t>
      </w:r>
      <w:r w:rsidRPr="000E4EE9">
        <w:rPr>
          <w:rFonts w:ascii="Calibri" w:hAnsi="Calibri" w:cs="Calibri"/>
          <w:b/>
          <w:bCs/>
          <w:sz w:val="24"/>
          <w:szCs w:val="24"/>
        </w:rPr>
        <w:t>convites</w:t>
      </w:r>
      <w:r w:rsidR="00A2759B" w:rsidRPr="000E4EE9">
        <w:rPr>
          <w:rFonts w:ascii="Calibri" w:hAnsi="Calibri" w:cs="Calibri"/>
          <w:b/>
          <w:bCs/>
          <w:sz w:val="24"/>
          <w:szCs w:val="24"/>
        </w:rPr>
        <w:t xml:space="preserve"> </w:t>
      </w:r>
      <w:r w:rsidRPr="000E4EE9">
        <w:rPr>
          <w:rFonts w:ascii="Calibri" w:hAnsi="Calibri" w:cs="Calibri"/>
          <w:b/>
          <w:bCs/>
          <w:sz w:val="24"/>
          <w:szCs w:val="24"/>
        </w:rPr>
        <w:t>às</w:t>
      </w:r>
      <w:r w:rsidR="00A2759B" w:rsidRPr="000E4EE9">
        <w:rPr>
          <w:rFonts w:ascii="Calibri" w:hAnsi="Calibri" w:cs="Calibri"/>
          <w:b/>
          <w:bCs/>
          <w:sz w:val="24"/>
          <w:szCs w:val="24"/>
        </w:rPr>
        <w:t xml:space="preserve"> </w:t>
      </w:r>
      <w:r w:rsidRPr="000E4EE9">
        <w:rPr>
          <w:rFonts w:ascii="Calibri" w:hAnsi="Calibri" w:cs="Calibri"/>
          <w:b/>
          <w:bCs/>
          <w:sz w:val="24"/>
          <w:szCs w:val="24"/>
        </w:rPr>
        <w:t>partes</w:t>
      </w:r>
      <w:r w:rsidR="00A2759B" w:rsidRPr="000E4EE9">
        <w:rPr>
          <w:rFonts w:ascii="Calibri" w:hAnsi="Calibri" w:cs="Calibri"/>
          <w:b/>
          <w:bCs/>
          <w:sz w:val="24"/>
          <w:szCs w:val="24"/>
        </w:rPr>
        <w:t xml:space="preserve"> </w:t>
      </w:r>
      <w:r w:rsidRPr="000E4EE9">
        <w:rPr>
          <w:rFonts w:ascii="Calibri" w:hAnsi="Calibri" w:cs="Calibri"/>
          <w:b/>
          <w:bCs/>
          <w:sz w:val="24"/>
          <w:szCs w:val="24"/>
        </w:rPr>
        <w:t>interessadas</w:t>
      </w:r>
      <w:r w:rsidR="00A2759B" w:rsidRPr="000E4EE9">
        <w:rPr>
          <w:rFonts w:ascii="Calibri" w:hAnsi="Calibri" w:cs="Calibri"/>
          <w:b/>
          <w:bCs/>
          <w:sz w:val="24"/>
          <w:szCs w:val="24"/>
        </w:rPr>
        <w:t xml:space="preserve"> </w:t>
      </w:r>
      <w:r w:rsidRPr="000E4EE9">
        <w:rPr>
          <w:rFonts w:ascii="Calibri" w:hAnsi="Calibri" w:cs="Calibri"/>
          <w:b/>
          <w:bCs/>
          <w:sz w:val="24"/>
          <w:szCs w:val="24"/>
        </w:rPr>
        <w:t>para</w:t>
      </w:r>
      <w:r w:rsidR="00A2759B" w:rsidRPr="000E4EE9">
        <w:rPr>
          <w:rFonts w:ascii="Calibri" w:hAnsi="Calibri" w:cs="Calibri"/>
          <w:b/>
          <w:bCs/>
          <w:sz w:val="24"/>
          <w:szCs w:val="24"/>
        </w:rPr>
        <w:t xml:space="preserve"> </w:t>
      </w:r>
      <w:r w:rsidRPr="000E4EE9">
        <w:rPr>
          <w:rFonts w:ascii="Calibri" w:hAnsi="Calibri" w:cs="Calibri"/>
          <w:b/>
          <w:bCs/>
          <w:sz w:val="24"/>
          <w:szCs w:val="24"/>
        </w:rPr>
        <w:t>participação</w:t>
      </w:r>
      <w:r w:rsidR="00A2759B" w:rsidRPr="000E4EE9">
        <w:rPr>
          <w:rFonts w:ascii="Calibri" w:hAnsi="Calibri" w:cs="Calibri"/>
          <w:b/>
          <w:bCs/>
          <w:sz w:val="24"/>
          <w:szCs w:val="24"/>
        </w:rPr>
        <w:t xml:space="preserve"> </w:t>
      </w:r>
      <w:r w:rsidRPr="000E4EE9">
        <w:rPr>
          <w:rFonts w:ascii="Calibri" w:hAnsi="Calibri" w:cs="Calibri"/>
          <w:b/>
          <w:bCs/>
          <w:sz w:val="24"/>
          <w:szCs w:val="24"/>
        </w:rPr>
        <w:t>em</w:t>
      </w:r>
      <w:r w:rsidR="00A2759B" w:rsidRPr="000E4EE9">
        <w:rPr>
          <w:rFonts w:ascii="Calibri" w:hAnsi="Calibri" w:cs="Calibri"/>
          <w:b/>
          <w:bCs/>
          <w:sz w:val="24"/>
          <w:szCs w:val="24"/>
        </w:rPr>
        <w:t xml:space="preserve"> </w:t>
      </w:r>
      <w:r w:rsidRPr="000E4EE9">
        <w:rPr>
          <w:rFonts w:ascii="Calibri" w:hAnsi="Calibri" w:cs="Calibri"/>
          <w:b/>
          <w:bCs/>
          <w:sz w:val="24"/>
          <w:szCs w:val="24"/>
        </w:rPr>
        <w:t>audiências</w:t>
      </w:r>
      <w:r w:rsidR="00A2759B" w:rsidRPr="000E4EE9">
        <w:rPr>
          <w:rFonts w:ascii="Calibri" w:hAnsi="Calibri" w:cs="Calibri"/>
          <w:b/>
          <w:bCs/>
          <w:sz w:val="24"/>
          <w:szCs w:val="24"/>
        </w:rPr>
        <w:t xml:space="preserve"> </w:t>
      </w:r>
      <w:r w:rsidRPr="000E4EE9">
        <w:rPr>
          <w:rFonts w:ascii="Calibri" w:hAnsi="Calibri" w:cs="Calibri"/>
          <w:b/>
          <w:bCs/>
          <w:sz w:val="24"/>
          <w:szCs w:val="24"/>
        </w:rPr>
        <w:t>na</w:t>
      </w:r>
      <w:r w:rsidR="00A2759B" w:rsidRPr="000E4EE9">
        <w:rPr>
          <w:rFonts w:ascii="Calibri" w:hAnsi="Calibri" w:cs="Calibri"/>
          <w:b/>
          <w:bCs/>
          <w:sz w:val="24"/>
          <w:szCs w:val="24"/>
        </w:rPr>
        <w:t xml:space="preserve"> </w:t>
      </w:r>
      <w:r w:rsidR="00B568F4" w:rsidRPr="000E4EE9">
        <w:rPr>
          <w:rFonts w:ascii="Calibri" w:hAnsi="Calibri" w:cs="Calibri"/>
          <w:b/>
          <w:bCs/>
          <w:sz w:val="24"/>
          <w:szCs w:val="24"/>
        </w:rPr>
        <w:t>criação</w:t>
      </w:r>
      <w:r w:rsidR="00A2759B" w:rsidRPr="000E4EE9">
        <w:rPr>
          <w:rFonts w:ascii="Calibri" w:hAnsi="Calibri" w:cs="Calibri"/>
          <w:b/>
          <w:bCs/>
          <w:sz w:val="24"/>
          <w:szCs w:val="24"/>
        </w:rPr>
        <w:t xml:space="preserve"> </w:t>
      </w:r>
      <w:r w:rsidRPr="000E4EE9">
        <w:rPr>
          <w:rFonts w:ascii="Calibri" w:hAnsi="Calibri" w:cs="Calibri"/>
          <w:b/>
          <w:bCs/>
          <w:sz w:val="24"/>
          <w:szCs w:val="24"/>
        </w:rPr>
        <w:t>do</w:t>
      </w:r>
      <w:r w:rsidR="00A2759B" w:rsidRPr="000E4EE9">
        <w:rPr>
          <w:rFonts w:ascii="Calibri" w:hAnsi="Calibri" w:cs="Calibri"/>
          <w:b/>
          <w:bCs/>
          <w:sz w:val="24"/>
          <w:szCs w:val="24"/>
        </w:rPr>
        <w:t xml:space="preserve"> </w:t>
      </w:r>
      <w:r w:rsidRPr="000E4EE9">
        <w:rPr>
          <w:rFonts w:ascii="Calibri" w:hAnsi="Calibri" w:cs="Calibri"/>
          <w:b/>
          <w:bCs/>
          <w:sz w:val="24"/>
          <w:szCs w:val="24"/>
        </w:rPr>
        <w:t>Justiça</w:t>
      </w:r>
      <w:r w:rsidR="00A2759B" w:rsidRPr="000E4EE9">
        <w:rPr>
          <w:rFonts w:ascii="Calibri" w:hAnsi="Calibri" w:cs="Calibri"/>
          <w:b/>
          <w:bCs/>
          <w:sz w:val="24"/>
          <w:szCs w:val="24"/>
        </w:rPr>
        <w:t xml:space="preserve"> </w:t>
      </w:r>
      <w:r w:rsidRPr="000E4EE9">
        <w:rPr>
          <w:rFonts w:ascii="Calibri" w:hAnsi="Calibri" w:cs="Calibri"/>
          <w:b/>
          <w:bCs/>
          <w:sz w:val="24"/>
          <w:szCs w:val="24"/>
        </w:rPr>
        <w:t>4.0,</w:t>
      </w:r>
      <w:r w:rsidR="00A2759B" w:rsidRPr="000E4EE9">
        <w:rPr>
          <w:rFonts w:ascii="Calibri" w:hAnsi="Calibri" w:cs="Calibri"/>
          <w:b/>
          <w:bCs/>
          <w:sz w:val="24"/>
          <w:szCs w:val="24"/>
        </w:rPr>
        <w:t xml:space="preserve"> </w:t>
      </w:r>
      <w:r w:rsidR="002A6C60" w:rsidRPr="000E4EE9">
        <w:rPr>
          <w:rFonts w:ascii="Calibri" w:hAnsi="Calibri" w:cs="Calibri"/>
          <w:b/>
          <w:bCs/>
          <w:sz w:val="24"/>
          <w:szCs w:val="24"/>
        </w:rPr>
        <w:t>Juízo 100% Digital</w:t>
      </w:r>
      <w:r w:rsidR="00A2759B" w:rsidRPr="000E4EE9">
        <w:rPr>
          <w:rFonts w:ascii="Calibri" w:hAnsi="Calibri" w:cs="Calibri"/>
          <w:b/>
          <w:bCs/>
          <w:sz w:val="24"/>
          <w:szCs w:val="24"/>
        </w:rPr>
        <w:t xml:space="preserve"> </w:t>
      </w:r>
      <w:r w:rsidRPr="000E4EE9">
        <w:rPr>
          <w:rFonts w:ascii="Calibri" w:hAnsi="Calibri" w:cs="Calibri"/>
          <w:b/>
          <w:bCs/>
          <w:sz w:val="24"/>
          <w:szCs w:val="24"/>
        </w:rPr>
        <w:t>ou</w:t>
      </w:r>
      <w:r w:rsidR="00A2759B" w:rsidRPr="000E4EE9">
        <w:rPr>
          <w:rFonts w:ascii="Calibri" w:hAnsi="Calibri" w:cs="Calibri"/>
          <w:b/>
          <w:bCs/>
          <w:sz w:val="24"/>
          <w:szCs w:val="24"/>
        </w:rPr>
        <w:t xml:space="preserve"> </w:t>
      </w:r>
      <w:r w:rsidRPr="000E4EE9">
        <w:rPr>
          <w:rFonts w:ascii="Calibri" w:hAnsi="Calibri" w:cs="Calibri"/>
          <w:b/>
          <w:bCs/>
          <w:sz w:val="24"/>
          <w:szCs w:val="24"/>
        </w:rPr>
        <w:t>Núcleos</w:t>
      </w:r>
      <w:r w:rsidR="00A2759B" w:rsidRPr="000E4EE9">
        <w:rPr>
          <w:rFonts w:ascii="Calibri" w:hAnsi="Calibri" w:cs="Calibri"/>
          <w:b/>
          <w:bCs/>
          <w:sz w:val="24"/>
          <w:szCs w:val="24"/>
        </w:rPr>
        <w:t xml:space="preserve"> </w:t>
      </w:r>
      <w:r w:rsidRPr="000E4EE9">
        <w:rPr>
          <w:rFonts w:ascii="Calibri" w:hAnsi="Calibri" w:cs="Calibri"/>
          <w:b/>
          <w:bCs/>
          <w:sz w:val="24"/>
          <w:szCs w:val="24"/>
        </w:rPr>
        <w:t>de</w:t>
      </w:r>
      <w:r w:rsidR="00A2759B" w:rsidRPr="000E4EE9">
        <w:rPr>
          <w:rFonts w:ascii="Calibri" w:hAnsi="Calibri" w:cs="Calibri"/>
          <w:b/>
          <w:bCs/>
          <w:sz w:val="24"/>
          <w:szCs w:val="24"/>
        </w:rPr>
        <w:t xml:space="preserve"> </w:t>
      </w:r>
      <w:r w:rsidRPr="000E4EE9">
        <w:rPr>
          <w:rFonts w:ascii="Calibri" w:hAnsi="Calibri" w:cs="Calibri"/>
          <w:b/>
          <w:bCs/>
          <w:sz w:val="24"/>
          <w:szCs w:val="24"/>
        </w:rPr>
        <w:t>Justiça</w:t>
      </w:r>
      <w:r w:rsidR="00A2759B" w:rsidRPr="000E4EE9">
        <w:rPr>
          <w:rFonts w:ascii="Calibri" w:hAnsi="Calibri" w:cs="Calibri"/>
          <w:b/>
          <w:bCs/>
          <w:sz w:val="24"/>
          <w:szCs w:val="24"/>
        </w:rPr>
        <w:t xml:space="preserve"> </w:t>
      </w:r>
      <w:r w:rsidRPr="000E4EE9">
        <w:rPr>
          <w:rFonts w:ascii="Calibri" w:hAnsi="Calibri" w:cs="Calibri"/>
          <w:b/>
          <w:bCs/>
          <w:sz w:val="24"/>
          <w:szCs w:val="24"/>
        </w:rPr>
        <w:t>4.0.</w:t>
      </w:r>
      <w:r w:rsidR="00A2759B" w:rsidRPr="000E4EE9">
        <w:rPr>
          <w:rFonts w:ascii="Calibri" w:hAnsi="Calibri" w:cs="Calibri"/>
          <w:b/>
          <w:bCs/>
          <w:sz w:val="24"/>
          <w:szCs w:val="24"/>
        </w:rPr>
        <w:t xml:space="preserve"> </w:t>
      </w:r>
      <w:r w:rsidR="00D847E3" w:rsidRPr="000E4EE9">
        <w:rPr>
          <w:rFonts w:ascii="Calibri" w:hAnsi="Calibri" w:cs="Calibri"/>
          <w:b/>
          <w:bCs/>
          <w:sz w:val="24"/>
          <w:szCs w:val="24"/>
        </w:rPr>
        <w:t>Ademais</w:t>
      </w:r>
      <w:r w:rsidRPr="000E4EE9">
        <w:rPr>
          <w:rFonts w:ascii="Calibri" w:hAnsi="Calibri" w:cs="Calibri"/>
          <w:b/>
          <w:bCs/>
          <w:sz w:val="24"/>
          <w:szCs w:val="24"/>
        </w:rPr>
        <w:t>,</w:t>
      </w:r>
      <w:r w:rsidR="00A2759B" w:rsidRPr="000E4EE9">
        <w:rPr>
          <w:rFonts w:ascii="Calibri" w:hAnsi="Calibri" w:cs="Calibri"/>
          <w:b/>
          <w:bCs/>
          <w:sz w:val="24"/>
          <w:szCs w:val="24"/>
        </w:rPr>
        <w:t xml:space="preserve"> </w:t>
      </w:r>
      <w:r w:rsidRPr="000E4EE9">
        <w:rPr>
          <w:rFonts w:ascii="Calibri" w:hAnsi="Calibri" w:cs="Calibri"/>
          <w:b/>
          <w:bCs/>
          <w:sz w:val="24"/>
          <w:szCs w:val="24"/>
        </w:rPr>
        <w:t>no</w:t>
      </w:r>
      <w:r w:rsidR="00A2759B" w:rsidRPr="000E4EE9">
        <w:rPr>
          <w:rFonts w:ascii="Calibri" w:hAnsi="Calibri" w:cs="Calibri"/>
          <w:b/>
          <w:bCs/>
          <w:sz w:val="24"/>
          <w:szCs w:val="24"/>
        </w:rPr>
        <w:t xml:space="preserve"> </w:t>
      </w:r>
      <w:r w:rsidRPr="000E4EE9">
        <w:rPr>
          <w:rFonts w:ascii="Calibri" w:hAnsi="Calibri" w:cs="Calibri"/>
          <w:b/>
          <w:bCs/>
          <w:sz w:val="24"/>
          <w:szCs w:val="24"/>
        </w:rPr>
        <w:t>bojo</w:t>
      </w:r>
      <w:r w:rsidR="00A2759B" w:rsidRPr="000E4EE9">
        <w:rPr>
          <w:rFonts w:ascii="Calibri" w:hAnsi="Calibri" w:cs="Calibri"/>
          <w:b/>
          <w:bCs/>
          <w:sz w:val="24"/>
          <w:szCs w:val="24"/>
        </w:rPr>
        <w:t xml:space="preserve"> </w:t>
      </w:r>
      <w:r w:rsidRPr="000E4EE9">
        <w:rPr>
          <w:rFonts w:ascii="Calibri" w:hAnsi="Calibri" w:cs="Calibri"/>
          <w:b/>
          <w:bCs/>
          <w:sz w:val="24"/>
          <w:szCs w:val="24"/>
        </w:rPr>
        <w:t>do</w:t>
      </w:r>
      <w:r w:rsidR="00A2759B" w:rsidRPr="000E4EE9">
        <w:rPr>
          <w:rFonts w:ascii="Calibri" w:hAnsi="Calibri" w:cs="Calibri"/>
          <w:b/>
          <w:bCs/>
          <w:sz w:val="24"/>
          <w:szCs w:val="24"/>
        </w:rPr>
        <w:t xml:space="preserve"> </w:t>
      </w:r>
      <w:r w:rsidRPr="000E4EE9">
        <w:rPr>
          <w:rFonts w:ascii="Calibri" w:hAnsi="Calibri" w:cs="Calibri"/>
          <w:b/>
          <w:bCs/>
          <w:sz w:val="24"/>
          <w:szCs w:val="24"/>
        </w:rPr>
        <w:t>processo</w:t>
      </w:r>
      <w:r w:rsidR="00A2759B" w:rsidRPr="000E4EE9">
        <w:rPr>
          <w:rFonts w:ascii="Calibri" w:hAnsi="Calibri" w:cs="Calibri"/>
          <w:b/>
          <w:bCs/>
          <w:sz w:val="24"/>
          <w:szCs w:val="24"/>
        </w:rPr>
        <w:t xml:space="preserve"> </w:t>
      </w:r>
      <w:proofErr w:type="spellStart"/>
      <w:r w:rsidR="0039640D" w:rsidRPr="000E4EE9">
        <w:rPr>
          <w:rFonts w:ascii="Calibri" w:hAnsi="Calibri" w:cs="Calibri"/>
          <w:b/>
          <w:bCs/>
          <w:sz w:val="24"/>
          <w:szCs w:val="24"/>
        </w:rPr>
        <w:t>PJe</w:t>
      </w:r>
      <w:proofErr w:type="spellEnd"/>
      <w:r w:rsidR="00A2759B" w:rsidRPr="000E4EE9">
        <w:rPr>
          <w:rFonts w:ascii="Calibri" w:hAnsi="Calibri" w:cs="Calibri"/>
          <w:b/>
          <w:bCs/>
          <w:sz w:val="24"/>
          <w:szCs w:val="24"/>
        </w:rPr>
        <w:t xml:space="preserve"> </w:t>
      </w:r>
      <w:r w:rsidR="00A5047F" w:rsidRPr="000E4EE9">
        <w:rPr>
          <w:rFonts w:ascii="Calibri" w:hAnsi="Calibri" w:cs="Calibri"/>
          <w:b/>
          <w:bCs/>
          <w:sz w:val="24"/>
          <w:szCs w:val="24"/>
        </w:rPr>
        <w:t xml:space="preserve">n. </w:t>
      </w:r>
      <w:r w:rsidRPr="000E4EE9">
        <w:rPr>
          <w:rFonts w:ascii="Calibri" w:hAnsi="Calibri" w:cs="Calibri"/>
          <w:b/>
          <w:bCs/>
          <w:sz w:val="24"/>
          <w:szCs w:val="24"/>
        </w:rPr>
        <w:t>0007913-62.2020.2.00.0000,</w:t>
      </w:r>
      <w:r w:rsidR="00A2759B" w:rsidRPr="000E4EE9">
        <w:rPr>
          <w:rFonts w:ascii="Calibri" w:hAnsi="Calibri" w:cs="Calibri"/>
          <w:b/>
          <w:bCs/>
          <w:sz w:val="24"/>
          <w:szCs w:val="24"/>
        </w:rPr>
        <w:t xml:space="preserve"> </w:t>
      </w:r>
      <w:r w:rsidRPr="000E4EE9">
        <w:rPr>
          <w:rFonts w:ascii="Calibri" w:hAnsi="Calibri" w:cs="Calibri"/>
          <w:b/>
          <w:bCs/>
          <w:sz w:val="24"/>
          <w:szCs w:val="24"/>
        </w:rPr>
        <w:t>originador</w:t>
      </w:r>
      <w:r w:rsidR="00A2759B" w:rsidRPr="000E4EE9">
        <w:rPr>
          <w:rFonts w:ascii="Calibri" w:hAnsi="Calibri" w:cs="Calibri"/>
          <w:b/>
          <w:bCs/>
          <w:sz w:val="24"/>
          <w:szCs w:val="24"/>
        </w:rPr>
        <w:t xml:space="preserve"> </w:t>
      </w:r>
      <w:r w:rsidRPr="000E4EE9">
        <w:rPr>
          <w:rFonts w:ascii="Calibri" w:hAnsi="Calibri" w:cs="Calibri"/>
          <w:b/>
          <w:bCs/>
          <w:sz w:val="24"/>
          <w:szCs w:val="24"/>
        </w:rPr>
        <w:t>da</w:t>
      </w:r>
      <w:r w:rsidR="00A2759B" w:rsidRPr="000E4EE9">
        <w:rPr>
          <w:rFonts w:ascii="Calibri" w:hAnsi="Calibri" w:cs="Calibri"/>
          <w:b/>
          <w:bCs/>
          <w:sz w:val="24"/>
          <w:szCs w:val="24"/>
        </w:rPr>
        <w:t xml:space="preserve"> </w:t>
      </w:r>
      <w:r w:rsidRPr="000E4EE9">
        <w:rPr>
          <w:rFonts w:ascii="Calibri" w:hAnsi="Calibri" w:cs="Calibri"/>
          <w:b/>
          <w:bCs/>
          <w:sz w:val="24"/>
          <w:szCs w:val="24"/>
        </w:rPr>
        <w:t>Resolução</w:t>
      </w:r>
      <w:r w:rsidR="00A2759B" w:rsidRPr="000E4EE9">
        <w:rPr>
          <w:rFonts w:ascii="Calibri" w:hAnsi="Calibri" w:cs="Calibri"/>
          <w:b/>
          <w:bCs/>
          <w:sz w:val="24"/>
          <w:szCs w:val="24"/>
        </w:rPr>
        <w:t xml:space="preserve"> </w:t>
      </w:r>
      <w:r w:rsidR="00317E99" w:rsidRPr="000E4EE9">
        <w:rPr>
          <w:rFonts w:ascii="Calibri" w:hAnsi="Calibri" w:cs="Calibri"/>
          <w:b/>
          <w:bCs/>
          <w:sz w:val="24"/>
          <w:szCs w:val="24"/>
        </w:rPr>
        <w:t>n.</w:t>
      </w:r>
      <w:r w:rsidR="00A2759B" w:rsidRPr="000E4EE9">
        <w:rPr>
          <w:rFonts w:ascii="Calibri" w:hAnsi="Calibri" w:cs="Calibri"/>
          <w:b/>
          <w:bCs/>
          <w:sz w:val="24"/>
          <w:szCs w:val="24"/>
        </w:rPr>
        <w:t xml:space="preserve"> </w:t>
      </w:r>
      <w:r w:rsidRPr="000E4EE9">
        <w:rPr>
          <w:rFonts w:ascii="Calibri" w:hAnsi="Calibri" w:cs="Calibri"/>
          <w:b/>
          <w:bCs/>
          <w:sz w:val="24"/>
          <w:szCs w:val="24"/>
        </w:rPr>
        <w:t>345/2020</w:t>
      </w:r>
      <w:r w:rsidR="00A2759B" w:rsidRPr="000E4EE9">
        <w:rPr>
          <w:rFonts w:ascii="Calibri" w:hAnsi="Calibri" w:cs="Calibri"/>
          <w:b/>
          <w:bCs/>
          <w:sz w:val="24"/>
          <w:szCs w:val="24"/>
        </w:rPr>
        <w:t xml:space="preserve"> </w:t>
      </w:r>
      <w:r w:rsidRPr="000E4EE9">
        <w:rPr>
          <w:rFonts w:ascii="Calibri" w:hAnsi="Calibri" w:cs="Calibri"/>
          <w:b/>
          <w:bCs/>
          <w:sz w:val="24"/>
          <w:szCs w:val="24"/>
        </w:rPr>
        <w:t>(</w:t>
      </w:r>
      <w:r w:rsidR="002A6C60" w:rsidRPr="000E4EE9">
        <w:rPr>
          <w:rFonts w:ascii="Calibri" w:hAnsi="Calibri" w:cs="Calibri"/>
          <w:b/>
          <w:bCs/>
          <w:sz w:val="24"/>
          <w:szCs w:val="24"/>
        </w:rPr>
        <w:t>Juízo 100% Digital</w:t>
      </w:r>
      <w:r w:rsidRPr="000E4EE9">
        <w:rPr>
          <w:rFonts w:ascii="Calibri" w:hAnsi="Calibri" w:cs="Calibri"/>
          <w:b/>
          <w:bCs/>
          <w:sz w:val="24"/>
          <w:szCs w:val="24"/>
        </w:rPr>
        <w:t>),</w:t>
      </w:r>
      <w:r w:rsidR="00A2759B" w:rsidRPr="000E4EE9">
        <w:rPr>
          <w:rFonts w:ascii="Calibri" w:hAnsi="Calibri" w:cs="Calibri"/>
          <w:b/>
          <w:bCs/>
          <w:sz w:val="24"/>
          <w:szCs w:val="24"/>
        </w:rPr>
        <w:t xml:space="preserve"> </w:t>
      </w:r>
      <w:r w:rsidR="0039640D" w:rsidRPr="000E4EE9">
        <w:rPr>
          <w:rFonts w:ascii="Calibri" w:hAnsi="Calibri" w:cs="Calibri"/>
          <w:b/>
          <w:bCs/>
          <w:sz w:val="24"/>
          <w:szCs w:val="24"/>
        </w:rPr>
        <w:t>consta</w:t>
      </w:r>
      <w:r w:rsidR="00A2759B" w:rsidRPr="000E4EE9">
        <w:rPr>
          <w:rFonts w:ascii="Calibri" w:hAnsi="Calibri" w:cs="Calibri"/>
          <w:b/>
          <w:bCs/>
          <w:sz w:val="24"/>
          <w:szCs w:val="24"/>
        </w:rPr>
        <w:t xml:space="preserve"> </w:t>
      </w:r>
      <w:r w:rsidRPr="000E4EE9">
        <w:rPr>
          <w:rFonts w:ascii="Calibri" w:hAnsi="Calibri" w:cs="Calibri"/>
          <w:b/>
          <w:bCs/>
          <w:sz w:val="24"/>
          <w:szCs w:val="24"/>
        </w:rPr>
        <w:t>solicitação</w:t>
      </w:r>
      <w:r w:rsidR="00A2759B" w:rsidRPr="000E4EE9">
        <w:rPr>
          <w:rFonts w:ascii="Calibri" w:hAnsi="Calibri" w:cs="Calibri"/>
          <w:b/>
          <w:bCs/>
          <w:sz w:val="24"/>
          <w:szCs w:val="24"/>
        </w:rPr>
        <w:t xml:space="preserve"> </w:t>
      </w:r>
      <w:r w:rsidRPr="000E4EE9">
        <w:rPr>
          <w:rFonts w:ascii="Calibri" w:hAnsi="Calibri" w:cs="Calibri"/>
          <w:b/>
          <w:bCs/>
          <w:sz w:val="24"/>
          <w:szCs w:val="24"/>
        </w:rPr>
        <w:t>d</w:t>
      </w:r>
      <w:r w:rsidR="00A5047F" w:rsidRPr="000E4EE9">
        <w:rPr>
          <w:rFonts w:ascii="Calibri" w:hAnsi="Calibri" w:cs="Calibri"/>
          <w:b/>
          <w:bCs/>
          <w:sz w:val="24"/>
          <w:szCs w:val="24"/>
        </w:rPr>
        <w:t>o</w:t>
      </w:r>
      <w:r w:rsidR="00A2759B" w:rsidRPr="000E4EE9">
        <w:rPr>
          <w:rFonts w:ascii="Calibri" w:hAnsi="Calibri" w:cs="Calibri"/>
          <w:b/>
          <w:bCs/>
          <w:sz w:val="24"/>
          <w:szCs w:val="24"/>
        </w:rPr>
        <w:t xml:space="preserve"> </w:t>
      </w:r>
      <w:r w:rsidR="00A5047F" w:rsidRPr="000E4EE9">
        <w:rPr>
          <w:rFonts w:ascii="Calibri" w:hAnsi="Calibri" w:cs="Calibri"/>
          <w:b/>
          <w:bCs/>
          <w:sz w:val="24"/>
          <w:szCs w:val="24"/>
        </w:rPr>
        <w:t>CF</w:t>
      </w:r>
      <w:r w:rsidRPr="000E4EE9">
        <w:rPr>
          <w:rFonts w:ascii="Calibri" w:hAnsi="Calibri" w:cs="Calibri"/>
          <w:b/>
          <w:bCs/>
          <w:sz w:val="24"/>
          <w:szCs w:val="24"/>
        </w:rPr>
        <w:t>OAB</w:t>
      </w:r>
      <w:r w:rsidR="00A2759B" w:rsidRPr="000E4EE9">
        <w:rPr>
          <w:rFonts w:ascii="Calibri" w:hAnsi="Calibri" w:cs="Calibri"/>
          <w:b/>
          <w:bCs/>
          <w:sz w:val="24"/>
          <w:szCs w:val="24"/>
        </w:rPr>
        <w:t xml:space="preserve"> </w:t>
      </w:r>
      <w:r w:rsidRPr="000E4EE9">
        <w:rPr>
          <w:rFonts w:ascii="Calibri" w:hAnsi="Calibri" w:cs="Calibri"/>
          <w:b/>
          <w:bCs/>
          <w:sz w:val="24"/>
          <w:szCs w:val="24"/>
        </w:rPr>
        <w:t>(id</w:t>
      </w:r>
      <w:r w:rsidR="00A2759B" w:rsidRPr="000E4EE9">
        <w:rPr>
          <w:rFonts w:ascii="Calibri" w:hAnsi="Calibri" w:cs="Calibri"/>
          <w:b/>
          <w:bCs/>
          <w:sz w:val="24"/>
          <w:szCs w:val="24"/>
        </w:rPr>
        <w:t xml:space="preserve"> </w:t>
      </w:r>
      <w:r w:rsidRPr="000E4EE9">
        <w:rPr>
          <w:rFonts w:ascii="Calibri" w:hAnsi="Calibri" w:cs="Calibri"/>
          <w:b/>
          <w:bCs/>
          <w:sz w:val="24"/>
          <w:szCs w:val="24"/>
        </w:rPr>
        <w:t>4134596)</w:t>
      </w:r>
      <w:r w:rsidR="00A2759B" w:rsidRPr="000E4EE9">
        <w:rPr>
          <w:rFonts w:ascii="Calibri" w:hAnsi="Calibri" w:cs="Calibri"/>
          <w:b/>
          <w:bCs/>
          <w:sz w:val="24"/>
          <w:szCs w:val="24"/>
        </w:rPr>
        <w:t xml:space="preserve"> </w:t>
      </w:r>
      <w:r w:rsidRPr="000E4EE9">
        <w:rPr>
          <w:rFonts w:ascii="Calibri" w:hAnsi="Calibri" w:cs="Calibri"/>
          <w:b/>
          <w:bCs/>
          <w:sz w:val="24"/>
          <w:szCs w:val="24"/>
        </w:rPr>
        <w:t>para</w:t>
      </w:r>
      <w:r w:rsidR="00A2759B" w:rsidRPr="000E4EE9">
        <w:rPr>
          <w:rFonts w:ascii="Calibri" w:hAnsi="Calibri" w:cs="Calibri"/>
          <w:b/>
          <w:bCs/>
          <w:sz w:val="24"/>
          <w:szCs w:val="24"/>
        </w:rPr>
        <w:t xml:space="preserve"> </w:t>
      </w:r>
      <w:r w:rsidRPr="000E4EE9">
        <w:rPr>
          <w:rFonts w:ascii="Calibri" w:hAnsi="Calibri" w:cs="Calibri"/>
          <w:b/>
          <w:bCs/>
          <w:sz w:val="24"/>
          <w:szCs w:val="24"/>
        </w:rPr>
        <w:t>participar</w:t>
      </w:r>
      <w:r w:rsidR="00A2759B" w:rsidRPr="000E4EE9">
        <w:rPr>
          <w:rFonts w:ascii="Calibri" w:hAnsi="Calibri" w:cs="Calibri"/>
          <w:b/>
          <w:bCs/>
          <w:sz w:val="24"/>
          <w:szCs w:val="24"/>
        </w:rPr>
        <w:t xml:space="preserve"> </w:t>
      </w:r>
      <w:r w:rsidRPr="000E4EE9">
        <w:rPr>
          <w:rFonts w:ascii="Calibri" w:hAnsi="Calibri" w:cs="Calibri"/>
          <w:b/>
          <w:bCs/>
          <w:sz w:val="24"/>
          <w:szCs w:val="24"/>
        </w:rPr>
        <w:t>como</w:t>
      </w:r>
      <w:r w:rsidR="00A2759B" w:rsidRPr="000E4EE9">
        <w:rPr>
          <w:rFonts w:ascii="Calibri" w:hAnsi="Calibri" w:cs="Calibri"/>
          <w:b/>
          <w:bCs/>
          <w:sz w:val="24"/>
          <w:szCs w:val="24"/>
        </w:rPr>
        <w:t xml:space="preserve"> </w:t>
      </w:r>
      <w:r w:rsidRPr="000E4EE9">
        <w:rPr>
          <w:rFonts w:ascii="Calibri" w:hAnsi="Calibri" w:cs="Calibri"/>
          <w:b/>
          <w:bCs/>
          <w:sz w:val="24"/>
          <w:szCs w:val="24"/>
        </w:rPr>
        <w:t>terceiro</w:t>
      </w:r>
      <w:r w:rsidR="00A2759B" w:rsidRPr="000E4EE9">
        <w:rPr>
          <w:rFonts w:ascii="Calibri" w:hAnsi="Calibri" w:cs="Calibri"/>
          <w:b/>
          <w:bCs/>
          <w:sz w:val="24"/>
          <w:szCs w:val="24"/>
        </w:rPr>
        <w:t xml:space="preserve"> </w:t>
      </w:r>
      <w:r w:rsidRPr="000E4EE9">
        <w:rPr>
          <w:rFonts w:ascii="Calibri" w:hAnsi="Calibri" w:cs="Calibri"/>
          <w:b/>
          <w:bCs/>
          <w:sz w:val="24"/>
          <w:szCs w:val="24"/>
        </w:rPr>
        <w:t>interessado</w:t>
      </w:r>
      <w:r w:rsidR="00A2759B" w:rsidRPr="000E4EE9">
        <w:rPr>
          <w:rFonts w:ascii="Calibri" w:hAnsi="Calibri" w:cs="Calibri"/>
          <w:b/>
          <w:bCs/>
          <w:sz w:val="24"/>
          <w:szCs w:val="24"/>
        </w:rPr>
        <w:t xml:space="preserve"> </w:t>
      </w:r>
      <w:r w:rsidRPr="000E4EE9">
        <w:rPr>
          <w:rFonts w:ascii="Calibri" w:hAnsi="Calibri" w:cs="Calibri"/>
          <w:b/>
          <w:bCs/>
          <w:sz w:val="24"/>
          <w:szCs w:val="24"/>
        </w:rPr>
        <w:t>e</w:t>
      </w:r>
      <w:r w:rsidR="00A2759B" w:rsidRPr="000E4EE9">
        <w:rPr>
          <w:rFonts w:ascii="Calibri" w:hAnsi="Calibri" w:cs="Calibri"/>
          <w:b/>
          <w:bCs/>
          <w:sz w:val="24"/>
          <w:szCs w:val="24"/>
        </w:rPr>
        <w:t xml:space="preserve"> </w:t>
      </w:r>
      <w:r w:rsidRPr="000E4EE9">
        <w:rPr>
          <w:rFonts w:ascii="Calibri" w:hAnsi="Calibri" w:cs="Calibri"/>
          <w:b/>
          <w:bCs/>
          <w:sz w:val="24"/>
          <w:szCs w:val="24"/>
        </w:rPr>
        <w:t>a</w:t>
      </w:r>
      <w:r w:rsidR="00A2759B" w:rsidRPr="000E4EE9">
        <w:rPr>
          <w:rFonts w:ascii="Calibri" w:hAnsi="Calibri" w:cs="Calibri"/>
          <w:b/>
          <w:bCs/>
          <w:sz w:val="24"/>
          <w:szCs w:val="24"/>
        </w:rPr>
        <w:t xml:space="preserve"> </w:t>
      </w:r>
      <w:proofErr w:type="spellStart"/>
      <w:r w:rsidRPr="000E4EE9">
        <w:rPr>
          <w:rFonts w:ascii="Calibri" w:hAnsi="Calibri" w:cs="Calibri"/>
          <w:b/>
          <w:bCs/>
          <w:sz w:val="24"/>
          <w:szCs w:val="24"/>
        </w:rPr>
        <w:t>externação</w:t>
      </w:r>
      <w:proofErr w:type="spellEnd"/>
      <w:r w:rsidR="00A2759B" w:rsidRPr="000E4EE9">
        <w:rPr>
          <w:rFonts w:ascii="Calibri" w:hAnsi="Calibri" w:cs="Calibri"/>
          <w:b/>
          <w:bCs/>
          <w:sz w:val="24"/>
          <w:szCs w:val="24"/>
        </w:rPr>
        <w:t xml:space="preserve"> </w:t>
      </w:r>
      <w:r w:rsidRPr="000E4EE9">
        <w:rPr>
          <w:rFonts w:ascii="Calibri" w:hAnsi="Calibri" w:cs="Calibri"/>
          <w:b/>
          <w:bCs/>
          <w:sz w:val="24"/>
          <w:szCs w:val="24"/>
        </w:rPr>
        <w:t>de</w:t>
      </w:r>
      <w:r w:rsidR="00A2759B" w:rsidRPr="000E4EE9">
        <w:rPr>
          <w:rFonts w:ascii="Calibri" w:hAnsi="Calibri" w:cs="Calibri"/>
          <w:b/>
          <w:bCs/>
          <w:sz w:val="24"/>
          <w:szCs w:val="24"/>
        </w:rPr>
        <w:t xml:space="preserve"> </w:t>
      </w:r>
      <w:r w:rsidRPr="000E4EE9">
        <w:rPr>
          <w:rFonts w:ascii="Calibri" w:hAnsi="Calibri" w:cs="Calibri"/>
          <w:b/>
          <w:bCs/>
          <w:sz w:val="24"/>
          <w:szCs w:val="24"/>
        </w:rPr>
        <w:t>preocupação</w:t>
      </w:r>
      <w:r w:rsidR="00A2759B" w:rsidRPr="000E4EE9">
        <w:rPr>
          <w:rFonts w:ascii="Calibri" w:hAnsi="Calibri" w:cs="Calibri"/>
          <w:b/>
          <w:bCs/>
          <w:sz w:val="24"/>
          <w:szCs w:val="24"/>
        </w:rPr>
        <w:t xml:space="preserve"> </w:t>
      </w:r>
      <w:r w:rsidRPr="000E4EE9">
        <w:rPr>
          <w:rFonts w:ascii="Calibri" w:hAnsi="Calibri" w:cs="Calibri"/>
          <w:b/>
          <w:bCs/>
          <w:sz w:val="24"/>
          <w:szCs w:val="24"/>
        </w:rPr>
        <w:t>com</w:t>
      </w:r>
      <w:r w:rsidR="00A2759B" w:rsidRPr="000E4EE9">
        <w:rPr>
          <w:rFonts w:ascii="Calibri" w:hAnsi="Calibri" w:cs="Calibri"/>
          <w:b/>
          <w:bCs/>
          <w:sz w:val="24"/>
          <w:szCs w:val="24"/>
        </w:rPr>
        <w:t xml:space="preserve"> </w:t>
      </w:r>
      <w:r w:rsidRPr="000E4EE9">
        <w:rPr>
          <w:rFonts w:ascii="Calibri" w:hAnsi="Calibri" w:cs="Calibri"/>
          <w:b/>
          <w:bCs/>
          <w:sz w:val="24"/>
          <w:szCs w:val="24"/>
        </w:rPr>
        <w:t>a</w:t>
      </w:r>
      <w:r w:rsidR="00A2759B" w:rsidRPr="000E4EE9">
        <w:rPr>
          <w:rFonts w:ascii="Calibri" w:hAnsi="Calibri" w:cs="Calibri"/>
          <w:b/>
          <w:bCs/>
          <w:sz w:val="24"/>
          <w:szCs w:val="24"/>
        </w:rPr>
        <w:t xml:space="preserve"> </w:t>
      </w:r>
      <w:r w:rsidRPr="000E4EE9">
        <w:rPr>
          <w:rFonts w:ascii="Calibri" w:hAnsi="Calibri" w:cs="Calibri"/>
          <w:b/>
          <w:bCs/>
          <w:sz w:val="24"/>
          <w:szCs w:val="24"/>
        </w:rPr>
        <w:t>oitiva</w:t>
      </w:r>
      <w:r w:rsidR="00A2759B" w:rsidRPr="000E4EE9">
        <w:rPr>
          <w:rFonts w:ascii="Calibri" w:hAnsi="Calibri" w:cs="Calibri"/>
          <w:b/>
          <w:bCs/>
          <w:sz w:val="24"/>
          <w:szCs w:val="24"/>
        </w:rPr>
        <w:t xml:space="preserve"> </w:t>
      </w:r>
      <w:r w:rsidRPr="000E4EE9">
        <w:rPr>
          <w:rFonts w:ascii="Calibri" w:hAnsi="Calibri" w:cs="Calibri"/>
          <w:b/>
          <w:bCs/>
          <w:sz w:val="24"/>
          <w:szCs w:val="24"/>
        </w:rPr>
        <w:t>de</w:t>
      </w:r>
      <w:r w:rsidR="00A2759B" w:rsidRPr="000E4EE9">
        <w:rPr>
          <w:rFonts w:ascii="Calibri" w:hAnsi="Calibri" w:cs="Calibri"/>
          <w:b/>
          <w:bCs/>
          <w:sz w:val="24"/>
          <w:szCs w:val="24"/>
        </w:rPr>
        <w:t xml:space="preserve"> </w:t>
      </w:r>
      <w:r w:rsidRPr="000E4EE9">
        <w:rPr>
          <w:rFonts w:ascii="Calibri" w:hAnsi="Calibri" w:cs="Calibri"/>
          <w:b/>
          <w:bCs/>
          <w:sz w:val="24"/>
          <w:szCs w:val="24"/>
        </w:rPr>
        <w:t>testemunhas</w:t>
      </w:r>
      <w:r w:rsidR="00A2759B" w:rsidRPr="000E4EE9">
        <w:rPr>
          <w:rFonts w:ascii="Calibri" w:hAnsi="Calibri" w:cs="Calibri"/>
          <w:b/>
          <w:bCs/>
          <w:sz w:val="24"/>
          <w:szCs w:val="24"/>
        </w:rPr>
        <w:t xml:space="preserve"> </w:t>
      </w:r>
      <w:r w:rsidRPr="000E4EE9">
        <w:rPr>
          <w:rFonts w:ascii="Calibri" w:hAnsi="Calibri" w:cs="Calibri"/>
          <w:b/>
          <w:bCs/>
          <w:sz w:val="24"/>
          <w:szCs w:val="24"/>
        </w:rPr>
        <w:t>no</w:t>
      </w:r>
      <w:r w:rsidR="00A2759B" w:rsidRPr="000E4EE9">
        <w:rPr>
          <w:rFonts w:ascii="Calibri" w:hAnsi="Calibri" w:cs="Calibri"/>
          <w:b/>
          <w:bCs/>
          <w:sz w:val="24"/>
          <w:szCs w:val="24"/>
        </w:rPr>
        <w:t xml:space="preserve"> </w:t>
      </w:r>
      <w:r w:rsidR="002A6C60" w:rsidRPr="000E4EE9">
        <w:rPr>
          <w:rFonts w:ascii="Calibri" w:hAnsi="Calibri" w:cs="Calibri"/>
          <w:b/>
          <w:bCs/>
          <w:sz w:val="24"/>
          <w:szCs w:val="24"/>
        </w:rPr>
        <w:t>Juízo 100% Digital</w:t>
      </w:r>
      <w:r w:rsidRPr="000E4EE9">
        <w:rPr>
          <w:rFonts w:ascii="Calibri" w:hAnsi="Calibri" w:cs="Calibri"/>
          <w:b/>
          <w:bCs/>
          <w:sz w:val="24"/>
          <w:szCs w:val="24"/>
        </w:rPr>
        <w:t>.</w:t>
      </w:r>
      <w:r w:rsidR="00A2759B" w:rsidRPr="000E4EE9">
        <w:rPr>
          <w:rFonts w:ascii="Calibri" w:hAnsi="Calibri" w:cs="Calibri"/>
          <w:b/>
          <w:bCs/>
          <w:sz w:val="24"/>
          <w:szCs w:val="24"/>
        </w:rPr>
        <w:t xml:space="preserve"> </w:t>
      </w:r>
      <w:r w:rsidRPr="000E4EE9">
        <w:rPr>
          <w:rFonts w:ascii="Calibri" w:hAnsi="Calibri" w:cs="Calibri"/>
          <w:b/>
          <w:bCs/>
          <w:sz w:val="24"/>
          <w:szCs w:val="24"/>
        </w:rPr>
        <w:t>Não</w:t>
      </w:r>
      <w:r w:rsidR="00A2759B" w:rsidRPr="000E4EE9">
        <w:rPr>
          <w:rFonts w:ascii="Calibri" w:hAnsi="Calibri" w:cs="Calibri"/>
          <w:b/>
          <w:bCs/>
          <w:sz w:val="24"/>
          <w:szCs w:val="24"/>
        </w:rPr>
        <w:t xml:space="preserve"> </w:t>
      </w:r>
      <w:r w:rsidRPr="000E4EE9">
        <w:rPr>
          <w:rFonts w:ascii="Calibri" w:hAnsi="Calibri" w:cs="Calibri"/>
          <w:b/>
          <w:bCs/>
          <w:sz w:val="24"/>
          <w:szCs w:val="24"/>
        </w:rPr>
        <w:t>há,</w:t>
      </w:r>
      <w:r w:rsidR="00A2759B" w:rsidRPr="000E4EE9">
        <w:rPr>
          <w:rFonts w:ascii="Calibri" w:hAnsi="Calibri" w:cs="Calibri"/>
          <w:b/>
          <w:bCs/>
          <w:sz w:val="24"/>
          <w:szCs w:val="24"/>
        </w:rPr>
        <w:t xml:space="preserve"> </w:t>
      </w:r>
      <w:r w:rsidRPr="000E4EE9">
        <w:rPr>
          <w:rFonts w:ascii="Calibri" w:hAnsi="Calibri" w:cs="Calibri"/>
          <w:b/>
          <w:bCs/>
          <w:sz w:val="24"/>
          <w:szCs w:val="24"/>
        </w:rPr>
        <w:t>nos</w:t>
      </w:r>
      <w:r w:rsidR="00A2759B" w:rsidRPr="000E4EE9">
        <w:rPr>
          <w:rFonts w:ascii="Calibri" w:hAnsi="Calibri" w:cs="Calibri"/>
          <w:b/>
          <w:bCs/>
          <w:sz w:val="24"/>
          <w:szCs w:val="24"/>
        </w:rPr>
        <w:t xml:space="preserve"> </w:t>
      </w:r>
      <w:r w:rsidRPr="000E4EE9">
        <w:rPr>
          <w:rFonts w:ascii="Calibri" w:hAnsi="Calibri" w:cs="Calibri"/>
          <w:b/>
          <w:bCs/>
          <w:sz w:val="24"/>
          <w:szCs w:val="24"/>
        </w:rPr>
        <w:t>autos,</w:t>
      </w:r>
      <w:r w:rsidR="00A2759B" w:rsidRPr="000E4EE9">
        <w:rPr>
          <w:rFonts w:ascii="Calibri" w:hAnsi="Calibri" w:cs="Calibri"/>
          <w:b/>
          <w:bCs/>
          <w:sz w:val="24"/>
          <w:szCs w:val="24"/>
        </w:rPr>
        <w:t xml:space="preserve"> </w:t>
      </w:r>
      <w:r w:rsidRPr="000E4EE9">
        <w:rPr>
          <w:rFonts w:ascii="Calibri" w:hAnsi="Calibri" w:cs="Calibri"/>
          <w:b/>
          <w:bCs/>
          <w:sz w:val="24"/>
          <w:szCs w:val="24"/>
        </w:rPr>
        <w:t>deliberação</w:t>
      </w:r>
      <w:r w:rsidR="00A2759B" w:rsidRPr="000E4EE9">
        <w:rPr>
          <w:rFonts w:ascii="Calibri" w:hAnsi="Calibri" w:cs="Calibri"/>
          <w:b/>
          <w:bCs/>
          <w:sz w:val="24"/>
          <w:szCs w:val="24"/>
        </w:rPr>
        <w:t xml:space="preserve"> </w:t>
      </w:r>
      <w:r w:rsidRPr="000E4EE9">
        <w:rPr>
          <w:rFonts w:ascii="Calibri" w:hAnsi="Calibri" w:cs="Calibri"/>
          <w:b/>
          <w:bCs/>
          <w:sz w:val="24"/>
          <w:szCs w:val="24"/>
        </w:rPr>
        <w:t>sobre</w:t>
      </w:r>
      <w:r w:rsidR="00A2759B" w:rsidRPr="000E4EE9">
        <w:rPr>
          <w:rFonts w:ascii="Calibri" w:hAnsi="Calibri" w:cs="Calibri"/>
          <w:b/>
          <w:bCs/>
          <w:sz w:val="24"/>
          <w:szCs w:val="24"/>
        </w:rPr>
        <w:t xml:space="preserve"> </w:t>
      </w:r>
      <w:r w:rsidRPr="000E4EE9">
        <w:rPr>
          <w:rFonts w:ascii="Calibri" w:hAnsi="Calibri" w:cs="Calibri"/>
          <w:b/>
          <w:bCs/>
          <w:sz w:val="24"/>
          <w:szCs w:val="24"/>
        </w:rPr>
        <w:t>o</w:t>
      </w:r>
      <w:r w:rsidR="00A2759B" w:rsidRPr="000E4EE9">
        <w:rPr>
          <w:rFonts w:ascii="Calibri" w:hAnsi="Calibri" w:cs="Calibri"/>
          <w:b/>
          <w:bCs/>
          <w:sz w:val="24"/>
          <w:szCs w:val="24"/>
        </w:rPr>
        <w:t xml:space="preserve"> </w:t>
      </w:r>
      <w:r w:rsidRPr="000E4EE9">
        <w:rPr>
          <w:rFonts w:ascii="Calibri" w:hAnsi="Calibri" w:cs="Calibri"/>
          <w:b/>
          <w:bCs/>
          <w:sz w:val="24"/>
          <w:szCs w:val="24"/>
        </w:rPr>
        <w:t>pedido</w:t>
      </w:r>
      <w:r w:rsidR="00A2759B" w:rsidRPr="000E4EE9">
        <w:rPr>
          <w:rFonts w:ascii="Calibri" w:hAnsi="Calibri" w:cs="Calibri"/>
          <w:b/>
          <w:bCs/>
          <w:sz w:val="24"/>
          <w:szCs w:val="24"/>
        </w:rPr>
        <w:t xml:space="preserve"> </w:t>
      </w:r>
      <w:r w:rsidR="004E149C" w:rsidRPr="000E4EE9">
        <w:rPr>
          <w:rFonts w:ascii="Calibri" w:hAnsi="Calibri" w:cs="Calibri"/>
          <w:b/>
          <w:bCs/>
          <w:sz w:val="24"/>
          <w:szCs w:val="24"/>
        </w:rPr>
        <w:t>d</w:t>
      </w:r>
      <w:r w:rsidR="00A5047F" w:rsidRPr="000E4EE9">
        <w:rPr>
          <w:rFonts w:ascii="Calibri" w:hAnsi="Calibri" w:cs="Calibri"/>
          <w:b/>
          <w:bCs/>
          <w:sz w:val="24"/>
          <w:szCs w:val="24"/>
        </w:rPr>
        <w:t>o</w:t>
      </w:r>
      <w:r w:rsidR="00A2759B" w:rsidRPr="000E4EE9">
        <w:rPr>
          <w:rFonts w:ascii="Calibri" w:hAnsi="Calibri" w:cs="Calibri"/>
          <w:b/>
          <w:bCs/>
          <w:sz w:val="24"/>
          <w:szCs w:val="24"/>
        </w:rPr>
        <w:t xml:space="preserve"> </w:t>
      </w:r>
      <w:r w:rsidR="00A5047F" w:rsidRPr="000E4EE9">
        <w:rPr>
          <w:rFonts w:ascii="Calibri" w:hAnsi="Calibri" w:cs="Calibri"/>
          <w:b/>
          <w:bCs/>
          <w:sz w:val="24"/>
          <w:szCs w:val="24"/>
        </w:rPr>
        <w:t>CF</w:t>
      </w:r>
      <w:r w:rsidR="004E149C" w:rsidRPr="000E4EE9">
        <w:rPr>
          <w:rFonts w:ascii="Calibri" w:hAnsi="Calibri" w:cs="Calibri"/>
          <w:b/>
          <w:bCs/>
          <w:sz w:val="24"/>
          <w:szCs w:val="24"/>
        </w:rPr>
        <w:t>OAB</w:t>
      </w:r>
      <w:r w:rsidRPr="000E4EE9">
        <w:rPr>
          <w:rFonts w:ascii="Calibri" w:hAnsi="Calibri" w:cs="Calibri"/>
          <w:sz w:val="24"/>
          <w:szCs w:val="24"/>
        </w:rPr>
        <w:t>.</w:t>
      </w:r>
    </w:p>
    <w:p w14:paraId="0857C4B8" w14:textId="7E35B3A8" w:rsidR="0077188E" w:rsidRPr="000E4EE9" w:rsidRDefault="000016AD"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Contudo,</w:t>
      </w:r>
      <w:r w:rsidR="00A2759B" w:rsidRPr="000E4EE9">
        <w:rPr>
          <w:rFonts w:ascii="Calibri" w:hAnsi="Calibri" w:cs="Calibri"/>
          <w:sz w:val="24"/>
          <w:szCs w:val="24"/>
        </w:rPr>
        <w:t xml:space="preserve"> </w:t>
      </w:r>
      <w:r w:rsidRPr="000E4EE9">
        <w:rPr>
          <w:rFonts w:ascii="Calibri" w:hAnsi="Calibri" w:cs="Calibri"/>
          <w:sz w:val="24"/>
          <w:szCs w:val="24"/>
        </w:rPr>
        <w:t>ressalta-se</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após</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edição</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normativos</w:t>
      </w:r>
      <w:r w:rsidR="00A2759B" w:rsidRPr="000E4EE9">
        <w:rPr>
          <w:rFonts w:ascii="Calibri" w:hAnsi="Calibri" w:cs="Calibri"/>
          <w:sz w:val="24"/>
          <w:szCs w:val="24"/>
        </w:rPr>
        <w:t xml:space="preserve"> </w:t>
      </w:r>
      <w:r w:rsidRPr="000E4EE9">
        <w:rPr>
          <w:rFonts w:ascii="Calibri" w:hAnsi="Calibri" w:cs="Calibri"/>
          <w:sz w:val="24"/>
          <w:szCs w:val="24"/>
        </w:rPr>
        <w:t>atinentes</w:t>
      </w:r>
      <w:r w:rsidR="00A2759B" w:rsidRPr="000E4EE9">
        <w:rPr>
          <w:rFonts w:ascii="Calibri" w:hAnsi="Calibri" w:cs="Calibri"/>
          <w:sz w:val="24"/>
          <w:szCs w:val="24"/>
        </w:rPr>
        <w:t xml:space="preserve"> </w:t>
      </w:r>
      <w:r w:rsidR="00631888" w:rsidRPr="000E4EE9">
        <w:rPr>
          <w:rFonts w:ascii="Calibri" w:hAnsi="Calibri" w:cs="Calibri"/>
          <w:sz w:val="24"/>
          <w:szCs w:val="24"/>
        </w:rPr>
        <w:t>ao</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4.0,</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CNJ</w:t>
      </w:r>
      <w:r w:rsidR="00A2759B" w:rsidRPr="000E4EE9">
        <w:rPr>
          <w:rFonts w:ascii="Calibri" w:hAnsi="Calibri" w:cs="Calibri"/>
          <w:sz w:val="24"/>
          <w:szCs w:val="24"/>
        </w:rPr>
        <w:t xml:space="preserve"> </w:t>
      </w:r>
      <w:r w:rsidRPr="000E4EE9">
        <w:rPr>
          <w:rFonts w:ascii="Calibri" w:hAnsi="Calibri" w:cs="Calibri"/>
          <w:sz w:val="24"/>
          <w:szCs w:val="24"/>
        </w:rPr>
        <w:t>tem</w:t>
      </w:r>
      <w:r w:rsidR="00A2759B" w:rsidRPr="000E4EE9">
        <w:rPr>
          <w:rFonts w:ascii="Calibri" w:hAnsi="Calibri" w:cs="Calibri"/>
          <w:sz w:val="24"/>
          <w:szCs w:val="24"/>
        </w:rPr>
        <w:t xml:space="preserve"> </w:t>
      </w:r>
      <w:r w:rsidRPr="000E4EE9">
        <w:rPr>
          <w:rFonts w:ascii="Calibri" w:hAnsi="Calibri" w:cs="Calibri"/>
          <w:sz w:val="24"/>
          <w:szCs w:val="24"/>
        </w:rPr>
        <w:t>demonstrado</w:t>
      </w:r>
      <w:r w:rsidR="00A2759B" w:rsidRPr="000E4EE9">
        <w:rPr>
          <w:rFonts w:ascii="Calibri" w:hAnsi="Calibri" w:cs="Calibri"/>
          <w:sz w:val="24"/>
          <w:szCs w:val="24"/>
        </w:rPr>
        <w:t xml:space="preserve"> </w:t>
      </w:r>
      <w:r w:rsidRPr="000E4EE9">
        <w:rPr>
          <w:rFonts w:ascii="Calibri" w:hAnsi="Calibri" w:cs="Calibri"/>
          <w:sz w:val="24"/>
          <w:szCs w:val="24"/>
        </w:rPr>
        <w:t>constante</w:t>
      </w:r>
      <w:r w:rsidR="00A2759B" w:rsidRPr="000E4EE9">
        <w:rPr>
          <w:rFonts w:ascii="Calibri" w:hAnsi="Calibri" w:cs="Calibri"/>
          <w:sz w:val="24"/>
          <w:szCs w:val="24"/>
        </w:rPr>
        <w:t xml:space="preserve"> </w:t>
      </w:r>
      <w:r w:rsidRPr="000E4EE9">
        <w:rPr>
          <w:rFonts w:ascii="Calibri" w:hAnsi="Calibri" w:cs="Calibri"/>
          <w:sz w:val="24"/>
          <w:szCs w:val="24"/>
        </w:rPr>
        <w:t>preocupação</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envolver</w:t>
      </w:r>
      <w:r w:rsidR="00A2759B" w:rsidRPr="000E4EE9">
        <w:rPr>
          <w:rFonts w:ascii="Calibri" w:hAnsi="Calibri" w:cs="Calibri"/>
          <w:sz w:val="24"/>
          <w:szCs w:val="24"/>
        </w:rPr>
        <w:t xml:space="preserve"> </w:t>
      </w:r>
      <w:r w:rsidRPr="000E4EE9">
        <w:rPr>
          <w:rFonts w:ascii="Calibri" w:hAnsi="Calibri" w:cs="Calibri"/>
          <w:sz w:val="24"/>
          <w:szCs w:val="24"/>
        </w:rPr>
        <w:t>as</w:t>
      </w:r>
      <w:r w:rsidR="00A2759B" w:rsidRPr="000E4EE9">
        <w:rPr>
          <w:rFonts w:ascii="Calibri" w:hAnsi="Calibri" w:cs="Calibri"/>
          <w:sz w:val="24"/>
          <w:szCs w:val="24"/>
        </w:rPr>
        <w:t xml:space="preserve"> </w:t>
      </w:r>
      <w:r w:rsidRPr="000E4EE9">
        <w:rPr>
          <w:rFonts w:ascii="Calibri" w:hAnsi="Calibri" w:cs="Calibri"/>
          <w:sz w:val="24"/>
          <w:szCs w:val="24"/>
        </w:rPr>
        <w:t>demais</w:t>
      </w:r>
      <w:r w:rsidR="00A2759B" w:rsidRPr="000E4EE9">
        <w:rPr>
          <w:rFonts w:ascii="Calibri" w:hAnsi="Calibri" w:cs="Calibri"/>
          <w:sz w:val="24"/>
          <w:szCs w:val="24"/>
        </w:rPr>
        <w:t xml:space="preserve"> </w:t>
      </w:r>
      <w:r w:rsidRPr="000E4EE9">
        <w:rPr>
          <w:rFonts w:ascii="Calibri" w:hAnsi="Calibri" w:cs="Calibri"/>
          <w:sz w:val="24"/>
          <w:szCs w:val="24"/>
        </w:rPr>
        <w:t>partes</w:t>
      </w:r>
      <w:r w:rsidR="00A2759B" w:rsidRPr="000E4EE9">
        <w:rPr>
          <w:rFonts w:ascii="Calibri" w:hAnsi="Calibri" w:cs="Calibri"/>
          <w:sz w:val="24"/>
          <w:szCs w:val="24"/>
        </w:rPr>
        <w:t xml:space="preserve"> </w:t>
      </w:r>
      <w:r w:rsidRPr="000E4EE9">
        <w:rPr>
          <w:rFonts w:ascii="Calibri" w:hAnsi="Calibri" w:cs="Calibri"/>
          <w:sz w:val="24"/>
          <w:szCs w:val="24"/>
        </w:rPr>
        <w:t>interessadas,</w:t>
      </w:r>
      <w:r w:rsidR="00A2759B" w:rsidRPr="000E4EE9">
        <w:rPr>
          <w:rFonts w:ascii="Calibri" w:hAnsi="Calibri" w:cs="Calibri"/>
          <w:sz w:val="24"/>
          <w:szCs w:val="24"/>
        </w:rPr>
        <w:t xml:space="preserve"> </w:t>
      </w:r>
      <w:r w:rsidRPr="000E4EE9">
        <w:rPr>
          <w:rFonts w:ascii="Calibri" w:hAnsi="Calibri" w:cs="Calibri"/>
          <w:sz w:val="24"/>
          <w:szCs w:val="24"/>
        </w:rPr>
        <w:t>motivando-as</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integrar</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processo</w:t>
      </w:r>
      <w:r w:rsidR="00A2759B" w:rsidRPr="000E4EE9">
        <w:rPr>
          <w:rFonts w:ascii="Calibri" w:hAnsi="Calibri" w:cs="Calibri"/>
          <w:sz w:val="24"/>
          <w:szCs w:val="24"/>
        </w:rPr>
        <w:t xml:space="preserve"> </w:t>
      </w:r>
      <w:r w:rsidRPr="000E4EE9">
        <w:rPr>
          <w:rFonts w:ascii="Calibri" w:hAnsi="Calibri" w:cs="Calibri"/>
          <w:sz w:val="24"/>
          <w:szCs w:val="24"/>
        </w:rPr>
        <w:t>colaborativo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melhoria</w:t>
      </w:r>
      <w:r w:rsidR="00A2759B" w:rsidRPr="000E4EE9">
        <w:rPr>
          <w:rFonts w:ascii="Calibri" w:hAnsi="Calibri" w:cs="Calibri"/>
          <w:sz w:val="24"/>
          <w:szCs w:val="24"/>
        </w:rPr>
        <w:t xml:space="preserve"> </w:t>
      </w:r>
      <w:r w:rsidRPr="000E4EE9">
        <w:rPr>
          <w:rFonts w:ascii="Calibri" w:hAnsi="Calibri" w:cs="Calibri"/>
          <w:sz w:val="24"/>
          <w:szCs w:val="24"/>
        </w:rPr>
        <w:t>contínua</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00F15FBC" w:rsidRPr="000E4EE9">
        <w:rPr>
          <w:rFonts w:ascii="Calibri" w:hAnsi="Calibri" w:cs="Calibri"/>
          <w:sz w:val="24"/>
          <w:szCs w:val="24"/>
        </w:rPr>
        <w:t>por meio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realização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proofErr w:type="spellStart"/>
      <w:r w:rsidRPr="000E4EE9">
        <w:rPr>
          <w:rFonts w:ascii="Calibri" w:hAnsi="Calibri" w:cs="Calibri"/>
          <w:sz w:val="24"/>
          <w:szCs w:val="24"/>
        </w:rPr>
        <w:t>webinários</w:t>
      </w:r>
      <w:proofErr w:type="spellEnd"/>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ofícios</w:t>
      </w:r>
      <w:r w:rsidR="00A2759B" w:rsidRPr="000E4EE9">
        <w:rPr>
          <w:rFonts w:ascii="Calibri" w:hAnsi="Calibri" w:cs="Calibri"/>
          <w:sz w:val="24"/>
          <w:szCs w:val="24"/>
        </w:rPr>
        <w:t xml:space="preserve"> </w:t>
      </w:r>
      <w:r w:rsidRPr="000E4EE9">
        <w:rPr>
          <w:rFonts w:ascii="Calibri" w:hAnsi="Calibri" w:cs="Calibri"/>
          <w:sz w:val="24"/>
          <w:szCs w:val="24"/>
        </w:rPr>
        <w:t>aos</w:t>
      </w:r>
      <w:r w:rsidR="00A2759B" w:rsidRPr="000E4EE9">
        <w:rPr>
          <w:rFonts w:ascii="Calibri" w:hAnsi="Calibri" w:cs="Calibri"/>
          <w:sz w:val="24"/>
          <w:szCs w:val="24"/>
        </w:rPr>
        <w:t xml:space="preserve"> </w:t>
      </w:r>
      <w:r w:rsidRPr="000E4EE9">
        <w:rPr>
          <w:rFonts w:ascii="Calibri" w:hAnsi="Calibri" w:cs="Calibri"/>
          <w:sz w:val="24"/>
          <w:szCs w:val="24"/>
        </w:rPr>
        <w:t>tribunais</w:t>
      </w:r>
      <w:r w:rsidR="00A2759B" w:rsidRPr="000E4EE9">
        <w:rPr>
          <w:rFonts w:ascii="Calibri" w:hAnsi="Calibri" w:cs="Calibri"/>
          <w:sz w:val="24"/>
          <w:szCs w:val="24"/>
        </w:rPr>
        <w:t xml:space="preserve"> </w:t>
      </w:r>
      <w:r w:rsidR="00270CB0" w:rsidRPr="000E4EE9">
        <w:rPr>
          <w:rFonts w:ascii="Calibri" w:hAnsi="Calibri" w:cs="Calibri"/>
          <w:sz w:val="24"/>
          <w:szCs w:val="24"/>
        </w:rPr>
        <w:t>e</w:t>
      </w:r>
      <w:r w:rsidR="00A2759B" w:rsidRPr="000E4EE9">
        <w:rPr>
          <w:rFonts w:ascii="Calibri" w:hAnsi="Calibri" w:cs="Calibri"/>
          <w:sz w:val="24"/>
          <w:szCs w:val="24"/>
        </w:rPr>
        <w:t xml:space="preserve"> </w:t>
      </w:r>
      <w:r w:rsidR="00270CB0" w:rsidRPr="000E4EE9">
        <w:rPr>
          <w:rFonts w:ascii="Calibri" w:hAnsi="Calibri" w:cs="Calibri"/>
          <w:sz w:val="24"/>
          <w:szCs w:val="24"/>
        </w:rPr>
        <w:t>construção</w:t>
      </w:r>
      <w:r w:rsidR="00A2759B" w:rsidRPr="000E4EE9">
        <w:rPr>
          <w:rFonts w:ascii="Calibri" w:hAnsi="Calibri" w:cs="Calibri"/>
          <w:sz w:val="24"/>
          <w:szCs w:val="24"/>
        </w:rPr>
        <w:t xml:space="preserve"> </w:t>
      </w:r>
      <w:r w:rsidR="00270CB0" w:rsidRPr="000E4EE9">
        <w:rPr>
          <w:rFonts w:ascii="Calibri" w:hAnsi="Calibri" w:cs="Calibri"/>
          <w:sz w:val="24"/>
          <w:szCs w:val="24"/>
        </w:rPr>
        <w:t>de</w:t>
      </w:r>
      <w:r w:rsidR="00A2759B" w:rsidRPr="000E4EE9">
        <w:rPr>
          <w:rFonts w:ascii="Calibri" w:hAnsi="Calibri" w:cs="Calibri"/>
          <w:sz w:val="24"/>
          <w:szCs w:val="24"/>
        </w:rPr>
        <w:t xml:space="preserve"> </w:t>
      </w:r>
      <w:r w:rsidR="00270CB0" w:rsidRPr="000E4EE9">
        <w:rPr>
          <w:rFonts w:ascii="Calibri" w:hAnsi="Calibri" w:cs="Calibri"/>
          <w:sz w:val="24"/>
          <w:szCs w:val="24"/>
        </w:rPr>
        <w:t>planos</w:t>
      </w:r>
      <w:r w:rsidR="00A2759B" w:rsidRPr="000E4EE9">
        <w:rPr>
          <w:rFonts w:ascii="Calibri" w:hAnsi="Calibri" w:cs="Calibri"/>
          <w:sz w:val="24"/>
          <w:szCs w:val="24"/>
        </w:rPr>
        <w:t xml:space="preserve"> </w:t>
      </w:r>
      <w:r w:rsidR="00270CB0" w:rsidRPr="000E4EE9">
        <w:rPr>
          <w:rFonts w:ascii="Calibri" w:hAnsi="Calibri" w:cs="Calibri"/>
          <w:sz w:val="24"/>
          <w:szCs w:val="24"/>
        </w:rPr>
        <w:t>de</w:t>
      </w:r>
      <w:r w:rsidR="00A2759B" w:rsidRPr="000E4EE9">
        <w:rPr>
          <w:rFonts w:ascii="Calibri" w:hAnsi="Calibri" w:cs="Calibri"/>
          <w:sz w:val="24"/>
          <w:szCs w:val="24"/>
        </w:rPr>
        <w:t xml:space="preserve"> </w:t>
      </w:r>
      <w:r w:rsidR="00270CB0" w:rsidRPr="000E4EE9">
        <w:rPr>
          <w:rFonts w:ascii="Calibri" w:hAnsi="Calibri" w:cs="Calibri"/>
          <w:sz w:val="24"/>
          <w:szCs w:val="24"/>
        </w:rPr>
        <w:t>ação</w:t>
      </w:r>
      <w:r w:rsidR="00A2759B" w:rsidRPr="000E4EE9">
        <w:rPr>
          <w:rFonts w:ascii="Calibri" w:hAnsi="Calibri" w:cs="Calibri"/>
          <w:sz w:val="24"/>
          <w:szCs w:val="24"/>
        </w:rPr>
        <w:t xml:space="preserve"> </w:t>
      </w:r>
      <w:r w:rsidR="00134685" w:rsidRPr="000E4EE9">
        <w:rPr>
          <w:rFonts w:ascii="Calibri" w:hAnsi="Calibri" w:cs="Calibri"/>
          <w:sz w:val="24"/>
          <w:szCs w:val="24"/>
        </w:rPr>
        <w:t>conjuntos</w:t>
      </w:r>
      <w:r w:rsidRPr="000E4EE9">
        <w:rPr>
          <w:rFonts w:ascii="Calibri" w:hAnsi="Calibri" w:cs="Calibri"/>
          <w:sz w:val="24"/>
          <w:szCs w:val="24"/>
        </w:rPr>
        <w:t>.</w:t>
      </w:r>
    </w:p>
    <w:p w14:paraId="33199B16" w14:textId="4BEAF808" w:rsidR="004E3A76" w:rsidRPr="000E4EE9" w:rsidRDefault="004E3A76"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Cabe</w:t>
      </w:r>
      <w:r w:rsidR="00A2759B" w:rsidRPr="000E4EE9">
        <w:rPr>
          <w:rFonts w:ascii="Calibri" w:hAnsi="Calibri" w:cs="Calibri"/>
          <w:sz w:val="24"/>
          <w:szCs w:val="24"/>
        </w:rPr>
        <w:t xml:space="preserve"> </w:t>
      </w:r>
      <w:r w:rsidRPr="000E4EE9">
        <w:rPr>
          <w:rFonts w:ascii="Calibri" w:hAnsi="Calibri" w:cs="Calibri"/>
          <w:sz w:val="24"/>
          <w:szCs w:val="24"/>
        </w:rPr>
        <w:t>mencionar,</w:t>
      </w:r>
      <w:r w:rsidR="00A2759B" w:rsidRPr="000E4EE9">
        <w:rPr>
          <w:rFonts w:ascii="Calibri" w:hAnsi="Calibri" w:cs="Calibri"/>
          <w:sz w:val="24"/>
          <w:szCs w:val="24"/>
        </w:rPr>
        <w:t xml:space="preserve"> </w:t>
      </w:r>
      <w:r w:rsidRPr="000E4EE9">
        <w:rPr>
          <w:rFonts w:ascii="Calibri" w:hAnsi="Calibri" w:cs="Calibri"/>
          <w:sz w:val="24"/>
          <w:szCs w:val="24"/>
        </w:rPr>
        <w:t>também</w:t>
      </w:r>
      <w:r w:rsidR="0062398E"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além</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necessidade</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sua</w:t>
      </w:r>
      <w:r w:rsidR="00A2759B" w:rsidRPr="000E4EE9">
        <w:rPr>
          <w:rFonts w:ascii="Calibri" w:hAnsi="Calibri" w:cs="Calibri"/>
          <w:sz w:val="24"/>
          <w:szCs w:val="24"/>
        </w:rPr>
        <w:t xml:space="preserve"> </w:t>
      </w:r>
      <w:r w:rsidRPr="000E4EE9">
        <w:rPr>
          <w:rFonts w:ascii="Calibri" w:hAnsi="Calibri" w:cs="Calibri"/>
          <w:sz w:val="24"/>
          <w:szCs w:val="24"/>
        </w:rPr>
        <w:t>concepção,</w:t>
      </w:r>
      <w:r w:rsidR="00A2759B" w:rsidRPr="000E4EE9">
        <w:rPr>
          <w:rFonts w:ascii="Calibri" w:hAnsi="Calibri" w:cs="Calibri"/>
          <w:sz w:val="24"/>
          <w:szCs w:val="24"/>
        </w:rPr>
        <w:t xml:space="preserve"> </w:t>
      </w:r>
      <w:r w:rsidRPr="000E4EE9">
        <w:rPr>
          <w:rFonts w:ascii="Calibri" w:hAnsi="Calibri" w:cs="Calibri"/>
          <w:sz w:val="24"/>
          <w:szCs w:val="24"/>
        </w:rPr>
        <w:t>conter</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devida</w:t>
      </w:r>
      <w:r w:rsidR="00A2759B" w:rsidRPr="000E4EE9">
        <w:rPr>
          <w:rFonts w:ascii="Calibri" w:hAnsi="Calibri" w:cs="Calibri"/>
          <w:sz w:val="24"/>
          <w:szCs w:val="24"/>
        </w:rPr>
        <w:t xml:space="preserve"> </w:t>
      </w:r>
      <w:r w:rsidRPr="000E4EE9">
        <w:rPr>
          <w:rFonts w:ascii="Calibri" w:hAnsi="Calibri" w:cs="Calibri"/>
          <w:sz w:val="24"/>
          <w:szCs w:val="24"/>
        </w:rPr>
        <w:t>motivação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recomendável</w:t>
      </w:r>
      <w:r w:rsidR="00A2759B" w:rsidRPr="000E4EE9">
        <w:rPr>
          <w:rFonts w:ascii="Calibri" w:hAnsi="Calibri" w:cs="Calibri"/>
          <w:sz w:val="24"/>
          <w:szCs w:val="24"/>
        </w:rPr>
        <w:t xml:space="preserve"> </w:t>
      </w:r>
      <w:r w:rsidRPr="000E4EE9">
        <w:rPr>
          <w:rFonts w:ascii="Calibri" w:hAnsi="Calibri" w:cs="Calibri"/>
          <w:sz w:val="24"/>
          <w:szCs w:val="24"/>
        </w:rPr>
        <w:t>adoção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construção</w:t>
      </w:r>
      <w:r w:rsidR="00A2759B" w:rsidRPr="000E4EE9">
        <w:rPr>
          <w:rFonts w:ascii="Calibri" w:hAnsi="Calibri" w:cs="Calibri"/>
          <w:sz w:val="24"/>
          <w:szCs w:val="24"/>
        </w:rPr>
        <w:t xml:space="preserve"> </w:t>
      </w:r>
      <w:r w:rsidRPr="000E4EE9">
        <w:rPr>
          <w:rFonts w:ascii="Calibri" w:hAnsi="Calibri" w:cs="Calibri"/>
          <w:sz w:val="24"/>
          <w:szCs w:val="24"/>
        </w:rPr>
        <w:t>participativa,</w:t>
      </w:r>
      <w:r w:rsidR="00A2759B" w:rsidRPr="000E4EE9">
        <w:rPr>
          <w:rFonts w:ascii="Calibri" w:hAnsi="Calibri" w:cs="Calibri"/>
          <w:sz w:val="24"/>
          <w:szCs w:val="24"/>
        </w:rPr>
        <w:t xml:space="preserve"> </w:t>
      </w:r>
      <w:r w:rsidRPr="000E4EE9">
        <w:rPr>
          <w:rFonts w:ascii="Calibri" w:hAnsi="Calibri" w:cs="Calibri"/>
          <w:sz w:val="24"/>
          <w:szCs w:val="24"/>
        </w:rPr>
        <w:t>tem-se</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agentes</w:t>
      </w:r>
      <w:r w:rsidR="00A2759B" w:rsidRPr="000E4EE9">
        <w:rPr>
          <w:rFonts w:ascii="Calibri" w:hAnsi="Calibri" w:cs="Calibri"/>
          <w:sz w:val="24"/>
          <w:szCs w:val="24"/>
        </w:rPr>
        <w:t xml:space="preserve"> </w:t>
      </w:r>
      <w:r w:rsidRPr="000E4EE9">
        <w:rPr>
          <w:rFonts w:ascii="Calibri" w:hAnsi="Calibri" w:cs="Calibri"/>
          <w:sz w:val="24"/>
          <w:szCs w:val="24"/>
        </w:rPr>
        <w:t>envolvidos,</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melhor</w:t>
      </w:r>
      <w:r w:rsidR="00A2759B" w:rsidRPr="000E4EE9">
        <w:rPr>
          <w:rFonts w:ascii="Calibri" w:hAnsi="Calibri" w:cs="Calibri"/>
          <w:sz w:val="24"/>
          <w:szCs w:val="24"/>
        </w:rPr>
        <w:t xml:space="preserve"> </w:t>
      </w:r>
      <w:r w:rsidRPr="000E4EE9">
        <w:rPr>
          <w:rFonts w:ascii="Calibri" w:hAnsi="Calibri" w:cs="Calibri"/>
          <w:sz w:val="24"/>
          <w:szCs w:val="24"/>
        </w:rPr>
        <w:t>sucesso,</w:t>
      </w:r>
      <w:r w:rsidR="00A2759B" w:rsidRPr="000E4EE9">
        <w:rPr>
          <w:rFonts w:ascii="Calibri" w:hAnsi="Calibri" w:cs="Calibri"/>
          <w:sz w:val="24"/>
          <w:szCs w:val="24"/>
        </w:rPr>
        <w:t xml:space="preserve"> </w:t>
      </w:r>
      <w:r w:rsidRPr="000E4EE9">
        <w:rPr>
          <w:rFonts w:ascii="Calibri" w:hAnsi="Calibri" w:cs="Calibri"/>
          <w:sz w:val="24"/>
          <w:szCs w:val="24"/>
        </w:rPr>
        <w:t>devem</w:t>
      </w:r>
      <w:r w:rsidR="00A2759B" w:rsidRPr="000E4EE9">
        <w:rPr>
          <w:rFonts w:ascii="Calibri" w:hAnsi="Calibri" w:cs="Calibri"/>
          <w:sz w:val="24"/>
          <w:szCs w:val="24"/>
        </w:rPr>
        <w:t xml:space="preserve"> </w:t>
      </w:r>
      <w:r w:rsidRPr="000E4EE9">
        <w:rPr>
          <w:rFonts w:ascii="Calibri" w:hAnsi="Calibri" w:cs="Calibri"/>
          <w:sz w:val="24"/>
          <w:szCs w:val="24"/>
        </w:rPr>
        <w:t>sempre</w:t>
      </w:r>
      <w:r w:rsidR="00A2759B" w:rsidRPr="000E4EE9">
        <w:rPr>
          <w:rFonts w:ascii="Calibri" w:hAnsi="Calibri" w:cs="Calibri"/>
          <w:sz w:val="24"/>
          <w:szCs w:val="24"/>
        </w:rPr>
        <w:t xml:space="preserve"> </w:t>
      </w:r>
      <w:r w:rsidRPr="000E4EE9">
        <w:rPr>
          <w:rFonts w:ascii="Calibri" w:hAnsi="Calibri" w:cs="Calibri"/>
          <w:sz w:val="24"/>
          <w:szCs w:val="24"/>
        </w:rPr>
        <w:t>primar</w:t>
      </w:r>
      <w:r w:rsidR="00A2759B" w:rsidRPr="000E4EE9">
        <w:rPr>
          <w:rFonts w:ascii="Calibri" w:hAnsi="Calibri" w:cs="Calibri"/>
          <w:sz w:val="24"/>
          <w:szCs w:val="24"/>
        </w:rPr>
        <w:t xml:space="preserve"> </w:t>
      </w:r>
      <w:r w:rsidRPr="000E4EE9">
        <w:rPr>
          <w:rFonts w:ascii="Calibri" w:hAnsi="Calibri" w:cs="Calibri"/>
          <w:sz w:val="24"/>
          <w:szCs w:val="24"/>
        </w:rPr>
        <w:t>pelos</w:t>
      </w:r>
      <w:r w:rsidR="00A2759B" w:rsidRPr="000E4EE9">
        <w:rPr>
          <w:rFonts w:ascii="Calibri" w:hAnsi="Calibri" w:cs="Calibri"/>
          <w:sz w:val="24"/>
          <w:szCs w:val="24"/>
        </w:rPr>
        <w:t xml:space="preserve"> </w:t>
      </w:r>
      <w:r w:rsidRPr="000E4EE9">
        <w:rPr>
          <w:rFonts w:ascii="Calibri" w:hAnsi="Calibri" w:cs="Calibri"/>
          <w:sz w:val="24"/>
          <w:szCs w:val="24"/>
        </w:rPr>
        <w:t>objetivos</w:t>
      </w:r>
      <w:r w:rsidR="00A2759B" w:rsidRPr="000E4EE9">
        <w:rPr>
          <w:rFonts w:ascii="Calibri" w:hAnsi="Calibri" w:cs="Calibri"/>
          <w:sz w:val="24"/>
          <w:szCs w:val="24"/>
        </w:rPr>
        <w:t xml:space="preserve"> </w:t>
      </w:r>
      <w:r w:rsidRPr="000E4EE9">
        <w:rPr>
          <w:rFonts w:ascii="Calibri" w:hAnsi="Calibri" w:cs="Calibri"/>
          <w:sz w:val="24"/>
          <w:szCs w:val="24"/>
        </w:rPr>
        <w:t>comuns</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ao</w:t>
      </w:r>
      <w:r w:rsidR="00A2759B" w:rsidRPr="000E4EE9">
        <w:rPr>
          <w:rFonts w:ascii="Calibri" w:hAnsi="Calibri" w:cs="Calibri"/>
          <w:sz w:val="24"/>
          <w:szCs w:val="24"/>
        </w:rPr>
        <w:t xml:space="preserve"> </w:t>
      </w:r>
      <w:r w:rsidRPr="000E4EE9">
        <w:rPr>
          <w:rFonts w:ascii="Calibri" w:hAnsi="Calibri" w:cs="Calibri"/>
          <w:sz w:val="24"/>
          <w:szCs w:val="24"/>
        </w:rPr>
        <w:t>invés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interesses</w:t>
      </w:r>
      <w:r w:rsidR="00A2759B" w:rsidRPr="000E4EE9">
        <w:rPr>
          <w:rFonts w:ascii="Calibri" w:hAnsi="Calibri" w:cs="Calibri"/>
          <w:sz w:val="24"/>
          <w:szCs w:val="24"/>
        </w:rPr>
        <w:t xml:space="preserve"> </w:t>
      </w:r>
      <w:r w:rsidRPr="000E4EE9">
        <w:rPr>
          <w:rFonts w:ascii="Calibri" w:hAnsi="Calibri" w:cs="Calibri"/>
          <w:sz w:val="24"/>
          <w:szCs w:val="24"/>
        </w:rPr>
        <w:t>particulares.</w:t>
      </w:r>
      <w:r w:rsidR="00A2759B" w:rsidRPr="000E4EE9">
        <w:rPr>
          <w:rFonts w:ascii="Calibri" w:hAnsi="Calibri" w:cs="Calibri"/>
          <w:sz w:val="24"/>
          <w:szCs w:val="24"/>
        </w:rPr>
        <w:t xml:space="preserve"> </w:t>
      </w:r>
      <w:r w:rsidRPr="000E4EE9">
        <w:rPr>
          <w:rFonts w:ascii="Calibri" w:hAnsi="Calibri" w:cs="Calibri"/>
          <w:sz w:val="24"/>
          <w:szCs w:val="24"/>
        </w:rPr>
        <w:t>Dessa</w:t>
      </w:r>
      <w:r w:rsidR="00A2759B" w:rsidRPr="000E4EE9">
        <w:rPr>
          <w:rFonts w:ascii="Calibri" w:hAnsi="Calibri" w:cs="Calibri"/>
          <w:sz w:val="24"/>
          <w:szCs w:val="24"/>
        </w:rPr>
        <w:t xml:space="preserve"> </w:t>
      </w:r>
      <w:r w:rsidRPr="000E4EE9">
        <w:rPr>
          <w:rFonts w:ascii="Calibri" w:hAnsi="Calibri" w:cs="Calibri"/>
          <w:sz w:val="24"/>
          <w:szCs w:val="24"/>
        </w:rPr>
        <w:lastRenderedPageBreak/>
        <w:t>feita,</w:t>
      </w:r>
      <w:r w:rsidR="00A2759B" w:rsidRPr="000E4EE9">
        <w:rPr>
          <w:rFonts w:ascii="Calibri" w:hAnsi="Calibri" w:cs="Calibri"/>
          <w:sz w:val="24"/>
          <w:szCs w:val="24"/>
        </w:rPr>
        <w:t xml:space="preserve"> </w:t>
      </w:r>
      <w:r w:rsidRPr="000E4EE9">
        <w:rPr>
          <w:rFonts w:ascii="Calibri" w:hAnsi="Calibri" w:cs="Calibri"/>
          <w:sz w:val="24"/>
          <w:szCs w:val="24"/>
        </w:rPr>
        <w:t>não</w:t>
      </w:r>
      <w:r w:rsidR="00A2759B" w:rsidRPr="000E4EE9">
        <w:rPr>
          <w:rFonts w:ascii="Calibri" w:hAnsi="Calibri" w:cs="Calibri"/>
          <w:sz w:val="24"/>
          <w:szCs w:val="24"/>
        </w:rPr>
        <w:t xml:space="preserve"> </w:t>
      </w:r>
      <w:r w:rsidRPr="000E4EE9">
        <w:rPr>
          <w:rFonts w:ascii="Calibri" w:hAnsi="Calibri" w:cs="Calibri"/>
          <w:sz w:val="24"/>
          <w:szCs w:val="24"/>
        </w:rPr>
        <w:t>foi</w:t>
      </w:r>
      <w:r w:rsidR="00A2759B" w:rsidRPr="000E4EE9">
        <w:rPr>
          <w:rFonts w:ascii="Calibri" w:hAnsi="Calibri" w:cs="Calibri"/>
          <w:sz w:val="24"/>
          <w:szCs w:val="24"/>
        </w:rPr>
        <w:t xml:space="preserve"> </w:t>
      </w:r>
      <w:r w:rsidRPr="000E4EE9">
        <w:rPr>
          <w:rFonts w:ascii="Calibri" w:hAnsi="Calibri" w:cs="Calibri"/>
          <w:sz w:val="24"/>
          <w:szCs w:val="24"/>
        </w:rPr>
        <w:t>verificada</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existência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levantamento</w:t>
      </w:r>
      <w:r w:rsidR="00A2759B" w:rsidRPr="000E4EE9">
        <w:rPr>
          <w:rFonts w:ascii="Calibri" w:hAnsi="Calibri" w:cs="Calibri"/>
          <w:sz w:val="24"/>
          <w:szCs w:val="24"/>
        </w:rPr>
        <w:t xml:space="preserve"> </w:t>
      </w:r>
      <w:r w:rsidRPr="000E4EE9">
        <w:rPr>
          <w:rFonts w:ascii="Calibri" w:hAnsi="Calibri" w:cs="Calibri"/>
          <w:sz w:val="24"/>
          <w:szCs w:val="24"/>
        </w:rPr>
        <w:t>formal</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albergue</w:t>
      </w:r>
      <w:r w:rsidR="00A2759B" w:rsidRPr="000E4EE9">
        <w:rPr>
          <w:rFonts w:ascii="Calibri" w:hAnsi="Calibri" w:cs="Calibri"/>
          <w:sz w:val="24"/>
          <w:szCs w:val="24"/>
        </w:rPr>
        <w:t xml:space="preserve"> </w:t>
      </w:r>
      <w:r w:rsidRPr="000E4EE9">
        <w:rPr>
          <w:rFonts w:ascii="Calibri" w:hAnsi="Calibri" w:cs="Calibri"/>
          <w:sz w:val="24"/>
          <w:szCs w:val="24"/>
        </w:rPr>
        <w:t>as</w:t>
      </w:r>
      <w:r w:rsidR="00A2759B" w:rsidRPr="000E4EE9">
        <w:rPr>
          <w:rFonts w:ascii="Calibri" w:hAnsi="Calibri" w:cs="Calibri"/>
          <w:sz w:val="24"/>
          <w:szCs w:val="24"/>
        </w:rPr>
        <w:t xml:space="preserve"> </w:t>
      </w:r>
      <w:r w:rsidRPr="000E4EE9">
        <w:rPr>
          <w:rFonts w:ascii="Calibri" w:hAnsi="Calibri" w:cs="Calibri"/>
          <w:sz w:val="24"/>
          <w:szCs w:val="24"/>
        </w:rPr>
        <w:t>possíveis</w:t>
      </w:r>
      <w:r w:rsidR="00A2759B" w:rsidRPr="000E4EE9">
        <w:rPr>
          <w:rFonts w:ascii="Calibri" w:hAnsi="Calibri" w:cs="Calibri"/>
          <w:sz w:val="24"/>
          <w:szCs w:val="24"/>
        </w:rPr>
        <w:t xml:space="preserve"> </w:t>
      </w:r>
      <w:r w:rsidRPr="000E4EE9">
        <w:rPr>
          <w:rFonts w:ascii="Calibri" w:hAnsi="Calibri" w:cs="Calibri"/>
          <w:sz w:val="24"/>
          <w:szCs w:val="24"/>
        </w:rPr>
        <w:t>situações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conflitos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interesse</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participantes</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formulação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atuantes</w:t>
      </w:r>
      <w:r w:rsidR="00A2759B" w:rsidRPr="000E4EE9">
        <w:rPr>
          <w:rFonts w:ascii="Calibri" w:hAnsi="Calibri" w:cs="Calibri"/>
          <w:sz w:val="24"/>
          <w:szCs w:val="24"/>
        </w:rPr>
        <w:t xml:space="preserve"> </w:t>
      </w: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processo</w:t>
      </w:r>
      <w:r w:rsidR="00A2759B" w:rsidRPr="000E4EE9">
        <w:rPr>
          <w:rFonts w:ascii="Calibri" w:hAnsi="Calibri" w:cs="Calibri"/>
          <w:sz w:val="24"/>
          <w:szCs w:val="24"/>
        </w:rPr>
        <w:t xml:space="preserve"> </w:t>
      </w:r>
      <w:r w:rsidRPr="000E4EE9">
        <w:rPr>
          <w:rFonts w:ascii="Calibri" w:hAnsi="Calibri" w:cs="Calibri"/>
          <w:sz w:val="24"/>
          <w:szCs w:val="24"/>
        </w:rPr>
        <w:t>decisório</w:t>
      </w:r>
      <w:r w:rsidR="00A2759B" w:rsidRPr="000E4EE9">
        <w:rPr>
          <w:rFonts w:ascii="Calibri" w:hAnsi="Calibri" w:cs="Calibri"/>
          <w:sz w:val="24"/>
          <w:szCs w:val="24"/>
        </w:rPr>
        <w:t xml:space="preserve"> </w:t>
      </w:r>
      <w:r w:rsidRPr="000E4EE9">
        <w:rPr>
          <w:rFonts w:ascii="Calibri" w:hAnsi="Calibri" w:cs="Calibri"/>
          <w:sz w:val="24"/>
          <w:szCs w:val="24"/>
        </w:rPr>
        <w:t>(seja</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termos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instituições</w:t>
      </w:r>
      <w:r w:rsidR="00A2759B" w:rsidRPr="000E4EE9">
        <w:rPr>
          <w:rFonts w:ascii="Calibri" w:hAnsi="Calibri" w:cs="Calibri"/>
          <w:sz w:val="24"/>
          <w:szCs w:val="24"/>
        </w:rPr>
        <w:t xml:space="preserve"> </w:t>
      </w:r>
      <w:r w:rsidRPr="000E4EE9">
        <w:rPr>
          <w:rFonts w:ascii="Calibri" w:hAnsi="Calibri" w:cs="Calibri"/>
          <w:sz w:val="24"/>
          <w:szCs w:val="24"/>
        </w:rPr>
        <w:t>ou</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agentes</w:t>
      </w:r>
      <w:r w:rsidR="00A2759B" w:rsidRPr="000E4EE9">
        <w:rPr>
          <w:rFonts w:ascii="Calibri" w:hAnsi="Calibri" w:cs="Calibri"/>
          <w:sz w:val="24"/>
          <w:szCs w:val="24"/>
        </w:rPr>
        <w:t xml:space="preserve"> </w:t>
      </w:r>
      <w:r w:rsidRPr="000E4EE9">
        <w:rPr>
          <w:rFonts w:ascii="Calibri" w:hAnsi="Calibri" w:cs="Calibri"/>
          <w:sz w:val="24"/>
          <w:szCs w:val="24"/>
        </w:rPr>
        <w:t>públicos).</w:t>
      </w:r>
    </w:p>
    <w:p w14:paraId="26D94E9A" w14:textId="3892EDCD" w:rsidR="004E3A76" w:rsidRPr="000E4EE9" w:rsidRDefault="004E3A76"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Igualmente</w:t>
      </w:r>
      <w:r w:rsidR="00A2759B" w:rsidRPr="000E4EE9">
        <w:rPr>
          <w:rFonts w:ascii="Calibri" w:hAnsi="Calibri" w:cs="Calibri"/>
          <w:sz w:val="24"/>
          <w:szCs w:val="24"/>
        </w:rPr>
        <w:t xml:space="preserve"> </w:t>
      </w:r>
      <w:r w:rsidRPr="000E4EE9">
        <w:rPr>
          <w:rFonts w:ascii="Calibri" w:hAnsi="Calibri" w:cs="Calibri"/>
          <w:sz w:val="24"/>
          <w:szCs w:val="24"/>
        </w:rPr>
        <w:t>relevante</w:t>
      </w:r>
      <w:r w:rsidR="00A2759B" w:rsidRPr="000E4EE9">
        <w:rPr>
          <w:rFonts w:ascii="Calibri" w:hAnsi="Calibri" w:cs="Calibri"/>
          <w:sz w:val="24"/>
          <w:szCs w:val="24"/>
        </w:rPr>
        <w:t xml:space="preserve"> </w:t>
      </w:r>
      <w:r w:rsidRPr="000E4EE9">
        <w:rPr>
          <w:rFonts w:ascii="Calibri" w:hAnsi="Calibri" w:cs="Calibri"/>
          <w:sz w:val="24"/>
          <w:szCs w:val="24"/>
        </w:rPr>
        <w:t>é</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forma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gerenciar</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tais</w:t>
      </w:r>
      <w:r w:rsidR="00A2759B" w:rsidRPr="000E4EE9">
        <w:rPr>
          <w:rFonts w:ascii="Calibri" w:hAnsi="Calibri" w:cs="Calibri"/>
          <w:sz w:val="24"/>
          <w:szCs w:val="24"/>
        </w:rPr>
        <w:t xml:space="preserve"> </w:t>
      </w:r>
      <w:r w:rsidRPr="000E4EE9">
        <w:rPr>
          <w:rFonts w:ascii="Calibri" w:hAnsi="Calibri" w:cs="Calibri"/>
          <w:sz w:val="24"/>
          <w:szCs w:val="24"/>
        </w:rPr>
        <w:t>conflitos</w:t>
      </w:r>
      <w:r w:rsidR="00A2759B" w:rsidRPr="000E4EE9">
        <w:rPr>
          <w:rFonts w:ascii="Calibri" w:hAnsi="Calibri" w:cs="Calibri"/>
          <w:sz w:val="24"/>
          <w:szCs w:val="24"/>
        </w:rPr>
        <w:t xml:space="preserve"> </w:t>
      </w:r>
      <w:r w:rsidRPr="000E4EE9">
        <w:rPr>
          <w:rFonts w:ascii="Calibri" w:hAnsi="Calibri" w:cs="Calibri"/>
          <w:sz w:val="24"/>
          <w:szCs w:val="24"/>
        </w:rPr>
        <w:t>sejam</w:t>
      </w:r>
      <w:r w:rsidR="00A2759B" w:rsidRPr="000E4EE9">
        <w:rPr>
          <w:rFonts w:ascii="Calibri" w:hAnsi="Calibri" w:cs="Calibri"/>
          <w:sz w:val="24"/>
          <w:szCs w:val="24"/>
        </w:rPr>
        <w:t xml:space="preserve"> </w:t>
      </w:r>
      <w:r w:rsidRPr="000E4EE9">
        <w:rPr>
          <w:rFonts w:ascii="Calibri" w:hAnsi="Calibri" w:cs="Calibri"/>
          <w:sz w:val="24"/>
          <w:szCs w:val="24"/>
        </w:rPr>
        <w:t>evitados.</w:t>
      </w:r>
      <w:r w:rsidR="00A2759B" w:rsidRPr="000E4EE9">
        <w:rPr>
          <w:rFonts w:ascii="Calibri" w:hAnsi="Calibri" w:cs="Calibri"/>
          <w:sz w:val="24"/>
          <w:szCs w:val="24"/>
        </w:rPr>
        <w:t xml:space="preserve"> </w:t>
      </w:r>
      <w:r w:rsidRPr="000E4EE9">
        <w:rPr>
          <w:rFonts w:ascii="Calibri" w:hAnsi="Calibri" w:cs="Calibri"/>
          <w:sz w:val="24"/>
          <w:szCs w:val="24"/>
        </w:rPr>
        <w:t>Assim,</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deve</w:t>
      </w:r>
      <w:r w:rsidR="00A2759B" w:rsidRPr="000E4EE9">
        <w:rPr>
          <w:rFonts w:ascii="Calibri" w:hAnsi="Calibri" w:cs="Calibri"/>
          <w:sz w:val="24"/>
          <w:szCs w:val="24"/>
        </w:rPr>
        <w:t xml:space="preserve"> </w:t>
      </w:r>
      <w:r w:rsidRPr="000E4EE9">
        <w:rPr>
          <w:rFonts w:ascii="Calibri" w:hAnsi="Calibri" w:cs="Calibri"/>
          <w:sz w:val="24"/>
          <w:szCs w:val="24"/>
        </w:rPr>
        <w:t>buscar</w:t>
      </w:r>
      <w:r w:rsidR="00A2759B" w:rsidRPr="000E4EE9">
        <w:rPr>
          <w:rFonts w:ascii="Calibri" w:hAnsi="Calibri" w:cs="Calibri"/>
          <w:sz w:val="24"/>
          <w:szCs w:val="24"/>
        </w:rPr>
        <w:t xml:space="preserve"> </w:t>
      </w:r>
      <w:r w:rsidRPr="000E4EE9">
        <w:rPr>
          <w:rFonts w:ascii="Calibri" w:hAnsi="Calibri" w:cs="Calibri"/>
          <w:sz w:val="24"/>
          <w:szCs w:val="24"/>
        </w:rPr>
        <w:t>é</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identificação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situação</w:t>
      </w:r>
      <w:r w:rsidR="00A2759B" w:rsidRPr="000E4EE9">
        <w:rPr>
          <w:rFonts w:ascii="Calibri" w:hAnsi="Calibri" w:cs="Calibri"/>
          <w:sz w:val="24"/>
          <w:szCs w:val="24"/>
        </w:rPr>
        <w:t xml:space="preserve"> </w:t>
      </w:r>
      <w:r w:rsidRPr="000E4EE9">
        <w:rPr>
          <w:rFonts w:ascii="Calibri" w:hAnsi="Calibri" w:cs="Calibri"/>
          <w:sz w:val="24"/>
          <w:szCs w:val="24"/>
        </w:rPr>
        <w:t>potencialmente</w:t>
      </w:r>
      <w:r w:rsidR="00A2759B" w:rsidRPr="000E4EE9">
        <w:rPr>
          <w:rFonts w:ascii="Calibri" w:hAnsi="Calibri" w:cs="Calibri"/>
          <w:sz w:val="24"/>
          <w:szCs w:val="24"/>
        </w:rPr>
        <w:t xml:space="preserve"> </w:t>
      </w:r>
      <w:r w:rsidRPr="000E4EE9">
        <w:rPr>
          <w:rFonts w:ascii="Calibri" w:hAnsi="Calibri" w:cs="Calibri"/>
          <w:sz w:val="24"/>
          <w:szCs w:val="24"/>
        </w:rPr>
        <w:t>conflituosa</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caminho</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deve</w:t>
      </w:r>
      <w:r w:rsidR="00A2759B" w:rsidRPr="000E4EE9">
        <w:rPr>
          <w:rFonts w:ascii="Calibri" w:hAnsi="Calibri" w:cs="Calibri"/>
          <w:sz w:val="24"/>
          <w:szCs w:val="24"/>
        </w:rPr>
        <w:t xml:space="preserve"> </w:t>
      </w:r>
      <w:r w:rsidRPr="000E4EE9">
        <w:rPr>
          <w:rFonts w:ascii="Calibri" w:hAnsi="Calibri" w:cs="Calibri"/>
          <w:sz w:val="24"/>
          <w:szCs w:val="24"/>
        </w:rPr>
        <w:t>ser</w:t>
      </w:r>
      <w:r w:rsidR="00A2759B" w:rsidRPr="000E4EE9">
        <w:rPr>
          <w:rFonts w:ascii="Calibri" w:hAnsi="Calibri" w:cs="Calibri"/>
          <w:sz w:val="24"/>
          <w:szCs w:val="24"/>
        </w:rPr>
        <w:t xml:space="preserve"> </w:t>
      </w:r>
      <w:r w:rsidRPr="000E4EE9">
        <w:rPr>
          <w:rFonts w:ascii="Calibri" w:hAnsi="Calibri" w:cs="Calibri"/>
          <w:sz w:val="24"/>
          <w:szCs w:val="24"/>
        </w:rPr>
        <w:t>tomado,</w:t>
      </w:r>
      <w:r w:rsidR="00A2759B" w:rsidRPr="000E4EE9">
        <w:rPr>
          <w:rFonts w:ascii="Calibri" w:hAnsi="Calibri" w:cs="Calibri"/>
          <w:sz w:val="24"/>
          <w:szCs w:val="24"/>
        </w:rPr>
        <w:t xml:space="preserve"> </w:t>
      </w:r>
      <w:r w:rsidRPr="000E4EE9">
        <w:rPr>
          <w:rFonts w:ascii="Calibri" w:hAnsi="Calibri" w:cs="Calibri"/>
          <w:sz w:val="24"/>
          <w:szCs w:val="24"/>
        </w:rPr>
        <w:t>não</w:t>
      </w:r>
      <w:r w:rsidR="00A2759B" w:rsidRPr="000E4EE9">
        <w:rPr>
          <w:rFonts w:ascii="Calibri" w:hAnsi="Calibri" w:cs="Calibri"/>
          <w:sz w:val="24"/>
          <w:szCs w:val="24"/>
        </w:rPr>
        <w:t xml:space="preserve"> </w:t>
      </w:r>
      <w:r w:rsidRPr="000E4EE9">
        <w:rPr>
          <w:rFonts w:ascii="Calibri" w:hAnsi="Calibri" w:cs="Calibri"/>
          <w:sz w:val="24"/>
          <w:szCs w:val="24"/>
        </w:rPr>
        <w:t>apenas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forma</w:t>
      </w:r>
      <w:r w:rsidR="00A2759B" w:rsidRPr="000E4EE9">
        <w:rPr>
          <w:rFonts w:ascii="Calibri" w:hAnsi="Calibri" w:cs="Calibri"/>
          <w:sz w:val="24"/>
          <w:szCs w:val="24"/>
        </w:rPr>
        <w:t xml:space="preserve"> </w:t>
      </w:r>
      <w:r w:rsidRPr="000E4EE9">
        <w:rPr>
          <w:rFonts w:ascii="Calibri" w:hAnsi="Calibri" w:cs="Calibri"/>
          <w:sz w:val="24"/>
          <w:szCs w:val="24"/>
        </w:rPr>
        <w:t>repressiva,</w:t>
      </w:r>
      <w:r w:rsidR="00A2759B" w:rsidRPr="000E4EE9">
        <w:rPr>
          <w:rFonts w:ascii="Calibri" w:hAnsi="Calibri" w:cs="Calibri"/>
          <w:sz w:val="24"/>
          <w:szCs w:val="24"/>
        </w:rPr>
        <w:t xml:space="preserve"> </w:t>
      </w:r>
      <w:r w:rsidRPr="000E4EE9">
        <w:rPr>
          <w:rFonts w:ascii="Calibri" w:hAnsi="Calibri" w:cs="Calibri"/>
          <w:sz w:val="24"/>
          <w:szCs w:val="24"/>
        </w:rPr>
        <w:t>mas</w:t>
      </w:r>
      <w:r w:rsidR="00A2759B" w:rsidRPr="000E4EE9">
        <w:rPr>
          <w:rFonts w:ascii="Calibri" w:hAnsi="Calibri" w:cs="Calibri"/>
          <w:sz w:val="24"/>
          <w:szCs w:val="24"/>
        </w:rPr>
        <w:t xml:space="preserve"> </w:t>
      </w:r>
      <w:r w:rsidRPr="000E4EE9">
        <w:rPr>
          <w:rFonts w:ascii="Calibri" w:hAnsi="Calibri" w:cs="Calibri"/>
          <w:sz w:val="24"/>
          <w:szCs w:val="24"/>
        </w:rPr>
        <w:t>principalmente</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forma</w:t>
      </w:r>
      <w:r w:rsidR="00A2759B" w:rsidRPr="000E4EE9">
        <w:rPr>
          <w:rFonts w:ascii="Calibri" w:hAnsi="Calibri" w:cs="Calibri"/>
          <w:sz w:val="24"/>
          <w:szCs w:val="24"/>
        </w:rPr>
        <w:t xml:space="preserve"> </w:t>
      </w:r>
      <w:r w:rsidRPr="000E4EE9">
        <w:rPr>
          <w:rFonts w:ascii="Calibri" w:hAnsi="Calibri" w:cs="Calibri"/>
          <w:sz w:val="24"/>
          <w:szCs w:val="24"/>
        </w:rPr>
        <w:t>preventiva,</w:t>
      </w:r>
      <w:r w:rsidR="00A2759B" w:rsidRPr="000E4EE9">
        <w:rPr>
          <w:rFonts w:ascii="Calibri" w:hAnsi="Calibri" w:cs="Calibri"/>
          <w:sz w:val="24"/>
          <w:szCs w:val="24"/>
        </w:rPr>
        <w:t xml:space="preserve"> </w:t>
      </w:r>
      <w:r w:rsidRPr="000E4EE9">
        <w:rPr>
          <w:rFonts w:ascii="Calibri" w:hAnsi="Calibri" w:cs="Calibri"/>
          <w:sz w:val="24"/>
          <w:szCs w:val="24"/>
        </w:rPr>
        <w:t>antes</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uma</w:t>
      </w:r>
      <w:r w:rsidR="00A2759B" w:rsidRPr="000E4EE9">
        <w:rPr>
          <w:rFonts w:ascii="Calibri" w:hAnsi="Calibri" w:cs="Calibri"/>
          <w:sz w:val="24"/>
          <w:szCs w:val="24"/>
        </w:rPr>
        <w:t xml:space="preserve"> </w:t>
      </w:r>
      <w:r w:rsidRPr="000E4EE9">
        <w:rPr>
          <w:rFonts w:ascii="Calibri" w:hAnsi="Calibri" w:cs="Calibri"/>
          <w:sz w:val="24"/>
          <w:szCs w:val="24"/>
        </w:rPr>
        <w:t>eventual</w:t>
      </w:r>
      <w:r w:rsidR="00A2759B" w:rsidRPr="000E4EE9">
        <w:rPr>
          <w:rFonts w:ascii="Calibri" w:hAnsi="Calibri" w:cs="Calibri"/>
          <w:sz w:val="24"/>
          <w:szCs w:val="24"/>
        </w:rPr>
        <w:t xml:space="preserve"> </w:t>
      </w:r>
      <w:r w:rsidRPr="000E4EE9">
        <w:rPr>
          <w:rFonts w:ascii="Calibri" w:hAnsi="Calibri" w:cs="Calibri"/>
          <w:sz w:val="24"/>
          <w:szCs w:val="24"/>
        </w:rPr>
        <w:t>decisão,</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detrimento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interesse</w:t>
      </w:r>
      <w:r w:rsidR="00A2759B" w:rsidRPr="000E4EE9">
        <w:rPr>
          <w:rFonts w:ascii="Calibri" w:hAnsi="Calibri" w:cs="Calibri"/>
          <w:sz w:val="24"/>
          <w:szCs w:val="24"/>
        </w:rPr>
        <w:t xml:space="preserve"> </w:t>
      </w:r>
      <w:r w:rsidRPr="000E4EE9">
        <w:rPr>
          <w:rFonts w:ascii="Calibri" w:hAnsi="Calibri" w:cs="Calibri"/>
          <w:sz w:val="24"/>
          <w:szCs w:val="24"/>
        </w:rPr>
        <w:t>maior</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seja</w:t>
      </w:r>
      <w:r w:rsidR="00A2759B" w:rsidRPr="000E4EE9">
        <w:rPr>
          <w:rFonts w:ascii="Calibri" w:hAnsi="Calibri" w:cs="Calibri"/>
          <w:sz w:val="24"/>
          <w:szCs w:val="24"/>
        </w:rPr>
        <w:t xml:space="preserve"> </w:t>
      </w:r>
      <w:r w:rsidRPr="000E4EE9">
        <w:rPr>
          <w:rFonts w:ascii="Calibri" w:hAnsi="Calibri" w:cs="Calibri"/>
          <w:sz w:val="24"/>
          <w:szCs w:val="24"/>
        </w:rPr>
        <w:t>tomada</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favor</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instituições</w:t>
      </w:r>
      <w:r w:rsidR="00A2759B" w:rsidRPr="000E4EE9">
        <w:rPr>
          <w:rFonts w:ascii="Calibri" w:hAnsi="Calibri" w:cs="Calibri"/>
          <w:sz w:val="24"/>
          <w:szCs w:val="24"/>
        </w:rPr>
        <w:t xml:space="preserve"> </w:t>
      </w:r>
      <w:r w:rsidRPr="000E4EE9">
        <w:rPr>
          <w:rFonts w:ascii="Calibri" w:hAnsi="Calibri" w:cs="Calibri"/>
          <w:sz w:val="24"/>
          <w:szCs w:val="24"/>
        </w:rPr>
        <w:t>ou</w:t>
      </w:r>
      <w:r w:rsidR="00A2759B" w:rsidRPr="000E4EE9">
        <w:rPr>
          <w:rFonts w:ascii="Calibri" w:hAnsi="Calibri" w:cs="Calibri"/>
          <w:sz w:val="24"/>
          <w:szCs w:val="24"/>
        </w:rPr>
        <w:t xml:space="preserve"> </w:t>
      </w:r>
      <w:r w:rsidRPr="000E4EE9">
        <w:rPr>
          <w:rFonts w:ascii="Calibri" w:hAnsi="Calibri" w:cs="Calibri"/>
          <w:sz w:val="24"/>
          <w:szCs w:val="24"/>
        </w:rPr>
        <w:t>agentes</w:t>
      </w:r>
      <w:r w:rsidR="00A2759B" w:rsidRPr="000E4EE9">
        <w:rPr>
          <w:rFonts w:ascii="Calibri" w:hAnsi="Calibri" w:cs="Calibri"/>
          <w:sz w:val="24"/>
          <w:szCs w:val="24"/>
        </w:rPr>
        <w:t xml:space="preserve"> </w:t>
      </w:r>
      <w:r w:rsidRPr="000E4EE9">
        <w:rPr>
          <w:rFonts w:ascii="Calibri" w:hAnsi="Calibri" w:cs="Calibri"/>
          <w:sz w:val="24"/>
          <w:szCs w:val="24"/>
        </w:rPr>
        <w:t>específicos</w:t>
      </w:r>
      <w:r w:rsidR="00A2759B" w:rsidRPr="000E4EE9">
        <w:rPr>
          <w:rFonts w:ascii="Calibri" w:hAnsi="Calibri" w:cs="Calibri"/>
          <w:sz w:val="24"/>
          <w:szCs w:val="24"/>
        </w:rPr>
        <w:t xml:space="preserve"> </w:t>
      </w:r>
      <w:r w:rsidRPr="000E4EE9">
        <w:rPr>
          <w:rFonts w:ascii="Calibri" w:hAnsi="Calibri" w:cs="Calibri"/>
          <w:sz w:val="24"/>
          <w:szCs w:val="24"/>
        </w:rPr>
        <w:t>dotados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poder</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decisão.</w:t>
      </w:r>
      <w:r w:rsidR="00A2759B" w:rsidRPr="000E4EE9">
        <w:rPr>
          <w:rFonts w:ascii="Calibri" w:hAnsi="Calibri" w:cs="Calibri"/>
          <w:sz w:val="24"/>
          <w:szCs w:val="24"/>
        </w:rPr>
        <w:t xml:space="preserve"> </w:t>
      </w:r>
      <w:r w:rsidRPr="000E4EE9">
        <w:rPr>
          <w:rFonts w:ascii="Calibri" w:hAnsi="Calibri" w:cs="Calibri"/>
          <w:sz w:val="24"/>
          <w:szCs w:val="24"/>
        </w:rPr>
        <w:t>Nessa</w:t>
      </w:r>
      <w:r w:rsidR="00A2759B" w:rsidRPr="000E4EE9">
        <w:rPr>
          <w:rFonts w:ascii="Calibri" w:hAnsi="Calibri" w:cs="Calibri"/>
          <w:sz w:val="24"/>
          <w:szCs w:val="24"/>
        </w:rPr>
        <w:t xml:space="preserve"> </w:t>
      </w:r>
      <w:r w:rsidRPr="000E4EE9">
        <w:rPr>
          <w:rFonts w:ascii="Calibri" w:hAnsi="Calibri" w:cs="Calibri"/>
          <w:sz w:val="24"/>
          <w:szCs w:val="24"/>
        </w:rPr>
        <w:t>linha,</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pese</w:t>
      </w:r>
      <w:r w:rsidR="00A2759B" w:rsidRPr="000E4EE9">
        <w:rPr>
          <w:rFonts w:ascii="Calibri" w:hAnsi="Calibri" w:cs="Calibri"/>
          <w:sz w:val="24"/>
          <w:szCs w:val="24"/>
        </w:rPr>
        <w:t xml:space="preserve"> </w:t>
      </w:r>
      <w:r w:rsidRPr="000E4EE9">
        <w:rPr>
          <w:rFonts w:ascii="Calibri" w:hAnsi="Calibri" w:cs="Calibri"/>
          <w:sz w:val="24"/>
          <w:szCs w:val="24"/>
        </w:rPr>
        <w:t>destinada</w:t>
      </w:r>
      <w:r w:rsidR="00A2759B" w:rsidRPr="000E4EE9">
        <w:rPr>
          <w:rFonts w:ascii="Calibri" w:hAnsi="Calibri" w:cs="Calibri"/>
          <w:sz w:val="24"/>
          <w:szCs w:val="24"/>
        </w:rPr>
        <w:t xml:space="preserve"> </w:t>
      </w:r>
      <w:r w:rsidRPr="000E4EE9">
        <w:rPr>
          <w:rFonts w:ascii="Calibri" w:hAnsi="Calibri" w:cs="Calibri"/>
          <w:sz w:val="24"/>
          <w:szCs w:val="24"/>
        </w:rPr>
        <w:t>ao</w:t>
      </w:r>
      <w:r w:rsidR="00A2759B" w:rsidRPr="000E4EE9">
        <w:rPr>
          <w:rFonts w:ascii="Calibri" w:hAnsi="Calibri" w:cs="Calibri"/>
          <w:sz w:val="24"/>
          <w:szCs w:val="24"/>
        </w:rPr>
        <w:t xml:space="preserve"> </w:t>
      </w:r>
      <w:r w:rsidRPr="000E4EE9">
        <w:rPr>
          <w:rFonts w:ascii="Calibri" w:hAnsi="Calibri" w:cs="Calibri"/>
          <w:sz w:val="24"/>
          <w:szCs w:val="24"/>
        </w:rPr>
        <w:t>Poder</w:t>
      </w:r>
      <w:r w:rsidR="00A2759B" w:rsidRPr="000E4EE9">
        <w:rPr>
          <w:rFonts w:ascii="Calibri" w:hAnsi="Calibri" w:cs="Calibri"/>
          <w:sz w:val="24"/>
          <w:szCs w:val="24"/>
        </w:rPr>
        <w:t xml:space="preserve"> </w:t>
      </w:r>
      <w:r w:rsidRPr="000E4EE9">
        <w:rPr>
          <w:rFonts w:ascii="Calibri" w:hAnsi="Calibri" w:cs="Calibri"/>
          <w:sz w:val="24"/>
          <w:szCs w:val="24"/>
        </w:rPr>
        <w:t>Executivo,</w:t>
      </w:r>
      <w:r w:rsidR="00A2759B" w:rsidRPr="000E4EE9">
        <w:rPr>
          <w:rFonts w:ascii="Calibri" w:hAnsi="Calibri" w:cs="Calibri"/>
          <w:sz w:val="24"/>
          <w:szCs w:val="24"/>
        </w:rPr>
        <w:t xml:space="preserve"> </w:t>
      </w:r>
      <w:r w:rsidRPr="000E4EE9">
        <w:rPr>
          <w:rFonts w:ascii="Calibri" w:hAnsi="Calibri" w:cs="Calibri"/>
          <w:sz w:val="24"/>
          <w:szCs w:val="24"/>
        </w:rPr>
        <w:t>mas</w:t>
      </w:r>
      <w:r w:rsidR="00A2759B" w:rsidRPr="000E4EE9">
        <w:rPr>
          <w:rFonts w:ascii="Calibri" w:hAnsi="Calibri" w:cs="Calibri"/>
          <w:sz w:val="24"/>
          <w:szCs w:val="24"/>
        </w:rPr>
        <w:t xml:space="preserve"> </w:t>
      </w:r>
      <w:r w:rsidRPr="000E4EE9">
        <w:rPr>
          <w:rFonts w:ascii="Calibri" w:hAnsi="Calibri" w:cs="Calibri"/>
          <w:sz w:val="24"/>
          <w:szCs w:val="24"/>
        </w:rPr>
        <w:t>por</w:t>
      </w:r>
      <w:r w:rsidR="00A2759B" w:rsidRPr="000E4EE9">
        <w:rPr>
          <w:rFonts w:ascii="Calibri" w:hAnsi="Calibri" w:cs="Calibri"/>
          <w:sz w:val="24"/>
          <w:szCs w:val="24"/>
        </w:rPr>
        <w:t xml:space="preserve"> </w:t>
      </w:r>
      <w:r w:rsidRPr="000E4EE9">
        <w:rPr>
          <w:rFonts w:ascii="Calibri" w:hAnsi="Calibri" w:cs="Calibri"/>
          <w:sz w:val="24"/>
          <w:szCs w:val="24"/>
        </w:rPr>
        <w:t>guardar</w:t>
      </w:r>
      <w:r w:rsidR="00A2759B" w:rsidRPr="000E4EE9">
        <w:rPr>
          <w:rFonts w:ascii="Calibri" w:hAnsi="Calibri" w:cs="Calibri"/>
          <w:sz w:val="24"/>
          <w:szCs w:val="24"/>
        </w:rPr>
        <w:t xml:space="preserve"> </w:t>
      </w:r>
      <w:r w:rsidRPr="000E4EE9">
        <w:rPr>
          <w:rFonts w:ascii="Calibri" w:hAnsi="Calibri" w:cs="Calibri"/>
          <w:sz w:val="24"/>
          <w:szCs w:val="24"/>
        </w:rPr>
        <w:t>íntima</w:t>
      </w:r>
      <w:r w:rsidR="00A2759B" w:rsidRPr="000E4EE9">
        <w:rPr>
          <w:rFonts w:ascii="Calibri" w:hAnsi="Calibri" w:cs="Calibri"/>
          <w:sz w:val="24"/>
          <w:szCs w:val="24"/>
        </w:rPr>
        <w:t xml:space="preserve"> </w:t>
      </w:r>
      <w:r w:rsidRPr="000E4EE9">
        <w:rPr>
          <w:rFonts w:ascii="Calibri" w:hAnsi="Calibri" w:cs="Calibri"/>
          <w:sz w:val="24"/>
          <w:szCs w:val="24"/>
        </w:rPr>
        <w:t>relação</w:t>
      </w:r>
      <w:r w:rsidR="00A2759B" w:rsidRPr="000E4EE9">
        <w:rPr>
          <w:rFonts w:ascii="Calibri" w:hAnsi="Calibri" w:cs="Calibri"/>
          <w:sz w:val="24"/>
          <w:szCs w:val="24"/>
        </w:rPr>
        <w:t xml:space="preserve"> </w:t>
      </w: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princípios</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moralidade</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supremacia</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interesse</w:t>
      </w:r>
      <w:r w:rsidR="00A2759B" w:rsidRPr="000E4EE9">
        <w:rPr>
          <w:rFonts w:ascii="Calibri" w:hAnsi="Calibri" w:cs="Calibri"/>
          <w:sz w:val="24"/>
          <w:szCs w:val="24"/>
        </w:rPr>
        <w:t xml:space="preserve"> </w:t>
      </w:r>
      <w:r w:rsidRPr="000E4EE9">
        <w:rPr>
          <w:rFonts w:ascii="Calibri" w:hAnsi="Calibri" w:cs="Calibri"/>
          <w:sz w:val="24"/>
          <w:szCs w:val="24"/>
        </w:rPr>
        <w:t>público,</w:t>
      </w:r>
      <w:r w:rsidR="00A2759B" w:rsidRPr="000E4EE9">
        <w:rPr>
          <w:rFonts w:ascii="Calibri" w:hAnsi="Calibri" w:cs="Calibri"/>
          <w:sz w:val="24"/>
          <w:szCs w:val="24"/>
        </w:rPr>
        <w:t xml:space="preserve"> </w:t>
      </w:r>
      <w:r w:rsidRPr="000E4EE9">
        <w:rPr>
          <w:rFonts w:ascii="Calibri" w:hAnsi="Calibri" w:cs="Calibri"/>
          <w:sz w:val="24"/>
          <w:szCs w:val="24"/>
        </w:rPr>
        <w:t>esses</w:t>
      </w:r>
      <w:r w:rsidR="00A2759B" w:rsidRPr="000E4EE9">
        <w:rPr>
          <w:rFonts w:ascii="Calibri" w:hAnsi="Calibri" w:cs="Calibri"/>
          <w:sz w:val="24"/>
          <w:szCs w:val="24"/>
        </w:rPr>
        <w:t xml:space="preserve"> </w:t>
      </w:r>
      <w:r w:rsidRPr="000E4EE9">
        <w:rPr>
          <w:rFonts w:ascii="Calibri" w:hAnsi="Calibri" w:cs="Calibri"/>
          <w:sz w:val="24"/>
          <w:szCs w:val="24"/>
        </w:rPr>
        <w:t>aplicáveis</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toda</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Administração,</w:t>
      </w:r>
      <w:r w:rsidR="00A2759B" w:rsidRPr="000E4EE9">
        <w:rPr>
          <w:rFonts w:ascii="Calibri" w:hAnsi="Calibri" w:cs="Calibri"/>
          <w:sz w:val="24"/>
          <w:szCs w:val="24"/>
        </w:rPr>
        <w:t xml:space="preserve"> </w:t>
      </w:r>
      <w:r w:rsidRPr="000E4EE9">
        <w:rPr>
          <w:rFonts w:ascii="Calibri" w:hAnsi="Calibri" w:cs="Calibri"/>
          <w:sz w:val="24"/>
          <w:szCs w:val="24"/>
        </w:rPr>
        <w:t>é</w:t>
      </w:r>
      <w:r w:rsidR="00A2759B" w:rsidRPr="000E4EE9">
        <w:rPr>
          <w:rFonts w:ascii="Calibri" w:hAnsi="Calibri" w:cs="Calibri"/>
          <w:sz w:val="24"/>
          <w:szCs w:val="24"/>
        </w:rPr>
        <w:t xml:space="preserve"> </w:t>
      </w:r>
      <w:r w:rsidRPr="000E4EE9">
        <w:rPr>
          <w:rFonts w:ascii="Calibri" w:hAnsi="Calibri" w:cs="Calibri"/>
          <w:sz w:val="24"/>
          <w:szCs w:val="24"/>
        </w:rPr>
        <w:t>pertinente</w:t>
      </w:r>
      <w:r w:rsidR="00A2759B" w:rsidRPr="000E4EE9">
        <w:rPr>
          <w:rFonts w:ascii="Calibri" w:hAnsi="Calibri" w:cs="Calibri"/>
          <w:sz w:val="24"/>
          <w:szCs w:val="24"/>
        </w:rPr>
        <w:t xml:space="preserve"> </w:t>
      </w:r>
      <w:r w:rsidRPr="000E4EE9">
        <w:rPr>
          <w:rFonts w:ascii="Calibri" w:hAnsi="Calibri" w:cs="Calibri"/>
          <w:sz w:val="24"/>
          <w:szCs w:val="24"/>
        </w:rPr>
        <w:t>mencionar</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Lei</w:t>
      </w:r>
      <w:r w:rsidR="00A2759B" w:rsidRPr="000E4EE9">
        <w:rPr>
          <w:rFonts w:ascii="Calibri" w:hAnsi="Calibri" w:cs="Calibri"/>
          <w:sz w:val="24"/>
          <w:szCs w:val="24"/>
        </w:rPr>
        <w:t xml:space="preserve"> </w:t>
      </w:r>
      <w:r w:rsidRPr="000E4EE9">
        <w:rPr>
          <w:rFonts w:ascii="Calibri" w:hAnsi="Calibri" w:cs="Calibri"/>
          <w:sz w:val="24"/>
          <w:szCs w:val="24"/>
        </w:rPr>
        <w:t>n.</w:t>
      </w:r>
      <w:r w:rsidR="00A2759B" w:rsidRPr="000E4EE9">
        <w:rPr>
          <w:rFonts w:ascii="Calibri" w:hAnsi="Calibri" w:cs="Calibri"/>
          <w:sz w:val="24"/>
          <w:szCs w:val="24"/>
        </w:rPr>
        <w:t xml:space="preserve"> </w:t>
      </w:r>
      <w:r w:rsidRPr="000E4EE9">
        <w:rPr>
          <w:rFonts w:ascii="Calibri" w:hAnsi="Calibri" w:cs="Calibri"/>
          <w:sz w:val="24"/>
          <w:szCs w:val="24"/>
        </w:rPr>
        <w:t>12.813</w:t>
      </w:r>
      <w:r w:rsidR="00F15FBC" w:rsidRPr="000E4EE9">
        <w:rPr>
          <w:rFonts w:ascii="Calibri" w:hAnsi="Calibri" w:cs="Calibri"/>
          <w:sz w:val="24"/>
          <w:szCs w:val="24"/>
        </w:rPr>
        <w:t>/</w:t>
      </w:r>
      <w:r w:rsidRPr="000E4EE9">
        <w:rPr>
          <w:rFonts w:ascii="Calibri" w:hAnsi="Calibri" w:cs="Calibri"/>
          <w:sz w:val="24"/>
          <w:szCs w:val="24"/>
        </w:rPr>
        <w:t>2013,</w:t>
      </w:r>
      <w:r w:rsidR="00A2759B" w:rsidRPr="000E4EE9">
        <w:rPr>
          <w:rFonts w:ascii="Calibri" w:hAnsi="Calibri" w:cs="Calibri"/>
          <w:sz w:val="24"/>
          <w:szCs w:val="24"/>
        </w:rPr>
        <w:t xml:space="preserve"> </w:t>
      </w:r>
      <w:r w:rsidR="00F01121" w:rsidRPr="000E4EE9">
        <w:rPr>
          <w:rFonts w:ascii="Calibri" w:hAnsi="Calibri" w:cs="Calibri"/>
          <w:i/>
          <w:iCs/>
          <w:sz w:val="24"/>
          <w:szCs w:val="24"/>
        </w:rPr>
        <w:t xml:space="preserve">in </w:t>
      </w:r>
      <w:proofErr w:type="spellStart"/>
      <w:r w:rsidR="00F01121" w:rsidRPr="000E4EE9">
        <w:rPr>
          <w:rFonts w:ascii="Calibri" w:hAnsi="Calibri" w:cs="Calibri"/>
          <w:i/>
          <w:iCs/>
          <w:sz w:val="24"/>
          <w:szCs w:val="24"/>
        </w:rPr>
        <w:t>verbis</w:t>
      </w:r>
      <w:proofErr w:type="spellEnd"/>
      <w:r w:rsidRPr="000E4EE9">
        <w:rPr>
          <w:rFonts w:ascii="Calibri" w:hAnsi="Calibri" w:cs="Calibri"/>
          <w:sz w:val="24"/>
          <w:szCs w:val="24"/>
        </w:rPr>
        <w:t>:</w:t>
      </w:r>
    </w:p>
    <w:p w14:paraId="6AF10657" w14:textId="187493B7" w:rsidR="004E3A76" w:rsidRPr="000E4EE9" w:rsidRDefault="004E3A76" w:rsidP="00227C39">
      <w:pPr>
        <w:pStyle w:val="SemEspaamento"/>
        <w:tabs>
          <w:tab w:val="right" w:pos="1134"/>
        </w:tabs>
        <w:ind w:left="1854"/>
        <w:jc w:val="both"/>
      </w:pPr>
      <w:r w:rsidRPr="000E4EE9">
        <w:t>Art.</w:t>
      </w:r>
      <w:r w:rsidR="00A2759B" w:rsidRPr="000E4EE9">
        <w:t xml:space="preserve"> </w:t>
      </w:r>
      <w:r w:rsidRPr="000E4EE9">
        <w:t>4º</w:t>
      </w:r>
      <w:r w:rsidR="00A2759B" w:rsidRPr="000E4EE9">
        <w:t xml:space="preserve"> </w:t>
      </w:r>
      <w:r w:rsidRPr="000E4EE9">
        <w:t>O</w:t>
      </w:r>
      <w:r w:rsidR="00A2759B" w:rsidRPr="000E4EE9">
        <w:t xml:space="preserve"> </w:t>
      </w:r>
      <w:r w:rsidRPr="000E4EE9">
        <w:t>ocupante</w:t>
      </w:r>
      <w:r w:rsidR="00A2759B" w:rsidRPr="000E4EE9">
        <w:t xml:space="preserve"> </w:t>
      </w:r>
      <w:r w:rsidRPr="000E4EE9">
        <w:t>de</w:t>
      </w:r>
      <w:r w:rsidR="00A2759B" w:rsidRPr="000E4EE9">
        <w:t xml:space="preserve"> </w:t>
      </w:r>
      <w:r w:rsidRPr="000E4EE9">
        <w:t>cargo</w:t>
      </w:r>
      <w:r w:rsidR="00A2759B" w:rsidRPr="000E4EE9">
        <w:t xml:space="preserve"> </w:t>
      </w:r>
      <w:r w:rsidRPr="000E4EE9">
        <w:t>ou</w:t>
      </w:r>
      <w:r w:rsidR="00A2759B" w:rsidRPr="000E4EE9">
        <w:t xml:space="preserve"> </w:t>
      </w:r>
      <w:r w:rsidRPr="000E4EE9">
        <w:t>emprego</w:t>
      </w:r>
      <w:r w:rsidR="00A2759B" w:rsidRPr="000E4EE9">
        <w:t xml:space="preserve"> </w:t>
      </w:r>
      <w:r w:rsidRPr="000E4EE9">
        <w:t>no</w:t>
      </w:r>
      <w:r w:rsidR="00A2759B" w:rsidRPr="000E4EE9">
        <w:t xml:space="preserve"> </w:t>
      </w:r>
      <w:r w:rsidRPr="000E4EE9">
        <w:t>Poder</w:t>
      </w:r>
      <w:r w:rsidR="00A2759B" w:rsidRPr="000E4EE9">
        <w:t xml:space="preserve"> </w:t>
      </w:r>
      <w:r w:rsidRPr="000E4EE9">
        <w:t>Executivo</w:t>
      </w:r>
      <w:r w:rsidR="00A2759B" w:rsidRPr="000E4EE9">
        <w:t xml:space="preserve"> </w:t>
      </w:r>
      <w:r w:rsidRPr="000E4EE9">
        <w:t>federal</w:t>
      </w:r>
      <w:r w:rsidR="00A2759B" w:rsidRPr="000E4EE9">
        <w:t xml:space="preserve"> </w:t>
      </w:r>
      <w:r w:rsidRPr="000E4EE9">
        <w:t>deve</w:t>
      </w:r>
      <w:r w:rsidR="00A2759B" w:rsidRPr="000E4EE9">
        <w:t xml:space="preserve"> </w:t>
      </w:r>
      <w:r w:rsidRPr="000E4EE9">
        <w:t>agir</w:t>
      </w:r>
      <w:r w:rsidR="00A2759B" w:rsidRPr="000E4EE9">
        <w:t xml:space="preserve"> </w:t>
      </w:r>
      <w:r w:rsidRPr="000E4EE9">
        <w:t>de</w:t>
      </w:r>
      <w:r w:rsidR="00A2759B" w:rsidRPr="000E4EE9">
        <w:t xml:space="preserve"> </w:t>
      </w:r>
      <w:r w:rsidRPr="000E4EE9">
        <w:t>modo</w:t>
      </w:r>
      <w:r w:rsidR="00A2759B" w:rsidRPr="000E4EE9">
        <w:t xml:space="preserve"> </w:t>
      </w:r>
      <w:r w:rsidRPr="000E4EE9">
        <w:t>a</w:t>
      </w:r>
      <w:r w:rsidR="00A2759B" w:rsidRPr="000E4EE9">
        <w:t xml:space="preserve"> </w:t>
      </w:r>
      <w:r w:rsidRPr="000E4EE9">
        <w:t>prevenir</w:t>
      </w:r>
      <w:r w:rsidR="00A2759B" w:rsidRPr="000E4EE9">
        <w:t xml:space="preserve"> </w:t>
      </w:r>
      <w:r w:rsidRPr="000E4EE9">
        <w:t>ou</w:t>
      </w:r>
      <w:r w:rsidR="00A2759B" w:rsidRPr="000E4EE9">
        <w:t xml:space="preserve"> </w:t>
      </w:r>
      <w:r w:rsidRPr="000E4EE9">
        <w:t>a</w:t>
      </w:r>
      <w:r w:rsidR="00A2759B" w:rsidRPr="000E4EE9">
        <w:t xml:space="preserve"> </w:t>
      </w:r>
      <w:r w:rsidRPr="000E4EE9">
        <w:t>impedir</w:t>
      </w:r>
      <w:r w:rsidR="00A2759B" w:rsidRPr="000E4EE9">
        <w:t xml:space="preserve"> </w:t>
      </w:r>
      <w:r w:rsidRPr="000E4EE9">
        <w:t>possível</w:t>
      </w:r>
      <w:r w:rsidR="00A2759B" w:rsidRPr="000E4EE9">
        <w:t xml:space="preserve"> </w:t>
      </w:r>
      <w:r w:rsidRPr="000E4EE9">
        <w:t>conflito</w:t>
      </w:r>
      <w:r w:rsidR="00A2759B" w:rsidRPr="000E4EE9">
        <w:t xml:space="preserve"> </w:t>
      </w:r>
      <w:r w:rsidRPr="000E4EE9">
        <w:t>de</w:t>
      </w:r>
      <w:r w:rsidR="00A2759B" w:rsidRPr="000E4EE9">
        <w:t xml:space="preserve"> </w:t>
      </w:r>
      <w:r w:rsidRPr="000E4EE9">
        <w:t>interesses</w:t>
      </w:r>
      <w:r w:rsidR="00A2759B" w:rsidRPr="000E4EE9">
        <w:t xml:space="preserve"> </w:t>
      </w:r>
      <w:r w:rsidRPr="000E4EE9">
        <w:t>e</w:t>
      </w:r>
      <w:r w:rsidR="00A2759B" w:rsidRPr="000E4EE9">
        <w:t xml:space="preserve"> </w:t>
      </w:r>
      <w:r w:rsidRPr="000E4EE9">
        <w:t>a</w:t>
      </w:r>
      <w:r w:rsidR="00A2759B" w:rsidRPr="000E4EE9">
        <w:t xml:space="preserve"> </w:t>
      </w:r>
      <w:r w:rsidRPr="000E4EE9">
        <w:t>resguardar</w:t>
      </w:r>
      <w:r w:rsidR="00A2759B" w:rsidRPr="000E4EE9">
        <w:t xml:space="preserve"> </w:t>
      </w:r>
      <w:r w:rsidRPr="000E4EE9">
        <w:t>informação</w:t>
      </w:r>
      <w:r w:rsidR="00A2759B" w:rsidRPr="000E4EE9">
        <w:t xml:space="preserve"> </w:t>
      </w:r>
      <w:r w:rsidRPr="000E4EE9">
        <w:t>privilegiada.</w:t>
      </w:r>
    </w:p>
    <w:p w14:paraId="3078366B" w14:textId="2A975A99" w:rsidR="004E3A76" w:rsidRPr="000E4EE9" w:rsidRDefault="00F15FBC" w:rsidP="00227C39">
      <w:pPr>
        <w:pStyle w:val="SemEspaamento"/>
        <w:tabs>
          <w:tab w:val="right" w:pos="1134"/>
        </w:tabs>
        <w:ind w:left="1854"/>
        <w:jc w:val="both"/>
      </w:pPr>
      <w:r w:rsidRPr="000E4EE9">
        <w:t>[</w:t>
      </w:r>
      <w:r w:rsidR="004E3A76" w:rsidRPr="000E4EE9">
        <w:t>..</w:t>
      </w:r>
      <w:r w:rsidRPr="000E4EE9">
        <w:t>.]</w:t>
      </w:r>
    </w:p>
    <w:p w14:paraId="535C1B5A" w14:textId="1FBC9951" w:rsidR="004E3A76" w:rsidRPr="000E4EE9" w:rsidRDefault="004E3A76" w:rsidP="00227C39">
      <w:pPr>
        <w:pStyle w:val="SemEspaamento"/>
        <w:tabs>
          <w:tab w:val="right" w:pos="1134"/>
        </w:tabs>
        <w:ind w:left="1854"/>
        <w:jc w:val="both"/>
      </w:pPr>
      <w:r w:rsidRPr="000E4EE9">
        <w:t>§</w:t>
      </w:r>
      <w:r w:rsidR="00A2759B" w:rsidRPr="000E4EE9">
        <w:t xml:space="preserve"> </w:t>
      </w:r>
      <w:r w:rsidRPr="000E4EE9">
        <w:t>2º</w:t>
      </w:r>
      <w:r w:rsidR="00A2759B" w:rsidRPr="000E4EE9">
        <w:t xml:space="preserve"> </w:t>
      </w:r>
      <w:r w:rsidRPr="000E4EE9">
        <w:t>A</w:t>
      </w:r>
      <w:r w:rsidR="00A2759B" w:rsidRPr="000E4EE9">
        <w:t xml:space="preserve"> </w:t>
      </w:r>
      <w:r w:rsidRPr="000E4EE9">
        <w:t>ocorrência</w:t>
      </w:r>
      <w:r w:rsidR="00A2759B" w:rsidRPr="000E4EE9">
        <w:t xml:space="preserve"> </w:t>
      </w:r>
      <w:r w:rsidRPr="000E4EE9">
        <w:t>de</w:t>
      </w:r>
      <w:r w:rsidR="00A2759B" w:rsidRPr="000E4EE9">
        <w:t xml:space="preserve"> </w:t>
      </w:r>
      <w:r w:rsidRPr="000E4EE9">
        <w:t>conflito</w:t>
      </w:r>
      <w:r w:rsidR="00A2759B" w:rsidRPr="000E4EE9">
        <w:t xml:space="preserve"> </w:t>
      </w:r>
      <w:r w:rsidRPr="000E4EE9">
        <w:t>de</w:t>
      </w:r>
      <w:r w:rsidR="00A2759B" w:rsidRPr="000E4EE9">
        <w:t xml:space="preserve"> </w:t>
      </w:r>
      <w:r w:rsidRPr="000E4EE9">
        <w:t>interesses</w:t>
      </w:r>
      <w:r w:rsidR="00A2759B" w:rsidRPr="000E4EE9">
        <w:t xml:space="preserve"> </w:t>
      </w:r>
      <w:r w:rsidRPr="000E4EE9">
        <w:t>independe</w:t>
      </w:r>
      <w:r w:rsidR="00A2759B" w:rsidRPr="000E4EE9">
        <w:t xml:space="preserve"> </w:t>
      </w:r>
      <w:r w:rsidRPr="000E4EE9">
        <w:t>da</w:t>
      </w:r>
      <w:r w:rsidR="00A2759B" w:rsidRPr="000E4EE9">
        <w:t xml:space="preserve"> </w:t>
      </w:r>
      <w:r w:rsidRPr="000E4EE9">
        <w:t>existência</w:t>
      </w:r>
      <w:r w:rsidR="00A2759B" w:rsidRPr="000E4EE9">
        <w:t xml:space="preserve"> </w:t>
      </w:r>
      <w:r w:rsidRPr="000E4EE9">
        <w:t>de</w:t>
      </w:r>
      <w:r w:rsidR="00A2759B" w:rsidRPr="000E4EE9">
        <w:t xml:space="preserve"> </w:t>
      </w:r>
      <w:r w:rsidRPr="000E4EE9">
        <w:t>lesão</w:t>
      </w:r>
      <w:r w:rsidR="00A2759B" w:rsidRPr="000E4EE9">
        <w:t xml:space="preserve"> </w:t>
      </w:r>
      <w:r w:rsidRPr="000E4EE9">
        <w:t>ao</w:t>
      </w:r>
      <w:r w:rsidR="00A2759B" w:rsidRPr="000E4EE9">
        <w:t xml:space="preserve"> </w:t>
      </w:r>
      <w:r w:rsidRPr="000E4EE9">
        <w:t>patrimônio</w:t>
      </w:r>
      <w:r w:rsidR="00A2759B" w:rsidRPr="000E4EE9">
        <w:t xml:space="preserve"> </w:t>
      </w:r>
      <w:r w:rsidRPr="000E4EE9">
        <w:t>público,</w:t>
      </w:r>
      <w:r w:rsidR="00A2759B" w:rsidRPr="000E4EE9">
        <w:t xml:space="preserve"> </w:t>
      </w:r>
      <w:r w:rsidRPr="000E4EE9">
        <w:t>bem</w:t>
      </w:r>
      <w:r w:rsidR="00A2759B" w:rsidRPr="000E4EE9">
        <w:t xml:space="preserve"> </w:t>
      </w:r>
      <w:r w:rsidRPr="000E4EE9">
        <w:t>como</w:t>
      </w:r>
      <w:r w:rsidR="00A2759B" w:rsidRPr="000E4EE9">
        <w:t xml:space="preserve"> </w:t>
      </w:r>
      <w:r w:rsidRPr="000E4EE9">
        <w:t>do</w:t>
      </w:r>
      <w:r w:rsidR="00A2759B" w:rsidRPr="000E4EE9">
        <w:t xml:space="preserve"> </w:t>
      </w:r>
      <w:r w:rsidRPr="000E4EE9">
        <w:t>recebimento</w:t>
      </w:r>
      <w:r w:rsidR="00A2759B" w:rsidRPr="000E4EE9">
        <w:t xml:space="preserve"> </w:t>
      </w:r>
      <w:r w:rsidRPr="000E4EE9">
        <w:t>de</w:t>
      </w:r>
      <w:r w:rsidR="00A2759B" w:rsidRPr="000E4EE9">
        <w:t xml:space="preserve"> </w:t>
      </w:r>
      <w:r w:rsidRPr="000E4EE9">
        <w:t>qualquer</w:t>
      </w:r>
      <w:r w:rsidR="00A2759B" w:rsidRPr="000E4EE9">
        <w:t xml:space="preserve"> </w:t>
      </w:r>
      <w:r w:rsidRPr="000E4EE9">
        <w:t>vantagem</w:t>
      </w:r>
      <w:r w:rsidR="00A2759B" w:rsidRPr="000E4EE9">
        <w:t xml:space="preserve"> </w:t>
      </w:r>
      <w:r w:rsidRPr="000E4EE9">
        <w:t>ou</w:t>
      </w:r>
      <w:r w:rsidR="00A2759B" w:rsidRPr="000E4EE9">
        <w:t xml:space="preserve"> </w:t>
      </w:r>
      <w:r w:rsidRPr="000E4EE9">
        <w:t>ganho</w:t>
      </w:r>
      <w:r w:rsidR="00A2759B" w:rsidRPr="000E4EE9">
        <w:t xml:space="preserve"> </w:t>
      </w:r>
      <w:r w:rsidRPr="000E4EE9">
        <w:t>pelo</w:t>
      </w:r>
      <w:r w:rsidR="00A2759B" w:rsidRPr="000E4EE9">
        <w:t xml:space="preserve"> </w:t>
      </w:r>
      <w:r w:rsidRPr="000E4EE9">
        <w:t>agente</w:t>
      </w:r>
      <w:r w:rsidR="00A2759B" w:rsidRPr="000E4EE9">
        <w:t xml:space="preserve"> </w:t>
      </w:r>
      <w:r w:rsidRPr="000E4EE9">
        <w:t>público</w:t>
      </w:r>
      <w:r w:rsidR="00A2759B" w:rsidRPr="000E4EE9">
        <w:t xml:space="preserve"> </w:t>
      </w:r>
      <w:r w:rsidRPr="000E4EE9">
        <w:t>ou</w:t>
      </w:r>
      <w:r w:rsidR="00A2759B" w:rsidRPr="000E4EE9">
        <w:t xml:space="preserve"> </w:t>
      </w:r>
      <w:r w:rsidRPr="000E4EE9">
        <w:t>por</w:t>
      </w:r>
      <w:r w:rsidR="00A2759B" w:rsidRPr="000E4EE9">
        <w:t xml:space="preserve"> </w:t>
      </w:r>
      <w:r w:rsidRPr="000E4EE9">
        <w:t>terceiro.</w:t>
      </w:r>
    </w:p>
    <w:p w14:paraId="627CC83A" w14:textId="2C7997E0" w:rsidR="004E3A76" w:rsidRPr="000E4EE9" w:rsidRDefault="004E3A76"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Destarte,</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forma</w:t>
      </w:r>
      <w:r w:rsidR="00A2759B" w:rsidRPr="000E4EE9">
        <w:rPr>
          <w:rFonts w:ascii="Calibri" w:hAnsi="Calibri" w:cs="Calibri"/>
          <w:sz w:val="24"/>
          <w:szCs w:val="24"/>
        </w:rPr>
        <w:t xml:space="preserve"> </w:t>
      </w:r>
      <w:r w:rsidRPr="000E4EE9">
        <w:rPr>
          <w:rFonts w:ascii="Calibri" w:hAnsi="Calibri" w:cs="Calibri"/>
          <w:sz w:val="24"/>
          <w:szCs w:val="24"/>
        </w:rPr>
        <w:t>alinhada</w:t>
      </w:r>
      <w:r w:rsidR="00A2759B" w:rsidRPr="000E4EE9">
        <w:rPr>
          <w:rFonts w:ascii="Calibri" w:hAnsi="Calibri" w:cs="Calibri"/>
          <w:sz w:val="24"/>
          <w:szCs w:val="24"/>
        </w:rPr>
        <w:t xml:space="preserve"> </w:t>
      </w:r>
      <w:r w:rsidRPr="000E4EE9">
        <w:rPr>
          <w:rFonts w:ascii="Calibri" w:hAnsi="Calibri" w:cs="Calibri"/>
          <w:sz w:val="24"/>
          <w:szCs w:val="24"/>
        </w:rPr>
        <w:t>aos</w:t>
      </w:r>
      <w:r w:rsidR="00A2759B" w:rsidRPr="000E4EE9">
        <w:rPr>
          <w:rFonts w:ascii="Calibri" w:hAnsi="Calibri" w:cs="Calibri"/>
          <w:sz w:val="24"/>
          <w:szCs w:val="24"/>
        </w:rPr>
        <w:t xml:space="preserve"> </w:t>
      </w:r>
      <w:r w:rsidRPr="000E4EE9">
        <w:rPr>
          <w:rFonts w:ascii="Calibri" w:hAnsi="Calibri" w:cs="Calibri"/>
          <w:sz w:val="24"/>
          <w:szCs w:val="24"/>
        </w:rPr>
        <w:t>princípios</w:t>
      </w:r>
      <w:r w:rsidR="00A2759B" w:rsidRPr="000E4EE9">
        <w:rPr>
          <w:rFonts w:ascii="Calibri" w:hAnsi="Calibri" w:cs="Calibri"/>
          <w:sz w:val="24"/>
          <w:szCs w:val="24"/>
        </w:rPr>
        <w:t xml:space="preserve"> </w:t>
      </w:r>
      <w:r w:rsidRPr="000E4EE9">
        <w:rPr>
          <w:rFonts w:ascii="Calibri" w:hAnsi="Calibri" w:cs="Calibri"/>
          <w:sz w:val="24"/>
          <w:szCs w:val="24"/>
        </w:rPr>
        <w:t>regentes</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Administração</w:t>
      </w:r>
      <w:r w:rsidR="00A2759B" w:rsidRPr="000E4EE9">
        <w:rPr>
          <w:rFonts w:ascii="Calibri" w:hAnsi="Calibri" w:cs="Calibri"/>
          <w:sz w:val="24"/>
          <w:szCs w:val="24"/>
        </w:rPr>
        <w:t xml:space="preserve"> </w:t>
      </w:r>
      <w:r w:rsidRPr="000E4EE9">
        <w:rPr>
          <w:rFonts w:ascii="Calibri" w:hAnsi="Calibri" w:cs="Calibri"/>
          <w:sz w:val="24"/>
          <w:szCs w:val="24"/>
        </w:rPr>
        <w:t>Pública,</w:t>
      </w:r>
      <w:r w:rsidR="00A2759B" w:rsidRPr="000E4EE9">
        <w:rPr>
          <w:rFonts w:ascii="Calibri" w:hAnsi="Calibri" w:cs="Calibri"/>
          <w:sz w:val="24"/>
          <w:szCs w:val="24"/>
        </w:rPr>
        <w:t xml:space="preserve"> </w:t>
      </w:r>
      <w:r w:rsidRPr="000E4EE9">
        <w:rPr>
          <w:rFonts w:ascii="Calibri" w:hAnsi="Calibri" w:cs="Calibri"/>
          <w:sz w:val="24"/>
          <w:szCs w:val="24"/>
        </w:rPr>
        <w:t>uma</w:t>
      </w:r>
      <w:r w:rsidR="00A2759B" w:rsidRPr="000E4EE9">
        <w:rPr>
          <w:rFonts w:ascii="Calibri" w:hAnsi="Calibri" w:cs="Calibri"/>
          <w:sz w:val="24"/>
          <w:szCs w:val="24"/>
        </w:rPr>
        <w:t xml:space="preserve"> </w:t>
      </w:r>
      <w:r w:rsidRPr="000E4EE9">
        <w:rPr>
          <w:rFonts w:ascii="Calibri" w:hAnsi="Calibri" w:cs="Calibri"/>
          <w:sz w:val="24"/>
          <w:szCs w:val="24"/>
        </w:rPr>
        <w:t>das</w:t>
      </w:r>
      <w:r w:rsidR="00A2759B" w:rsidRPr="000E4EE9">
        <w:rPr>
          <w:rFonts w:ascii="Calibri" w:hAnsi="Calibri" w:cs="Calibri"/>
          <w:sz w:val="24"/>
          <w:szCs w:val="24"/>
        </w:rPr>
        <w:t xml:space="preserve"> </w:t>
      </w:r>
      <w:r w:rsidRPr="000E4EE9">
        <w:rPr>
          <w:rFonts w:ascii="Calibri" w:hAnsi="Calibri" w:cs="Calibri"/>
          <w:sz w:val="24"/>
          <w:szCs w:val="24"/>
        </w:rPr>
        <w:t>alternativas</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controle</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possíveis</w:t>
      </w:r>
      <w:r w:rsidR="00A2759B" w:rsidRPr="000E4EE9">
        <w:rPr>
          <w:rFonts w:ascii="Calibri" w:hAnsi="Calibri" w:cs="Calibri"/>
          <w:sz w:val="24"/>
          <w:szCs w:val="24"/>
        </w:rPr>
        <w:t xml:space="preserve"> </w:t>
      </w:r>
      <w:r w:rsidRPr="000E4EE9">
        <w:rPr>
          <w:rFonts w:ascii="Calibri" w:hAnsi="Calibri" w:cs="Calibri"/>
          <w:sz w:val="24"/>
          <w:szCs w:val="24"/>
        </w:rPr>
        <w:t>conflitos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interesse</w:t>
      </w:r>
      <w:r w:rsidR="00A2759B" w:rsidRPr="000E4EE9">
        <w:rPr>
          <w:rFonts w:ascii="Calibri" w:hAnsi="Calibri" w:cs="Calibri"/>
          <w:sz w:val="24"/>
          <w:szCs w:val="24"/>
        </w:rPr>
        <w:t xml:space="preserve"> </w:t>
      </w:r>
      <w:r w:rsidRPr="000E4EE9">
        <w:rPr>
          <w:rFonts w:ascii="Calibri" w:hAnsi="Calibri" w:cs="Calibri"/>
          <w:sz w:val="24"/>
          <w:szCs w:val="24"/>
        </w:rPr>
        <w:t>é</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processos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tomada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decisão</w:t>
      </w:r>
      <w:r w:rsidR="00A2759B" w:rsidRPr="000E4EE9">
        <w:rPr>
          <w:rFonts w:ascii="Calibri" w:hAnsi="Calibri" w:cs="Calibri"/>
          <w:sz w:val="24"/>
          <w:szCs w:val="24"/>
        </w:rPr>
        <w:t xml:space="preserve"> </w:t>
      </w:r>
      <w:r w:rsidRPr="000E4EE9">
        <w:rPr>
          <w:rFonts w:ascii="Calibri" w:hAnsi="Calibri" w:cs="Calibri"/>
          <w:sz w:val="24"/>
          <w:szCs w:val="24"/>
        </w:rPr>
        <w:t>quanto</w:t>
      </w:r>
      <w:r w:rsidR="00A2759B" w:rsidRPr="000E4EE9">
        <w:rPr>
          <w:rFonts w:ascii="Calibri" w:hAnsi="Calibri" w:cs="Calibri"/>
          <w:sz w:val="24"/>
          <w:szCs w:val="24"/>
        </w:rPr>
        <w:t xml:space="preserve"> </w:t>
      </w:r>
      <w:r w:rsidRPr="000E4EE9">
        <w:rPr>
          <w:rFonts w:ascii="Calibri" w:hAnsi="Calibri" w:cs="Calibri"/>
          <w:sz w:val="24"/>
          <w:szCs w:val="24"/>
        </w:rPr>
        <w:t>às</w:t>
      </w:r>
      <w:r w:rsidR="00A2759B" w:rsidRPr="000E4EE9">
        <w:rPr>
          <w:rFonts w:ascii="Calibri" w:hAnsi="Calibri" w:cs="Calibri"/>
          <w:sz w:val="24"/>
          <w:szCs w:val="24"/>
        </w:rPr>
        <w:t xml:space="preserve"> </w:t>
      </w:r>
      <w:r w:rsidRPr="000E4EE9">
        <w:rPr>
          <w:rFonts w:ascii="Calibri" w:hAnsi="Calibri" w:cs="Calibri"/>
          <w:sz w:val="24"/>
          <w:szCs w:val="24"/>
        </w:rPr>
        <w:t>escolhas</w:t>
      </w:r>
      <w:r w:rsidR="00A2759B" w:rsidRPr="000E4EE9">
        <w:rPr>
          <w:rFonts w:ascii="Calibri" w:hAnsi="Calibri" w:cs="Calibri"/>
          <w:sz w:val="24"/>
          <w:szCs w:val="24"/>
        </w:rPr>
        <w:t xml:space="preserve"> </w:t>
      </w:r>
      <w:r w:rsidRPr="000E4EE9">
        <w:rPr>
          <w:rFonts w:ascii="Calibri" w:hAnsi="Calibri" w:cs="Calibri"/>
          <w:sz w:val="24"/>
          <w:szCs w:val="24"/>
        </w:rPr>
        <w:t>relativas</w:t>
      </w:r>
      <w:r w:rsidR="00A2759B" w:rsidRPr="000E4EE9">
        <w:rPr>
          <w:rFonts w:ascii="Calibri" w:hAnsi="Calibri" w:cs="Calibri"/>
          <w:sz w:val="24"/>
          <w:szCs w:val="24"/>
        </w:rPr>
        <w:t xml:space="preserve"> </w:t>
      </w:r>
      <w:r w:rsidRPr="000E4EE9">
        <w:rPr>
          <w:rFonts w:ascii="Calibri" w:hAnsi="Calibri" w:cs="Calibri"/>
          <w:sz w:val="24"/>
          <w:szCs w:val="24"/>
        </w:rPr>
        <w:t>à</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questão</w:t>
      </w:r>
      <w:r w:rsidR="00A2759B" w:rsidRPr="000E4EE9">
        <w:rPr>
          <w:rFonts w:ascii="Calibri" w:hAnsi="Calibri" w:cs="Calibri"/>
          <w:sz w:val="24"/>
          <w:szCs w:val="24"/>
        </w:rPr>
        <w:t xml:space="preserve"> </w:t>
      </w:r>
      <w:r w:rsidRPr="000E4EE9">
        <w:rPr>
          <w:rFonts w:ascii="Calibri" w:hAnsi="Calibri" w:cs="Calibri"/>
          <w:sz w:val="24"/>
          <w:szCs w:val="24"/>
        </w:rPr>
        <w:t>sejam</w:t>
      </w:r>
      <w:r w:rsidR="00A2759B" w:rsidRPr="000E4EE9">
        <w:rPr>
          <w:rFonts w:ascii="Calibri" w:hAnsi="Calibri" w:cs="Calibri"/>
          <w:sz w:val="24"/>
          <w:szCs w:val="24"/>
        </w:rPr>
        <w:t xml:space="preserve"> </w:t>
      </w:r>
      <w:r w:rsidRPr="000E4EE9">
        <w:rPr>
          <w:rFonts w:ascii="Calibri" w:hAnsi="Calibri" w:cs="Calibri"/>
          <w:sz w:val="24"/>
          <w:szCs w:val="24"/>
        </w:rPr>
        <w:t>abertos,</w:t>
      </w:r>
      <w:r w:rsidR="00A2759B" w:rsidRPr="000E4EE9">
        <w:rPr>
          <w:rFonts w:ascii="Calibri" w:hAnsi="Calibri" w:cs="Calibri"/>
          <w:sz w:val="24"/>
          <w:szCs w:val="24"/>
        </w:rPr>
        <w:t xml:space="preserve"> </w:t>
      </w:r>
      <w:r w:rsidRPr="000E4EE9">
        <w:rPr>
          <w:rFonts w:ascii="Calibri" w:hAnsi="Calibri" w:cs="Calibri"/>
          <w:sz w:val="24"/>
          <w:szCs w:val="24"/>
        </w:rPr>
        <w:t>motivados,</w:t>
      </w:r>
      <w:r w:rsidR="00A2759B" w:rsidRPr="000E4EE9">
        <w:rPr>
          <w:rFonts w:ascii="Calibri" w:hAnsi="Calibri" w:cs="Calibri"/>
          <w:sz w:val="24"/>
          <w:szCs w:val="24"/>
        </w:rPr>
        <w:t xml:space="preserve"> </w:t>
      </w:r>
      <w:r w:rsidRPr="000E4EE9">
        <w:rPr>
          <w:rFonts w:ascii="Calibri" w:hAnsi="Calibri" w:cs="Calibri"/>
          <w:sz w:val="24"/>
          <w:szCs w:val="24"/>
        </w:rPr>
        <w:t>transparentes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participativos.</w:t>
      </w:r>
    </w:p>
    <w:p w14:paraId="46523EDD" w14:textId="4FC44204" w:rsidR="00DC7F85" w:rsidRPr="000E4EE9" w:rsidRDefault="00F15FBC"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noProof/>
          <w:lang w:eastAsia="pt-BR"/>
        </w:rPr>
        <w:drawing>
          <wp:anchor distT="0" distB="0" distL="114300" distR="114300" simplePos="0" relativeHeight="251658249" behindDoc="0" locked="0" layoutInCell="1" allowOverlap="1" wp14:anchorId="6BCAA28C" wp14:editId="41D46694">
            <wp:simplePos x="0" y="0"/>
            <wp:positionH relativeFrom="margin">
              <wp:posOffset>2625090</wp:posOffset>
            </wp:positionH>
            <wp:positionV relativeFrom="paragraph">
              <wp:posOffset>833120</wp:posOffset>
            </wp:positionV>
            <wp:extent cx="2162175" cy="1476375"/>
            <wp:effectExtent l="0" t="0" r="0" b="0"/>
            <wp:wrapNone/>
            <wp:docPr id="16" name="Gráfico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4E3FD0-9B85-4FF8-8468-5B3180137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00DC7F85" w:rsidRPr="000E4EE9">
        <w:rPr>
          <w:rFonts w:ascii="Calibri" w:hAnsi="Calibri" w:cs="Calibri"/>
          <w:sz w:val="24"/>
          <w:szCs w:val="24"/>
        </w:rPr>
        <w:t>Por</w:t>
      </w:r>
      <w:r w:rsidR="00A2759B" w:rsidRPr="000E4EE9">
        <w:rPr>
          <w:rFonts w:ascii="Calibri" w:hAnsi="Calibri" w:cs="Calibri"/>
          <w:sz w:val="24"/>
          <w:szCs w:val="24"/>
        </w:rPr>
        <w:t xml:space="preserve"> </w:t>
      </w:r>
      <w:r w:rsidR="00DC7F85" w:rsidRPr="000E4EE9">
        <w:rPr>
          <w:rFonts w:ascii="Calibri" w:hAnsi="Calibri" w:cs="Calibri"/>
          <w:sz w:val="24"/>
          <w:szCs w:val="24"/>
        </w:rPr>
        <w:t>fim,</w:t>
      </w:r>
      <w:r w:rsidR="00A2759B" w:rsidRPr="000E4EE9">
        <w:rPr>
          <w:rFonts w:ascii="Calibri" w:hAnsi="Calibri" w:cs="Calibri"/>
          <w:sz w:val="24"/>
          <w:szCs w:val="24"/>
        </w:rPr>
        <w:t xml:space="preserve"> </w:t>
      </w:r>
      <w:r w:rsidR="00DC7F85" w:rsidRPr="000E4EE9">
        <w:rPr>
          <w:rFonts w:ascii="Calibri" w:hAnsi="Calibri" w:cs="Calibri"/>
          <w:sz w:val="24"/>
          <w:szCs w:val="24"/>
        </w:rPr>
        <w:t>quanto</w:t>
      </w:r>
      <w:r w:rsidR="00A2759B" w:rsidRPr="000E4EE9">
        <w:rPr>
          <w:rFonts w:ascii="Calibri" w:hAnsi="Calibri" w:cs="Calibri"/>
          <w:sz w:val="24"/>
          <w:szCs w:val="24"/>
        </w:rPr>
        <w:t xml:space="preserve"> </w:t>
      </w:r>
      <w:r w:rsidR="00DC7F85" w:rsidRPr="000E4EE9">
        <w:rPr>
          <w:rFonts w:ascii="Calibri" w:hAnsi="Calibri" w:cs="Calibri"/>
          <w:sz w:val="24"/>
          <w:szCs w:val="24"/>
        </w:rPr>
        <w:t>às</w:t>
      </w:r>
      <w:r w:rsidR="00A2759B" w:rsidRPr="000E4EE9">
        <w:rPr>
          <w:rFonts w:ascii="Calibri" w:hAnsi="Calibri" w:cs="Calibri"/>
          <w:sz w:val="24"/>
          <w:szCs w:val="24"/>
        </w:rPr>
        <w:t xml:space="preserve"> </w:t>
      </w:r>
      <w:r w:rsidR="00DC7F85" w:rsidRPr="000E4EE9">
        <w:rPr>
          <w:rFonts w:ascii="Calibri" w:hAnsi="Calibri" w:cs="Calibri"/>
          <w:sz w:val="24"/>
          <w:szCs w:val="24"/>
        </w:rPr>
        <w:t>melhores</w:t>
      </w:r>
      <w:r w:rsidR="00A2759B" w:rsidRPr="000E4EE9">
        <w:rPr>
          <w:rFonts w:ascii="Calibri" w:hAnsi="Calibri" w:cs="Calibri"/>
          <w:sz w:val="24"/>
          <w:szCs w:val="24"/>
        </w:rPr>
        <w:t xml:space="preserve"> </w:t>
      </w:r>
      <w:r w:rsidR="00DC7F85" w:rsidRPr="000E4EE9">
        <w:rPr>
          <w:rFonts w:ascii="Calibri" w:hAnsi="Calibri" w:cs="Calibri"/>
          <w:sz w:val="24"/>
          <w:szCs w:val="24"/>
        </w:rPr>
        <w:t>práticas</w:t>
      </w:r>
      <w:r w:rsidR="00A2759B" w:rsidRPr="000E4EE9">
        <w:rPr>
          <w:rFonts w:ascii="Calibri" w:hAnsi="Calibri" w:cs="Calibri"/>
          <w:sz w:val="24"/>
          <w:szCs w:val="24"/>
        </w:rPr>
        <w:t xml:space="preserve"> </w:t>
      </w:r>
      <w:r w:rsidR="00DC7F85" w:rsidRPr="000E4EE9">
        <w:rPr>
          <w:rFonts w:ascii="Calibri" w:hAnsi="Calibri" w:cs="Calibri"/>
          <w:sz w:val="24"/>
          <w:szCs w:val="24"/>
        </w:rPr>
        <w:t>recomendadas</w:t>
      </w:r>
      <w:r w:rsidR="00A2759B" w:rsidRPr="000E4EE9">
        <w:rPr>
          <w:rFonts w:ascii="Calibri" w:hAnsi="Calibri" w:cs="Calibri"/>
          <w:sz w:val="24"/>
          <w:szCs w:val="24"/>
        </w:rPr>
        <w:t xml:space="preserve"> </w:t>
      </w:r>
      <w:r w:rsidR="00DC7F85" w:rsidRPr="000E4EE9">
        <w:rPr>
          <w:rFonts w:ascii="Calibri" w:hAnsi="Calibri" w:cs="Calibri"/>
          <w:sz w:val="24"/>
          <w:szCs w:val="24"/>
        </w:rPr>
        <w:t>pelo</w:t>
      </w:r>
      <w:r w:rsidR="00A2759B" w:rsidRPr="000E4EE9">
        <w:rPr>
          <w:rFonts w:ascii="Calibri" w:hAnsi="Calibri" w:cs="Calibri"/>
          <w:sz w:val="24"/>
          <w:szCs w:val="24"/>
        </w:rPr>
        <w:t xml:space="preserve"> </w:t>
      </w:r>
      <w:r w:rsidR="00DC7F85" w:rsidRPr="000E4EE9">
        <w:rPr>
          <w:rFonts w:ascii="Calibri" w:hAnsi="Calibri" w:cs="Calibri"/>
          <w:sz w:val="24"/>
          <w:szCs w:val="24"/>
        </w:rPr>
        <w:t>referencial</w:t>
      </w:r>
      <w:r w:rsidR="00A2759B" w:rsidRPr="000E4EE9">
        <w:rPr>
          <w:rFonts w:ascii="Calibri" w:hAnsi="Calibri" w:cs="Calibri"/>
          <w:sz w:val="24"/>
          <w:szCs w:val="24"/>
        </w:rPr>
        <w:t xml:space="preserve"> </w:t>
      </w:r>
      <w:r w:rsidR="00DC7F85" w:rsidRPr="000E4EE9">
        <w:rPr>
          <w:rFonts w:ascii="Calibri" w:hAnsi="Calibri" w:cs="Calibri"/>
          <w:sz w:val="24"/>
          <w:szCs w:val="24"/>
        </w:rPr>
        <w:t>de</w:t>
      </w:r>
      <w:r w:rsidR="00A2759B" w:rsidRPr="000E4EE9">
        <w:rPr>
          <w:rFonts w:ascii="Calibri" w:hAnsi="Calibri" w:cs="Calibri"/>
          <w:sz w:val="24"/>
          <w:szCs w:val="24"/>
        </w:rPr>
        <w:t xml:space="preserve"> </w:t>
      </w:r>
      <w:r w:rsidR="00DC7F85" w:rsidRPr="000E4EE9">
        <w:rPr>
          <w:rFonts w:ascii="Calibri" w:hAnsi="Calibri" w:cs="Calibri"/>
          <w:sz w:val="24"/>
          <w:szCs w:val="24"/>
        </w:rPr>
        <w:t>políticas</w:t>
      </w:r>
      <w:r w:rsidR="00A2759B" w:rsidRPr="000E4EE9">
        <w:rPr>
          <w:rFonts w:ascii="Calibri" w:hAnsi="Calibri" w:cs="Calibri"/>
          <w:sz w:val="24"/>
          <w:szCs w:val="24"/>
        </w:rPr>
        <w:t xml:space="preserve"> </w:t>
      </w:r>
      <w:r w:rsidR="00DC7F85" w:rsidRPr="000E4EE9">
        <w:rPr>
          <w:rFonts w:ascii="Calibri" w:hAnsi="Calibri" w:cs="Calibri"/>
          <w:sz w:val="24"/>
          <w:szCs w:val="24"/>
        </w:rPr>
        <w:t>públicas</w:t>
      </w:r>
      <w:r w:rsidR="00A2759B" w:rsidRPr="000E4EE9">
        <w:rPr>
          <w:rFonts w:ascii="Calibri" w:hAnsi="Calibri" w:cs="Calibri"/>
          <w:sz w:val="24"/>
          <w:szCs w:val="24"/>
        </w:rPr>
        <w:t xml:space="preserve"> </w:t>
      </w:r>
      <w:r w:rsidR="00DC7F85" w:rsidRPr="000E4EE9">
        <w:rPr>
          <w:rFonts w:ascii="Calibri" w:hAnsi="Calibri" w:cs="Calibri"/>
          <w:sz w:val="24"/>
          <w:szCs w:val="24"/>
        </w:rPr>
        <w:t>do</w:t>
      </w:r>
      <w:r w:rsidR="00A2759B" w:rsidRPr="000E4EE9">
        <w:rPr>
          <w:rFonts w:ascii="Calibri" w:hAnsi="Calibri" w:cs="Calibri"/>
          <w:sz w:val="24"/>
          <w:szCs w:val="24"/>
        </w:rPr>
        <w:t xml:space="preserve"> </w:t>
      </w:r>
      <w:r w:rsidR="00DC7F85" w:rsidRPr="000E4EE9">
        <w:rPr>
          <w:rFonts w:ascii="Calibri" w:hAnsi="Calibri" w:cs="Calibri"/>
          <w:sz w:val="24"/>
          <w:szCs w:val="24"/>
        </w:rPr>
        <w:t>TCU,</w:t>
      </w:r>
      <w:r w:rsidR="00A2759B" w:rsidRPr="000E4EE9">
        <w:rPr>
          <w:rFonts w:ascii="Calibri" w:hAnsi="Calibri" w:cs="Calibri"/>
          <w:sz w:val="24"/>
          <w:szCs w:val="24"/>
        </w:rPr>
        <w:t xml:space="preserve"> </w:t>
      </w:r>
      <w:r w:rsidR="00DC7F85" w:rsidRPr="000E4EE9">
        <w:rPr>
          <w:rFonts w:ascii="Calibri" w:hAnsi="Calibri" w:cs="Calibri"/>
          <w:sz w:val="24"/>
          <w:szCs w:val="24"/>
        </w:rPr>
        <w:t>no</w:t>
      </w:r>
      <w:r w:rsidR="00A2759B" w:rsidRPr="000E4EE9">
        <w:rPr>
          <w:rFonts w:ascii="Calibri" w:hAnsi="Calibri" w:cs="Calibri"/>
          <w:sz w:val="24"/>
          <w:szCs w:val="24"/>
        </w:rPr>
        <w:t xml:space="preserve"> </w:t>
      </w:r>
      <w:r w:rsidR="00DC7F85" w:rsidRPr="000E4EE9">
        <w:rPr>
          <w:rFonts w:ascii="Calibri" w:hAnsi="Calibri" w:cs="Calibri"/>
          <w:sz w:val="24"/>
          <w:szCs w:val="24"/>
        </w:rPr>
        <w:t>que</w:t>
      </w:r>
      <w:r w:rsidR="00A2759B" w:rsidRPr="000E4EE9">
        <w:rPr>
          <w:rFonts w:ascii="Calibri" w:hAnsi="Calibri" w:cs="Calibri"/>
          <w:sz w:val="24"/>
          <w:szCs w:val="24"/>
        </w:rPr>
        <w:t xml:space="preserve"> </w:t>
      </w:r>
      <w:r w:rsidR="00DC7F85" w:rsidRPr="000E4EE9">
        <w:rPr>
          <w:rFonts w:ascii="Calibri" w:hAnsi="Calibri" w:cs="Calibri"/>
          <w:sz w:val="24"/>
          <w:szCs w:val="24"/>
        </w:rPr>
        <w:t>diz</w:t>
      </w:r>
      <w:r w:rsidR="00A2759B" w:rsidRPr="000E4EE9">
        <w:rPr>
          <w:rFonts w:ascii="Calibri" w:hAnsi="Calibri" w:cs="Calibri"/>
          <w:sz w:val="24"/>
          <w:szCs w:val="24"/>
        </w:rPr>
        <w:t xml:space="preserve"> </w:t>
      </w:r>
      <w:r w:rsidR="00DC7F85" w:rsidRPr="000E4EE9">
        <w:rPr>
          <w:rFonts w:ascii="Calibri" w:hAnsi="Calibri" w:cs="Calibri"/>
          <w:sz w:val="24"/>
          <w:szCs w:val="24"/>
        </w:rPr>
        <w:t>respeito</w:t>
      </w:r>
      <w:r w:rsidR="00A2759B" w:rsidRPr="000E4EE9">
        <w:rPr>
          <w:rFonts w:ascii="Calibri" w:hAnsi="Calibri" w:cs="Calibri"/>
          <w:sz w:val="24"/>
          <w:szCs w:val="24"/>
        </w:rPr>
        <w:t xml:space="preserve"> </w:t>
      </w:r>
      <w:r w:rsidR="00E71727" w:rsidRPr="000E4EE9">
        <w:rPr>
          <w:rFonts w:ascii="Calibri" w:hAnsi="Calibri" w:cs="Calibri"/>
          <w:sz w:val="24"/>
          <w:szCs w:val="24"/>
        </w:rPr>
        <w:t>à</w:t>
      </w:r>
      <w:r w:rsidR="00A2759B" w:rsidRPr="000E4EE9">
        <w:rPr>
          <w:rFonts w:ascii="Calibri" w:hAnsi="Calibri" w:cs="Calibri"/>
          <w:sz w:val="24"/>
          <w:szCs w:val="24"/>
        </w:rPr>
        <w:t xml:space="preserve"> </w:t>
      </w:r>
      <w:r w:rsidR="00DC7F85" w:rsidRPr="000E4EE9">
        <w:rPr>
          <w:rFonts w:ascii="Calibri" w:hAnsi="Calibri" w:cs="Calibri"/>
          <w:sz w:val="24"/>
          <w:szCs w:val="24"/>
        </w:rPr>
        <w:t>motivação,</w:t>
      </w:r>
      <w:r w:rsidR="00A2759B" w:rsidRPr="000E4EE9">
        <w:rPr>
          <w:rFonts w:ascii="Calibri" w:hAnsi="Calibri" w:cs="Calibri"/>
          <w:sz w:val="24"/>
          <w:szCs w:val="24"/>
        </w:rPr>
        <w:t xml:space="preserve"> </w:t>
      </w:r>
      <w:r w:rsidR="00E71727" w:rsidRPr="000E4EE9">
        <w:rPr>
          <w:rFonts w:ascii="Calibri" w:hAnsi="Calibri" w:cs="Calibri"/>
          <w:sz w:val="24"/>
          <w:szCs w:val="24"/>
        </w:rPr>
        <w:t>à</w:t>
      </w:r>
      <w:r w:rsidR="00A2759B" w:rsidRPr="000E4EE9">
        <w:rPr>
          <w:rFonts w:ascii="Calibri" w:hAnsi="Calibri" w:cs="Calibri"/>
          <w:sz w:val="24"/>
          <w:szCs w:val="24"/>
        </w:rPr>
        <w:t xml:space="preserve"> </w:t>
      </w:r>
      <w:r w:rsidR="00DC7F85" w:rsidRPr="000E4EE9">
        <w:rPr>
          <w:rFonts w:ascii="Calibri" w:hAnsi="Calibri" w:cs="Calibri"/>
          <w:sz w:val="24"/>
          <w:szCs w:val="24"/>
        </w:rPr>
        <w:t>construção</w:t>
      </w:r>
      <w:r w:rsidR="00A2759B" w:rsidRPr="000E4EE9">
        <w:rPr>
          <w:rFonts w:ascii="Calibri" w:hAnsi="Calibri" w:cs="Calibri"/>
          <w:sz w:val="24"/>
          <w:szCs w:val="24"/>
        </w:rPr>
        <w:t xml:space="preserve"> </w:t>
      </w:r>
      <w:r w:rsidR="00DC7F85" w:rsidRPr="000E4EE9">
        <w:rPr>
          <w:rFonts w:ascii="Calibri" w:hAnsi="Calibri" w:cs="Calibri"/>
          <w:sz w:val="24"/>
          <w:szCs w:val="24"/>
        </w:rPr>
        <w:t>participativa</w:t>
      </w:r>
      <w:r w:rsidR="00A2759B" w:rsidRPr="000E4EE9">
        <w:rPr>
          <w:rFonts w:ascii="Calibri" w:hAnsi="Calibri" w:cs="Calibri"/>
          <w:sz w:val="24"/>
          <w:szCs w:val="24"/>
        </w:rPr>
        <w:t xml:space="preserve"> </w:t>
      </w:r>
      <w:r w:rsidR="00DC7F85" w:rsidRPr="000E4EE9">
        <w:rPr>
          <w:rFonts w:ascii="Calibri" w:hAnsi="Calibri" w:cs="Calibri"/>
          <w:sz w:val="24"/>
          <w:szCs w:val="24"/>
        </w:rPr>
        <w:t>e</w:t>
      </w:r>
      <w:r w:rsidR="00A2759B" w:rsidRPr="000E4EE9">
        <w:rPr>
          <w:rFonts w:ascii="Calibri" w:hAnsi="Calibri" w:cs="Calibri"/>
          <w:sz w:val="24"/>
          <w:szCs w:val="24"/>
        </w:rPr>
        <w:t xml:space="preserve"> </w:t>
      </w:r>
      <w:r w:rsidR="00E71727" w:rsidRPr="000E4EE9">
        <w:rPr>
          <w:rFonts w:ascii="Calibri" w:hAnsi="Calibri" w:cs="Calibri"/>
          <w:sz w:val="24"/>
          <w:szCs w:val="24"/>
        </w:rPr>
        <w:t>à</w:t>
      </w:r>
      <w:r w:rsidR="00A2759B" w:rsidRPr="000E4EE9">
        <w:rPr>
          <w:rFonts w:ascii="Calibri" w:hAnsi="Calibri" w:cs="Calibri"/>
          <w:sz w:val="24"/>
          <w:szCs w:val="24"/>
        </w:rPr>
        <w:t xml:space="preserve"> </w:t>
      </w:r>
      <w:r w:rsidR="00DC7F85" w:rsidRPr="000E4EE9">
        <w:rPr>
          <w:rFonts w:ascii="Calibri" w:hAnsi="Calibri" w:cs="Calibri"/>
          <w:sz w:val="24"/>
          <w:szCs w:val="24"/>
        </w:rPr>
        <w:t>transparência</w:t>
      </w:r>
      <w:r w:rsidR="00A2759B" w:rsidRPr="000E4EE9">
        <w:rPr>
          <w:rFonts w:ascii="Calibri" w:hAnsi="Calibri" w:cs="Calibri"/>
          <w:sz w:val="24"/>
          <w:szCs w:val="24"/>
        </w:rPr>
        <w:t xml:space="preserve"> </w:t>
      </w:r>
      <w:r w:rsidR="00E71727" w:rsidRPr="000E4EE9">
        <w:rPr>
          <w:rFonts w:ascii="Calibri" w:hAnsi="Calibri" w:cs="Calibri"/>
          <w:sz w:val="24"/>
          <w:szCs w:val="24"/>
        </w:rPr>
        <w:t>na</w:t>
      </w:r>
      <w:r w:rsidR="00A2759B" w:rsidRPr="000E4EE9">
        <w:rPr>
          <w:rFonts w:ascii="Calibri" w:hAnsi="Calibri" w:cs="Calibri"/>
          <w:sz w:val="24"/>
          <w:szCs w:val="24"/>
        </w:rPr>
        <w:t xml:space="preserve"> </w:t>
      </w:r>
      <w:r w:rsidR="00E71727" w:rsidRPr="000E4EE9">
        <w:rPr>
          <w:rFonts w:ascii="Calibri" w:hAnsi="Calibri" w:cs="Calibri"/>
          <w:sz w:val="24"/>
          <w:szCs w:val="24"/>
        </w:rPr>
        <w:t>concepção</w:t>
      </w:r>
      <w:r w:rsidR="00A2759B" w:rsidRPr="000E4EE9">
        <w:rPr>
          <w:rFonts w:ascii="Calibri" w:hAnsi="Calibri" w:cs="Calibri"/>
          <w:sz w:val="24"/>
          <w:szCs w:val="24"/>
        </w:rPr>
        <w:t xml:space="preserve"> </w:t>
      </w:r>
      <w:r w:rsidR="00E71727" w:rsidRPr="000E4EE9">
        <w:rPr>
          <w:rFonts w:ascii="Calibri" w:hAnsi="Calibri" w:cs="Calibri"/>
          <w:sz w:val="24"/>
          <w:szCs w:val="24"/>
        </w:rPr>
        <w:t>dos</w:t>
      </w:r>
      <w:r w:rsidR="00A2759B" w:rsidRPr="000E4EE9">
        <w:rPr>
          <w:rFonts w:ascii="Calibri" w:hAnsi="Calibri" w:cs="Calibri"/>
          <w:sz w:val="24"/>
          <w:szCs w:val="24"/>
        </w:rPr>
        <w:t xml:space="preserve"> </w:t>
      </w:r>
      <w:r w:rsidR="00E71727" w:rsidRPr="000E4EE9">
        <w:rPr>
          <w:rFonts w:ascii="Calibri" w:hAnsi="Calibri" w:cs="Calibri"/>
          <w:sz w:val="24"/>
          <w:szCs w:val="24"/>
        </w:rPr>
        <w:t>projetos</w:t>
      </w:r>
      <w:r w:rsidR="00DC7F85" w:rsidRPr="000E4EE9">
        <w:rPr>
          <w:rFonts w:ascii="Calibri" w:hAnsi="Calibri" w:cs="Calibri"/>
          <w:sz w:val="24"/>
          <w:szCs w:val="24"/>
        </w:rPr>
        <w:t>,</w:t>
      </w:r>
      <w:r w:rsidR="00A2759B" w:rsidRPr="000E4EE9">
        <w:rPr>
          <w:rFonts w:ascii="Calibri" w:hAnsi="Calibri" w:cs="Calibri"/>
          <w:sz w:val="24"/>
          <w:szCs w:val="24"/>
        </w:rPr>
        <w:t xml:space="preserve"> </w:t>
      </w:r>
      <w:r w:rsidR="00DC7F85" w:rsidRPr="000E4EE9">
        <w:rPr>
          <w:rFonts w:ascii="Calibri" w:hAnsi="Calibri" w:cs="Calibri"/>
          <w:sz w:val="24"/>
          <w:szCs w:val="24"/>
        </w:rPr>
        <w:t>nos</w:t>
      </w:r>
      <w:r w:rsidR="00A2759B" w:rsidRPr="000E4EE9">
        <w:rPr>
          <w:rFonts w:ascii="Calibri" w:hAnsi="Calibri" w:cs="Calibri"/>
          <w:sz w:val="24"/>
          <w:szCs w:val="24"/>
        </w:rPr>
        <w:t xml:space="preserve"> </w:t>
      </w:r>
      <w:r w:rsidR="00DC7F85" w:rsidRPr="000E4EE9">
        <w:rPr>
          <w:rFonts w:ascii="Calibri" w:hAnsi="Calibri" w:cs="Calibri"/>
          <w:sz w:val="24"/>
          <w:szCs w:val="24"/>
        </w:rPr>
        <w:t>testes</w:t>
      </w:r>
      <w:r w:rsidR="00A2759B" w:rsidRPr="000E4EE9">
        <w:rPr>
          <w:rFonts w:ascii="Calibri" w:hAnsi="Calibri" w:cs="Calibri"/>
          <w:sz w:val="24"/>
          <w:szCs w:val="24"/>
        </w:rPr>
        <w:t xml:space="preserve"> </w:t>
      </w:r>
      <w:r w:rsidR="00DC7F85" w:rsidRPr="000E4EE9">
        <w:rPr>
          <w:rFonts w:ascii="Calibri" w:hAnsi="Calibri" w:cs="Calibri"/>
          <w:sz w:val="24"/>
          <w:szCs w:val="24"/>
        </w:rPr>
        <w:t>realizados</w:t>
      </w:r>
      <w:r w:rsidR="00A2759B" w:rsidRPr="000E4EE9">
        <w:rPr>
          <w:rFonts w:ascii="Calibri" w:hAnsi="Calibri" w:cs="Calibri"/>
          <w:sz w:val="24"/>
          <w:szCs w:val="24"/>
        </w:rPr>
        <w:t xml:space="preserve"> </w:t>
      </w:r>
      <w:r w:rsidR="00DC7F85" w:rsidRPr="000E4EE9">
        <w:rPr>
          <w:rFonts w:ascii="Calibri" w:hAnsi="Calibri" w:cs="Calibri"/>
          <w:sz w:val="24"/>
          <w:szCs w:val="24"/>
        </w:rPr>
        <w:t>(com</w:t>
      </w:r>
      <w:r w:rsidR="00A2759B" w:rsidRPr="000E4EE9">
        <w:rPr>
          <w:rFonts w:ascii="Calibri" w:hAnsi="Calibri" w:cs="Calibri"/>
          <w:sz w:val="24"/>
          <w:szCs w:val="24"/>
        </w:rPr>
        <w:t xml:space="preserve"> </w:t>
      </w:r>
      <w:r w:rsidR="00DC7F85" w:rsidRPr="000E4EE9">
        <w:rPr>
          <w:rFonts w:ascii="Calibri" w:hAnsi="Calibri" w:cs="Calibri"/>
          <w:sz w:val="24"/>
          <w:szCs w:val="24"/>
        </w:rPr>
        <w:t>os</w:t>
      </w:r>
      <w:r w:rsidR="00A2759B" w:rsidRPr="000E4EE9">
        <w:rPr>
          <w:rFonts w:ascii="Calibri" w:hAnsi="Calibri" w:cs="Calibri"/>
          <w:sz w:val="24"/>
          <w:szCs w:val="24"/>
        </w:rPr>
        <w:t xml:space="preserve"> </w:t>
      </w:r>
      <w:r w:rsidR="00DC7F85" w:rsidRPr="000E4EE9">
        <w:rPr>
          <w:rFonts w:ascii="Calibri" w:hAnsi="Calibri" w:cs="Calibri"/>
          <w:sz w:val="24"/>
          <w:szCs w:val="24"/>
        </w:rPr>
        <w:t>devidos</w:t>
      </w:r>
      <w:r w:rsidR="00A2759B" w:rsidRPr="000E4EE9">
        <w:rPr>
          <w:rFonts w:ascii="Calibri" w:hAnsi="Calibri" w:cs="Calibri"/>
          <w:sz w:val="24"/>
          <w:szCs w:val="24"/>
        </w:rPr>
        <w:t xml:space="preserve"> </w:t>
      </w:r>
      <w:r w:rsidR="00DC7F85" w:rsidRPr="000E4EE9">
        <w:rPr>
          <w:rFonts w:ascii="Calibri" w:hAnsi="Calibri" w:cs="Calibri"/>
          <w:sz w:val="24"/>
          <w:szCs w:val="24"/>
        </w:rPr>
        <w:t>recortes</w:t>
      </w:r>
      <w:r w:rsidR="00A2759B" w:rsidRPr="000E4EE9">
        <w:rPr>
          <w:rFonts w:ascii="Calibri" w:hAnsi="Calibri" w:cs="Calibri"/>
          <w:sz w:val="24"/>
          <w:szCs w:val="24"/>
        </w:rPr>
        <w:t xml:space="preserve"> </w:t>
      </w:r>
      <w:r w:rsidR="00DC7F85" w:rsidRPr="000E4EE9">
        <w:rPr>
          <w:rFonts w:ascii="Calibri" w:hAnsi="Calibri" w:cs="Calibri"/>
          <w:sz w:val="24"/>
          <w:szCs w:val="24"/>
        </w:rPr>
        <w:t>ao</w:t>
      </w:r>
      <w:r w:rsidR="00A2759B" w:rsidRPr="000E4EE9">
        <w:rPr>
          <w:rFonts w:ascii="Calibri" w:hAnsi="Calibri" w:cs="Calibri"/>
          <w:sz w:val="24"/>
          <w:szCs w:val="24"/>
        </w:rPr>
        <w:t xml:space="preserve"> </w:t>
      </w:r>
      <w:r w:rsidR="002A6C60" w:rsidRPr="000E4EE9">
        <w:rPr>
          <w:rFonts w:ascii="Calibri" w:hAnsi="Calibri" w:cs="Calibri"/>
          <w:sz w:val="24"/>
          <w:szCs w:val="24"/>
        </w:rPr>
        <w:t>Juízo 100% Digital</w:t>
      </w:r>
      <w:r w:rsidR="00A2759B" w:rsidRPr="000E4EE9">
        <w:rPr>
          <w:rFonts w:ascii="Calibri" w:hAnsi="Calibri" w:cs="Calibri"/>
          <w:sz w:val="24"/>
          <w:szCs w:val="24"/>
        </w:rPr>
        <w:t xml:space="preserve"> </w:t>
      </w:r>
      <w:r w:rsidR="00DC7F85" w:rsidRPr="000E4EE9">
        <w:rPr>
          <w:rFonts w:ascii="Calibri" w:hAnsi="Calibri" w:cs="Calibri"/>
          <w:sz w:val="24"/>
          <w:szCs w:val="24"/>
        </w:rPr>
        <w:t>e</w:t>
      </w:r>
      <w:r w:rsidR="00A2759B" w:rsidRPr="000E4EE9">
        <w:rPr>
          <w:rFonts w:ascii="Calibri" w:hAnsi="Calibri" w:cs="Calibri"/>
          <w:sz w:val="24"/>
          <w:szCs w:val="24"/>
        </w:rPr>
        <w:t xml:space="preserve"> </w:t>
      </w:r>
      <w:r w:rsidR="00DC7F85" w:rsidRPr="000E4EE9">
        <w:rPr>
          <w:rFonts w:ascii="Calibri" w:hAnsi="Calibri" w:cs="Calibri"/>
          <w:sz w:val="24"/>
          <w:szCs w:val="24"/>
        </w:rPr>
        <w:t>aos</w:t>
      </w:r>
      <w:r w:rsidR="00A2759B" w:rsidRPr="000E4EE9">
        <w:rPr>
          <w:rFonts w:ascii="Calibri" w:hAnsi="Calibri" w:cs="Calibri"/>
          <w:sz w:val="24"/>
          <w:szCs w:val="24"/>
        </w:rPr>
        <w:t xml:space="preserve"> </w:t>
      </w:r>
      <w:r w:rsidR="00DC7F85" w:rsidRPr="000E4EE9">
        <w:rPr>
          <w:rFonts w:ascii="Calibri" w:hAnsi="Calibri" w:cs="Calibri"/>
          <w:sz w:val="24"/>
          <w:szCs w:val="24"/>
        </w:rPr>
        <w:t>Núcleos</w:t>
      </w:r>
      <w:r w:rsidR="00A2759B" w:rsidRPr="000E4EE9">
        <w:rPr>
          <w:rFonts w:ascii="Calibri" w:hAnsi="Calibri" w:cs="Calibri"/>
          <w:sz w:val="24"/>
          <w:szCs w:val="24"/>
        </w:rPr>
        <w:t xml:space="preserve"> </w:t>
      </w:r>
      <w:r w:rsidR="00DC7F85" w:rsidRPr="000E4EE9">
        <w:rPr>
          <w:rFonts w:ascii="Calibri" w:hAnsi="Calibri" w:cs="Calibri"/>
          <w:sz w:val="24"/>
          <w:szCs w:val="24"/>
        </w:rPr>
        <w:t>de</w:t>
      </w:r>
      <w:r w:rsidR="00A2759B" w:rsidRPr="000E4EE9">
        <w:rPr>
          <w:rFonts w:ascii="Calibri" w:hAnsi="Calibri" w:cs="Calibri"/>
          <w:sz w:val="24"/>
          <w:szCs w:val="24"/>
        </w:rPr>
        <w:t xml:space="preserve"> </w:t>
      </w:r>
      <w:r w:rsidR="00DC7F85" w:rsidRPr="000E4EE9">
        <w:rPr>
          <w:rFonts w:ascii="Calibri" w:hAnsi="Calibri" w:cs="Calibri"/>
          <w:sz w:val="24"/>
          <w:szCs w:val="24"/>
        </w:rPr>
        <w:t>Justiça</w:t>
      </w:r>
      <w:r w:rsidR="00A2759B" w:rsidRPr="000E4EE9">
        <w:rPr>
          <w:rFonts w:ascii="Calibri" w:hAnsi="Calibri" w:cs="Calibri"/>
          <w:sz w:val="24"/>
          <w:szCs w:val="24"/>
        </w:rPr>
        <w:t xml:space="preserve"> </w:t>
      </w:r>
      <w:r w:rsidR="00DC7F85" w:rsidRPr="000E4EE9">
        <w:rPr>
          <w:rFonts w:ascii="Calibri" w:hAnsi="Calibri" w:cs="Calibri"/>
          <w:sz w:val="24"/>
          <w:szCs w:val="24"/>
        </w:rPr>
        <w:t>4.0)</w:t>
      </w:r>
      <w:r w:rsidR="00005374" w:rsidRPr="000E4EE9">
        <w:rPr>
          <w:rFonts w:ascii="Calibri" w:hAnsi="Calibri" w:cs="Calibri"/>
          <w:sz w:val="24"/>
          <w:szCs w:val="24"/>
        </w:rPr>
        <w:t>,</w:t>
      </w:r>
      <w:r w:rsidR="00A2759B" w:rsidRPr="000E4EE9">
        <w:rPr>
          <w:rFonts w:ascii="Calibri" w:hAnsi="Calibri" w:cs="Calibri"/>
          <w:sz w:val="24"/>
          <w:szCs w:val="24"/>
        </w:rPr>
        <w:t xml:space="preserve"> </w:t>
      </w:r>
      <w:r w:rsidR="00DC7F85" w:rsidRPr="000E4EE9">
        <w:rPr>
          <w:rFonts w:ascii="Calibri" w:hAnsi="Calibri" w:cs="Calibri"/>
          <w:sz w:val="24"/>
          <w:szCs w:val="24"/>
        </w:rPr>
        <w:t>alcançou-se</w:t>
      </w:r>
      <w:r w:rsidR="00A2759B" w:rsidRPr="000E4EE9">
        <w:rPr>
          <w:rFonts w:ascii="Calibri" w:hAnsi="Calibri" w:cs="Calibri"/>
          <w:sz w:val="24"/>
          <w:szCs w:val="24"/>
        </w:rPr>
        <w:t xml:space="preserve"> </w:t>
      </w:r>
      <w:r w:rsidR="00DC7F85" w:rsidRPr="000E4EE9">
        <w:rPr>
          <w:rFonts w:ascii="Calibri" w:hAnsi="Calibri" w:cs="Calibri"/>
          <w:sz w:val="24"/>
          <w:szCs w:val="24"/>
        </w:rPr>
        <w:t>33%</w:t>
      </w:r>
      <w:r w:rsidR="00A2759B" w:rsidRPr="000E4EE9">
        <w:rPr>
          <w:rFonts w:ascii="Calibri" w:hAnsi="Calibri" w:cs="Calibri"/>
          <w:sz w:val="24"/>
          <w:szCs w:val="24"/>
        </w:rPr>
        <w:t xml:space="preserve"> </w:t>
      </w:r>
      <w:r w:rsidR="00DC7F85" w:rsidRPr="000E4EE9">
        <w:rPr>
          <w:rFonts w:ascii="Calibri" w:hAnsi="Calibri" w:cs="Calibri"/>
          <w:sz w:val="24"/>
          <w:szCs w:val="24"/>
        </w:rPr>
        <w:t>de</w:t>
      </w:r>
      <w:r w:rsidR="00A2759B" w:rsidRPr="000E4EE9">
        <w:rPr>
          <w:rFonts w:ascii="Calibri" w:hAnsi="Calibri" w:cs="Calibri"/>
          <w:sz w:val="24"/>
          <w:szCs w:val="24"/>
        </w:rPr>
        <w:t xml:space="preserve"> </w:t>
      </w:r>
      <w:r w:rsidR="00DC7F85" w:rsidRPr="000E4EE9">
        <w:rPr>
          <w:rFonts w:ascii="Calibri" w:hAnsi="Calibri" w:cs="Calibri"/>
          <w:sz w:val="24"/>
          <w:szCs w:val="24"/>
        </w:rPr>
        <w:t>aderência</w:t>
      </w:r>
      <w:r w:rsidR="00A2759B" w:rsidRPr="000E4EE9">
        <w:rPr>
          <w:rFonts w:ascii="Calibri" w:hAnsi="Calibri" w:cs="Calibri"/>
          <w:sz w:val="24"/>
          <w:szCs w:val="24"/>
        </w:rPr>
        <w:t xml:space="preserve"> </w:t>
      </w:r>
      <w:r w:rsidR="00AF2831" w:rsidRPr="000E4EE9">
        <w:rPr>
          <w:rFonts w:ascii="Calibri" w:hAnsi="Calibri" w:cs="Calibri"/>
          <w:sz w:val="24"/>
          <w:szCs w:val="24"/>
        </w:rPr>
        <w:t>dos</w:t>
      </w:r>
      <w:r w:rsidR="00A2759B" w:rsidRPr="000E4EE9">
        <w:rPr>
          <w:rFonts w:ascii="Calibri" w:hAnsi="Calibri" w:cs="Calibri"/>
          <w:sz w:val="24"/>
          <w:szCs w:val="24"/>
        </w:rPr>
        <w:t xml:space="preserve"> </w:t>
      </w:r>
      <w:r w:rsidR="00AF2831" w:rsidRPr="000E4EE9">
        <w:rPr>
          <w:rFonts w:ascii="Calibri" w:hAnsi="Calibri" w:cs="Calibri"/>
          <w:sz w:val="24"/>
          <w:szCs w:val="24"/>
        </w:rPr>
        <w:t>3</w:t>
      </w:r>
      <w:r w:rsidR="00A2759B" w:rsidRPr="000E4EE9">
        <w:rPr>
          <w:rFonts w:ascii="Calibri" w:hAnsi="Calibri" w:cs="Calibri"/>
          <w:sz w:val="24"/>
          <w:szCs w:val="24"/>
        </w:rPr>
        <w:t xml:space="preserve"> </w:t>
      </w:r>
      <w:r w:rsidR="00AF2831" w:rsidRPr="000E4EE9">
        <w:rPr>
          <w:rFonts w:ascii="Calibri" w:hAnsi="Calibri" w:cs="Calibri"/>
          <w:sz w:val="24"/>
          <w:szCs w:val="24"/>
        </w:rPr>
        <w:t>exames</w:t>
      </w:r>
      <w:r w:rsidR="00A2759B" w:rsidRPr="000E4EE9">
        <w:rPr>
          <w:rFonts w:ascii="Calibri" w:hAnsi="Calibri" w:cs="Calibri"/>
          <w:sz w:val="24"/>
          <w:szCs w:val="24"/>
        </w:rPr>
        <w:t xml:space="preserve"> </w:t>
      </w:r>
      <w:r w:rsidR="00AF2831" w:rsidRPr="000E4EE9">
        <w:rPr>
          <w:rFonts w:ascii="Calibri" w:hAnsi="Calibri" w:cs="Calibri"/>
          <w:sz w:val="24"/>
          <w:szCs w:val="24"/>
        </w:rPr>
        <w:t>realizados.</w:t>
      </w:r>
    </w:p>
    <w:p w14:paraId="42D202DC" w14:textId="68C25933" w:rsidR="00AF2831" w:rsidRPr="000E4EE9" w:rsidRDefault="00AF2831" w:rsidP="00AF2831">
      <w:pPr>
        <w:pStyle w:val="SemEspaamento"/>
        <w:tabs>
          <w:tab w:val="right" w:pos="1134"/>
        </w:tabs>
        <w:spacing w:before="240" w:after="240"/>
        <w:jc w:val="both"/>
        <w:rPr>
          <w:rFonts w:ascii="Calibri" w:hAnsi="Calibri" w:cs="Calibri"/>
          <w:sz w:val="24"/>
          <w:szCs w:val="24"/>
        </w:rPr>
      </w:pPr>
    </w:p>
    <w:p w14:paraId="34A6686E" w14:textId="2B71C85B" w:rsidR="00CC35BA" w:rsidRPr="000E4EE9" w:rsidRDefault="00A2759B">
      <w:pPr>
        <w:pStyle w:val="SemEspaamento"/>
        <w:numPr>
          <w:ilvl w:val="2"/>
          <w:numId w:val="1"/>
        </w:numPr>
        <w:tabs>
          <w:tab w:val="right" w:pos="1134"/>
        </w:tabs>
        <w:spacing w:before="240" w:after="240"/>
        <w:jc w:val="both"/>
        <w:rPr>
          <w:rFonts w:ascii="Calibri" w:hAnsi="Calibri" w:cs="Calibri"/>
          <w:b/>
          <w:bCs/>
          <w:sz w:val="24"/>
          <w:szCs w:val="24"/>
        </w:rPr>
      </w:pPr>
      <w:r w:rsidRPr="000E4EE9">
        <w:rPr>
          <w:rFonts w:ascii="Calibri" w:hAnsi="Calibri" w:cs="Calibri"/>
          <w:b/>
          <w:bCs/>
          <w:sz w:val="24"/>
          <w:szCs w:val="24"/>
        </w:rPr>
        <w:t xml:space="preserve"> </w:t>
      </w:r>
      <w:r w:rsidR="00CC35BA" w:rsidRPr="000E4EE9">
        <w:rPr>
          <w:rFonts w:ascii="Calibri" w:hAnsi="Calibri" w:cs="Calibri"/>
          <w:b/>
          <w:bCs/>
          <w:sz w:val="24"/>
          <w:szCs w:val="24"/>
        </w:rPr>
        <w:t>Da</w:t>
      </w:r>
      <w:r w:rsidRPr="000E4EE9">
        <w:rPr>
          <w:rFonts w:ascii="Calibri" w:hAnsi="Calibri" w:cs="Calibri"/>
          <w:b/>
          <w:bCs/>
          <w:sz w:val="24"/>
          <w:szCs w:val="24"/>
        </w:rPr>
        <w:t xml:space="preserve"> </w:t>
      </w:r>
      <w:r w:rsidR="00CC35BA" w:rsidRPr="000E4EE9">
        <w:rPr>
          <w:rFonts w:ascii="Calibri" w:hAnsi="Calibri" w:cs="Calibri"/>
          <w:b/>
          <w:bCs/>
          <w:sz w:val="24"/>
          <w:szCs w:val="24"/>
        </w:rPr>
        <w:t>institucionalização</w:t>
      </w:r>
      <w:r w:rsidRPr="000E4EE9">
        <w:rPr>
          <w:rFonts w:ascii="Calibri" w:hAnsi="Calibri" w:cs="Calibri"/>
          <w:b/>
          <w:bCs/>
          <w:sz w:val="24"/>
          <w:szCs w:val="24"/>
        </w:rPr>
        <w:t xml:space="preserve"> </w:t>
      </w:r>
      <w:r w:rsidR="00CC35BA" w:rsidRPr="000E4EE9">
        <w:rPr>
          <w:rFonts w:ascii="Calibri" w:hAnsi="Calibri" w:cs="Calibri"/>
          <w:b/>
          <w:bCs/>
          <w:sz w:val="24"/>
          <w:szCs w:val="24"/>
        </w:rPr>
        <w:t>da</w:t>
      </w:r>
      <w:r w:rsidRPr="000E4EE9">
        <w:rPr>
          <w:rFonts w:ascii="Calibri" w:hAnsi="Calibri" w:cs="Calibri"/>
          <w:b/>
          <w:bCs/>
          <w:sz w:val="24"/>
          <w:szCs w:val="24"/>
        </w:rPr>
        <w:t xml:space="preserve"> </w:t>
      </w:r>
      <w:r w:rsidR="00CC35BA" w:rsidRPr="000E4EE9">
        <w:rPr>
          <w:rFonts w:ascii="Calibri" w:hAnsi="Calibri" w:cs="Calibri"/>
          <w:b/>
          <w:bCs/>
          <w:sz w:val="24"/>
          <w:szCs w:val="24"/>
        </w:rPr>
        <w:t>política</w:t>
      </w:r>
    </w:p>
    <w:p w14:paraId="385A01C6" w14:textId="0B45BC51" w:rsidR="2587B0EE" w:rsidRPr="000E4EE9" w:rsidRDefault="00FB10F6"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quarta</w:t>
      </w:r>
      <w:r w:rsidR="00A2759B" w:rsidRPr="000E4EE9">
        <w:rPr>
          <w:rFonts w:ascii="Calibri" w:hAnsi="Calibri" w:cs="Calibri"/>
          <w:sz w:val="24"/>
          <w:szCs w:val="24"/>
        </w:rPr>
        <w:t xml:space="preserve"> </w:t>
      </w:r>
      <w:r w:rsidRPr="000E4EE9">
        <w:rPr>
          <w:rFonts w:ascii="Calibri" w:hAnsi="Calibri" w:cs="Calibri"/>
          <w:sz w:val="24"/>
          <w:szCs w:val="24"/>
        </w:rPr>
        <w:t>questão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auditoria</w:t>
      </w:r>
      <w:r w:rsidR="00A2759B" w:rsidRPr="000E4EE9">
        <w:rPr>
          <w:rFonts w:ascii="Calibri" w:hAnsi="Calibri" w:cs="Calibri"/>
          <w:sz w:val="24"/>
          <w:szCs w:val="24"/>
        </w:rPr>
        <w:t xml:space="preserve"> </w:t>
      </w:r>
      <w:r w:rsidR="7D49B5C4" w:rsidRPr="000E4EE9">
        <w:rPr>
          <w:rFonts w:ascii="Calibri" w:hAnsi="Calibri" w:cs="Calibri"/>
          <w:sz w:val="24"/>
          <w:szCs w:val="24"/>
        </w:rPr>
        <w:t>destin</w:t>
      </w:r>
      <w:r w:rsidR="0079282C" w:rsidRPr="000E4EE9">
        <w:rPr>
          <w:rFonts w:ascii="Calibri" w:hAnsi="Calibri" w:cs="Calibri"/>
          <w:sz w:val="24"/>
          <w:szCs w:val="24"/>
        </w:rPr>
        <w:t>ou</w:t>
      </w:r>
      <w:r w:rsidR="7D49B5C4" w:rsidRPr="000E4EE9">
        <w:rPr>
          <w:rFonts w:ascii="Calibri" w:hAnsi="Calibri" w:cs="Calibri"/>
          <w:sz w:val="24"/>
          <w:szCs w:val="24"/>
        </w:rPr>
        <w:t>-se</w:t>
      </w:r>
      <w:r w:rsidR="00A2759B" w:rsidRPr="000E4EE9">
        <w:rPr>
          <w:rFonts w:ascii="Calibri" w:hAnsi="Calibri" w:cs="Calibri"/>
          <w:sz w:val="24"/>
          <w:szCs w:val="24"/>
        </w:rPr>
        <w:t xml:space="preserve"> </w:t>
      </w:r>
      <w:r w:rsidR="7D49B5C4" w:rsidRPr="000E4EE9">
        <w:rPr>
          <w:rFonts w:ascii="Calibri" w:hAnsi="Calibri" w:cs="Calibri"/>
          <w:sz w:val="24"/>
          <w:szCs w:val="24"/>
        </w:rPr>
        <w:t>a</w:t>
      </w:r>
      <w:r w:rsidR="00A2759B" w:rsidRPr="000E4EE9">
        <w:rPr>
          <w:rFonts w:ascii="Calibri" w:hAnsi="Calibri" w:cs="Calibri"/>
          <w:sz w:val="24"/>
          <w:szCs w:val="24"/>
        </w:rPr>
        <w:t xml:space="preserve"> </w:t>
      </w:r>
      <w:r w:rsidR="1A842531" w:rsidRPr="000E4EE9">
        <w:rPr>
          <w:rFonts w:ascii="Calibri" w:hAnsi="Calibri" w:cs="Calibri"/>
          <w:sz w:val="24"/>
          <w:szCs w:val="24"/>
        </w:rPr>
        <w:t>examinar</w:t>
      </w:r>
      <w:r w:rsidR="00A2759B" w:rsidRPr="000E4EE9">
        <w:rPr>
          <w:rFonts w:ascii="Calibri" w:hAnsi="Calibri" w:cs="Calibri"/>
          <w:sz w:val="24"/>
          <w:szCs w:val="24"/>
        </w:rPr>
        <w:t xml:space="preserve"> </w:t>
      </w:r>
      <w:r w:rsidR="1A842531" w:rsidRPr="000E4EE9">
        <w:rPr>
          <w:rFonts w:ascii="Calibri" w:hAnsi="Calibri" w:cs="Calibri"/>
          <w:sz w:val="24"/>
          <w:szCs w:val="24"/>
        </w:rPr>
        <w:t>se</w:t>
      </w:r>
      <w:r w:rsidR="00A2759B" w:rsidRPr="000E4EE9">
        <w:rPr>
          <w:rFonts w:ascii="Calibri" w:hAnsi="Calibri" w:cs="Calibri"/>
          <w:sz w:val="24"/>
          <w:szCs w:val="24"/>
        </w:rPr>
        <w:t xml:space="preserve"> </w:t>
      </w:r>
      <w:r w:rsidR="1A842531" w:rsidRPr="000E4EE9">
        <w:rPr>
          <w:rFonts w:ascii="Calibri" w:hAnsi="Calibri" w:cs="Calibri"/>
          <w:sz w:val="24"/>
          <w:szCs w:val="24"/>
        </w:rPr>
        <w:t>a</w:t>
      </w:r>
      <w:r w:rsidR="00A2759B" w:rsidRPr="000E4EE9">
        <w:rPr>
          <w:rFonts w:ascii="Calibri" w:hAnsi="Calibri" w:cs="Calibri"/>
          <w:sz w:val="24"/>
          <w:szCs w:val="24"/>
        </w:rPr>
        <w:t xml:space="preserve"> </w:t>
      </w:r>
      <w:r w:rsidR="1A842531" w:rsidRPr="000E4EE9">
        <w:rPr>
          <w:rFonts w:ascii="Calibri" w:hAnsi="Calibri" w:cs="Calibri"/>
          <w:sz w:val="24"/>
          <w:szCs w:val="24"/>
        </w:rPr>
        <w:t>política</w:t>
      </w:r>
      <w:r w:rsidR="00A2759B" w:rsidRPr="000E4EE9">
        <w:rPr>
          <w:rFonts w:ascii="Calibri" w:hAnsi="Calibri" w:cs="Calibri"/>
          <w:sz w:val="24"/>
          <w:szCs w:val="24"/>
        </w:rPr>
        <w:t xml:space="preserve"> </w:t>
      </w:r>
      <w:r w:rsidR="1A842531" w:rsidRPr="000E4EE9">
        <w:rPr>
          <w:rFonts w:ascii="Calibri" w:hAnsi="Calibri" w:cs="Calibri"/>
          <w:sz w:val="24"/>
          <w:szCs w:val="24"/>
        </w:rPr>
        <w:t>traçada</w:t>
      </w:r>
      <w:r w:rsidR="00A2759B" w:rsidRPr="000E4EE9">
        <w:rPr>
          <w:rFonts w:ascii="Calibri" w:hAnsi="Calibri" w:cs="Calibri"/>
          <w:sz w:val="24"/>
          <w:szCs w:val="24"/>
        </w:rPr>
        <w:t xml:space="preserve"> </w:t>
      </w:r>
      <w:r w:rsidR="7B150968" w:rsidRPr="000E4EE9">
        <w:rPr>
          <w:rFonts w:ascii="Calibri" w:hAnsi="Calibri" w:cs="Calibri"/>
          <w:sz w:val="24"/>
          <w:szCs w:val="24"/>
        </w:rPr>
        <w:t>pel</w:t>
      </w:r>
      <w:r w:rsidR="54B13877" w:rsidRPr="000E4EE9">
        <w:rPr>
          <w:rFonts w:ascii="Calibri" w:hAnsi="Calibri" w:cs="Calibri"/>
          <w:sz w:val="24"/>
          <w:szCs w:val="24"/>
        </w:rPr>
        <w:t>o</w:t>
      </w:r>
      <w:r w:rsidR="00A2759B" w:rsidRPr="000E4EE9">
        <w:rPr>
          <w:rFonts w:ascii="Calibri" w:hAnsi="Calibri" w:cs="Calibri"/>
          <w:sz w:val="24"/>
          <w:szCs w:val="24"/>
        </w:rPr>
        <w:t xml:space="preserve"> </w:t>
      </w:r>
      <w:r w:rsidR="7F36A4C8" w:rsidRPr="000E4EE9">
        <w:rPr>
          <w:rFonts w:ascii="Calibri" w:hAnsi="Calibri" w:cs="Calibri"/>
          <w:sz w:val="24"/>
          <w:szCs w:val="24"/>
        </w:rPr>
        <w:t>p</w:t>
      </w:r>
      <w:r w:rsidR="75BC420C" w:rsidRPr="000E4EE9">
        <w:rPr>
          <w:rFonts w:ascii="Calibri" w:hAnsi="Calibri" w:cs="Calibri"/>
          <w:sz w:val="24"/>
          <w:szCs w:val="24"/>
        </w:rPr>
        <w:t>rograma</w:t>
      </w:r>
      <w:r w:rsidR="00A2759B" w:rsidRPr="000E4EE9">
        <w:rPr>
          <w:rFonts w:ascii="Calibri" w:hAnsi="Calibri" w:cs="Calibri"/>
          <w:sz w:val="24"/>
          <w:szCs w:val="24"/>
        </w:rPr>
        <w:t xml:space="preserve"> </w:t>
      </w:r>
      <w:r w:rsidR="54B13877" w:rsidRPr="000E4EE9">
        <w:rPr>
          <w:rFonts w:ascii="Calibri" w:hAnsi="Calibri" w:cs="Calibri"/>
          <w:sz w:val="24"/>
          <w:szCs w:val="24"/>
        </w:rPr>
        <w:t>Justiça</w:t>
      </w:r>
      <w:r w:rsidR="00A2759B" w:rsidRPr="000E4EE9">
        <w:rPr>
          <w:rFonts w:ascii="Calibri" w:hAnsi="Calibri" w:cs="Calibri"/>
          <w:sz w:val="24"/>
          <w:szCs w:val="24"/>
        </w:rPr>
        <w:t xml:space="preserve"> </w:t>
      </w:r>
      <w:r w:rsidR="54B13877" w:rsidRPr="000E4EE9">
        <w:rPr>
          <w:rFonts w:ascii="Calibri" w:hAnsi="Calibri" w:cs="Calibri"/>
          <w:sz w:val="24"/>
          <w:szCs w:val="24"/>
        </w:rPr>
        <w:t>4.0</w:t>
      </w:r>
      <w:r w:rsidR="00A2759B" w:rsidRPr="000E4EE9">
        <w:rPr>
          <w:rFonts w:ascii="Calibri" w:hAnsi="Calibri" w:cs="Calibri"/>
          <w:sz w:val="24"/>
          <w:szCs w:val="24"/>
        </w:rPr>
        <w:t xml:space="preserve"> </w:t>
      </w:r>
      <w:r w:rsidR="1A842531" w:rsidRPr="000E4EE9">
        <w:rPr>
          <w:rFonts w:ascii="Calibri" w:hAnsi="Calibri" w:cs="Calibri"/>
          <w:sz w:val="24"/>
          <w:szCs w:val="24"/>
        </w:rPr>
        <w:t>encontra</w:t>
      </w:r>
      <w:r w:rsidR="0900395D" w:rsidRPr="000E4EE9">
        <w:rPr>
          <w:rFonts w:ascii="Calibri" w:hAnsi="Calibri" w:cs="Calibri"/>
          <w:sz w:val="24"/>
          <w:szCs w:val="24"/>
        </w:rPr>
        <w:t>-se</w:t>
      </w:r>
      <w:r w:rsidR="00A2759B" w:rsidRPr="000E4EE9">
        <w:rPr>
          <w:rFonts w:ascii="Calibri" w:hAnsi="Calibri" w:cs="Calibri"/>
          <w:sz w:val="24"/>
          <w:szCs w:val="24"/>
        </w:rPr>
        <w:t xml:space="preserve"> </w:t>
      </w:r>
      <w:r w:rsidR="10EACDD2" w:rsidRPr="000E4EE9">
        <w:rPr>
          <w:rFonts w:ascii="Calibri" w:hAnsi="Calibri" w:cs="Calibri"/>
          <w:sz w:val="24"/>
          <w:szCs w:val="24"/>
        </w:rPr>
        <w:t>devidamente</w:t>
      </w:r>
      <w:r w:rsidR="00A2759B" w:rsidRPr="000E4EE9">
        <w:rPr>
          <w:rFonts w:ascii="Calibri" w:hAnsi="Calibri" w:cs="Calibri"/>
          <w:sz w:val="24"/>
          <w:szCs w:val="24"/>
        </w:rPr>
        <w:t xml:space="preserve"> </w:t>
      </w:r>
      <w:r w:rsidR="1A842531" w:rsidRPr="000E4EE9">
        <w:rPr>
          <w:rFonts w:ascii="Calibri" w:hAnsi="Calibri" w:cs="Calibri"/>
          <w:sz w:val="24"/>
          <w:szCs w:val="24"/>
        </w:rPr>
        <w:t>institucionalizada.</w:t>
      </w:r>
      <w:r w:rsidR="00A2759B" w:rsidRPr="000E4EE9">
        <w:rPr>
          <w:rFonts w:ascii="Calibri" w:hAnsi="Calibri" w:cs="Calibri"/>
          <w:sz w:val="24"/>
          <w:szCs w:val="24"/>
        </w:rPr>
        <w:t xml:space="preserve"> </w:t>
      </w:r>
      <w:r w:rsidR="14D17077" w:rsidRPr="000E4EE9">
        <w:rPr>
          <w:rFonts w:ascii="Calibri" w:hAnsi="Calibri" w:cs="Calibri"/>
          <w:sz w:val="24"/>
          <w:szCs w:val="24"/>
        </w:rPr>
        <w:t>Para</w:t>
      </w:r>
      <w:r w:rsidR="00A2759B" w:rsidRPr="000E4EE9">
        <w:rPr>
          <w:rFonts w:ascii="Calibri" w:hAnsi="Calibri" w:cs="Calibri"/>
          <w:sz w:val="24"/>
          <w:szCs w:val="24"/>
        </w:rPr>
        <w:t xml:space="preserve"> </w:t>
      </w:r>
      <w:r w:rsidR="14D17077" w:rsidRPr="000E4EE9">
        <w:rPr>
          <w:rFonts w:ascii="Calibri" w:hAnsi="Calibri" w:cs="Calibri"/>
          <w:sz w:val="24"/>
          <w:szCs w:val="24"/>
        </w:rPr>
        <w:t>tanto,</w:t>
      </w:r>
      <w:r w:rsidR="00A2759B" w:rsidRPr="000E4EE9">
        <w:rPr>
          <w:rFonts w:ascii="Calibri" w:hAnsi="Calibri" w:cs="Calibri"/>
          <w:sz w:val="24"/>
          <w:szCs w:val="24"/>
        </w:rPr>
        <w:t xml:space="preserve"> </w:t>
      </w:r>
      <w:r w:rsidR="14D17077" w:rsidRPr="000E4EE9">
        <w:rPr>
          <w:rFonts w:ascii="Calibri" w:hAnsi="Calibri" w:cs="Calibri"/>
          <w:sz w:val="24"/>
          <w:szCs w:val="24"/>
        </w:rPr>
        <w:t>foi</w:t>
      </w:r>
      <w:r w:rsidR="00A2759B" w:rsidRPr="000E4EE9">
        <w:rPr>
          <w:rFonts w:ascii="Calibri" w:hAnsi="Calibri" w:cs="Calibri"/>
          <w:sz w:val="24"/>
          <w:szCs w:val="24"/>
        </w:rPr>
        <w:t xml:space="preserve"> </w:t>
      </w:r>
      <w:r w:rsidR="14D17077" w:rsidRPr="000E4EE9">
        <w:rPr>
          <w:rFonts w:ascii="Calibri" w:hAnsi="Calibri" w:cs="Calibri"/>
          <w:sz w:val="24"/>
          <w:szCs w:val="24"/>
        </w:rPr>
        <w:t>analisad</w:t>
      </w:r>
      <w:r w:rsidR="13E63282" w:rsidRPr="000E4EE9">
        <w:rPr>
          <w:rFonts w:ascii="Calibri" w:hAnsi="Calibri" w:cs="Calibri"/>
          <w:sz w:val="24"/>
          <w:szCs w:val="24"/>
        </w:rPr>
        <w:t>a</w:t>
      </w:r>
      <w:r w:rsidR="00A2759B" w:rsidRPr="000E4EE9">
        <w:rPr>
          <w:rFonts w:ascii="Calibri" w:hAnsi="Calibri" w:cs="Calibri"/>
          <w:sz w:val="24"/>
          <w:szCs w:val="24"/>
        </w:rPr>
        <w:t xml:space="preserve"> </w:t>
      </w:r>
      <w:r w:rsidR="14D17077" w:rsidRPr="000E4EE9">
        <w:rPr>
          <w:rFonts w:ascii="Calibri" w:hAnsi="Calibri" w:cs="Calibri"/>
          <w:sz w:val="24"/>
          <w:szCs w:val="24"/>
        </w:rPr>
        <w:t>a</w:t>
      </w:r>
      <w:r w:rsidR="00A2759B" w:rsidRPr="000E4EE9">
        <w:rPr>
          <w:rFonts w:ascii="Calibri" w:hAnsi="Calibri" w:cs="Calibri"/>
          <w:sz w:val="24"/>
          <w:szCs w:val="24"/>
        </w:rPr>
        <w:t xml:space="preserve"> </w:t>
      </w:r>
      <w:r w:rsidR="4F75A58A" w:rsidRPr="000E4EE9">
        <w:rPr>
          <w:rFonts w:ascii="Calibri" w:hAnsi="Calibri" w:cs="Calibri"/>
          <w:sz w:val="24"/>
          <w:szCs w:val="24"/>
        </w:rPr>
        <w:t>e</w:t>
      </w:r>
      <w:r w:rsidR="14D17077" w:rsidRPr="000E4EE9">
        <w:rPr>
          <w:rFonts w:ascii="Calibri" w:hAnsi="Calibri" w:cs="Calibri"/>
          <w:sz w:val="24"/>
          <w:szCs w:val="24"/>
        </w:rPr>
        <w:t>xistência</w:t>
      </w:r>
      <w:r w:rsidR="00A2759B" w:rsidRPr="000E4EE9">
        <w:rPr>
          <w:rFonts w:ascii="Calibri" w:hAnsi="Calibri" w:cs="Calibri"/>
          <w:sz w:val="24"/>
          <w:szCs w:val="24"/>
        </w:rPr>
        <w:t xml:space="preserve"> </w:t>
      </w:r>
      <w:r w:rsidR="14D17077" w:rsidRPr="000E4EE9">
        <w:rPr>
          <w:rFonts w:ascii="Calibri" w:hAnsi="Calibri" w:cs="Calibri"/>
          <w:sz w:val="24"/>
          <w:szCs w:val="24"/>
        </w:rPr>
        <w:t>de</w:t>
      </w:r>
      <w:r w:rsidR="00A2759B" w:rsidRPr="000E4EE9">
        <w:rPr>
          <w:rFonts w:ascii="Calibri" w:hAnsi="Calibri" w:cs="Calibri"/>
          <w:sz w:val="24"/>
          <w:szCs w:val="24"/>
        </w:rPr>
        <w:t xml:space="preserve"> </w:t>
      </w:r>
      <w:r w:rsidR="4C67AAE6" w:rsidRPr="000E4EE9">
        <w:rPr>
          <w:rFonts w:ascii="Calibri" w:hAnsi="Calibri" w:cs="Calibri"/>
          <w:sz w:val="24"/>
          <w:szCs w:val="24"/>
        </w:rPr>
        <w:t>ato</w:t>
      </w:r>
      <w:r w:rsidR="08CBF160" w:rsidRPr="000E4EE9">
        <w:rPr>
          <w:rFonts w:ascii="Calibri" w:hAnsi="Calibri" w:cs="Calibri"/>
          <w:sz w:val="24"/>
          <w:szCs w:val="24"/>
        </w:rPr>
        <w:t>s</w:t>
      </w:r>
      <w:r w:rsidR="00A2759B" w:rsidRPr="000E4EE9">
        <w:rPr>
          <w:rFonts w:ascii="Calibri" w:hAnsi="Calibri" w:cs="Calibri"/>
          <w:sz w:val="24"/>
          <w:szCs w:val="24"/>
        </w:rPr>
        <w:t xml:space="preserve"> </w:t>
      </w:r>
      <w:r w:rsidR="4C67AAE6" w:rsidRPr="000E4EE9">
        <w:rPr>
          <w:rFonts w:ascii="Calibri" w:hAnsi="Calibri" w:cs="Calibri"/>
          <w:sz w:val="24"/>
          <w:szCs w:val="24"/>
        </w:rPr>
        <w:t>normativo</w:t>
      </w:r>
      <w:r w:rsidR="3662ACC7" w:rsidRPr="000E4EE9">
        <w:rPr>
          <w:rFonts w:ascii="Calibri" w:hAnsi="Calibri" w:cs="Calibri"/>
          <w:sz w:val="24"/>
          <w:szCs w:val="24"/>
        </w:rPr>
        <w:t>s</w:t>
      </w:r>
      <w:r w:rsidR="00A2759B" w:rsidRPr="000E4EE9">
        <w:rPr>
          <w:rFonts w:ascii="Calibri" w:hAnsi="Calibri" w:cs="Calibri"/>
          <w:sz w:val="24"/>
          <w:szCs w:val="24"/>
        </w:rPr>
        <w:t xml:space="preserve"> </w:t>
      </w:r>
      <w:r w:rsidR="244BF90D" w:rsidRPr="000E4EE9">
        <w:rPr>
          <w:rFonts w:ascii="Calibri" w:hAnsi="Calibri" w:cs="Calibri"/>
          <w:sz w:val="24"/>
          <w:szCs w:val="24"/>
        </w:rPr>
        <w:t>que</w:t>
      </w:r>
      <w:r w:rsidR="08CAA6C5" w:rsidRPr="000E4EE9">
        <w:rPr>
          <w:rFonts w:ascii="Calibri" w:hAnsi="Calibri" w:cs="Calibri"/>
          <w:sz w:val="24"/>
          <w:szCs w:val="24"/>
        </w:rPr>
        <w:t>,</w:t>
      </w:r>
      <w:r w:rsidR="00A2759B" w:rsidRPr="000E4EE9">
        <w:rPr>
          <w:rFonts w:ascii="Calibri" w:hAnsi="Calibri" w:cs="Calibri"/>
          <w:sz w:val="24"/>
          <w:szCs w:val="24"/>
        </w:rPr>
        <w:t xml:space="preserve"> </w:t>
      </w:r>
      <w:r w:rsidR="08CAA6C5" w:rsidRPr="000E4EE9">
        <w:rPr>
          <w:rFonts w:ascii="Calibri" w:hAnsi="Calibri" w:cs="Calibri"/>
          <w:sz w:val="24"/>
          <w:szCs w:val="24"/>
        </w:rPr>
        <w:t>em</w:t>
      </w:r>
      <w:r w:rsidR="00A2759B" w:rsidRPr="000E4EE9">
        <w:rPr>
          <w:rFonts w:ascii="Calibri" w:hAnsi="Calibri" w:cs="Calibri"/>
          <w:sz w:val="24"/>
          <w:szCs w:val="24"/>
        </w:rPr>
        <w:t xml:space="preserve"> </w:t>
      </w:r>
      <w:r w:rsidR="08CAA6C5" w:rsidRPr="000E4EE9">
        <w:rPr>
          <w:rFonts w:ascii="Calibri" w:hAnsi="Calibri" w:cs="Calibri"/>
          <w:sz w:val="24"/>
          <w:szCs w:val="24"/>
        </w:rPr>
        <w:t>sentido</w:t>
      </w:r>
      <w:r w:rsidR="00A2759B" w:rsidRPr="000E4EE9">
        <w:rPr>
          <w:rFonts w:ascii="Calibri" w:hAnsi="Calibri" w:cs="Calibri"/>
          <w:sz w:val="24"/>
          <w:szCs w:val="24"/>
        </w:rPr>
        <w:t xml:space="preserve"> </w:t>
      </w:r>
      <w:r w:rsidR="08CAA6C5" w:rsidRPr="000E4EE9">
        <w:rPr>
          <w:rFonts w:ascii="Calibri" w:hAnsi="Calibri" w:cs="Calibri"/>
          <w:sz w:val="24"/>
          <w:szCs w:val="24"/>
        </w:rPr>
        <w:t>lato,</w:t>
      </w:r>
      <w:r w:rsidR="00A2759B" w:rsidRPr="000E4EE9">
        <w:rPr>
          <w:rFonts w:ascii="Calibri" w:hAnsi="Calibri" w:cs="Calibri"/>
          <w:sz w:val="24"/>
          <w:szCs w:val="24"/>
        </w:rPr>
        <w:t xml:space="preserve"> </w:t>
      </w:r>
      <w:r w:rsidR="5A9CFED8" w:rsidRPr="000E4EE9">
        <w:rPr>
          <w:rFonts w:ascii="Calibri" w:hAnsi="Calibri" w:cs="Calibri"/>
          <w:sz w:val="24"/>
          <w:szCs w:val="24"/>
        </w:rPr>
        <w:t>identificassem</w:t>
      </w:r>
      <w:r w:rsidR="00A2759B" w:rsidRPr="000E4EE9">
        <w:rPr>
          <w:rFonts w:ascii="Calibri" w:hAnsi="Calibri" w:cs="Calibri"/>
          <w:sz w:val="24"/>
          <w:szCs w:val="24"/>
        </w:rPr>
        <w:t xml:space="preserve"> </w:t>
      </w:r>
      <w:r w:rsidR="752A3F84" w:rsidRPr="000E4EE9">
        <w:rPr>
          <w:rFonts w:ascii="Calibri" w:hAnsi="Calibri" w:cs="Calibri"/>
          <w:sz w:val="24"/>
          <w:szCs w:val="24"/>
        </w:rPr>
        <w:t>a</w:t>
      </w:r>
      <w:r w:rsidR="00A2759B" w:rsidRPr="000E4EE9">
        <w:rPr>
          <w:rFonts w:ascii="Calibri" w:hAnsi="Calibri" w:cs="Calibri"/>
          <w:sz w:val="24"/>
          <w:szCs w:val="24"/>
        </w:rPr>
        <w:t xml:space="preserve"> </w:t>
      </w:r>
      <w:r w:rsidR="752A3F84" w:rsidRPr="000E4EE9">
        <w:rPr>
          <w:rFonts w:ascii="Calibri" w:hAnsi="Calibri" w:cs="Calibri"/>
          <w:sz w:val="24"/>
          <w:szCs w:val="24"/>
        </w:rPr>
        <w:t>atuação</w:t>
      </w:r>
      <w:r w:rsidR="00A2759B" w:rsidRPr="000E4EE9">
        <w:rPr>
          <w:rFonts w:ascii="Calibri" w:hAnsi="Calibri" w:cs="Calibri"/>
          <w:sz w:val="24"/>
          <w:szCs w:val="24"/>
        </w:rPr>
        <w:t xml:space="preserve"> </w:t>
      </w:r>
      <w:r w:rsidR="4C67AAE6" w:rsidRPr="000E4EE9">
        <w:rPr>
          <w:rFonts w:ascii="Calibri" w:hAnsi="Calibri" w:cs="Calibri"/>
          <w:sz w:val="24"/>
          <w:szCs w:val="24"/>
        </w:rPr>
        <w:t>d</w:t>
      </w:r>
      <w:r w:rsidR="0A67C1C1" w:rsidRPr="000E4EE9">
        <w:rPr>
          <w:rFonts w:ascii="Calibri" w:hAnsi="Calibri" w:cs="Calibri"/>
          <w:sz w:val="24"/>
          <w:szCs w:val="24"/>
        </w:rPr>
        <w:t>o</w:t>
      </w:r>
      <w:r w:rsidR="4C67AAE6" w:rsidRPr="000E4EE9">
        <w:rPr>
          <w:rFonts w:ascii="Calibri" w:hAnsi="Calibri" w:cs="Calibri"/>
          <w:sz w:val="24"/>
          <w:szCs w:val="24"/>
        </w:rPr>
        <w:t>s</w:t>
      </w:r>
      <w:r w:rsidR="00A2759B" w:rsidRPr="000E4EE9">
        <w:rPr>
          <w:rFonts w:ascii="Calibri" w:hAnsi="Calibri" w:cs="Calibri"/>
          <w:sz w:val="24"/>
          <w:szCs w:val="24"/>
        </w:rPr>
        <w:t xml:space="preserve"> </w:t>
      </w:r>
      <w:r w:rsidR="4C67AAE6" w:rsidRPr="000E4EE9">
        <w:rPr>
          <w:rFonts w:ascii="Calibri" w:hAnsi="Calibri" w:cs="Calibri"/>
          <w:sz w:val="24"/>
          <w:szCs w:val="24"/>
        </w:rPr>
        <w:t>divers</w:t>
      </w:r>
      <w:r w:rsidR="15B51F60" w:rsidRPr="000E4EE9">
        <w:rPr>
          <w:rFonts w:ascii="Calibri" w:hAnsi="Calibri" w:cs="Calibri"/>
          <w:sz w:val="24"/>
          <w:szCs w:val="24"/>
        </w:rPr>
        <w:t>o</w:t>
      </w:r>
      <w:r w:rsidR="4C67AAE6" w:rsidRPr="000E4EE9">
        <w:rPr>
          <w:rFonts w:ascii="Calibri" w:hAnsi="Calibri" w:cs="Calibri"/>
          <w:sz w:val="24"/>
          <w:szCs w:val="24"/>
        </w:rPr>
        <w:t>s</w:t>
      </w:r>
      <w:r w:rsidR="00A2759B" w:rsidRPr="000E4EE9">
        <w:rPr>
          <w:rFonts w:ascii="Calibri" w:hAnsi="Calibri" w:cs="Calibri"/>
          <w:sz w:val="24"/>
          <w:szCs w:val="24"/>
        </w:rPr>
        <w:t xml:space="preserve"> </w:t>
      </w:r>
      <w:r w:rsidR="15B51F60" w:rsidRPr="000E4EE9">
        <w:rPr>
          <w:rFonts w:ascii="Calibri" w:hAnsi="Calibri" w:cs="Calibri"/>
          <w:sz w:val="24"/>
          <w:szCs w:val="24"/>
        </w:rPr>
        <w:t>órgãos</w:t>
      </w:r>
      <w:r w:rsidR="00A2759B" w:rsidRPr="000E4EE9">
        <w:rPr>
          <w:rFonts w:ascii="Calibri" w:hAnsi="Calibri" w:cs="Calibri"/>
          <w:sz w:val="24"/>
          <w:szCs w:val="24"/>
        </w:rPr>
        <w:t xml:space="preserve"> </w:t>
      </w:r>
      <w:r w:rsidR="1D1FDFD0" w:rsidRPr="000E4EE9">
        <w:rPr>
          <w:rFonts w:ascii="Calibri" w:hAnsi="Calibri" w:cs="Calibri"/>
          <w:sz w:val="24"/>
          <w:szCs w:val="24"/>
        </w:rPr>
        <w:t>e</w:t>
      </w:r>
      <w:r w:rsidR="00A2759B" w:rsidRPr="000E4EE9">
        <w:rPr>
          <w:rFonts w:ascii="Calibri" w:hAnsi="Calibri" w:cs="Calibri"/>
          <w:sz w:val="24"/>
          <w:szCs w:val="24"/>
        </w:rPr>
        <w:t xml:space="preserve"> </w:t>
      </w:r>
      <w:r w:rsidR="613B2F2C" w:rsidRPr="000E4EE9">
        <w:rPr>
          <w:rFonts w:ascii="Calibri" w:hAnsi="Calibri" w:cs="Calibri"/>
          <w:sz w:val="24"/>
          <w:szCs w:val="24"/>
        </w:rPr>
        <w:t>e</w:t>
      </w:r>
      <w:r w:rsidR="269B32C8" w:rsidRPr="000E4EE9">
        <w:rPr>
          <w:rFonts w:ascii="Calibri" w:hAnsi="Calibri" w:cs="Calibri"/>
          <w:sz w:val="24"/>
          <w:szCs w:val="24"/>
        </w:rPr>
        <w:t>stabelecessem</w:t>
      </w:r>
      <w:r w:rsidR="00A2759B" w:rsidRPr="000E4EE9">
        <w:rPr>
          <w:rFonts w:ascii="Calibri" w:hAnsi="Calibri" w:cs="Calibri"/>
          <w:sz w:val="24"/>
          <w:szCs w:val="24"/>
        </w:rPr>
        <w:t xml:space="preserve"> </w:t>
      </w:r>
      <w:r w:rsidR="592BF931" w:rsidRPr="000E4EE9">
        <w:rPr>
          <w:rFonts w:ascii="Calibri" w:hAnsi="Calibri" w:cs="Calibri"/>
          <w:sz w:val="24"/>
          <w:szCs w:val="24"/>
        </w:rPr>
        <w:t>os</w:t>
      </w:r>
      <w:r w:rsidR="00A2759B" w:rsidRPr="000E4EE9">
        <w:rPr>
          <w:rFonts w:ascii="Calibri" w:hAnsi="Calibri" w:cs="Calibri"/>
          <w:sz w:val="24"/>
          <w:szCs w:val="24"/>
        </w:rPr>
        <w:t xml:space="preserve"> </w:t>
      </w:r>
      <w:r w:rsidR="061EC861" w:rsidRPr="000E4EE9">
        <w:rPr>
          <w:rFonts w:ascii="Calibri" w:hAnsi="Calibri" w:cs="Calibri"/>
          <w:sz w:val="24"/>
          <w:szCs w:val="24"/>
        </w:rPr>
        <w:t>resultados</w:t>
      </w:r>
      <w:r w:rsidR="00A2759B" w:rsidRPr="000E4EE9">
        <w:rPr>
          <w:rFonts w:ascii="Calibri" w:hAnsi="Calibri" w:cs="Calibri"/>
          <w:sz w:val="24"/>
          <w:szCs w:val="24"/>
        </w:rPr>
        <w:t xml:space="preserve"> </w:t>
      </w:r>
      <w:r w:rsidR="061EC861" w:rsidRPr="000E4EE9">
        <w:rPr>
          <w:rFonts w:ascii="Calibri" w:hAnsi="Calibri" w:cs="Calibri"/>
          <w:sz w:val="24"/>
          <w:szCs w:val="24"/>
        </w:rPr>
        <w:t>e</w:t>
      </w:r>
      <w:r w:rsidR="00A2759B" w:rsidRPr="000E4EE9">
        <w:rPr>
          <w:rFonts w:ascii="Calibri" w:hAnsi="Calibri" w:cs="Calibri"/>
          <w:sz w:val="24"/>
          <w:szCs w:val="24"/>
        </w:rPr>
        <w:t xml:space="preserve"> </w:t>
      </w:r>
      <w:r w:rsidR="40CD91E0" w:rsidRPr="000E4EE9">
        <w:rPr>
          <w:rFonts w:ascii="Calibri" w:hAnsi="Calibri" w:cs="Calibri"/>
          <w:sz w:val="24"/>
          <w:szCs w:val="24"/>
        </w:rPr>
        <w:t>os</w:t>
      </w:r>
      <w:r w:rsidR="00A2759B" w:rsidRPr="000E4EE9">
        <w:rPr>
          <w:rFonts w:ascii="Calibri" w:hAnsi="Calibri" w:cs="Calibri"/>
          <w:sz w:val="24"/>
          <w:szCs w:val="24"/>
        </w:rPr>
        <w:t xml:space="preserve"> </w:t>
      </w:r>
      <w:r w:rsidR="061EC861" w:rsidRPr="000E4EE9">
        <w:rPr>
          <w:rFonts w:ascii="Calibri" w:hAnsi="Calibri" w:cs="Calibri"/>
          <w:sz w:val="24"/>
          <w:szCs w:val="24"/>
        </w:rPr>
        <w:t>impactos</w:t>
      </w:r>
      <w:r w:rsidR="00A2759B" w:rsidRPr="000E4EE9">
        <w:rPr>
          <w:rFonts w:ascii="Calibri" w:hAnsi="Calibri" w:cs="Calibri"/>
          <w:sz w:val="24"/>
          <w:szCs w:val="24"/>
        </w:rPr>
        <w:t xml:space="preserve"> </w:t>
      </w:r>
      <w:r w:rsidR="061EC861" w:rsidRPr="000E4EE9">
        <w:rPr>
          <w:rFonts w:ascii="Calibri" w:hAnsi="Calibri" w:cs="Calibri"/>
          <w:sz w:val="24"/>
          <w:szCs w:val="24"/>
        </w:rPr>
        <w:t>que</w:t>
      </w:r>
      <w:r w:rsidR="00A2759B" w:rsidRPr="000E4EE9">
        <w:rPr>
          <w:rFonts w:ascii="Calibri" w:hAnsi="Calibri" w:cs="Calibri"/>
          <w:sz w:val="24"/>
          <w:szCs w:val="24"/>
        </w:rPr>
        <w:t xml:space="preserve"> </w:t>
      </w:r>
      <w:r w:rsidR="199445C5" w:rsidRPr="000E4EE9">
        <w:rPr>
          <w:rFonts w:ascii="Calibri" w:hAnsi="Calibri" w:cs="Calibri"/>
          <w:sz w:val="24"/>
          <w:szCs w:val="24"/>
        </w:rPr>
        <w:t>a</w:t>
      </w:r>
      <w:r w:rsidR="00A2759B" w:rsidRPr="000E4EE9">
        <w:rPr>
          <w:rFonts w:ascii="Calibri" w:hAnsi="Calibri" w:cs="Calibri"/>
          <w:sz w:val="24"/>
          <w:szCs w:val="24"/>
        </w:rPr>
        <w:t xml:space="preserve"> </w:t>
      </w:r>
      <w:r w:rsidR="199445C5" w:rsidRPr="000E4EE9">
        <w:rPr>
          <w:rFonts w:ascii="Calibri" w:hAnsi="Calibri" w:cs="Calibri"/>
          <w:sz w:val="24"/>
          <w:szCs w:val="24"/>
        </w:rPr>
        <w:t>política</w:t>
      </w:r>
      <w:r w:rsidR="00A2759B" w:rsidRPr="000E4EE9">
        <w:rPr>
          <w:rFonts w:ascii="Calibri" w:hAnsi="Calibri" w:cs="Calibri"/>
          <w:sz w:val="24"/>
          <w:szCs w:val="24"/>
        </w:rPr>
        <w:t xml:space="preserve"> </w:t>
      </w:r>
      <w:r w:rsidR="061EC861" w:rsidRPr="000E4EE9">
        <w:rPr>
          <w:rFonts w:ascii="Calibri" w:hAnsi="Calibri" w:cs="Calibri"/>
          <w:sz w:val="24"/>
          <w:szCs w:val="24"/>
        </w:rPr>
        <w:t>pretende</w:t>
      </w:r>
      <w:r w:rsidR="00A2759B" w:rsidRPr="000E4EE9">
        <w:rPr>
          <w:rFonts w:ascii="Calibri" w:hAnsi="Calibri" w:cs="Calibri"/>
          <w:sz w:val="24"/>
          <w:szCs w:val="24"/>
        </w:rPr>
        <w:t xml:space="preserve"> </w:t>
      </w:r>
      <w:r w:rsidR="061EC861" w:rsidRPr="000E4EE9">
        <w:rPr>
          <w:rFonts w:ascii="Calibri" w:hAnsi="Calibri" w:cs="Calibri"/>
          <w:sz w:val="24"/>
          <w:szCs w:val="24"/>
        </w:rPr>
        <w:t>alcançar</w:t>
      </w:r>
      <w:r w:rsidR="0E96482F" w:rsidRPr="000E4EE9">
        <w:rPr>
          <w:rFonts w:ascii="Calibri" w:hAnsi="Calibri" w:cs="Calibri"/>
          <w:sz w:val="24"/>
          <w:szCs w:val="24"/>
        </w:rPr>
        <w:t>,</w:t>
      </w:r>
      <w:r w:rsidR="00A2759B" w:rsidRPr="000E4EE9">
        <w:rPr>
          <w:rFonts w:ascii="Calibri" w:hAnsi="Calibri" w:cs="Calibri"/>
          <w:sz w:val="24"/>
          <w:szCs w:val="24"/>
        </w:rPr>
        <w:t xml:space="preserve"> </w:t>
      </w:r>
      <w:r w:rsidR="689A0F8D" w:rsidRPr="000E4EE9">
        <w:rPr>
          <w:rFonts w:ascii="Calibri" w:hAnsi="Calibri" w:cs="Calibri"/>
          <w:sz w:val="24"/>
          <w:szCs w:val="24"/>
        </w:rPr>
        <w:t>tendo</w:t>
      </w:r>
      <w:r w:rsidR="00A2759B" w:rsidRPr="000E4EE9">
        <w:rPr>
          <w:rFonts w:ascii="Calibri" w:hAnsi="Calibri" w:cs="Calibri"/>
          <w:sz w:val="24"/>
          <w:szCs w:val="24"/>
        </w:rPr>
        <w:t xml:space="preserve"> </w:t>
      </w:r>
      <w:r w:rsidR="689A0F8D" w:rsidRPr="000E4EE9">
        <w:rPr>
          <w:rFonts w:ascii="Calibri" w:hAnsi="Calibri" w:cs="Calibri"/>
          <w:sz w:val="24"/>
          <w:szCs w:val="24"/>
        </w:rPr>
        <w:t>como</w:t>
      </w:r>
      <w:r w:rsidR="00A2759B" w:rsidRPr="000E4EE9">
        <w:rPr>
          <w:rFonts w:ascii="Calibri" w:hAnsi="Calibri" w:cs="Calibri"/>
          <w:sz w:val="24"/>
          <w:szCs w:val="24"/>
        </w:rPr>
        <w:t xml:space="preserve"> </w:t>
      </w:r>
      <w:r w:rsidR="689A0F8D" w:rsidRPr="000E4EE9">
        <w:rPr>
          <w:rFonts w:ascii="Calibri" w:hAnsi="Calibri" w:cs="Calibri"/>
          <w:sz w:val="24"/>
          <w:szCs w:val="24"/>
        </w:rPr>
        <w:t>parâmetro</w:t>
      </w:r>
      <w:r w:rsidR="00A2759B" w:rsidRPr="000E4EE9">
        <w:rPr>
          <w:rFonts w:ascii="Calibri" w:hAnsi="Calibri" w:cs="Calibri"/>
          <w:sz w:val="24"/>
          <w:szCs w:val="24"/>
        </w:rPr>
        <w:t xml:space="preserve"> </w:t>
      </w:r>
      <w:r w:rsidR="689A0F8D" w:rsidRPr="000E4EE9">
        <w:rPr>
          <w:rFonts w:ascii="Calibri" w:hAnsi="Calibri" w:cs="Calibri"/>
          <w:sz w:val="24"/>
          <w:szCs w:val="24"/>
        </w:rPr>
        <w:t>as</w:t>
      </w:r>
      <w:r w:rsidR="00A2759B" w:rsidRPr="000E4EE9">
        <w:rPr>
          <w:rFonts w:ascii="Calibri" w:hAnsi="Calibri" w:cs="Calibri"/>
          <w:sz w:val="24"/>
          <w:szCs w:val="24"/>
        </w:rPr>
        <w:t xml:space="preserve"> </w:t>
      </w:r>
      <w:r w:rsidR="420FC14C" w:rsidRPr="000E4EE9">
        <w:rPr>
          <w:rFonts w:ascii="Calibri" w:hAnsi="Calibri" w:cs="Calibri"/>
          <w:sz w:val="24"/>
          <w:szCs w:val="24"/>
        </w:rPr>
        <w:t>melhores</w:t>
      </w:r>
      <w:r w:rsidR="00A2759B" w:rsidRPr="000E4EE9">
        <w:rPr>
          <w:rFonts w:ascii="Calibri" w:hAnsi="Calibri" w:cs="Calibri"/>
          <w:sz w:val="24"/>
          <w:szCs w:val="24"/>
        </w:rPr>
        <w:t xml:space="preserve"> </w:t>
      </w:r>
      <w:r w:rsidR="420FC14C" w:rsidRPr="000E4EE9">
        <w:rPr>
          <w:rFonts w:ascii="Calibri" w:hAnsi="Calibri" w:cs="Calibri"/>
          <w:sz w:val="24"/>
          <w:szCs w:val="24"/>
        </w:rPr>
        <w:t>práticas</w:t>
      </w:r>
      <w:r w:rsidR="00A2759B" w:rsidRPr="000E4EE9">
        <w:rPr>
          <w:rFonts w:ascii="Calibri" w:hAnsi="Calibri" w:cs="Calibri"/>
          <w:sz w:val="24"/>
          <w:szCs w:val="24"/>
        </w:rPr>
        <w:t xml:space="preserve"> </w:t>
      </w:r>
      <w:r w:rsidR="420FC14C" w:rsidRPr="000E4EE9">
        <w:rPr>
          <w:rFonts w:ascii="Calibri" w:hAnsi="Calibri" w:cs="Calibri"/>
          <w:sz w:val="24"/>
          <w:szCs w:val="24"/>
        </w:rPr>
        <w:t>do</w:t>
      </w:r>
      <w:r w:rsidR="00A2759B" w:rsidRPr="000E4EE9">
        <w:rPr>
          <w:rFonts w:ascii="Calibri" w:hAnsi="Calibri" w:cs="Calibri"/>
          <w:sz w:val="24"/>
          <w:szCs w:val="24"/>
        </w:rPr>
        <w:t xml:space="preserve"> </w:t>
      </w:r>
      <w:r w:rsidR="420FC14C" w:rsidRPr="000E4EE9">
        <w:rPr>
          <w:rFonts w:ascii="Calibri" w:hAnsi="Calibri" w:cs="Calibri"/>
          <w:sz w:val="24"/>
          <w:szCs w:val="24"/>
        </w:rPr>
        <w:t>referencial</w:t>
      </w:r>
      <w:r w:rsidR="00A2759B" w:rsidRPr="000E4EE9">
        <w:rPr>
          <w:rFonts w:ascii="Calibri" w:hAnsi="Calibri" w:cs="Calibri"/>
          <w:sz w:val="24"/>
          <w:szCs w:val="24"/>
        </w:rPr>
        <w:t xml:space="preserve"> </w:t>
      </w:r>
      <w:r w:rsidR="420FC14C" w:rsidRPr="000E4EE9">
        <w:rPr>
          <w:rFonts w:ascii="Calibri" w:hAnsi="Calibri" w:cs="Calibri"/>
          <w:sz w:val="24"/>
          <w:szCs w:val="24"/>
        </w:rPr>
        <w:t>de</w:t>
      </w:r>
      <w:r w:rsidR="00A2759B" w:rsidRPr="000E4EE9">
        <w:rPr>
          <w:rFonts w:ascii="Calibri" w:hAnsi="Calibri" w:cs="Calibri"/>
          <w:sz w:val="24"/>
          <w:szCs w:val="24"/>
        </w:rPr>
        <w:t xml:space="preserve"> </w:t>
      </w:r>
      <w:r w:rsidR="420FC14C" w:rsidRPr="000E4EE9">
        <w:rPr>
          <w:rFonts w:ascii="Calibri" w:hAnsi="Calibri" w:cs="Calibri"/>
          <w:sz w:val="24"/>
          <w:szCs w:val="24"/>
        </w:rPr>
        <w:t>políticas</w:t>
      </w:r>
      <w:r w:rsidR="00A2759B" w:rsidRPr="000E4EE9">
        <w:rPr>
          <w:rFonts w:ascii="Calibri" w:hAnsi="Calibri" w:cs="Calibri"/>
          <w:sz w:val="24"/>
          <w:szCs w:val="24"/>
        </w:rPr>
        <w:t xml:space="preserve"> </w:t>
      </w:r>
      <w:r w:rsidR="420FC14C" w:rsidRPr="000E4EE9">
        <w:rPr>
          <w:rFonts w:ascii="Calibri" w:hAnsi="Calibri" w:cs="Calibri"/>
          <w:sz w:val="24"/>
          <w:szCs w:val="24"/>
        </w:rPr>
        <w:t>públicas</w:t>
      </w:r>
      <w:r w:rsidR="00A2759B" w:rsidRPr="000E4EE9">
        <w:rPr>
          <w:rFonts w:ascii="Calibri" w:hAnsi="Calibri" w:cs="Calibri"/>
          <w:sz w:val="24"/>
          <w:szCs w:val="24"/>
        </w:rPr>
        <w:t xml:space="preserve"> </w:t>
      </w:r>
      <w:r w:rsidR="24E88D52" w:rsidRPr="000E4EE9">
        <w:rPr>
          <w:rFonts w:ascii="Calibri" w:hAnsi="Calibri" w:cs="Calibri"/>
          <w:sz w:val="24"/>
          <w:szCs w:val="24"/>
        </w:rPr>
        <w:t>idealizado</w:t>
      </w:r>
      <w:r w:rsidR="00A2759B" w:rsidRPr="000E4EE9">
        <w:rPr>
          <w:rFonts w:ascii="Calibri" w:hAnsi="Calibri" w:cs="Calibri"/>
          <w:sz w:val="24"/>
          <w:szCs w:val="24"/>
        </w:rPr>
        <w:t xml:space="preserve"> </w:t>
      </w:r>
      <w:r w:rsidR="24E88D52" w:rsidRPr="000E4EE9">
        <w:rPr>
          <w:rFonts w:ascii="Calibri" w:hAnsi="Calibri" w:cs="Calibri"/>
          <w:sz w:val="24"/>
          <w:szCs w:val="24"/>
        </w:rPr>
        <w:t>pelo</w:t>
      </w:r>
      <w:r w:rsidR="00A2759B" w:rsidRPr="000E4EE9">
        <w:rPr>
          <w:rFonts w:ascii="Calibri" w:hAnsi="Calibri" w:cs="Calibri"/>
          <w:sz w:val="24"/>
          <w:szCs w:val="24"/>
        </w:rPr>
        <w:t xml:space="preserve"> </w:t>
      </w:r>
      <w:r w:rsidR="420FC14C" w:rsidRPr="000E4EE9">
        <w:rPr>
          <w:rFonts w:ascii="Calibri" w:hAnsi="Calibri" w:cs="Calibri"/>
          <w:sz w:val="24"/>
          <w:szCs w:val="24"/>
        </w:rPr>
        <w:t>TCU</w:t>
      </w:r>
      <w:r w:rsidR="061EC861" w:rsidRPr="000E4EE9">
        <w:rPr>
          <w:rFonts w:ascii="Calibri" w:hAnsi="Calibri" w:cs="Calibri"/>
          <w:sz w:val="24"/>
          <w:szCs w:val="24"/>
        </w:rPr>
        <w:t>.</w:t>
      </w:r>
    </w:p>
    <w:p w14:paraId="34AD997C" w14:textId="01AA749A" w:rsidR="2587B0EE" w:rsidRPr="000E4EE9" w:rsidRDefault="35E97E92"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alguns</w:t>
      </w:r>
      <w:r w:rsidR="00A2759B" w:rsidRPr="000E4EE9">
        <w:rPr>
          <w:rFonts w:ascii="Calibri" w:hAnsi="Calibri" w:cs="Calibri"/>
          <w:sz w:val="24"/>
          <w:szCs w:val="24"/>
        </w:rPr>
        <w:t xml:space="preserve"> </w:t>
      </w:r>
      <w:r w:rsidRPr="000E4EE9">
        <w:rPr>
          <w:rFonts w:ascii="Calibri" w:hAnsi="Calibri" w:cs="Calibri"/>
          <w:sz w:val="24"/>
          <w:szCs w:val="24"/>
        </w:rPr>
        <w:t>pontos,</w:t>
      </w:r>
      <w:r w:rsidR="00A2759B" w:rsidRPr="000E4EE9">
        <w:rPr>
          <w:rFonts w:ascii="Calibri" w:hAnsi="Calibri" w:cs="Calibri"/>
          <w:sz w:val="24"/>
          <w:szCs w:val="24"/>
        </w:rPr>
        <w:t xml:space="preserve"> </w:t>
      </w:r>
      <w:r w:rsidRPr="000E4EE9">
        <w:rPr>
          <w:rFonts w:ascii="Calibri" w:hAnsi="Calibri" w:cs="Calibri"/>
          <w:sz w:val="24"/>
          <w:szCs w:val="24"/>
        </w:rPr>
        <w:t>pela</w:t>
      </w:r>
      <w:r w:rsidR="00A2759B" w:rsidRPr="000E4EE9">
        <w:rPr>
          <w:rFonts w:ascii="Calibri" w:hAnsi="Calibri" w:cs="Calibri"/>
          <w:sz w:val="24"/>
          <w:szCs w:val="24"/>
        </w:rPr>
        <w:t xml:space="preserve"> </w:t>
      </w:r>
      <w:r w:rsidRPr="000E4EE9">
        <w:rPr>
          <w:rFonts w:ascii="Calibri" w:hAnsi="Calibri" w:cs="Calibri"/>
          <w:sz w:val="24"/>
          <w:szCs w:val="24"/>
        </w:rPr>
        <w:t>natureza</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pela</w:t>
      </w:r>
      <w:r w:rsidR="00A2759B" w:rsidRPr="000E4EE9">
        <w:rPr>
          <w:rFonts w:ascii="Calibri" w:hAnsi="Calibri" w:cs="Calibri"/>
          <w:sz w:val="24"/>
          <w:szCs w:val="24"/>
        </w:rPr>
        <w:t xml:space="preserve"> </w:t>
      </w:r>
      <w:r w:rsidR="3A9EB217" w:rsidRPr="000E4EE9">
        <w:rPr>
          <w:rFonts w:ascii="Calibri" w:hAnsi="Calibri" w:cs="Calibri"/>
          <w:sz w:val="24"/>
          <w:szCs w:val="24"/>
        </w:rPr>
        <w:t>insuficiência</w:t>
      </w:r>
      <w:r w:rsidR="00A2759B" w:rsidRPr="000E4EE9">
        <w:rPr>
          <w:rFonts w:ascii="Calibri" w:hAnsi="Calibri" w:cs="Calibri"/>
          <w:sz w:val="24"/>
          <w:szCs w:val="24"/>
        </w:rPr>
        <w:t xml:space="preserve"> </w:t>
      </w:r>
      <w:r w:rsidR="3A9EB217" w:rsidRPr="000E4EE9">
        <w:rPr>
          <w:rFonts w:ascii="Calibri" w:hAnsi="Calibri" w:cs="Calibri"/>
          <w:sz w:val="24"/>
          <w:szCs w:val="24"/>
        </w:rPr>
        <w:t>de</w:t>
      </w:r>
      <w:r w:rsidR="00A2759B" w:rsidRPr="000E4EE9">
        <w:rPr>
          <w:rFonts w:ascii="Calibri" w:hAnsi="Calibri" w:cs="Calibri"/>
          <w:sz w:val="24"/>
          <w:szCs w:val="24"/>
        </w:rPr>
        <w:t xml:space="preserve"> </w:t>
      </w:r>
      <w:r w:rsidR="3A9EB217" w:rsidRPr="000E4EE9">
        <w:rPr>
          <w:rFonts w:ascii="Calibri" w:hAnsi="Calibri" w:cs="Calibri"/>
          <w:sz w:val="24"/>
          <w:szCs w:val="24"/>
        </w:rPr>
        <w:t>recursos</w:t>
      </w:r>
      <w:r w:rsidR="00A2759B" w:rsidRPr="000E4EE9">
        <w:rPr>
          <w:rFonts w:ascii="Calibri" w:hAnsi="Calibri" w:cs="Calibri"/>
          <w:sz w:val="24"/>
          <w:szCs w:val="24"/>
        </w:rPr>
        <w:t xml:space="preserve"> </w:t>
      </w:r>
      <w:r w:rsidR="3A9EB217" w:rsidRPr="000E4EE9">
        <w:rPr>
          <w:rFonts w:ascii="Calibri" w:hAnsi="Calibri" w:cs="Calibri"/>
          <w:sz w:val="24"/>
          <w:szCs w:val="24"/>
        </w:rPr>
        <w:t>humanos</w:t>
      </w:r>
      <w:r w:rsidR="00A2759B" w:rsidRPr="000E4EE9">
        <w:rPr>
          <w:rFonts w:ascii="Calibri" w:hAnsi="Calibri" w:cs="Calibri"/>
          <w:sz w:val="24"/>
          <w:szCs w:val="24"/>
        </w:rPr>
        <w:t xml:space="preserve"> </w:t>
      </w:r>
      <w:r w:rsidR="4D4147E9" w:rsidRPr="000E4EE9">
        <w:rPr>
          <w:rFonts w:ascii="Calibri" w:hAnsi="Calibri" w:cs="Calibri"/>
          <w:sz w:val="24"/>
          <w:szCs w:val="24"/>
        </w:rPr>
        <w:t>desta</w:t>
      </w:r>
      <w:r w:rsidR="00A2759B" w:rsidRPr="000E4EE9">
        <w:rPr>
          <w:rFonts w:ascii="Calibri" w:hAnsi="Calibri" w:cs="Calibri"/>
          <w:sz w:val="24"/>
          <w:szCs w:val="24"/>
        </w:rPr>
        <w:t xml:space="preserve"> </w:t>
      </w:r>
      <w:r w:rsidR="4D4147E9" w:rsidRPr="000E4EE9">
        <w:rPr>
          <w:rFonts w:ascii="Calibri" w:hAnsi="Calibri" w:cs="Calibri"/>
          <w:sz w:val="24"/>
          <w:szCs w:val="24"/>
        </w:rPr>
        <w:t>Secretaria</w:t>
      </w:r>
      <w:r w:rsidR="3A9EB217" w:rsidRPr="000E4EE9">
        <w:rPr>
          <w:rFonts w:ascii="Calibri" w:hAnsi="Calibri" w:cs="Calibri"/>
          <w:sz w:val="24"/>
          <w:szCs w:val="24"/>
        </w:rPr>
        <w:t>,</w:t>
      </w:r>
      <w:r w:rsidR="00A2759B" w:rsidRPr="000E4EE9">
        <w:rPr>
          <w:rFonts w:ascii="Calibri" w:hAnsi="Calibri" w:cs="Calibri"/>
          <w:sz w:val="24"/>
          <w:szCs w:val="24"/>
        </w:rPr>
        <w:t xml:space="preserve"> </w:t>
      </w:r>
      <w:r w:rsidR="0793A800" w:rsidRPr="000E4EE9">
        <w:rPr>
          <w:rFonts w:ascii="Calibri" w:hAnsi="Calibri" w:cs="Calibri"/>
          <w:sz w:val="24"/>
          <w:szCs w:val="24"/>
        </w:rPr>
        <w:t>foram</w:t>
      </w:r>
      <w:r w:rsidR="00A2759B" w:rsidRPr="000E4EE9">
        <w:rPr>
          <w:rFonts w:ascii="Calibri" w:hAnsi="Calibri" w:cs="Calibri"/>
          <w:sz w:val="24"/>
          <w:szCs w:val="24"/>
        </w:rPr>
        <w:t xml:space="preserve"> </w:t>
      </w:r>
      <w:r w:rsidR="0793A800" w:rsidRPr="000E4EE9">
        <w:rPr>
          <w:rFonts w:ascii="Calibri" w:hAnsi="Calibri" w:cs="Calibri"/>
          <w:sz w:val="24"/>
          <w:szCs w:val="24"/>
        </w:rPr>
        <w:t>abordados</w:t>
      </w:r>
      <w:r w:rsidR="00A2759B" w:rsidRPr="000E4EE9">
        <w:rPr>
          <w:rFonts w:ascii="Calibri" w:hAnsi="Calibri" w:cs="Calibri"/>
          <w:sz w:val="24"/>
          <w:szCs w:val="24"/>
        </w:rPr>
        <w:t xml:space="preserve"> </w:t>
      </w:r>
      <w:r w:rsidR="3A9EB217" w:rsidRPr="000E4EE9">
        <w:rPr>
          <w:rFonts w:ascii="Calibri" w:hAnsi="Calibri" w:cs="Calibri"/>
          <w:sz w:val="24"/>
          <w:szCs w:val="24"/>
        </w:rPr>
        <w:t>apenas</w:t>
      </w:r>
      <w:r w:rsidR="00A2759B" w:rsidRPr="000E4EE9">
        <w:rPr>
          <w:rFonts w:ascii="Calibri" w:hAnsi="Calibri" w:cs="Calibri"/>
          <w:sz w:val="24"/>
          <w:szCs w:val="24"/>
        </w:rPr>
        <w:t xml:space="preserve"> </w:t>
      </w:r>
      <w:r w:rsidR="3A9EB217" w:rsidRPr="000E4EE9">
        <w:rPr>
          <w:rFonts w:ascii="Calibri" w:hAnsi="Calibri" w:cs="Calibri"/>
          <w:sz w:val="24"/>
          <w:szCs w:val="24"/>
        </w:rPr>
        <w:t>aspectos</w:t>
      </w:r>
      <w:r w:rsidR="00A2759B" w:rsidRPr="000E4EE9">
        <w:rPr>
          <w:rFonts w:ascii="Calibri" w:hAnsi="Calibri" w:cs="Calibri"/>
          <w:sz w:val="24"/>
          <w:szCs w:val="24"/>
        </w:rPr>
        <w:t xml:space="preserve"> </w:t>
      </w:r>
      <w:r w:rsidR="487096BF" w:rsidRPr="000E4EE9">
        <w:rPr>
          <w:rFonts w:ascii="Calibri" w:hAnsi="Calibri" w:cs="Calibri"/>
          <w:sz w:val="24"/>
          <w:szCs w:val="24"/>
        </w:rPr>
        <w:t>d</w:t>
      </w:r>
      <w:r w:rsidR="1E99C03C" w:rsidRPr="000E4EE9">
        <w:rPr>
          <w:rFonts w:ascii="Calibri" w:hAnsi="Calibri" w:cs="Calibri"/>
          <w:sz w:val="24"/>
          <w:szCs w:val="24"/>
        </w:rPr>
        <w:t>o</w:t>
      </w:r>
      <w:r w:rsidR="00A2759B" w:rsidRPr="000E4EE9">
        <w:rPr>
          <w:rFonts w:ascii="Calibri" w:hAnsi="Calibri" w:cs="Calibri"/>
          <w:sz w:val="24"/>
          <w:szCs w:val="24"/>
        </w:rPr>
        <w:t xml:space="preserve"> </w:t>
      </w:r>
      <w:r w:rsidR="1E99C03C" w:rsidRPr="000E4EE9">
        <w:rPr>
          <w:rFonts w:ascii="Calibri" w:hAnsi="Calibri" w:cs="Calibri"/>
          <w:sz w:val="24"/>
          <w:szCs w:val="24"/>
        </w:rPr>
        <w:t>Juízo</w:t>
      </w:r>
      <w:r w:rsidR="00A2759B" w:rsidRPr="000E4EE9">
        <w:rPr>
          <w:rFonts w:ascii="Calibri" w:hAnsi="Calibri" w:cs="Calibri"/>
          <w:sz w:val="24"/>
          <w:szCs w:val="24"/>
        </w:rPr>
        <w:t xml:space="preserve"> </w:t>
      </w:r>
      <w:r w:rsidR="1E99C03C" w:rsidRPr="000E4EE9">
        <w:rPr>
          <w:rFonts w:ascii="Calibri" w:hAnsi="Calibri" w:cs="Calibri"/>
          <w:sz w:val="24"/>
          <w:szCs w:val="24"/>
        </w:rPr>
        <w:t>100%</w:t>
      </w:r>
      <w:r w:rsidR="00A2759B" w:rsidRPr="000E4EE9">
        <w:rPr>
          <w:rFonts w:ascii="Calibri" w:hAnsi="Calibri" w:cs="Calibri"/>
          <w:sz w:val="24"/>
          <w:szCs w:val="24"/>
        </w:rPr>
        <w:t xml:space="preserve"> </w:t>
      </w:r>
      <w:r w:rsidR="1E99C03C" w:rsidRPr="000E4EE9">
        <w:rPr>
          <w:rFonts w:ascii="Calibri" w:hAnsi="Calibri" w:cs="Calibri"/>
          <w:sz w:val="24"/>
          <w:szCs w:val="24"/>
        </w:rPr>
        <w:t>Digital</w:t>
      </w:r>
      <w:r w:rsidR="00A2759B" w:rsidRPr="000E4EE9">
        <w:rPr>
          <w:rFonts w:ascii="Calibri" w:hAnsi="Calibri" w:cs="Calibri"/>
          <w:sz w:val="24"/>
          <w:szCs w:val="24"/>
        </w:rPr>
        <w:t xml:space="preserve"> </w:t>
      </w:r>
      <w:r w:rsidR="1E99C03C" w:rsidRPr="000E4EE9">
        <w:rPr>
          <w:rFonts w:ascii="Calibri" w:hAnsi="Calibri" w:cs="Calibri"/>
          <w:sz w:val="24"/>
          <w:szCs w:val="24"/>
        </w:rPr>
        <w:t>e</w:t>
      </w:r>
      <w:r w:rsidR="00A2759B" w:rsidRPr="000E4EE9">
        <w:rPr>
          <w:rFonts w:ascii="Calibri" w:hAnsi="Calibri" w:cs="Calibri"/>
          <w:sz w:val="24"/>
          <w:szCs w:val="24"/>
        </w:rPr>
        <w:t xml:space="preserve"> </w:t>
      </w:r>
      <w:r w:rsidR="6202C517" w:rsidRPr="000E4EE9">
        <w:rPr>
          <w:rFonts w:ascii="Calibri" w:hAnsi="Calibri" w:cs="Calibri"/>
          <w:sz w:val="24"/>
          <w:szCs w:val="24"/>
        </w:rPr>
        <w:t>d</w:t>
      </w:r>
      <w:r w:rsidR="1E99C03C" w:rsidRPr="000E4EE9">
        <w:rPr>
          <w:rFonts w:ascii="Calibri" w:hAnsi="Calibri" w:cs="Calibri"/>
          <w:sz w:val="24"/>
          <w:szCs w:val="24"/>
        </w:rPr>
        <w:t>os</w:t>
      </w:r>
      <w:r w:rsidR="00A2759B" w:rsidRPr="000E4EE9">
        <w:rPr>
          <w:rFonts w:ascii="Calibri" w:hAnsi="Calibri" w:cs="Calibri"/>
          <w:sz w:val="24"/>
          <w:szCs w:val="24"/>
        </w:rPr>
        <w:t xml:space="preserve"> </w:t>
      </w:r>
      <w:r w:rsidR="1E99C03C" w:rsidRPr="000E4EE9">
        <w:rPr>
          <w:rFonts w:ascii="Calibri" w:hAnsi="Calibri" w:cs="Calibri"/>
          <w:sz w:val="24"/>
          <w:szCs w:val="24"/>
        </w:rPr>
        <w:t>Núcleos</w:t>
      </w:r>
      <w:r w:rsidR="00A2759B" w:rsidRPr="000E4EE9">
        <w:rPr>
          <w:rFonts w:ascii="Calibri" w:hAnsi="Calibri" w:cs="Calibri"/>
          <w:sz w:val="24"/>
          <w:szCs w:val="24"/>
        </w:rPr>
        <w:t xml:space="preserve"> </w:t>
      </w:r>
      <w:r w:rsidR="1E99C03C" w:rsidRPr="000E4EE9">
        <w:rPr>
          <w:rFonts w:ascii="Calibri" w:hAnsi="Calibri" w:cs="Calibri"/>
          <w:sz w:val="24"/>
          <w:szCs w:val="24"/>
        </w:rPr>
        <w:t>de</w:t>
      </w:r>
      <w:r w:rsidR="00A2759B" w:rsidRPr="000E4EE9">
        <w:rPr>
          <w:rFonts w:ascii="Calibri" w:hAnsi="Calibri" w:cs="Calibri"/>
          <w:sz w:val="24"/>
          <w:szCs w:val="24"/>
        </w:rPr>
        <w:t xml:space="preserve"> </w:t>
      </w:r>
      <w:r w:rsidR="1E99C03C" w:rsidRPr="000E4EE9">
        <w:rPr>
          <w:rFonts w:ascii="Calibri" w:hAnsi="Calibri" w:cs="Calibri"/>
          <w:sz w:val="24"/>
          <w:szCs w:val="24"/>
        </w:rPr>
        <w:t>Justiça</w:t>
      </w:r>
      <w:r w:rsidR="00A2759B" w:rsidRPr="000E4EE9">
        <w:rPr>
          <w:rFonts w:ascii="Calibri" w:hAnsi="Calibri" w:cs="Calibri"/>
          <w:sz w:val="24"/>
          <w:szCs w:val="24"/>
        </w:rPr>
        <w:t xml:space="preserve"> </w:t>
      </w:r>
      <w:r w:rsidR="1E99C03C" w:rsidRPr="000E4EE9">
        <w:rPr>
          <w:rFonts w:ascii="Calibri" w:hAnsi="Calibri" w:cs="Calibri"/>
          <w:sz w:val="24"/>
          <w:szCs w:val="24"/>
        </w:rPr>
        <w:t>4.0.</w:t>
      </w:r>
    </w:p>
    <w:p w14:paraId="52B06ED7" w14:textId="3ED9423F" w:rsidR="00832606" w:rsidRPr="000E4EE9" w:rsidRDefault="00832606"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relação</w:t>
      </w:r>
      <w:r w:rsidR="00A2759B" w:rsidRPr="000E4EE9">
        <w:rPr>
          <w:rFonts w:ascii="Calibri" w:hAnsi="Calibri" w:cs="Calibri"/>
          <w:sz w:val="24"/>
          <w:szCs w:val="24"/>
        </w:rPr>
        <w:t xml:space="preserve"> </w:t>
      </w:r>
      <w:r w:rsidRPr="000E4EE9">
        <w:rPr>
          <w:rFonts w:ascii="Calibri" w:hAnsi="Calibri" w:cs="Calibri"/>
          <w:sz w:val="24"/>
          <w:szCs w:val="24"/>
        </w:rPr>
        <w:t>ao</w:t>
      </w:r>
      <w:r w:rsidR="00A2759B" w:rsidRPr="000E4EE9">
        <w:rPr>
          <w:rFonts w:ascii="Calibri" w:hAnsi="Calibri" w:cs="Calibri"/>
          <w:sz w:val="24"/>
          <w:szCs w:val="24"/>
        </w:rPr>
        <w:t xml:space="preserve"> </w:t>
      </w:r>
      <w:r w:rsidRPr="000E4EE9">
        <w:rPr>
          <w:rFonts w:ascii="Calibri" w:hAnsi="Calibri" w:cs="Calibri"/>
          <w:sz w:val="24"/>
          <w:szCs w:val="24"/>
        </w:rPr>
        <w:t>programa</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4.0,</w:t>
      </w:r>
      <w:r w:rsidR="00A2759B" w:rsidRPr="000E4EE9">
        <w:rPr>
          <w:rFonts w:ascii="Calibri" w:hAnsi="Calibri" w:cs="Calibri"/>
          <w:sz w:val="24"/>
          <w:szCs w:val="24"/>
        </w:rPr>
        <w:t xml:space="preserve"> </w:t>
      </w:r>
      <w:r w:rsidRPr="000E4EE9">
        <w:rPr>
          <w:rFonts w:ascii="Calibri" w:hAnsi="Calibri" w:cs="Calibri"/>
          <w:sz w:val="24"/>
          <w:szCs w:val="24"/>
        </w:rPr>
        <w:t>verificou-se</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parte</w:t>
      </w:r>
      <w:r w:rsidR="00A2759B" w:rsidRPr="000E4EE9">
        <w:rPr>
          <w:rFonts w:ascii="Calibri" w:hAnsi="Calibri" w:cs="Calibri"/>
          <w:sz w:val="24"/>
          <w:szCs w:val="24"/>
        </w:rPr>
        <w:t xml:space="preserve"> </w:t>
      </w:r>
      <w:r w:rsidRPr="000E4EE9">
        <w:rPr>
          <w:rFonts w:ascii="Calibri" w:hAnsi="Calibri" w:cs="Calibri"/>
          <w:sz w:val="24"/>
          <w:szCs w:val="24"/>
        </w:rPr>
        <w:t>das</w:t>
      </w:r>
      <w:r w:rsidR="00A2759B" w:rsidRPr="000E4EE9">
        <w:rPr>
          <w:rFonts w:ascii="Calibri" w:hAnsi="Calibri" w:cs="Calibri"/>
          <w:sz w:val="24"/>
          <w:szCs w:val="24"/>
        </w:rPr>
        <w:t xml:space="preserve"> </w:t>
      </w:r>
      <w:r w:rsidRPr="000E4EE9">
        <w:rPr>
          <w:rFonts w:ascii="Calibri" w:hAnsi="Calibri" w:cs="Calibri"/>
          <w:sz w:val="24"/>
          <w:szCs w:val="24"/>
        </w:rPr>
        <w:t>ações</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englobam</w:t>
      </w:r>
      <w:r w:rsidR="00A2759B" w:rsidRPr="000E4EE9">
        <w:rPr>
          <w:rFonts w:ascii="Calibri" w:hAnsi="Calibri" w:cs="Calibri"/>
          <w:sz w:val="24"/>
          <w:szCs w:val="24"/>
        </w:rPr>
        <w:t xml:space="preserve"> </w:t>
      </w:r>
      <w:r w:rsidRPr="000E4EE9">
        <w:rPr>
          <w:rFonts w:ascii="Calibri" w:hAnsi="Calibri" w:cs="Calibri"/>
          <w:sz w:val="24"/>
          <w:szCs w:val="24"/>
        </w:rPr>
        <w:t>são</w:t>
      </w:r>
      <w:r w:rsidR="00A2759B" w:rsidRPr="000E4EE9">
        <w:rPr>
          <w:rFonts w:ascii="Calibri" w:hAnsi="Calibri" w:cs="Calibri"/>
          <w:sz w:val="24"/>
          <w:szCs w:val="24"/>
        </w:rPr>
        <w:t xml:space="preserve"> </w:t>
      </w:r>
      <w:r w:rsidRPr="000E4EE9">
        <w:rPr>
          <w:rFonts w:ascii="Calibri" w:hAnsi="Calibri" w:cs="Calibri"/>
          <w:sz w:val="24"/>
          <w:szCs w:val="24"/>
        </w:rPr>
        <w:t>precedidas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projeto</w:t>
      </w:r>
      <w:r w:rsidR="00A2759B" w:rsidRPr="000E4EE9">
        <w:rPr>
          <w:rFonts w:ascii="Calibri" w:hAnsi="Calibri" w:cs="Calibri"/>
          <w:sz w:val="24"/>
          <w:szCs w:val="24"/>
        </w:rPr>
        <w:t xml:space="preserve"> </w:t>
      </w:r>
      <w:r w:rsidRPr="000E4EE9">
        <w:rPr>
          <w:rFonts w:ascii="Calibri" w:hAnsi="Calibri" w:cs="Calibri"/>
          <w:sz w:val="24"/>
          <w:szCs w:val="24"/>
        </w:rPr>
        <w:t>institucional</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celebração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termo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cooperação</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atendimento</w:t>
      </w:r>
      <w:r w:rsidR="00A2759B" w:rsidRPr="000E4EE9">
        <w:rPr>
          <w:rFonts w:ascii="Calibri" w:hAnsi="Calibri" w:cs="Calibri"/>
          <w:sz w:val="24"/>
          <w:szCs w:val="24"/>
        </w:rPr>
        <w:t xml:space="preserve"> </w:t>
      </w:r>
      <w:r w:rsidRPr="000E4EE9">
        <w:rPr>
          <w:rFonts w:ascii="Calibri" w:hAnsi="Calibri" w:cs="Calibri"/>
          <w:sz w:val="24"/>
          <w:szCs w:val="24"/>
        </w:rPr>
        <w:t>da</w:t>
      </w:r>
      <w:r w:rsidR="00BA0C73" w:rsidRPr="000E4EE9">
        <w:rPr>
          <w:rFonts w:ascii="Calibri" w:hAnsi="Calibri" w:cs="Calibri"/>
          <w:sz w:val="24"/>
          <w:szCs w:val="24"/>
        </w:rPr>
        <w:t>s</w:t>
      </w:r>
      <w:r w:rsidR="00A2759B" w:rsidRPr="000E4EE9">
        <w:rPr>
          <w:rFonts w:ascii="Calibri" w:hAnsi="Calibri" w:cs="Calibri"/>
          <w:sz w:val="24"/>
          <w:szCs w:val="24"/>
        </w:rPr>
        <w:t xml:space="preserve"> </w:t>
      </w:r>
      <w:proofErr w:type="spellStart"/>
      <w:r w:rsidRPr="000E4EE9">
        <w:rPr>
          <w:rFonts w:ascii="Calibri" w:hAnsi="Calibri" w:cs="Calibri"/>
          <w:sz w:val="24"/>
          <w:szCs w:val="24"/>
        </w:rPr>
        <w:t>IN</w:t>
      </w:r>
      <w:r w:rsidR="00BA0C73" w:rsidRPr="000E4EE9">
        <w:rPr>
          <w:rFonts w:ascii="Calibri" w:hAnsi="Calibri" w:cs="Calibri"/>
          <w:sz w:val="24"/>
          <w:szCs w:val="24"/>
        </w:rPr>
        <w:t>s</w:t>
      </w:r>
      <w:proofErr w:type="spellEnd"/>
      <w:r w:rsidR="00A2759B" w:rsidRPr="000E4EE9">
        <w:rPr>
          <w:rFonts w:ascii="Calibri" w:hAnsi="Calibri" w:cs="Calibri"/>
          <w:sz w:val="24"/>
          <w:szCs w:val="24"/>
        </w:rPr>
        <w:t xml:space="preserve"> </w:t>
      </w:r>
      <w:r w:rsidRPr="000E4EE9">
        <w:rPr>
          <w:rFonts w:ascii="Calibri" w:hAnsi="Calibri" w:cs="Calibri"/>
          <w:sz w:val="24"/>
          <w:szCs w:val="24"/>
        </w:rPr>
        <w:t>CNJ</w:t>
      </w:r>
      <w:r w:rsidR="00A2759B" w:rsidRPr="000E4EE9">
        <w:rPr>
          <w:rFonts w:ascii="Calibri" w:hAnsi="Calibri" w:cs="Calibri"/>
          <w:sz w:val="24"/>
          <w:szCs w:val="24"/>
        </w:rPr>
        <w:t xml:space="preserve"> </w:t>
      </w:r>
      <w:r w:rsidRPr="000E4EE9">
        <w:rPr>
          <w:rFonts w:ascii="Calibri" w:hAnsi="Calibri" w:cs="Calibri"/>
          <w:sz w:val="24"/>
          <w:szCs w:val="24"/>
        </w:rPr>
        <w:t>n.</w:t>
      </w:r>
      <w:r w:rsidR="00A2759B" w:rsidRPr="000E4EE9">
        <w:rPr>
          <w:rFonts w:ascii="Calibri" w:hAnsi="Calibri" w:cs="Calibri"/>
          <w:sz w:val="24"/>
          <w:szCs w:val="24"/>
        </w:rPr>
        <w:t xml:space="preserve"> </w:t>
      </w:r>
      <w:r w:rsidRPr="000E4EE9">
        <w:rPr>
          <w:rFonts w:ascii="Calibri" w:hAnsi="Calibri" w:cs="Calibri"/>
          <w:sz w:val="24"/>
          <w:szCs w:val="24"/>
        </w:rPr>
        <w:t>79/2020</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75/2019,</w:t>
      </w:r>
      <w:r w:rsidR="00A2759B" w:rsidRPr="000E4EE9">
        <w:rPr>
          <w:rFonts w:ascii="Calibri" w:hAnsi="Calibri" w:cs="Calibri"/>
          <w:sz w:val="24"/>
          <w:szCs w:val="24"/>
        </w:rPr>
        <w:t xml:space="preserve"> </w:t>
      </w:r>
      <w:r w:rsidRPr="000E4EE9">
        <w:rPr>
          <w:rFonts w:ascii="Calibri" w:hAnsi="Calibri" w:cs="Calibri"/>
          <w:sz w:val="24"/>
          <w:szCs w:val="24"/>
        </w:rPr>
        <w:t>como</w:t>
      </w:r>
      <w:r w:rsidR="00A2759B" w:rsidRPr="000E4EE9">
        <w:rPr>
          <w:rFonts w:ascii="Calibri" w:hAnsi="Calibri" w:cs="Calibri"/>
          <w:sz w:val="24"/>
          <w:szCs w:val="24"/>
        </w:rPr>
        <w:t xml:space="preserve"> </w:t>
      </w:r>
      <w:r w:rsidRPr="000E4EE9">
        <w:rPr>
          <w:rFonts w:ascii="Calibri" w:hAnsi="Calibri" w:cs="Calibri"/>
          <w:sz w:val="24"/>
          <w:szCs w:val="24"/>
        </w:rPr>
        <w:t>demonstra</w:t>
      </w:r>
      <w:r w:rsidR="25FF9A64" w:rsidRPr="000E4EE9">
        <w:rPr>
          <w:rFonts w:ascii="Calibri" w:hAnsi="Calibri" w:cs="Calibri"/>
          <w:sz w:val="24"/>
          <w:szCs w:val="24"/>
        </w:rPr>
        <w:t>m</w:t>
      </w:r>
      <w:r w:rsidR="00A2759B" w:rsidRPr="000E4EE9">
        <w:rPr>
          <w:rFonts w:ascii="Calibri" w:hAnsi="Calibri" w:cs="Calibri"/>
          <w:sz w:val="24"/>
          <w:szCs w:val="24"/>
        </w:rPr>
        <w:t xml:space="preserve"> </w:t>
      </w:r>
      <w:r w:rsidRPr="000E4EE9">
        <w:rPr>
          <w:rFonts w:ascii="Calibri" w:hAnsi="Calibri" w:cs="Calibri"/>
          <w:sz w:val="24"/>
          <w:szCs w:val="24"/>
        </w:rPr>
        <w:t>o</w:t>
      </w:r>
      <w:r w:rsidR="6445127D" w:rsidRPr="000E4EE9">
        <w:rPr>
          <w:rFonts w:ascii="Calibri" w:hAnsi="Calibri" w:cs="Calibri"/>
          <w:sz w:val="24"/>
          <w:szCs w:val="24"/>
        </w:rPr>
        <w:t>s</w:t>
      </w:r>
      <w:r w:rsidR="00A2759B" w:rsidRPr="000E4EE9">
        <w:rPr>
          <w:rFonts w:ascii="Calibri" w:hAnsi="Calibri" w:cs="Calibri"/>
          <w:sz w:val="24"/>
          <w:szCs w:val="24"/>
        </w:rPr>
        <w:t xml:space="preserve"> </w:t>
      </w:r>
      <w:r w:rsidRPr="000E4EE9">
        <w:rPr>
          <w:rFonts w:ascii="Calibri" w:hAnsi="Calibri" w:cs="Calibri"/>
          <w:sz w:val="24"/>
          <w:szCs w:val="24"/>
        </w:rPr>
        <w:lastRenderedPageBreak/>
        <w:t>processo</w:t>
      </w:r>
      <w:r w:rsidR="12B97E99" w:rsidRPr="000E4EE9">
        <w:rPr>
          <w:rFonts w:ascii="Calibri" w:hAnsi="Calibri" w:cs="Calibri"/>
          <w:sz w:val="24"/>
          <w:szCs w:val="24"/>
        </w:rPr>
        <w:t>s</w:t>
      </w:r>
      <w:r w:rsidR="00A2759B" w:rsidRPr="000E4EE9">
        <w:rPr>
          <w:rFonts w:ascii="Calibri" w:hAnsi="Calibri" w:cs="Calibri"/>
          <w:sz w:val="24"/>
          <w:szCs w:val="24"/>
        </w:rPr>
        <w:t xml:space="preserve"> </w:t>
      </w:r>
      <w:r w:rsidRPr="000E4EE9">
        <w:rPr>
          <w:rFonts w:ascii="Calibri" w:hAnsi="Calibri" w:cs="Calibri"/>
          <w:sz w:val="24"/>
          <w:szCs w:val="24"/>
        </w:rPr>
        <w:t>SEI</w:t>
      </w:r>
      <w:r w:rsidR="00A2759B" w:rsidRPr="000E4EE9">
        <w:rPr>
          <w:rFonts w:ascii="Calibri" w:hAnsi="Calibri" w:cs="Calibri"/>
          <w:sz w:val="24"/>
          <w:szCs w:val="24"/>
        </w:rPr>
        <w:t xml:space="preserve"> </w:t>
      </w:r>
      <w:r w:rsidR="00F15FBC" w:rsidRPr="000E4EE9">
        <w:rPr>
          <w:rFonts w:ascii="Calibri" w:hAnsi="Calibri" w:cs="Calibri"/>
          <w:sz w:val="24"/>
          <w:szCs w:val="24"/>
        </w:rPr>
        <w:t xml:space="preserve">n. </w:t>
      </w:r>
      <w:r w:rsidRPr="000E4EE9">
        <w:rPr>
          <w:rFonts w:ascii="Calibri" w:hAnsi="Calibri" w:cs="Calibri"/>
          <w:sz w:val="24"/>
          <w:szCs w:val="24"/>
        </w:rPr>
        <w:t>00972/2021</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SEI</w:t>
      </w:r>
      <w:r w:rsidR="00A2759B" w:rsidRPr="000E4EE9">
        <w:rPr>
          <w:rFonts w:ascii="Calibri" w:hAnsi="Calibri" w:cs="Calibri"/>
          <w:sz w:val="24"/>
          <w:szCs w:val="24"/>
        </w:rPr>
        <w:t xml:space="preserve"> </w:t>
      </w:r>
      <w:r w:rsidR="00F15FBC" w:rsidRPr="000E4EE9">
        <w:rPr>
          <w:rFonts w:ascii="Calibri" w:hAnsi="Calibri" w:cs="Calibri"/>
          <w:sz w:val="24"/>
          <w:szCs w:val="24"/>
        </w:rPr>
        <w:t xml:space="preserve">n. </w:t>
      </w:r>
      <w:r w:rsidRPr="000E4EE9">
        <w:rPr>
          <w:rFonts w:ascii="Calibri" w:hAnsi="Calibri" w:cs="Calibri"/>
          <w:sz w:val="24"/>
          <w:szCs w:val="24"/>
        </w:rPr>
        <w:t>07012/2020.</w:t>
      </w:r>
      <w:r w:rsidR="00A2759B" w:rsidRPr="000E4EE9">
        <w:rPr>
          <w:rFonts w:ascii="Calibri" w:hAnsi="Calibri" w:cs="Calibri"/>
          <w:sz w:val="24"/>
          <w:szCs w:val="24"/>
        </w:rPr>
        <w:t xml:space="preserve"> </w:t>
      </w:r>
      <w:r w:rsidRPr="000E4EE9">
        <w:rPr>
          <w:rFonts w:ascii="Calibri" w:hAnsi="Calibri" w:cs="Calibri"/>
          <w:sz w:val="24"/>
          <w:szCs w:val="24"/>
        </w:rPr>
        <w:t>Outras</w:t>
      </w:r>
      <w:r w:rsidR="00A2759B" w:rsidRPr="000E4EE9">
        <w:rPr>
          <w:rFonts w:ascii="Calibri" w:hAnsi="Calibri" w:cs="Calibri"/>
          <w:sz w:val="24"/>
          <w:szCs w:val="24"/>
        </w:rPr>
        <w:t xml:space="preserve"> </w:t>
      </w:r>
      <w:r w:rsidRPr="000E4EE9">
        <w:rPr>
          <w:rFonts w:ascii="Calibri" w:hAnsi="Calibri" w:cs="Calibri"/>
          <w:sz w:val="24"/>
          <w:szCs w:val="24"/>
        </w:rPr>
        <w:t>ações,</w:t>
      </w:r>
      <w:r w:rsidR="00A2759B" w:rsidRPr="000E4EE9">
        <w:rPr>
          <w:rFonts w:ascii="Calibri" w:hAnsi="Calibri" w:cs="Calibri"/>
          <w:sz w:val="24"/>
          <w:szCs w:val="24"/>
        </w:rPr>
        <w:t xml:space="preserve"> </w:t>
      </w: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entanto,</w:t>
      </w:r>
      <w:r w:rsidR="00A2759B" w:rsidRPr="000E4EE9">
        <w:rPr>
          <w:rFonts w:ascii="Calibri" w:hAnsi="Calibri" w:cs="Calibri"/>
          <w:sz w:val="24"/>
          <w:szCs w:val="24"/>
        </w:rPr>
        <w:t xml:space="preserve"> </w:t>
      </w:r>
      <w:r w:rsidRPr="000E4EE9">
        <w:rPr>
          <w:rFonts w:ascii="Calibri" w:hAnsi="Calibri" w:cs="Calibri"/>
          <w:sz w:val="24"/>
          <w:szCs w:val="24"/>
        </w:rPr>
        <w:t>são</w:t>
      </w:r>
      <w:r w:rsidR="00A2759B" w:rsidRPr="000E4EE9">
        <w:rPr>
          <w:rFonts w:ascii="Calibri" w:hAnsi="Calibri" w:cs="Calibri"/>
          <w:sz w:val="24"/>
          <w:szCs w:val="24"/>
        </w:rPr>
        <w:t xml:space="preserve"> </w:t>
      </w:r>
      <w:r w:rsidRPr="000E4EE9">
        <w:rPr>
          <w:rFonts w:ascii="Calibri" w:hAnsi="Calibri" w:cs="Calibri"/>
          <w:sz w:val="24"/>
          <w:szCs w:val="24"/>
        </w:rPr>
        <w:t>materializadas</w:t>
      </w:r>
      <w:r w:rsidR="00A2759B" w:rsidRPr="000E4EE9">
        <w:rPr>
          <w:rFonts w:ascii="Calibri" w:hAnsi="Calibri" w:cs="Calibri"/>
          <w:sz w:val="24"/>
          <w:szCs w:val="24"/>
        </w:rPr>
        <w:t xml:space="preserve"> </w:t>
      </w:r>
      <w:r w:rsidRPr="000E4EE9">
        <w:rPr>
          <w:rFonts w:ascii="Calibri" w:hAnsi="Calibri" w:cs="Calibri"/>
          <w:sz w:val="24"/>
          <w:szCs w:val="24"/>
        </w:rPr>
        <w:t>apenas</w:t>
      </w:r>
      <w:r w:rsidR="00A2759B" w:rsidRPr="000E4EE9">
        <w:rPr>
          <w:rFonts w:ascii="Calibri" w:hAnsi="Calibri" w:cs="Calibri"/>
          <w:sz w:val="24"/>
          <w:szCs w:val="24"/>
        </w:rPr>
        <w:t xml:space="preserve"> </w:t>
      </w:r>
      <w:r w:rsidRPr="000E4EE9">
        <w:rPr>
          <w:rFonts w:ascii="Calibri" w:hAnsi="Calibri" w:cs="Calibri"/>
          <w:sz w:val="24"/>
          <w:szCs w:val="24"/>
        </w:rPr>
        <w:t>por</w:t>
      </w:r>
      <w:r w:rsidR="00A2759B" w:rsidRPr="000E4EE9">
        <w:rPr>
          <w:rFonts w:ascii="Calibri" w:hAnsi="Calibri" w:cs="Calibri"/>
          <w:sz w:val="24"/>
          <w:szCs w:val="24"/>
        </w:rPr>
        <w:t xml:space="preserve"> </w:t>
      </w:r>
      <w:r w:rsidRPr="000E4EE9">
        <w:rPr>
          <w:rFonts w:ascii="Calibri" w:hAnsi="Calibri" w:cs="Calibri"/>
          <w:sz w:val="24"/>
          <w:szCs w:val="24"/>
        </w:rPr>
        <w:t>meio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atos</w:t>
      </w:r>
      <w:r w:rsidR="00A2759B" w:rsidRPr="000E4EE9">
        <w:rPr>
          <w:rFonts w:ascii="Calibri" w:hAnsi="Calibri" w:cs="Calibri"/>
          <w:sz w:val="24"/>
          <w:szCs w:val="24"/>
        </w:rPr>
        <w:t xml:space="preserve"> </w:t>
      </w:r>
      <w:r w:rsidRPr="000E4EE9">
        <w:rPr>
          <w:rFonts w:ascii="Calibri" w:hAnsi="Calibri" w:cs="Calibri"/>
          <w:sz w:val="24"/>
          <w:szCs w:val="24"/>
        </w:rPr>
        <w:t>normativos</w:t>
      </w:r>
      <w:r w:rsidR="00A2759B" w:rsidRPr="000E4EE9">
        <w:rPr>
          <w:rFonts w:ascii="Calibri" w:hAnsi="Calibri" w:cs="Calibri"/>
          <w:sz w:val="24"/>
          <w:szCs w:val="24"/>
        </w:rPr>
        <w:t xml:space="preserve"> </w:t>
      </w:r>
      <w:r w:rsidRPr="000E4EE9">
        <w:rPr>
          <w:rFonts w:ascii="Calibri" w:hAnsi="Calibri" w:cs="Calibri"/>
          <w:sz w:val="24"/>
          <w:szCs w:val="24"/>
        </w:rPr>
        <w:t>provenientes</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Plenário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CNJ,</w:t>
      </w:r>
      <w:r w:rsidR="00A2759B" w:rsidRPr="000E4EE9">
        <w:rPr>
          <w:rFonts w:ascii="Calibri" w:hAnsi="Calibri" w:cs="Calibri"/>
          <w:sz w:val="24"/>
          <w:szCs w:val="24"/>
        </w:rPr>
        <w:t xml:space="preserve"> </w:t>
      </w:r>
      <w:r w:rsidRPr="000E4EE9">
        <w:rPr>
          <w:rFonts w:ascii="Calibri" w:hAnsi="Calibri" w:cs="Calibri"/>
          <w:sz w:val="24"/>
          <w:szCs w:val="24"/>
        </w:rPr>
        <w:t>como</w:t>
      </w:r>
      <w:r w:rsidR="00A2759B" w:rsidRPr="000E4EE9">
        <w:rPr>
          <w:rFonts w:ascii="Calibri" w:hAnsi="Calibri" w:cs="Calibri"/>
          <w:sz w:val="24"/>
          <w:szCs w:val="24"/>
        </w:rPr>
        <w:t xml:space="preserve"> </w:t>
      </w: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caso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“Juízo</w:t>
      </w:r>
      <w:r w:rsidR="00A2759B" w:rsidRPr="000E4EE9">
        <w:rPr>
          <w:rFonts w:ascii="Calibri" w:hAnsi="Calibri" w:cs="Calibri"/>
          <w:sz w:val="24"/>
          <w:szCs w:val="24"/>
        </w:rPr>
        <w:t xml:space="preserve"> </w:t>
      </w:r>
      <w:r w:rsidRPr="000E4EE9">
        <w:rPr>
          <w:rFonts w:ascii="Calibri" w:hAnsi="Calibri" w:cs="Calibri"/>
          <w:sz w:val="24"/>
          <w:szCs w:val="24"/>
        </w:rPr>
        <w:t>100%”</w:t>
      </w:r>
      <w:r w:rsidR="00A2759B" w:rsidRPr="000E4EE9">
        <w:rPr>
          <w:rFonts w:ascii="Calibri" w:hAnsi="Calibri" w:cs="Calibri"/>
          <w:sz w:val="24"/>
          <w:szCs w:val="24"/>
        </w:rPr>
        <w:t xml:space="preserve"> </w:t>
      </w:r>
      <w:r w:rsidRPr="000E4EE9">
        <w:rPr>
          <w:rFonts w:ascii="Calibri" w:hAnsi="Calibri" w:cs="Calibri"/>
          <w:sz w:val="24"/>
          <w:szCs w:val="24"/>
        </w:rPr>
        <w:t>(Resolução</w:t>
      </w:r>
      <w:r w:rsidR="00A2759B" w:rsidRPr="000E4EE9">
        <w:rPr>
          <w:rFonts w:ascii="Calibri" w:hAnsi="Calibri" w:cs="Calibri"/>
          <w:sz w:val="24"/>
          <w:szCs w:val="24"/>
        </w:rPr>
        <w:t xml:space="preserve"> </w:t>
      </w:r>
      <w:r w:rsidRPr="000E4EE9">
        <w:rPr>
          <w:rFonts w:ascii="Calibri" w:hAnsi="Calibri" w:cs="Calibri"/>
          <w:sz w:val="24"/>
          <w:szCs w:val="24"/>
        </w:rPr>
        <w:t>CNJ</w:t>
      </w:r>
      <w:r w:rsidR="00A2759B" w:rsidRPr="000E4EE9">
        <w:rPr>
          <w:rFonts w:ascii="Calibri" w:hAnsi="Calibri" w:cs="Calibri"/>
          <w:sz w:val="24"/>
          <w:szCs w:val="24"/>
        </w:rPr>
        <w:t xml:space="preserve"> </w:t>
      </w:r>
      <w:r w:rsidRPr="000E4EE9">
        <w:rPr>
          <w:rFonts w:ascii="Calibri" w:hAnsi="Calibri" w:cs="Calibri"/>
          <w:sz w:val="24"/>
          <w:szCs w:val="24"/>
        </w:rPr>
        <w:t>n.</w:t>
      </w:r>
      <w:r w:rsidR="00A2759B" w:rsidRPr="000E4EE9">
        <w:rPr>
          <w:rFonts w:ascii="Calibri" w:hAnsi="Calibri" w:cs="Calibri"/>
          <w:sz w:val="24"/>
          <w:szCs w:val="24"/>
        </w:rPr>
        <w:t xml:space="preserve"> </w:t>
      </w:r>
      <w:r w:rsidRPr="000E4EE9">
        <w:rPr>
          <w:rFonts w:ascii="Calibri" w:hAnsi="Calibri" w:cs="Calibri"/>
          <w:sz w:val="24"/>
          <w:szCs w:val="24"/>
        </w:rPr>
        <w:t>345/2020)</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“Núcleos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4.0”</w:t>
      </w:r>
      <w:r w:rsidR="00A2759B" w:rsidRPr="000E4EE9">
        <w:rPr>
          <w:rFonts w:ascii="Calibri" w:hAnsi="Calibri" w:cs="Calibri"/>
          <w:sz w:val="24"/>
          <w:szCs w:val="24"/>
        </w:rPr>
        <w:t xml:space="preserve"> </w:t>
      </w:r>
      <w:r w:rsidRPr="000E4EE9">
        <w:rPr>
          <w:rFonts w:ascii="Calibri" w:hAnsi="Calibri" w:cs="Calibri"/>
          <w:sz w:val="24"/>
          <w:szCs w:val="24"/>
        </w:rPr>
        <w:t>(Resolução</w:t>
      </w:r>
      <w:r w:rsidR="00A2759B" w:rsidRPr="000E4EE9">
        <w:rPr>
          <w:rFonts w:ascii="Calibri" w:hAnsi="Calibri" w:cs="Calibri"/>
          <w:sz w:val="24"/>
          <w:szCs w:val="24"/>
        </w:rPr>
        <w:t xml:space="preserve"> </w:t>
      </w:r>
      <w:r w:rsidRPr="000E4EE9">
        <w:rPr>
          <w:rFonts w:ascii="Calibri" w:hAnsi="Calibri" w:cs="Calibri"/>
          <w:sz w:val="24"/>
          <w:szCs w:val="24"/>
        </w:rPr>
        <w:t>CNJ</w:t>
      </w:r>
      <w:r w:rsidR="00A2759B" w:rsidRPr="000E4EE9">
        <w:rPr>
          <w:rFonts w:ascii="Calibri" w:hAnsi="Calibri" w:cs="Calibri"/>
          <w:sz w:val="24"/>
          <w:szCs w:val="24"/>
        </w:rPr>
        <w:t xml:space="preserve"> </w:t>
      </w:r>
      <w:r w:rsidRPr="000E4EE9">
        <w:rPr>
          <w:rFonts w:ascii="Calibri" w:hAnsi="Calibri" w:cs="Calibri"/>
          <w:sz w:val="24"/>
          <w:szCs w:val="24"/>
        </w:rPr>
        <w:t>n.</w:t>
      </w:r>
      <w:r w:rsidR="00A2759B" w:rsidRPr="000E4EE9">
        <w:rPr>
          <w:rFonts w:ascii="Calibri" w:hAnsi="Calibri" w:cs="Calibri"/>
          <w:sz w:val="24"/>
          <w:szCs w:val="24"/>
        </w:rPr>
        <w:t xml:space="preserve"> </w:t>
      </w:r>
      <w:r w:rsidRPr="000E4EE9">
        <w:rPr>
          <w:rFonts w:ascii="Calibri" w:hAnsi="Calibri" w:cs="Calibri"/>
          <w:sz w:val="24"/>
          <w:szCs w:val="24"/>
        </w:rPr>
        <w:t>385/2021).</w:t>
      </w:r>
      <w:r w:rsidR="00A2759B" w:rsidRPr="000E4EE9">
        <w:rPr>
          <w:rFonts w:ascii="Calibri" w:hAnsi="Calibri" w:cs="Calibri"/>
          <w:sz w:val="24"/>
          <w:szCs w:val="24"/>
        </w:rPr>
        <w:t xml:space="preserve"> </w:t>
      </w:r>
      <w:r w:rsidRPr="000E4EE9">
        <w:rPr>
          <w:rFonts w:ascii="Calibri" w:hAnsi="Calibri" w:cs="Calibri"/>
          <w:sz w:val="24"/>
          <w:szCs w:val="24"/>
        </w:rPr>
        <w:t>Assim,</w:t>
      </w:r>
      <w:r w:rsidR="00A2759B" w:rsidRPr="000E4EE9">
        <w:rPr>
          <w:rFonts w:ascii="Calibri" w:hAnsi="Calibri" w:cs="Calibri"/>
          <w:sz w:val="24"/>
          <w:szCs w:val="24"/>
        </w:rPr>
        <w:t xml:space="preserve"> </w:t>
      </w:r>
      <w:r w:rsidRPr="000E4EE9">
        <w:rPr>
          <w:rFonts w:ascii="Calibri" w:hAnsi="Calibri" w:cs="Calibri"/>
          <w:sz w:val="24"/>
          <w:szCs w:val="24"/>
        </w:rPr>
        <w:t>verifica-se</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ausência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uniformização</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relação</w:t>
      </w:r>
      <w:r w:rsidR="00A2759B" w:rsidRPr="000E4EE9">
        <w:rPr>
          <w:rFonts w:ascii="Calibri" w:hAnsi="Calibri" w:cs="Calibri"/>
          <w:sz w:val="24"/>
          <w:szCs w:val="24"/>
        </w:rPr>
        <w:t xml:space="preserve"> </w:t>
      </w:r>
      <w:r w:rsidR="001C4F19" w:rsidRPr="000E4EE9">
        <w:rPr>
          <w:rFonts w:ascii="Calibri" w:hAnsi="Calibri" w:cs="Calibri"/>
          <w:sz w:val="24"/>
          <w:szCs w:val="24"/>
        </w:rPr>
        <w:t xml:space="preserve">à </w:t>
      </w:r>
      <w:r w:rsidRPr="000E4EE9">
        <w:rPr>
          <w:rFonts w:ascii="Calibri" w:hAnsi="Calibri" w:cs="Calibri"/>
          <w:sz w:val="24"/>
          <w:szCs w:val="24"/>
        </w:rPr>
        <w:t>institucionalização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001C4F19" w:rsidRPr="000E4EE9">
        <w:rPr>
          <w:rFonts w:ascii="Calibri" w:hAnsi="Calibri" w:cs="Calibri"/>
          <w:sz w:val="24"/>
          <w:szCs w:val="24"/>
        </w:rPr>
        <w:t xml:space="preserve">ao </w:t>
      </w:r>
      <w:r w:rsidRPr="000E4EE9">
        <w:rPr>
          <w:rFonts w:ascii="Calibri" w:hAnsi="Calibri" w:cs="Calibri"/>
          <w:sz w:val="24"/>
          <w:szCs w:val="24"/>
        </w:rPr>
        <w:t>acompanhamento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judiciária,</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pode</w:t>
      </w:r>
      <w:r w:rsidR="00A2759B" w:rsidRPr="000E4EE9">
        <w:rPr>
          <w:rFonts w:ascii="Calibri" w:hAnsi="Calibri" w:cs="Calibri"/>
          <w:sz w:val="24"/>
          <w:szCs w:val="24"/>
        </w:rPr>
        <w:t xml:space="preserve"> </w:t>
      </w:r>
      <w:r w:rsidRPr="000E4EE9">
        <w:rPr>
          <w:rFonts w:ascii="Calibri" w:hAnsi="Calibri" w:cs="Calibri"/>
          <w:sz w:val="24"/>
          <w:szCs w:val="24"/>
        </w:rPr>
        <w:t>resultar</w:t>
      </w:r>
      <w:r w:rsidR="00A2759B" w:rsidRPr="000E4EE9">
        <w:rPr>
          <w:rFonts w:ascii="Calibri" w:hAnsi="Calibri" w:cs="Calibri"/>
          <w:sz w:val="24"/>
          <w:szCs w:val="24"/>
        </w:rPr>
        <w:t xml:space="preserve"> </w:t>
      </w:r>
      <w:r w:rsidRPr="000E4EE9">
        <w:rPr>
          <w:rFonts w:ascii="Calibri" w:hAnsi="Calibri" w:cs="Calibri"/>
          <w:sz w:val="24"/>
          <w:szCs w:val="24"/>
        </w:rPr>
        <w:t>na</w:t>
      </w:r>
      <w:r w:rsidR="00A2759B" w:rsidRPr="000E4EE9">
        <w:rPr>
          <w:rFonts w:ascii="Calibri" w:hAnsi="Calibri" w:cs="Calibri"/>
          <w:sz w:val="24"/>
          <w:szCs w:val="24"/>
        </w:rPr>
        <w:t xml:space="preserve"> </w:t>
      </w:r>
      <w:r w:rsidRPr="000E4EE9">
        <w:rPr>
          <w:rFonts w:ascii="Calibri" w:hAnsi="Calibri" w:cs="Calibri"/>
          <w:sz w:val="24"/>
          <w:szCs w:val="24"/>
        </w:rPr>
        <w:t>elaboração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ato</w:t>
      </w:r>
      <w:r w:rsidR="00A2759B" w:rsidRPr="000E4EE9">
        <w:rPr>
          <w:rFonts w:ascii="Calibri" w:hAnsi="Calibri" w:cs="Calibri"/>
          <w:sz w:val="24"/>
          <w:szCs w:val="24"/>
        </w:rPr>
        <w:t xml:space="preserve"> </w:t>
      </w:r>
      <w:r w:rsidRPr="000E4EE9">
        <w:rPr>
          <w:rFonts w:ascii="Calibri" w:hAnsi="Calibri" w:cs="Calibri"/>
          <w:sz w:val="24"/>
          <w:szCs w:val="24"/>
        </w:rPr>
        <w:t>normativo,</w:t>
      </w:r>
      <w:r w:rsidR="00A2759B" w:rsidRPr="000E4EE9">
        <w:rPr>
          <w:rFonts w:ascii="Calibri" w:hAnsi="Calibri" w:cs="Calibri"/>
          <w:sz w:val="24"/>
          <w:szCs w:val="24"/>
        </w:rPr>
        <w:t xml:space="preserve"> </w:t>
      </w:r>
      <w:r w:rsidRPr="000E4EE9">
        <w:rPr>
          <w:rFonts w:ascii="Calibri" w:hAnsi="Calibri" w:cs="Calibri"/>
          <w:sz w:val="24"/>
          <w:szCs w:val="24"/>
        </w:rPr>
        <w:t>desacompanhado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um</w:t>
      </w:r>
      <w:r w:rsidR="00A2759B" w:rsidRPr="000E4EE9">
        <w:rPr>
          <w:rFonts w:ascii="Calibri" w:hAnsi="Calibri" w:cs="Calibri"/>
          <w:sz w:val="24"/>
          <w:szCs w:val="24"/>
        </w:rPr>
        <w:t xml:space="preserve"> </w:t>
      </w:r>
      <w:r w:rsidRPr="000E4EE9">
        <w:rPr>
          <w:rFonts w:ascii="Calibri" w:hAnsi="Calibri" w:cs="Calibri"/>
          <w:sz w:val="24"/>
          <w:szCs w:val="24"/>
        </w:rPr>
        <w:t>projeto</w:t>
      </w:r>
      <w:r w:rsidR="00A2759B" w:rsidRPr="000E4EE9">
        <w:rPr>
          <w:rFonts w:ascii="Calibri" w:hAnsi="Calibri" w:cs="Calibri"/>
          <w:sz w:val="24"/>
          <w:szCs w:val="24"/>
        </w:rPr>
        <w:t xml:space="preserve"> </w:t>
      </w:r>
      <w:r w:rsidRPr="000E4EE9">
        <w:rPr>
          <w:rFonts w:ascii="Calibri" w:hAnsi="Calibri" w:cs="Calibri"/>
          <w:sz w:val="24"/>
          <w:szCs w:val="24"/>
        </w:rPr>
        <w:t>institucional,</w:t>
      </w:r>
      <w:r w:rsidR="00A2759B" w:rsidRPr="000E4EE9">
        <w:rPr>
          <w:rFonts w:ascii="Calibri" w:hAnsi="Calibri" w:cs="Calibri"/>
          <w:sz w:val="24"/>
          <w:szCs w:val="24"/>
        </w:rPr>
        <w:t xml:space="preserve"> </w:t>
      </w:r>
      <w:r w:rsidRPr="000E4EE9">
        <w:rPr>
          <w:rFonts w:ascii="Calibri" w:hAnsi="Calibri" w:cs="Calibri"/>
          <w:sz w:val="24"/>
          <w:szCs w:val="24"/>
        </w:rPr>
        <w:t>por</w:t>
      </w:r>
      <w:r w:rsidR="00A2759B" w:rsidRPr="000E4EE9">
        <w:rPr>
          <w:rFonts w:ascii="Calibri" w:hAnsi="Calibri" w:cs="Calibri"/>
          <w:sz w:val="24"/>
          <w:szCs w:val="24"/>
        </w:rPr>
        <w:t xml:space="preserve"> </w:t>
      </w:r>
      <w:r w:rsidRPr="000E4EE9">
        <w:rPr>
          <w:rFonts w:ascii="Calibri" w:hAnsi="Calibri" w:cs="Calibri"/>
          <w:sz w:val="24"/>
          <w:szCs w:val="24"/>
        </w:rPr>
        <w:t>exemplo.</w:t>
      </w:r>
      <w:r w:rsidR="00A2759B" w:rsidRPr="000E4EE9">
        <w:rPr>
          <w:rFonts w:ascii="Calibri" w:hAnsi="Calibri" w:cs="Calibri"/>
          <w:sz w:val="24"/>
          <w:szCs w:val="24"/>
        </w:rPr>
        <w:t xml:space="preserve"> </w:t>
      </w:r>
    </w:p>
    <w:p w14:paraId="3AE714E5" w14:textId="0E930078" w:rsidR="5231CFE1" w:rsidRPr="000E4EE9" w:rsidRDefault="44CDB6FB"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Em</w:t>
      </w:r>
      <w:r w:rsidR="00A2759B" w:rsidRPr="000E4EE9">
        <w:rPr>
          <w:rFonts w:ascii="Calibri" w:hAnsi="Calibri" w:cs="Calibri"/>
          <w:sz w:val="24"/>
          <w:szCs w:val="24"/>
        </w:rPr>
        <w:t xml:space="preserve"> </w:t>
      </w:r>
      <w:r w:rsidR="2A045054" w:rsidRPr="000E4EE9">
        <w:rPr>
          <w:rFonts w:ascii="Calibri" w:hAnsi="Calibri" w:cs="Calibri"/>
          <w:sz w:val="24"/>
          <w:szCs w:val="24"/>
        </w:rPr>
        <w:t>linhas</w:t>
      </w:r>
      <w:r w:rsidR="00A2759B" w:rsidRPr="000E4EE9">
        <w:rPr>
          <w:rFonts w:ascii="Calibri" w:hAnsi="Calibri" w:cs="Calibri"/>
          <w:sz w:val="24"/>
          <w:szCs w:val="24"/>
        </w:rPr>
        <w:t xml:space="preserve"> </w:t>
      </w:r>
      <w:r w:rsidR="2A045054" w:rsidRPr="000E4EE9">
        <w:rPr>
          <w:rFonts w:ascii="Calibri" w:hAnsi="Calibri" w:cs="Calibri"/>
          <w:sz w:val="24"/>
          <w:szCs w:val="24"/>
        </w:rPr>
        <w:t>gerais,</w:t>
      </w:r>
      <w:r w:rsidR="00A2759B" w:rsidRPr="000E4EE9">
        <w:rPr>
          <w:rFonts w:ascii="Calibri" w:hAnsi="Calibri" w:cs="Calibri"/>
          <w:sz w:val="24"/>
          <w:szCs w:val="24"/>
        </w:rPr>
        <w:t xml:space="preserve"> </w:t>
      </w:r>
      <w:r w:rsidR="2A045054" w:rsidRPr="000E4EE9">
        <w:rPr>
          <w:rFonts w:ascii="Calibri" w:hAnsi="Calibri" w:cs="Calibri"/>
          <w:sz w:val="24"/>
          <w:szCs w:val="24"/>
        </w:rPr>
        <w:t>os</w:t>
      </w:r>
      <w:r w:rsidR="00A2759B" w:rsidRPr="000E4EE9">
        <w:rPr>
          <w:rFonts w:ascii="Calibri" w:hAnsi="Calibri" w:cs="Calibri"/>
          <w:sz w:val="24"/>
          <w:szCs w:val="24"/>
        </w:rPr>
        <w:t xml:space="preserve"> </w:t>
      </w:r>
      <w:r w:rsidR="2A045054" w:rsidRPr="000E4EE9">
        <w:rPr>
          <w:rFonts w:ascii="Calibri" w:hAnsi="Calibri" w:cs="Calibri"/>
          <w:sz w:val="24"/>
          <w:szCs w:val="24"/>
        </w:rPr>
        <w:t>in</w:t>
      </w:r>
      <w:r w:rsidR="033A5FBD" w:rsidRPr="000E4EE9">
        <w:rPr>
          <w:rFonts w:ascii="Calibri" w:hAnsi="Calibri" w:cs="Calibri"/>
          <w:sz w:val="24"/>
          <w:szCs w:val="24"/>
        </w:rPr>
        <w:t>s</w:t>
      </w:r>
      <w:r w:rsidR="2A045054" w:rsidRPr="000E4EE9">
        <w:rPr>
          <w:rFonts w:ascii="Calibri" w:hAnsi="Calibri" w:cs="Calibri"/>
          <w:sz w:val="24"/>
          <w:szCs w:val="24"/>
        </w:rPr>
        <w:t>trumentos</w:t>
      </w:r>
      <w:r w:rsidR="00A2759B" w:rsidRPr="000E4EE9">
        <w:rPr>
          <w:rFonts w:ascii="Calibri" w:hAnsi="Calibri" w:cs="Calibri"/>
          <w:sz w:val="24"/>
          <w:szCs w:val="24"/>
        </w:rPr>
        <w:t xml:space="preserve"> </w:t>
      </w:r>
      <w:r w:rsidR="2A045054" w:rsidRPr="000E4EE9">
        <w:rPr>
          <w:rFonts w:ascii="Calibri" w:hAnsi="Calibri" w:cs="Calibri"/>
          <w:sz w:val="24"/>
          <w:szCs w:val="24"/>
        </w:rPr>
        <w:t>que</w:t>
      </w:r>
      <w:r w:rsidR="00A2759B" w:rsidRPr="000E4EE9">
        <w:rPr>
          <w:rFonts w:ascii="Calibri" w:hAnsi="Calibri" w:cs="Calibri"/>
          <w:sz w:val="24"/>
          <w:szCs w:val="24"/>
        </w:rPr>
        <w:t xml:space="preserve"> </w:t>
      </w:r>
      <w:r w:rsidR="26488E45" w:rsidRPr="000E4EE9">
        <w:rPr>
          <w:rFonts w:ascii="Calibri" w:hAnsi="Calibri" w:cs="Calibri"/>
          <w:sz w:val="24"/>
          <w:szCs w:val="24"/>
        </w:rPr>
        <w:t>consubstancia</w:t>
      </w:r>
      <w:r w:rsidR="28E46F90" w:rsidRPr="000E4EE9">
        <w:rPr>
          <w:rFonts w:ascii="Calibri" w:hAnsi="Calibri" w:cs="Calibri"/>
          <w:sz w:val="24"/>
          <w:szCs w:val="24"/>
        </w:rPr>
        <w:t>ra</w:t>
      </w:r>
      <w:r w:rsidR="26488E45" w:rsidRPr="000E4EE9">
        <w:rPr>
          <w:rFonts w:ascii="Calibri" w:hAnsi="Calibri" w:cs="Calibri"/>
          <w:sz w:val="24"/>
          <w:szCs w:val="24"/>
        </w:rPr>
        <w:t>m</w:t>
      </w:r>
      <w:r w:rsidR="00A2759B" w:rsidRPr="000E4EE9">
        <w:rPr>
          <w:rFonts w:ascii="Calibri" w:hAnsi="Calibri" w:cs="Calibri"/>
          <w:sz w:val="24"/>
          <w:szCs w:val="24"/>
        </w:rPr>
        <w:t xml:space="preserve"> </w:t>
      </w:r>
      <w:r w:rsidR="36F69F15" w:rsidRPr="000E4EE9">
        <w:rPr>
          <w:rFonts w:ascii="Calibri" w:hAnsi="Calibri" w:cs="Calibri"/>
          <w:sz w:val="24"/>
          <w:szCs w:val="24"/>
        </w:rPr>
        <w:t>o</w:t>
      </w:r>
      <w:r w:rsidR="00A2759B" w:rsidRPr="000E4EE9">
        <w:rPr>
          <w:rFonts w:ascii="Calibri" w:hAnsi="Calibri" w:cs="Calibri"/>
          <w:sz w:val="24"/>
          <w:szCs w:val="24"/>
        </w:rPr>
        <w:t xml:space="preserve"> </w:t>
      </w:r>
      <w:r w:rsidR="59F1BFFD" w:rsidRPr="000E4EE9">
        <w:rPr>
          <w:rFonts w:ascii="Calibri" w:hAnsi="Calibri" w:cs="Calibri"/>
          <w:sz w:val="24"/>
          <w:szCs w:val="24"/>
        </w:rPr>
        <w:t>p</w:t>
      </w:r>
      <w:r w:rsidR="36F69F15" w:rsidRPr="000E4EE9">
        <w:rPr>
          <w:rFonts w:ascii="Calibri" w:hAnsi="Calibri" w:cs="Calibri"/>
          <w:sz w:val="24"/>
          <w:szCs w:val="24"/>
        </w:rPr>
        <w:t>rograma</w:t>
      </w:r>
      <w:r w:rsidR="00A2759B" w:rsidRPr="000E4EE9">
        <w:rPr>
          <w:rFonts w:ascii="Calibri" w:hAnsi="Calibri" w:cs="Calibri"/>
          <w:sz w:val="24"/>
          <w:szCs w:val="24"/>
        </w:rPr>
        <w:t xml:space="preserve"> </w:t>
      </w:r>
      <w:r w:rsidR="36F69F15" w:rsidRPr="000E4EE9">
        <w:rPr>
          <w:rFonts w:ascii="Calibri" w:hAnsi="Calibri" w:cs="Calibri"/>
          <w:sz w:val="24"/>
          <w:szCs w:val="24"/>
        </w:rPr>
        <w:t>Justiça</w:t>
      </w:r>
      <w:r w:rsidR="00A2759B" w:rsidRPr="000E4EE9">
        <w:rPr>
          <w:rFonts w:ascii="Calibri" w:hAnsi="Calibri" w:cs="Calibri"/>
          <w:sz w:val="24"/>
          <w:szCs w:val="24"/>
        </w:rPr>
        <w:t xml:space="preserve"> </w:t>
      </w:r>
      <w:r w:rsidR="36F69F15" w:rsidRPr="000E4EE9">
        <w:rPr>
          <w:rFonts w:ascii="Calibri" w:hAnsi="Calibri" w:cs="Calibri"/>
          <w:sz w:val="24"/>
          <w:szCs w:val="24"/>
        </w:rPr>
        <w:t>4.0</w:t>
      </w:r>
      <w:r w:rsidR="00A2759B" w:rsidRPr="000E4EE9">
        <w:rPr>
          <w:rFonts w:ascii="Calibri" w:hAnsi="Calibri" w:cs="Calibri"/>
          <w:sz w:val="24"/>
          <w:szCs w:val="24"/>
        </w:rPr>
        <w:t xml:space="preserve"> </w:t>
      </w:r>
      <w:r w:rsidR="1A77071A" w:rsidRPr="000E4EE9">
        <w:rPr>
          <w:rFonts w:ascii="Calibri" w:hAnsi="Calibri" w:cs="Calibri"/>
          <w:sz w:val="24"/>
          <w:szCs w:val="24"/>
        </w:rPr>
        <w:t>disciplina</w:t>
      </w:r>
      <w:r w:rsidR="54AE917E" w:rsidRPr="000E4EE9">
        <w:rPr>
          <w:rFonts w:ascii="Calibri" w:hAnsi="Calibri" w:cs="Calibri"/>
          <w:sz w:val="24"/>
          <w:szCs w:val="24"/>
        </w:rPr>
        <w:t>m</w:t>
      </w:r>
      <w:r w:rsidR="00A2759B" w:rsidRPr="000E4EE9">
        <w:rPr>
          <w:rFonts w:ascii="Calibri" w:hAnsi="Calibri" w:cs="Calibri"/>
          <w:sz w:val="24"/>
          <w:szCs w:val="24"/>
        </w:rPr>
        <w:t xml:space="preserve"> </w:t>
      </w:r>
      <w:r w:rsidR="0D5987DB" w:rsidRPr="000E4EE9">
        <w:rPr>
          <w:rFonts w:ascii="Calibri" w:hAnsi="Calibri" w:cs="Calibri"/>
          <w:sz w:val="24"/>
          <w:szCs w:val="24"/>
        </w:rPr>
        <w:t>adequadamente</w:t>
      </w:r>
      <w:r w:rsidR="00A2759B" w:rsidRPr="000E4EE9">
        <w:rPr>
          <w:rFonts w:ascii="Calibri" w:hAnsi="Calibri" w:cs="Calibri"/>
          <w:sz w:val="24"/>
          <w:szCs w:val="24"/>
        </w:rPr>
        <w:t xml:space="preserve"> </w:t>
      </w:r>
      <w:r w:rsidR="1A77071A" w:rsidRPr="000E4EE9">
        <w:rPr>
          <w:rFonts w:ascii="Calibri" w:hAnsi="Calibri" w:cs="Calibri"/>
          <w:sz w:val="24"/>
          <w:szCs w:val="24"/>
        </w:rPr>
        <w:t>a</w:t>
      </w:r>
      <w:r w:rsidR="00A2759B" w:rsidRPr="000E4EE9">
        <w:rPr>
          <w:rFonts w:ascii="Calibri" w:hAnsi="Calibri" w:cs="Calibri"/>
          <w:sz w:val="24"/>
          <w:szCs w:val="24"/>
        </w:rPr>
        <w:t xml:space="preserve"> </w:t>
      </w:r>
      <w:r w:rsidR="1A77071A" w:rsidRPr="000E4EE9">
        <w:rPr>
          <w:rFonts w:ascii="Calibri" w:hAnsi="Calibri" w:cs="Calibri"/>
          <w:sz w:val="24"/>
          <w:szCs w:val="24"/>
        </w:rPr>
        <w:t>atuação</w:t>
      </w:r>
      <w:r w:rsidR="00A2759B" w:rsidRPr="000E4EE9">
        <w:rPr>
          <w:rFonts w:ascii="Calibri" w:hAnsi="Calibri" w:cs="Calibri"/>
          <w:sz w:val="24"/>
          <w:szCs w:val="24"/>
        </w:rPr>
        <w:t xml:space="preserve"> </w:t>
      </w:r>
      <w:r w:rsidR="1A77071A" w:rsidRPr="000E4EE9">
        <w:rPr>
          <w:rFonts w:ascii="Calibri" w:hAnsi="Calibri" w:cs="Calibri"/>
          <w:sz w:val="24"/>
          <w:szCs w:val="24"/>
        </w:rPr>
        <w:t>dos</w:t>
      </w:r>
      <w:r w:rsidR="00A2759B" w:rsidRPr="000E4EE9">
        <w:rPr>
          <w:rFonts w:ascii="Calibri" w:hAnsi="Calibri" w:cs="Calibri"/>
          <w:sz w:val="24"/>
          <w:szCs w:val="24"/>
        </w:rPr>
        <w:t xml:space="preserve"> </w:t>
      </w:r>
      <w:r w:rsidR="1A77071A" w:rsidRPr="000E4EE9">
        <w:rPr>
          <w:rFonts w:ascii="Calibri" w:hAnsi="Calibri" w:cs="Calibri"/>
          <w:sz w:val="24"/>
          <w:szCs w:val="24"/>
        </w:rPr>
        <w:t>órgãos</w:t>
      </w:r>
      <w:r w:rsidR="00A2759B" w:rsidRPr="000E4EE9">
        <w:rPr>
          <w:rFonts w:ascii="Calibri" w:hAnsi="Calibri" w:cs="Calibri"/>
          <w:sz w:val="24"/>
          <w:szCs w:val="24"/>
        </w:rPr>
        <w:t xml:space="preserve"> </w:t>
      </w:r>
      <w:r w:rsidR="1A77071A" w:rsidRPr="000E4EE9">
        <w:rPr>
          <w:rFonts w:ascii="Calibri" w:hAnsi="Calibri" w:cs="Calibri"/>
          <w:sz w:val="24"/>
          <w:szCs w:val="24"/>
        </w:rPr>
        <w:t>e</w:t>
      </w:r>
      <w:r w:rsidR="00A2759B" w:rsidRPr="000E4EE9">
        <w:rPr>
          <w:rFonts w:ascii="Calibri" w:hAnsi="Calibri" w:cs="Calibri"/>
          <w:sz w:val="24"/>
          <w:szCs w:val="24"/>
        </w:rPr>
        <w:t xml:space="preserve"> </w:t>
      </w:r>
      <w:r w:rsidR="00F65EA7" w:rsidRPr="000E4EE9">
        <w:rPr>
          <w:rFonts w:ascii="Calibri" w:hAnsi="Calibri" w:cs="Calibri"/>
          <w:sz w:val="24"/>
          <w:szCs w:val="24"/>
        </w:rPr>
        <w:t xml:space="preserve">das </w:t>
      </w:r>
      <w:r w:rsidR="1A77071A" w:rsidRPr="000E4EE9">
        <w:rPr>
          <w:rFonts w:ascii="Calibri" w:hAnsi="Calibri" w:cs="Calibri"/>
          <w:sz w:val="24"/>
          <w:szCs w:val="24"/>
        </w:rPr>
        <w:t>instituições</w:t>
      </w:r>
      <w:r w:rsidR="00A2759B" w:rsidRPr="000E4EE9">
        <w:rPr>
          <w:rFonts w:ascii="Calibri" w:hAnsi="Calibri" w:cs="Calibri"/>
          <w:sz w:val="24"/>
          <w:szCs w:val="24"/>
        </w:rPr>
        <w:t xml:space="preserve"> </w:t>
      </w:r>
      <w:r w:rsidR="1A77071A" w:rsidRPr="000E4EE9">
        <w:rPr>
          <w:rFonts w:ascii="Calibri" w:hAnsi="Calibri" w:cs="Calibri"/>
          <w:sz w:val="24"/>
          <w:szCs w:val="24"/>
        </w:rPr>
        <w:t>envolvidas</w:t>
      </w:r>
      <w:r w:rsidR="17396DD2" w:rsidRPr="000E4EE9">
        <w:rPr>
          <w:rFonts w:ascii="Calibri" w:hAnsi="Calibri" w:cs="Calibri"/>
          <w:sz w:val="24"/>
          <w:szCs w:val="24"/>
        </w:rPr>
        <w:t>,</w:t>
      </w:r>
      <w:r w:rsidR="00A2759B" w:rsidRPr="000E4EE9">
        <w:rPr>
          <w:rFonts w:ascii="Calibri" w:hAnsi="Calibri" w:cs="Calibri"/>
          <w:sz w:val="24"/>
          <w:szCs w:val="24"/>
        </w:rPr>
        <w:t xml:space="preserve"> </w:t>
      </w:r>
      <w:r w:rsidR="69FD09F7" w:rsidRPr="000E4EE9">
        <w:rPr>
          <w:rFonts w:ascii="Calibri" w:hAnsi="Calibri" w:cs="Calibri"/>
          <w:sz w:val="24"/>
          <w:szCs w:val="24"/>
        </w:rPr>
        <w:t>e</w:t>
      </w:r>
      <w:r w:rsidR="17396DD2" w:rsidRPr="000E4EE9">
        <w:rPr>
          <w:rFonts w:ascii="Calibri" w:hAnsi="Calibri" w:cs="Calibri"/>
          <w:sz w:val="24"/>
          <w:szCs w:val="24"/>
        </w:rPr>
        <w:t>stabelecendo</w:t>
      </w:r>
      <w:r w:rsidR="00A2759B" w:rsidRPr="000E4EE9">
        <w:rPr>
          <w:rFonts w:ascii="Calibri" w:hAnsi="Calibri" w:cs="Calibri"/>
          <w:sz w:val="24"/>
          <w:szCs w:val="24"/>
        </w:rPr>
        <w:t xml:space="preserve"> </w:t>
      </w:r>
      <w:r w:rsidR="17396DD2" w:rsidRPr="000E4EE9">
        <w:rPr>
          <w:rFonts w:ascii="Calibri" w:hAnsi="Calibri" w:cs="Calibri"/>
          <w:sz w:val="24"/>
          <w:szCs w:val="24"/>
        </w:rPr>
        <w:t>diret</w:t>
      </w:r>
      <w:r w:rsidR="4BC54FE6" w:rsidRPr="000E4EE9">
        <w:rPr>
          <w:rFonts w:ascii="Calibri" w:hAnsi="Calibri" w:cs="Calibri"/>
          <w:sz w:val="24"/>
          <w:szCs w:val="24"/>
        </w:rPr>
        <w:t>rizes</w:t>
      </w:r>
      <w:r w:rsidR="00A2759B" w:rsidRPr="000E4EE9">
        <w:rPr>
          <w:rFonts w:ascii="Calibri" w:hAnsi="Calibri" w:cs="Calibri"/>
          <w:sz w:val="24"/>
          <w:szCs w:val="24"/>
        </w:rPr>
        <w:t xml:space="preserve"> </w:t>
      </w:r>
      <w:r w:rsidR="4BC54FE6" w:rsidRPr="000E4EE9">
        <w:rPr>
          <w:rFonts w:ascii="Calibri" w:hAnsi="Calibri" w:cs="Calibri"/>
          <w:sz w:val="24"/>
          <w:szCs w:val="24"/>
        </w:rPr>
        <w:t>gerais</w:t>
      </w:r>
      <w:r w:rsidR="00A2759B" w:rsidRPr="000E4EE9">
        <w:rPr>
          <w:rFonts w:ascii="Calibri" w:hAnsi="Calibri" w:cs="Calibri"/>
          <w:sz w:val="24"/>
          <w:szCs w:val="24"/>
        </w:rPr>
        <w:t xml:space="preserve"> </w:t>
      </w:r>
      <w:r w:rsidR="4BC54FE6" w:rsidRPr="000E4EE9">
        <w:rPr>
          <w:rFonts w:ascii="Calibri" w:hAnsi="Calibri" w:cs="Calibri"/>
          <w:sz w:val="24"/>
          <w:szCs w:val="24"/>
        </w:rPr>
        <w:t>para</w:t>
      </w:r>
      <w:r w:rsidR="00A2759B" w:rsidRPr="000E4EE9">
        <w:rPr>
          <w:rFonts w:ascii="Calibri" w:hAnsi="Calibri" w:cs="Calibri"/>
          <w:sz w:val="24"/>
          <w:szCs w:val="24"/>
        </w:rPr>
        <w:t xml:space="preserve"> </w:t>
      </w:r>
      <w:r w:rsidR="547F5518" w:rsidRPr="000E4EE9">
        <w:rPr>
          <w:rFonts w:ascii="Calibri" w:hAnsi="Calibri" w:cs="Calibri"/>
          <w:sz w:val="24"/>
          <w:szCs w:val="24"/>
        </w:rPr>
        <w:t>a</w:t>
      </w:r>
      <w:r w:rsidR="00A2759B" w:rsidRPr="000E4EE9">
        <w:rPr>
          <w:rFonts w:ascii="Calibri" w:hAnsi="Calibri" w:cs="Calibri"/>
          <w:sz w:val="24"/>
          <w:szCs w:val="24"/>
        </w:rPr>
        <w:t xml:space="preserve"> </w:t>
      </w:r>
      <w:r w:rsidR="07C00156" w:rsidRPr="000E4EE9">
        <w:rPr>
          <w:rFonts w:ascii="Calibri" w:hAnsi="Calibri" w:cs="Calibri"/>
          <w:sz w:val="24"/>
          <w:szCs w:val="24"/>
        </w:rPr>
        <w:t>sua</w:t>
      </w:r>
      <w:r w:rsidR="00A2759B" w:rsidRPr="000E4EE9">
        <w:rPr>
          <w:rFonts w:ascii="Calibri" w:hAnsi="Calibri" w:cs="Calibri"/>
          <w:sz w:val="24"/>
          <w:szCs w:val="24"/>
        </w:rPr>
        <w:t xml:space="preserve"> </w:t>
      </w:r>
      <w:r w:rsidR="0002332D" w:rsidRPr="000E4EE9">
        <w:rPr>
          <w:rFonts w:ascii="Calibri" w:hAnsi="Calibri" w:cs="Calibri"/>
          <w:sz w:val="24"/>
          <w:szCs w:val="24"/>
        </w:rPr>
        <w:t>consecução.</w:t>
      </w:r>
      <w:r w:rsidR="00A2759B" w:rsidRPr="000E4EE9">
        <w:rPr>
          <w:rFonts w:ascii="Calibri" w:hAnsi="Calibri" w:cs="Calibri"/>
          <w:sz w:val="24"/>
          <w:szCs w:val="24"/>
        </w:rPr>
        <w:t xml:space="preserve"> </w:t>
      </w:r>
      <w:r w:rsidR="51C91F7B" w:rsidRPr="000E4EE9">
        <w:rPr>
          <w:rFonts w:ascii="Calibri" w:hAnsi="Calibri" w:cs="Calibri"/>
          <w:sz w:val="24"/>
          <w:szCs w:val="24"/>
        </w:rPr>
        <w:t>A</w:t>
      </w:r>
      <w:r w:rsidR="00A2759B" w:rsidRPr="000E4EE9">
        <w:rPr>
          <w:rFonts w:ascii="Calibri" w:hAnsi="Calibri" w:cs="Calibri"/>
          <w:sz w:val="24"/>
          <w:szCs w:val="24"/>
        </w:rPr>
        <w:t xml:space="preserve"> </w:t>
      </w:r>
      <w:r w:rsidR="014BCA5F" w:rsidRPr="000E4EE9">
        <w:rPr>
          <w:rFonts w:ascii="Calibri" w:hAnsi="Calibri" w:cs="Calibri"/>
          <w:sz w:val="24"/>
          <w:szCs w:val="24"/>
        </w:rPr>
        <w:t>apresentação</w:t>
      </w:r>
      <w:r w:rsidR="00A2759B" w:rsidRPr="000E4EE9">
        <w:rPr>
          <w:rFonts w:ascii="Calibri" w:hAnsi="Calibri" w:cs="Calibri"/>
          <w:sz w:val="24"/>
          <w:szCs w:val="24"/>
        </w:rPr>
        <w:t xml:space="preserve"> </w:t>
      </w:r>
      <w:r w:rsidR="014BCA5F" w:rsidRPr="000E4EE9">
        <w:rPr>
          <w:rFonts w:ascii="Calibri" w:hAnsi="Calibri" w:cs="Calibri"/>
          <w:sz w:val="24"/>
          <w:szCs w:val="24"/>
        </w:rPr>
        <w:t>do</w:t>
      </w:r>
      <w:r w:rsidR="00A2759B" w:rsidRPr="000E4EE9">
        <w:rPr>
          <w:rFonts w:ascii="Calibri" w:hAnsi="Calibri" w:cs="Calibri"/>
          <w:sz w:val="24"/>
          <w:szCs w:val="24"/>
        </w:rPr>
        <w:t xml:space="preserve"> </w:t>
      </w:r>
      <w:r w:rsidR="6A43E556" w:rsidRPr="000E4EE9">
        <w:rPr>
          <w:rFonts w:ascii="Calibri" w:hAnsi="Calibri" w:cs="Calibri"/>
          <w:sz w:val="24"/>
          <w:szCs w:val="24"/>
        </w:rPr>
        <w:t>p</w:t>
      </w:r>
      <w:r w:rsidR="014BCA5F" w:rsidRPr="000E4EE9">
        <w:rPr>
          <w:rFonts w:ascii="Calibri" w:hAnsi="Calibri" w:cs="Calibri"/>
          <w:sz w:val="24"/>
          <w:szCs w:val="24"/>
        </w:rPr>
        <w:t>rograma</w:t>
      </w:r>
      <w:r w:rsidR="00A2759B" w:rsidRPr="000E4EE9">
        <w:rPr>
          <w:rFonts w:ascii="Calibri" w:hAnsi="Calibri" w:cs="Calibri"/>
          <w:sz w:val="24"/>
          <w:szCs w:val="24"/>
        </w:rPr>
        <w:t xml:space="preserve"> </w:t>
      </w:r>
      <w:r w:rsidR="014BCA5F" w:rsidRPr="000E4EE9">
        <w:rPr>
          <w:rFonts w:ascii="Calibri" w:hAnsi="Calibri" w:cs="Calibri"/>
          <w:sz w:val="24"/>
          <w:szCs w:val="24"/>
        </w:rPr>
        <w:t>Justiça</w:t>
      </w:r>
      <w:r w:rsidR="00A2759B" w:rsidRPr="000E4EE9">
        <w:rPr>
          <w:rFonts w:ascii="Calibri" w:hAnsi="Calibri" w:cs="Calibri"/>
          <w:sz w:val="24"/>
          <w:szCs w:val="24"/>
        </w:rPr>
        <w:t xml:space="preserve"> </w:t>
      </w:r>
      <w:r w:rsidR="014BCA5F" w:rsidRPr="000E4EE9">
        <w:rPr>
          <w:rFonts w:ascii="Calibri" w:hAnsi="Calibri" w:cs="Calibri"/>
          <w:sz w:val="24"/>
          <w:szCs w:val="24"/>
        </w:rPr>
        <w:t>4.0,</w:t>
      </w:r>
      <w:r w:rsidR="00A2759B" w:rsidRPr="000E4EE9">
        <w:rPr>
          <w:rFonts w:ascii="Calibri" w:hAnsi="Calibri" w:cs="Calibri"/>
          <w:sz w:val="24"/>
          <w:szCs w:val="24"/>
        </w:rPr>
        <w:t xml:space="preserve"> </w:t>
      </w:r>
      <w:r w:rsidR="537368D7" w:rsidRPr="000E4EE9">
        <w:rPr>
          <w:rFonts w:ascii="Calibri" w:hAnsi="Calibri" w:cs="Calibri"/>
          <w:sz w:val="24"/>
          <w:szCs w:val="24"/>
        </w:rPr>
        <w:t>contida</w:t>
      </w:r>
      <w:r w:rsidR="00A2759B" w:rsidRPr="000E4EE9">
        <w:rPr>
          <w:rFonts w:ascii="Calibri" w:hAnsi="Calibri" w:cs="Calibri"/>
          <w:sz w:val="24"/>
          <w:szCs w:val="24"/>
        </w:rPr>
        <w:t xml:space="preserve"> </w:t>
      </w:r>
      <w:r w:rsidR="537368D7" w:rsidRPr="000E4EE9">
        <w:rPr>
          <w:rFonts w:ascii="Calibri" w:hAnsi="Calibri" w:cs="Calibri"/>
          <w:sz w:val="24"/>
          <w:szCs w:val="24"/>
        </w:rPr>
        <w:t>no</w:t>
      </w:r>
      <w:r w:rsidR="00A2759B" w:rsidRPr="000E4EE9">
        <w:rPr>
          <w:rFonts w:ascii="Calibri" w:hAnsi="Calibri" w:cs="Calibri"/>
          <w:sz w:val="24"/>
          <w:szCs w:val="24"/>
        </w:rPr>
        <w:t xml:space="preserve"> </w:t>
      </w:r>
      <w:r w:rsidR="64393446" w:rsidRPr="000E4EE9">
        <w:rPr>
          <w:rFonts w:ascii="Calibri" w:hAnsi="Calibri" w:cs="Calibri"/>
          <w:sz w:val="24"/>
          <w:szCs w:val="24"/>
        </w:rPr>
        <w:t>Despacho</w:t>
      </w:r>
      <w:r w:rsidR="00A2759B" w:rsidRPr="000E4EE9">
        <w:rPr>
          <w:rFonts w:ascii="Calibri" w:hAnsi="Calibri" w:cs="Calibri"/>
          <w:sz w:val="24"/>
          <w:szCs w:val="24"/>
        </w:rPr>
        <w:t xml:space="preserve"> </w:t>
      </w:r>
      <w:r w:rsidR="64393446" w:rsidRPr="000E4EE9">
        <w:rPr>
          <w:rFonts w:ascii="Calibri" w:hAnsi="Calibri" w:cs="Calibri"/>
          <w:sz w:val="24"/>
          <w:szCs w:val="24"/>
        </w:rPr>
        <w:t>SEI</w:t>
      </w:r>
      <w:r w:rsidR="00A2759B" w:rsidRPr="000E4EE9">
        <w:rPr>
          <w:rFonts w:ascii="Calibri" w:hAnsi="Calibri" w:cs="Calibri"/>
          <w:sz w:val="24"/>
          <w:szCs w:val="24"/>
        </w:rPr>
        <w:t xml:space="preserve"> </w:t>
      </w:r>
      <w:r w:rsidR="00F15FBC" w:rsidRPr="000E4EE9">
        <w:rPr>
          <w:rFonts w:ascii="Calibri" w:hAnsi="Calibri" w:cs="Calibri"/>
          <w:sz w:val="24"/>
          <w:szCs w:val="24"/>
        </w:rPr>
        <w:t xml:space="preserve">n. </w:t>
      </w:r>
      <w:r w:rsidR="64393446" w:rsidRPr="000E4EE9">
        <w:rPr>
          <w:rFonts w:ascii="Calibri" w:hAnsi="Calibri" w:cs="Calibri"/>
          <w:sz w:val="24"/>
          <w:szCs w:val="24"/>
        </w:rPr>
        <w:t>1030047,</w:t>
      </w:r>
      <w:r w:rsidR="00A2759B" w:rsidRPr="000E4EE9">
        <w:rPr>
          <w:rFonts w:ascii="Calibri" w:hAnsi="Calibri" w:cs="Calibri"/>
          <w:sz w:val="24"/>
          <w:szCs w:val="24"/>
        </w:rPr>
        <w:t xml:space="preserve"> </w:t>
      </w:r>
      <w:r w:rsidR="14B4C91D" w:rsidRPr="000E4EE9">
        <w:rPr>
          <w:rFonts w:ascii="Calibri" w:hAnsi="Calibri" w:cs="Calibri"/>
          <w:sz w:val="24"/>
          <w:szCs w:val="24"/>
        </w:rPr>
        <w:t>discorre</w:t>
      </w:r>
      <w:r w:rsidR="00A2759B" w:rsidRPr="000E4EE9">
        <w:rPr>
          <w:rFonts w:ascii="Calibri" w:hAnsi="Calibri" w:cs="Calibri"/>
          <w:sz w:val="24"/>
          <w:szCs w:val="24"/>
        </w:rPr>
        <w:t xml:space="preserve"> </w:t>
      </w:r>
      <w:r w:rsidR="14B4C91D" w:rsidRPr="000E4EE9">
        <w:rPr>
          <w:rFonts w:ascii="Calibri" w:hAnsi="Calibri" w:cs="Calibri"/>
          <w:sz w:val="24"/>
          <w:szCs w:val="24"/>
        </w:rPr>
        <w:t>sinteticame</w:t>
      </w:r>
      <w:r w:rsidR="10DCCD57" w:rsidRPr="000E4EE9">
        <w:rPr>
          <w:rFonts w:ascii="Calibri" w:hAnsi="Calibri" w:cs="Calibri"/>
          <w:sz w:val="24"/>
          <w:szCs w:val="24"/>
        </w:rPr>
        <w:t>n</w:t>
      </w:r>
      <w:r w:rsidR="14B4C91D" w:rsidRPr="000E4EE9">
        <w:rPr>
          <w:rFonts w:ascii="Calibri" w:hAnsi="Calibri" w:cs="Calibri"/>
          <w:sz w:val="24"/>
          <w:szCs w:val="24"/>
        </w:rPr>
        <w:t>te</w:t>
      </w:r>
      <w:r w:rsidR="00A2759B" w:rsidRPr="000E4EE9">
        <w:rPr>
          <w:rFonts w:ascii="Calibri" w:hAnsi="Calibri" w:cs="Calibri"/>
          <w:sz w:val="24"/>
          <w:szCs w:val="24"/>
        </w:rPr>
        <w:t xml:space="preserve"> </w:t>
      </w:r>
      <w:r w:rsidR="14B4C91D" w:rsidRPr="000E4EE9">
        <w:rPr>
          <w:rFonts w:ascii="Calibri" w:hAnsi="Calibri" w:cs="Calibri"/>
          <w:sz w:val="24"/>
          <w:szCs w:val="24"/>
        </w:rPr>
        <w:t>como</w:t>
      </w:r>
      <w:r w:rsidR="00A2759B" w:rsidRPr="000E4EE9">
        <w:rPr>
          <w:rFonts w:ascii="Calibri" w:hAnsi="Calibri" w:cs="Calibri"/>
          <w:sz w:val="24"/>
          <w:szCs w:val="24"/>
        </w:rPr>
        <w:t xml:space="preserve"> </w:t>
      </w:r>
      <w:r w:rsidR="255EB540" w:rsidRPr="000E4EE9">
        <w:rPr>
          <w:rFonts w:ascii="Calibri" w:hAnsi="Calibri" w:cs="Calibri"/>
          <w:sz w:val="24"/>
          <w:szCs w:val="24"/>
        </w:rPr>
        <w:t>ocorrerá</w:t>
      </w:r>
      <w:r w:rsidR="00A2759B" w:rsidRPr="000E4EE9">
        <w:rPr>
          <w:rFonts w:ascii="Calibri" w:hAnsi="Calibri" w:cs="Calibri"/>
          <w:sz w:val="24"/>
          <w:szCs w:val="24"/>
        </w:rPr>
        <w:t xml:space="preserve"> </w:t>
      </w:r>
      <w:r w:rsidR="255EB540" w:rsidRPr="000E4EE9">
        <w:rPr>
          <w:rFonts w:ascii="Calibri" w:hAnsi="Calibri" w:cs="Calibri"/>
          <w:sz w:val="24"/>
          <w:szCs w:val="24"/>
        </w:rPr>
        <w:t>a</w:t>
      </w:r>
      <w:r w:rsidR="00A2759B" w:rsidRPr="000E4EE9">
        <w:rPr>
          <w:rFonts w:ascii="Calibri" w:hAnsi="Calibri" w:cs="Calibri"/>
          <w:sz w:val="24"/>
          <w:szCs w:val="24"/>
        </w:rPr>
        <w:t xml:space="preserve"> </w:t>
      </w:r>
      <w:r w:rsidR="255EB540" w:rsidRPr="000E4EE9">
        <w:rPr>
          <w:rFonts w:ascii="Calibri" w:hAnsi="Calibri" w:cs="Calibri"/>
          <w:sz w:val="24"/>
          <w:szCs w:val="24"/>
        </w:rPr>
        <w:t>sua</w:t>
      </w:r>
      <w:r w:rsidR="00A2759B" w:rsidRPr="000E4EE9">
        <w:rPr>
          <w:rFonts w:ascii="Calibri" w:hAnsi="Calibri" w:cs="Calibri"/>
          <w:sz w:val="24"/>
          <w:szCs w:val="24"/>
        </w:rPr>
        <w:t xml:space="preserve"> </w:t>
      </w:r>
      <w:r w:rsidR="255EB540" w:rsidRPr="000E4EE9">
        <w:rPr>
          <w:rFonts w:ascii="Calibri" w:hAnsi="Calibri" w:cs="Calibri"/>
          <w:sz w:val="24"/>
          <w:szCs w:val="24"/>
        </w:rPr>
        <w:t>execução</w:t>
      </w:r>
      <w:r w:rsidR="00A2759B" w:rsidRPr="000E4EE9">
        <w:rPr>
          <w:rFonts w:ascii="Calibri" w:hAnsi="Calibri" w:cs="Calibri"/>
          <w:sz w:val="24"/>
          <w:szCs w:val="24"/>
        </w:rPr>
        <w:t xml:space="preserve"> </w:t>
      </w:r>
      <w:r w:rsidR="255EB540" w:rsidRPr="000E4EE9">
        <w:rPr>
          <w:rFonts w:ascii="Calibri" w:hAnsi="Calibri" w:cs="Calibri"/>
          <w:sz w:val="24"/>
          <w:szCs w:val="24"/>
        </w:rPr>
        <w:t>e</w:t>
      </w:r>
      <w:r w:rsidR="00A2759B" w:rsidRPr="000E4EE9">
        <w:rPr>
          <w:rFonts w:ascii="Calibri" w:hAnsi="Calibri" w:cs="Calibri"/>
          <w:sz w:val="24"/>
          <w:szCs w:val="24"/>
        </w:rPr>
        <w:t xml:space="preserve"> </w:t>
      </w:r>
      <w:r w:rsidR="255EB540" w:rsidRPr="000E4EE9">
        <w:rPr>
          <w:rFonts w:ascii="Calibri" w:hAnsi="Calibri" w:cs="Calibri"/>
          <w:sz w:val="24"/>
          <w:szCs w:val="24"/>
        </w:rPr>
        <w:t>gestão.</w:t>
      </w:r>
    </w:p>
    <w:p w14:paraId="29C3B74C" w14:textId="0B7B56A8" w:rsidR="5231CFE1" w:rsidRPr="000E4EE9" w:rsidRDefault="5231CFE1" w:rsidP="00DF3A3A">
      <w:pPr>
        <w:tabs>
          <w:tab w:val="right" w:pos="2268"/>
        </w:tabs>
        <w:spacing w:after="0"/>
        <w:ind w:left="2268"/>
        <w:jc w:val="both"/>
      </w:pPr>
    </w:p>
    <w:p w14:paraId="426B43E7" w14:textId="37B7D818" w:rsidR="5231CFE1" w:rsidRPr="000E4EE9" w:rsidRDefault="1CFBB536" w:rsidP="00DF3A3A">
      <w:pPr>
        <w:tabs>
          <w:tab w:val="right" w:pos="1134"/>
          <w:tab w:val="right" w:pos="2268"/>
        </w:tabs>
        <w:spacing w:after="0"/>
        <w:ind w:left="2268"/>
        <w:jc w:val="both"/>
      </w:pPr>
      <w:r w:rsidRPr="000E4EE9">
        <w:t>Na</w:t>
      </w:r>
      <w:r w:rsidR="00A2759B" w:rsidRPr="000E4EE9">
        <w:t xml:space="preserve"> </w:t>
      </w:r>
      <w:r w:rsidRPr="000E4EE9">
        <w:t>esteira</w:t>
      </w:r>
      <w:r w:rsidR="00A2759B" w:rsidRPr="000E4EE9">
        <w:t xml:space="preserve"> </w:t>
      </w:r>
      <w:r w:rsidRPr="000E4EE9">
        <w:t>da</w:t>
      </w:r>
      <w:r w:rsidR="00A2759B" w:rsidRPr="000E4EE9">
        <w:t xml:space="preserve"> </w:t>
      </w:r>
      <w:r w:rsidRPr="000E4EE9">
        <w:t>indústria</w:t>
      </w:r>
      <w:r w:rsidR="00A2759B" w:rsidRPr="000E4EE9">
        <w:t xml:space="preserve"> </w:t>
      </w:r>
      <w:r w:rsidRPr="000E4EE9">
        <w:t>4.0,</w:t>
      </w:r>
      <w:r w:rsidR="00A2759B" w:rsidRPr="000E4EE9">
        <w:t xml:space="preserve"> </w:t>
      </w:r>
      <w:r w:rsidRPr="000E4EE9">
        <w:t>essa</w:t>
      </w:r>
      <w:r w:rsidR="00A2759B" w:rsidRPr="000E4EE9">
        <w:t xml:space="preserve"> </w:t>
      </w:r>
      <w:r w:rsidRPr="000E4EE9">
        <w:t>Gestão</w:t>
      </w:r>
      <w:r w:rsidR="00A2759B" w:rsidRPr="000E4EE9">
        <w:t xml:space="preserve"> </w:t>
      </w:r>
      <w:r w:rsidRPr="000E4EE9">
        <w:t>volta-se</w:t>
      </w:r>
      <w:r w:rsidR="00A2759B" w:rsidRPr="000E4EE9">
        <w:t xml:space="preserve"> </w:t>
      </w:r>
      <w:r w:rsidRPr="000E4EE9">
        <w:t>a</w:t>
      </w:r>
      <w:r w:rsidR="00A2759B" w:rsidRPr="000E4EE9">
        <w:t xml:space="preserve"> </w:t>
      </w:r>
      <w:r w:rsidRPr="000E4EE9">
        <w:t>promover</w:t>
      </w:r>
      <w:r w:rsidR="00A2759B" w:rsidRPr="000E4EE9">
        <w:t xml:space="preserve"> </w:t>
      </w:r>
      <w:r w:rsidRPr="000E4EE9">
        <w:t>a</w:t>
      </w:r>
      <w:r w:rsidR="00A2759B" w:rsidRPr="000E4EE9">
        <w:t xml:space="preserve"> </w:t>
      </w:r>
      <w:r w:rsidRPr="000E4EE9">
        <w:t>aceleração</w:t>
      </w:r>
      <w:r w:rsidR="00A2759B" w:rsidRPr="000E4EE9">
        <w:t xml:space="preserve"> </w:t>
      </w:r>
      <w:r w:rsidRPr="000E4EE9">
        <w:t>do</w:t>
      </w:r>
      <w:r w:rsidR="00A2759B" w:rsidRPr="000E4EE9">
        <w:t xml:space="preserve"> </w:t>
      </w:r>
      <w:r w:rsidRPr="000E4EE9">
        <w:t>“Judiciário</w:t>
      </w:r>
      <w:r w:rsidR="00A2759B" w:rsidRPr="000E4EE9">
        <w:t xml:space="preserve"> </w:t>
      </w:r>
      <w:r w:rsidRPr="000E4EE9">
        <w:t>4.0”,</w:t>
      </w:r>
      <w:r w:rsidR="00A2759B" w:rsidRPr="000E4EE9">
        <w:t xml:space="preserve"> </w:t>
      </w:r>
      <w:r w:rsidRPr="000E4EE9">
        <w:t>verdadeira</w:t>
      </w:r>
      <w:r w:rsidR="00A2759B" w:rsidRPr="000E4EE9">
        <w:t xml:space="preserve"> </w:t>
      </w:r>
      <w:r w:rsidRPr="000E4EE9">
        <w:t>transformação</w:t>
      </w:r>
      <w:r w:rsidR="00A2759B" w:rsidRPr="000E4EE9">
        <w:t xml:space="preserve"> </w:t>
      </w:r>
      <w:r w:rsidRPr="000E4EE9">
        <w:t>digital,</w:t>
      </w:r>
      <w:r w:rsidR="00A2759B" w:rsidRPr="000E4EE9">
        <w:t xml:space="preserve"> </w:t>
      </w:r>
      <w:r w:rsidRPr="000E4EE9">
        <w:t>com</w:t>
      </w:r>
      <w:r w:rsidR="00A2759B" w:rsidRPr="000E4EE9">
        <w:t xml:space="preserve"> </w:t>
      </w:r>
      <w:r w:rsidRPr="000E4EE9">
        <w:t>massificação</w:t>
      </w:r>
      <w:r w:rsidR="00A2759B" w:rsidRPr="000E4EE9">
        <w:t xml:space="preserve"> </w:t>
      </w:r>
      <w:r w:rsidRPr="000E4EE9">
        <w:t>da</w:t>
      </w:r>
      <w:r w:rsidR="00A2759B" w:rsidRPr="000E4EE9">
        <w:t xml:space="preserve"> </w:t>
      </w:r>
      <w:r w:rsidRPr="000E4EE9">
        <w:t>digitalização</w:t>
      </w:r>
      <w:r w:rsidR="00A2759B" w:rsidRPr="000E4EE9">
        <w:t xml:space="preserve"> </w:t>
      </w:r>
      <w:r w:rsidRPr="000E4EE9">
        <w:t>de</w:t>
      </w:r>
      <w:r w:rsidR="00A2759B" w:rsidRPr="000E4EE9">
        <w:t xml:space="preserve"> </w:t>
      </w:r>
      <w:r w:rsidRPr="000E4EE9">
        <w:t>processos,</w:t>
      </w:r>
      <w:r w:rsidR="00A2759B" w:rsidRPr="000E4EE9">
        <w:t xml:space="preserve"> </w:t>
      </w:r>
      <w:r w:rsidRPr="000E4EE9">
        <w:t>uso</w:t>
      </w:r>
      <w:r w:rsidR="00A2759B" w:rsidRPr="000E4EE9">
        <w:t xml:space="preserve"> </w:t>
      </w:r>
      <w:r w:rsidRPr="000E4EE9">
        <w:t>de</w:t>
      </w:r>
      <w:r w:rsidR="00A2759B" w:rsidRPr="000E4EE9">
        <w:t xml:space="preserve"> </w:t>
      </w:r>
      <w:r w:rsidRPr="000E4EE9">
        <w:t>videoconferência,</w:t>
      </w:r>
      <w:r w:rsidR="00A2759B" w:rsidRPr="000E4EE9">
        <w:t xml:space="preserve"> </w:t>
      </w:r>
      <w:r w:rsidRPr="000E4EE9">
        <w:t>recursos</w:t>
      </w:r>
      <w:r w:rsidR="00A2759B" w:rsidRPr="000E4EE9">
        <w:t xml:space="preserve"> </w:t>
      </w:r>
      <w:r w:rsidRPr="000E4EE9">
        <w:t>de</w:t>
      </w:r>
      <w:r w:rsidR="00A2759B" w:rsidRPr="000E4EE9">
        <w:t xml:space="preserve"> </w:t>
      </w:r>
      <w:r w:rsidRPr="000E4EE9">
        <w:t>mobilidade,</w:t>
      </w:r>
      <w:r w:rsidR="00A2759B" w:rsidRPr="000E4EE9">
        <w:t xml:space="preserve"> </w:t>
      </w:r>
      <w:r w:rsidRPr="000E4EE9">
        <w:t>interoperabilidade</w:t>
      </w:r>
      <w:r w:rsidR="00A2759B" w:rsidRPr="000E4EE9">
        <w:t xml:space="preserve"> </w:t>
      </w:r>
      <w:r w:rsidRPr="000E4EE9">
        <w:t>de</w:t>
      </w:r>
      <w:r w:rsidR="00A2759B" w:rsidRPr="000E4EE9">
        <w:t xml:space="preserve"> </w:t>
      </w:r>
      <w:r w:rsidRPr="000E4EE9">
        <w:t>sistemas</w:t>
      </w:r>
      <w:r w:rsidR="00A2759B" w:rsidRPr="000E4EE9">
        <w:t xml:space="preserve"> </w:t>
      </w:r>
      <w:r w:rsidRPr="000E4EE9">
        <w:t>e</w:t>
      </w:r>
      <w:r w:rsidR="00A2759B" w:rsidRPr="000E4EE9">
        <w:t xml:space="preserve"> </w:t>
      </w:r>
      <w:r w:rsidRPr="000E4EE9">
        <w:t>bases</w:t>
      </w:r>
      <w:r w:rsidR="00A2759B" w:rsidRPr="000E4EE9">
        <w:t xml:space="preserve"> </w:t>
      </w:r>
      <w:r w:rsidRPr="000E4EE9">
        <w:t>de</w:t>
      </w:r>
      <w:r w:rsidR="00A2759B" w:rsidRPr="000E4EE9">
        <w:t xml:space="preserve"> </w:t>
      </w:r>
      <w:r w:rsidRPr="000E4EE9">
        <w:t>dados,</w:t>
      </w:r>
      <w:r w:rsidR="00A2759B" w:rsidRPr="000E4EE9">
        <w:t xml:space="preserve"> </w:t>
      </w:r>
      <w:r w:rsidRPr="000E4EE9">
        <w:t>utilização</w:t>
      </w:r>
      <w:r w:rsidR="00A2759B" w:rsidRPr="000E4EE9">
        <w:t xml:space="preserve"> </w:t>
      </w:r>
      <w:r w:rsidRPr="000E4EE9">
        <w:t>de</w:t>
      </w:r>
      <w:r w:rsidR="00A2759B" w:rsidRPr="000E4EE9">
        <w:t xml:space="preserve"> </w:t>
      </w:r>
      <w:r w:rsidRPr="000E4EE9">
        <w:t>nuvem,</w:t>
      </w:r>
      <w:r w:rsidR="00A2759B" w:rsidRPr="000E4EE9">
        <w:t xml:space="preserve"> </w:t>
      </w:r>
      <w:r w:rsidRPr="000E4EE9">
        <w:t>business</w:t>
      </w:r>
      <w:r w:rsidR="00A2759B" w:rsidRPr="000E4EE9">
        <w:t xml:space="preserve"> </w:t>
      </w:r>
      <w:proofErr w:type="spellStart"/>
      <w:r w:rsidRPr="000E4EE9">
        <w:rPr>
          <w:i/>
          <w:iCs/>
        </w:rPr>
        <w:t>inteligence</w:t>
      </w:r>
      <w:proofErr w:type="spellEnd"/>
      <w:r w:rsidRPr="000E4EE9">
        <w:rPr>
          <w:i/>
          <w:iCs/>
        </w:rPr>
        <w:t>,</w:t>
      </w:r>
      <w:r w:rsidR="00A2759B" w:rsidRPr="000E4EE9">
        <w:rPr>
          <w:i/>
          <w:iCs/>
        </w:rPr>
        <w:t xml:space="preserve"> </w:t>
      </w:r>
      <w:proofErr w:type="spellStart"/>
      <w:r w:rsidRPr="000E4EE9">
        <w:rPr>
          <w:i/>
          <w:iCs/>
        </w:rPr>
        <w:t>machine</w:t>
      </w:r>
      <w:proofErr w:type="spellEnd"/>
      <w:r w:rsidR="00A2759B" w:rsidRPr="000E4EE9">
        <w:rPr>
          <w:i/>
          <w:iCs/>
        </w:rPr>
        <w:t xml:space="preserve"> </w:t>
      </w:r>
      <w:proofErr w:type="spellStart"/>
      <w:r w:rsidRPr="000E4EE9">
        <w:rPr>
          <w:i/>
          <w:iCs/>
        </w:rPr>
        <w:t>learning</w:t>
      </w:r>
      <w:proofErr w:type="spellEnd"/>
      <w:r w:rsidRPr="000E4EE9">
        <w:rPr>
          <w:i/>
          <w:iCs/>
        </w:rPr>
        <w:t>,</w:t>
      </w:r>
      <w:r w:rsidR="00A2759B" w:rsidRPr="000E4EE9">
        <w:rPr>
          <w:i/>
          <w:iCs/>
        </w:rPr>
        <w:t xml:space="preserve"> </w:t>
      </w:r>
      <w:proofErr w:type="spellStart"/>
      <w:r w:rsidRPr="000E4EE9">
        <w:rPr>
          <w:i/>
          <w:iCs/>
        </w:rPr>
        <w:t>blockchain</w:t>
      </w:r>
      <w:proofErr w:type="spellEnd"/>
      <w:r w:rsidR="00A2759B" w:rsidRPr="000E4EE9">
        <w:t xml:space="preserve"> </w:t>
      </w:r>
      <w:r w:rsidRPr="000E4EE9">
        <w:t>e</w:t>
      </w:r>
      <w:r w:rsidR="00A2759B" w:rsidRPr="000E4EE9">
        <w:t xml:space="preserve"> </w:t>
      </w:r>
      <w:r w:rsidRPr="000E4EE9">
        <w:t>inteligência</w:t>
      </w:r>
      <w:r w:rsidR="00A2759B" w:rsidRPr="000E4EE9">
        <w:t xml:space="preserve"> </w:t>
      </w:r>
      <w:r w:rsidRPr="000E4EE9">
        <w:t>artificial.</w:t>
      </w:r>
    </w:p>
    <w:p w14:paraId="0F5F0602" w14:textId="5718EC20" w:rsidR="5231CFE1" w:rsidRPr="000E4EE9" w:rsidRDefault="1CFBB536" w:rsidP="00DF3A3A">
      <w:pPr>
        <w:tabs>
          <w:tab w:val="right" w:pos="2268"/>
        </w:tabs>
        <w:spacing w:after="0"/>
        <w:ind w:left="2268"/>
        <w:jc w:val="both"/>
      </w:pPr>
      <w:r w:rsidRPr="000E4EE9">
        <w:t>O</w:t>
      </w:r>
      <w:r w:rsidR="00A2759B" w:rsidRPr="000E4EE9">
        <w:t xml:space="preserve"> </w:t>
      </w:r>
      <w:r w:rsidRPr="000E4EE9">
        <w:t>presente</w:t>
      </w:r>
      <w:r w:rsidR="00A2759B" w:rsidRPr="000E4EE9">
        <w:t xml:space="preserve"> </w:t>
      </w:r>
      <w:r w:rsidRPr="000E4EE9">
        <w:t>documento</w:t>
      </w:r>
      <w:r w:rsidR="00A2759B" w:rsidRPr="000E4EE9">
        <w:t xml:space="preserve"> </w:t>
      </w:r>
      <w:r w:rsidRPr="000E4EE9">
        <w:t>tem</w:t>
      </w:r>
      <w:r w:rsidR="00A2759B" w:rsidRPr="000E4EE9">
        <w:t xml:space="preserve"> </w:t>
      </w:r>
      <w:r w:rsidRPr="000E4EE9">
        <w:t>o</w:t>
      </w:r>
      <w:r w:rsidR="00A2759B" w:rsidRPr="000E4EE9">
        <w:t xml:space="preserve"> </w:t>
      </w:r>
      <w:r w:rsidRPr="000E4EE9">
        <w:t>objetivo</w:t>
      </w:r>
      <w:r w:rsidR="00A2759B" w:rsidRPr="000E4EE9">
        <w:t xml:space="preserve"> </w:t>
      </w:r>
      <w:r w:rsidRPr="000E4EE9">
        <w:t>de</w:t>
      </w:r>
      <w:r w:rsidR="00A2759B" w:rsidRPr="000E4EE9">
        <w:t xml:space="preserve"> </w:t>
      </w:r>
      <w:r w:rsidRPr="000E4EE9">
        <w:t>apresentar,</w:t>
      </w:r>
      <w:r w:rsidR="00A2759B" w:rsidRPr="000E4EE9">
        <w:t xml:space="preserve"> </w:t>
      </w:r>
      <w:r w:rsidRPr="000E4EE9">
        <w:t>em</w:t>
      </w:r>
      <w:r w:rsidR="00A2759B" w:rsidRPr="000E4EE9">
        <w:t xml:space="preserve"> </w:t>
      </w:r>
      <w:r w:rsidRPr="000E4EE9">
        <w:t>linhas</w:t>
      </w:r>
      <w:r w:rsidR="00A2759B" w:rsidRPr="000E4EE9">
        <w:t xml:space="preserve"> </w:t>
      </w:r>
      <w:r w:rsidRPr="000E4EE9">
        <w:t>gerais,</w:t>
      </w:r>
      <w:r w:rsidR="00A2759B" w:rsidRPr="000E4EE9">
        <w:t xml:space="preserve"> </w:t>
      </w:r>
      <w:r w:rsidRPr="000E4EE9">
        <w:t>a</w:t>
      </w:r>
      <w:r w:rsidR="00A2759B" w:rsidRPr="000E4EE9">
        <w:t xml:space="preserve"> </w:t>
      </w:r>
      <w:r w:rsidRPr="000E4EE9">
        <w:t>primeira</w:t>
      </w:r>
      <w:r w:rsidR="00A2759B" w:rsidRPr="000E4EE9">
        <w:t xml:space="preserve"> </w:t>
      </w:r>
      <w:r w:rsidRPr="000E4EE9">
        <w:t>etapa</w:t>
      </w:r>
      <w:r w:rsidR="00A2759B" w:rsidRPr="000E4EE9">
        <w:t xml:space="preserve"> </w:t>
      </w:r>
      <w:r w:rsidRPr="000E4EE9">
        <w:t>do</w:t>
      </w:r>
      <w:r w:rsidR="00A2759B" w:rsidRPr="000E4EE9">
        <w:t xml:space="preserve"> </w:t>
      </w:r>
      <w:r w:rsidRPr="000E4EE9">
        <w:t>Programa</w:t>
      </w:r>
      <w:r w:rsidR="00A2759B" w:rsidRPr="000E4EE9">
        <w:t xml:space="preserve"> </w:t>
      </w:r>
      <w:r w:rsidRPr="000E4EE9">
        <w:t>Justiça</w:t>
      </w:r>
      <w:r w:rsidR="00A2759B" w:rsidRPr="000E4EE9">
        <w:t xml:space="preserve"> </w:t>
      </w:r>
      <w:r w:rsidRPr="000E4EE9">
        <w:t>4.0,</w:t>
      </w:r>
      <w:r w:rsidR="00A2759B" w:rsidRPr="000E4EE9">
        <w:t xml:space="preserve"> </w:t>
      </w:r>
      <w:r w:rsidRPr="000E4EE9">
        <w:t>que</w:t>
      </w:r>
      <w:r w:rsidR="00A2759B" w:rsidRPr="000E4EE9">
        <w:t xml:space="preserve"> </w:t>
      </w:r>
      <w:r w:rsidRPr="000E4EE9">
        <w:t>se</w:t>
      </w:r>
      <w:r w:rsidR="00A2759B" w:rsidRPr="000E4EE9">
        <w:t xml:space="preserve"> </w:t>
      </w:r>
      <w:r w:rsidRPr="000E4EE9">
        <w:t>tornou</w:t>
      </w:r>
      <w:r w:rsidR="00A2759B" w:rsidRPr="000E4EE9">
        <w:t xml:space="preserve"> </w:t>
      </w:r>
      <w:r w:rsidRPr="000E4EE9">
        <w:t>possível,</w:t>
      </w:r>
      <w:r w:rsidR="00A2759B" w:rsidRPr="000E4EE9">
        <w:t xml:space="preserve"> </w:t>
      </w:r>
      <w:r w:rsidRPr="000E4EE9">
        <w:t>em</w:t>
      </w:r>
      <w:r w:rsidR="00A2759B" w:rsidRPr="000E4EE9">
        <w:t xml:space="preserve"> </w:t>
      </w:r>
      <w:r w:rsidRPr="000E4EE9">
        <w:t>virtude</w:t>
      </w:r>
      <w:r w:rsidR="00A2759B" w:rsidRPr="000E4EE9">
        <w:t xml:space="preserve"> </w:t>
      </w:r>
      <w:r w:rsidRPr="000E4EE9">
        <w:t>do</w:t>
      </w:r>
      <w:r w:rsidR="00A2759B" w:rsidRPr="000E4EE9">
        <w:t xml:space="preserve"> </w:t>
      </w:r>
      <w:r w:rsidRPr="000E4EE9">
        <w:t>aporte</w:t>
      </w:r>
      <w:r w:rsidR="00A2759B" w:rsidRPr="000E4EE9">
        <w:t xml:space="preserve"> </w:t>
      </w:r>
      <w:r w:rsidRPr="000E4EE9">
        <w:t>de</w:t>
      </w:r>
      <w:r w:rsidR="00A2759B" w:rsidRPr="000E4EE9">
        <w:t xml:space="preserve"> </w:t>
      </w:r>
      <w:r w:rsidRPr="000E4EE9">
        <w:t>recursos</w:t>
      </w:r>
      <w:r w:rsidR="00A2759B" w:rsidRPr="000E4EE9">
        <w:t xml:space="preserve"> </w:t>
      </w:r>
      <w:r w:rsidRPr="000E4EE9">
        <w:t>pelo</w:t>
      </w:r>
      <w:r w:rsidR="00A2759B" w:rsidRPr="000E4EE9">
        <w:t xml:space="preserve"> </w:t>
      </w:r>
      <w:r w:rsidRPr="000E4EE9">
        <w:t>Conselho</w:t>
      </w:r>
      <w:r w:rsidR="00A2759B" w:rsidRPr="000E4EE9">
        <w:t xml:space="preserve"> </w:t>
      </w:r>
      <w:r w:rsidRPr="000E4EE9">
        <w:t>da</w:t>
      </w:r>
      <w:r w:rsidR="00A2759B" w:rsidRPr="000E4EE9">
        <w:t xml:space="preserve"> </w:t>
      </w:r>
      <w:r w:rsidRPr="000E4EE9">
        <w:t>Justiça</w:t>
      </w:r>
      <w:r w:rsidR="00A2759B" w:rsidRPr="000E4EE9">
        <w:t xml:space="preserve"> </w:t>
      </w:r>
      <w:r w:rsidRPr="000E4EE9">
        <w:t>Federal</w:t>
      </w:r>
      <w:r w:rsidR="00A2759B" w:rsidRPr="000E4EE9">
        <w:t xml:space="preserve"> </w:t>
      </w:r>
      <w:r w:rsidRPr="000E4EE9">
        <w:t>(Processo</w:t>
      </w:r>
      <w:r w:rsidR="00A2759B" w:rsidRPr="000E4EE9">
        <w:t xml:space="preserve"> </w:t>
      </w:r>
      <w:r w:rsidRPr="000E4EE9">
        <w:t>SEI</w:t>
      </w:r>
      <w:r w:rsidR="00A2759B" w:rsidRPr="000E4EE9">
        <w:t xml:space="preserve"> </w:t>
      </w:r>
      <w:r w:rsidRPr="000E4EE9">
        <w:t>n.</w:t>
      </w:r>
      <w:r w:rsidR="00A2759B" w:rsidRPr="000E4EE9">
        <w:t xml:space="preserve"> </w:t>
      </w:r>
      <w:r w:rsidRPr="000E4EE9">
        <w:t>10489/2020),</w:t>
      </w:r>
      <w:r w:rsidR="00A2759B" w:rsidRPr="000E4EE9">
        <w:t xml:space="preserve"> </w:t>
      </w:r>
      <w:r w:rsidRPr="000E4EE9">
        <w:t>por</w:t>
      </w:r>
      <w:r w:rsidR="00A2759B" w:rsidRPr="000E4EE9">
        <w:t xml:space="preserve"> </w:t>
      </w:r>
      <w:r w:rsidRPr="000E4EE9">
        <w:t>este</w:t>
      </w:r>
      <w:r w:rsidR="00A2759B" w:rsidRPr="000E4EE9">
        <w:t xml:space="preserve"> </w:t>
      </w:r>
      <w:r w:rsidRPr="000E4EE9">
        <w:t>Conselho</w:t>
      </w:r>
      <w:r w:rsidR="00A2759B" w:rsidRPr="000E4EE9">
        <w:t xml:space="preserve"> </w:t>
      </w:r>
      <w:r w:rsidRPr="000E4EE9">
        <w:t>no</w:t>
      </w:r>
      <w:r w:rsidR="00A2759B" w:rsidRPr="000E4EE9">
        <w:t xml:space="preserve"> </w:t>
      </w:r>
      <w:r w:rsidRPr="000E4EE9">
        <w:t>exercício</w:t>
      </w:r>
      <w:r w:rsidR="00A2759B" w:rsidRPr="000E4EE9">
        <w:t xml:space="preserve"> </w:t>
      </w:r>
      <w:r w:rsidRPr="000E4EE9">
        <w:t>de</w:t>
      </w:r>
      <w:r w:rsidR="00A2759B" w:rsidRPr="000E4EE9">
        <w:t xml:space="preserve"> </w:t>
      </w:r>
      <w:r w:rsidRPr="000E4EE9">
        <w:t>2020,</w:t>
      </w:r>
      <w:r w:rsidR="00A2759B" w:rsidRPr="000E4EE9">
        <w:t xml:space="preserve"> </w:t>
      </w:r>
      <w:r w:rsidRPr="000E4EE9">
        <w:t>bem</w:t>
      </w:r>
      <w:r w:rsidR="00A2759B" w:rsidRPr="000E4EE9">
        <w:t xml:space="preserve"> </w:t>
      </w:r>
      <w:r w:rsidRPr="000E4EE9">
        <w:t>como</w:t>
      </w:r>
      <w:r w:rsidR="00A2759B" w:rsidRPr="000E4EE9">
        <w:t xml:space="preserve"> </w:t>
      </w:r>
      <w:r w:rsidRPr="000E4EE9">
        <w:t>pelos</w:t>
      </w:r>
      <w:r w:rsidR="00A2759B" w:rsidRPr="000E4EE9">
        <w:t xml:space="preserve"> </w:t>
      </w:r>
      <w:r w:rsidRPr="000E4EE9">
        <w:t>acordos</w:t>
      </w:r>
      <w:r w:rsidR="00A2759B" w:rsidRPr="000E4EE9">
        <w:t xml:space="preserve"> </w:t>
      </w:r>
      <w:r w:rsidRPr="000E4EE9">
        <w:t>firmados</w:t>
      </w:r>
      <w:r w:rsidR="00A2759B" w:rsidRPr="000E4EE9">
        <w:t xml:space="preserve"> </w:t>
      </w:r>
      <w:r w:rsidRPr="000E4EE9">
        <w:t>com</w:t>
      </w:r>
      <w:r w:rsidR="00A2759B" w:rsidRPr="000E4EE9">
        <w:t xml:space="preserve"> </w:t>
      </w:r>
      <w:r w:rsidRPr="000E4EE9">
        <w:t>o</w:t>
      </w:r>
      <w:r w:rsidR="00A2759B" w:rsidRPr="000E4EE9">
        <w:t xml:space="preserve"> </w:t>
      </w:r>
      <w:r w:rsidRPr="000E4EE9">
        <w:t>Programa</w:t>
      </w:r>
      <w:r w:rsidR="00A2759B" w:rsidRPr="000E4EE9">
        <w:t xml:space="preserve"> </w:t>
      </w:r>
      <w:r w:rsidRPr="000E4EE9">
        <w:t>das</w:t>
      </w:r>
      <w:r w:rsidR="00A2759B" w:rsidRPr="000E4EE9">
        <w:t xml:space="preserve"> </w:t>
      </w:r>
      <w:r w:rsidRPr="000E4EE9">
        <w:t>Nações</w:t>
      </w:r>
      <w:r w:rsidR="00A2759B" w:rsidRPr="000E4EE9">
        <w:t xml:space="preserve"> </w:t>
      </w:r>
      <w:r w:rsidRPr="000E4EE9">
        <w:t>Unidas</w:t>
      </w:r>
      <w:r w:rsidR="00A2759B" w:rsidRPr="000E4EE9">
        <w:t xml:space="preserve"> </w:t>
      </w:r>
      <w:r w:rsidRPr="000E4EE9">
        <w:t>para</w:t>
      </w:r>
      <w:r w:rsidR="00A2759B" w:rsidRPr="000E4EE9">
        <w:t xml:space="preserve"> </w:t>
      </w:r>
      <w:r w:rsidRPr="000E4EE9">
        <w:t>o</w:t>
      </w:r>
      <w:r w:rsidR="00A2759B" w:rsidRPr="000E4EE9">
        <w:t xml:space="preserve"> </w:t>
      </w:r>
      <w:r w:rsidRPr="000E4EE9">
        <w:t>Desenvolvimento,</w:t>
      </w:r>
      <w:r w:rsidR="00A2759B" w:rsidRPr="000E4EE9">
        <w:t xml:space="preserve"> </w:t>
      </w:r>
      <w:r w:rsidRPr="000E4EE9">
        <w:t>doravante</w:t>
      </w:r>
      <w:r w:rsidR="00A2759B" w:rsidRPr="000E4EE9">
        <w:t xml:space="preserve"> </w:t>
      </w:r>
      <w:r w:rsidRPr="000E4EE9">
        <w:t>designado</w:t>
      </w:r>
      <w:r w:rsidR="00A2759B" w:rsidRPr="000E4EE9">
        <w:t xml:space="preserve"> </w:t>
      </w:r>
      <w:r w:rsidRPr="000E4EE9">
        <w:t>PNUD,</w:t>
      </w:r>
      <w:r w:rsidR="00A2759B" w:rsidRPr="000E4EE9">
        <w:t xml:space="preserve"> </w:t>
      </w:r>
      <w:r w:rsidRPr="000E4EE9">
        <w:t>para</w:t>
      </w:r>
      <w:r w:rsidR="00A2759B" w:rsidRPr="000E4EE9">
        <w:t xml:space="preserve"> </w:t>
      </w:r>
      <w:r w:rsidRPr="000E4EE9">
        <w:t>a</w:t>
      </w:r>
      <w:r w:rsidR="00A2759B" w:rsidRPr="000E4EE9">
        <w:t xml:space="preserve"> </w:t>
      </w:r>
      <w:r w:rsidRPr="000E4EE9">
        <w:t>sua</w:t>
      </w:r>
      <w:r w:rsidR="00A2759B" w:rsidRPr="000E4EE9">
        <w:t xml:space="preserve"> </w:t>
      </w:r>
      <w:r w:rsidRPr="000E4EE9">
        <w:t>execução</w:t>
      </w:r>
      <w:r w:rsidR="00A2759B" w:rsidRPr="000E4EE9">
        <w:t xml:space="preserve"> </w:t>
      </w:r>
      <w:r w:rsidRPr="000E4EE9">
        <w:t>e</w:t>
      </w:r>
      <w:r w:rsidR="00A2759B" w:rsidRPr="000E4EE9">
        <w:t xml:space="preserve"> </w:t>
      </w:r>
      <w:r w:rsidRPr="000E4EE9">
        <w:t>gerenciamento.</w:t>
      </w:r>
    </w:p>
    <w:p w14:paraId="12D278CB" w14:textId="2A0DD68D" w:rsidR="5231CFE1" w:rsidRPr="000E4EE9" w:rsidRDefault="1CFBB536" w:rsidP="00DF3A3A">
      <w:pPr>
        <w:tabs>
          <w:tab w:val="right" w:pos="2268"/>
        </w:tabs>
        <w:spacing w:after="0"/>
        <w:ind w:left="2268"/>
        <w:jc w:val="both"/>
      </w:pPr>
      <w:r w:rsidRPr="000E4EE9">
        <w:t>O</w:t>
      </w:r>
      <w:r w:rsidR="00A2759B" w:rsidRPr="000E4EE9">
        <w:t xml:space="preserve"> </w:t>
      </w:r>
      <w:r w:rsidRPr="000E4EE9">
        <w:t>programa,</w:t>
      </w:r>
      <w:r w:rsidR="00A2759B" w:rsidRPr="000E4EE9">
        <w:t xml:space="preserve"> </w:t>
      </w:r>
      <w:r w:rsidRPr="000E4EE9">
        <w:t>embora</w:t>
      </w:r>
      <w:r w:rsidR="00A2759B" w:rsidRPr="000E4EE9">
        <w:t xml:space="preserve"> </w:t>
      </w:r>
      <w:r w:rsidRPr="000E4EE9">
        <w:t>de</w:t>
      </w:r>
      <w:r w:rsidR="00A2759B" w:rsidRPr="000E4EE9">
        <w:t xml:space="preserve"> </w:t>
      </w:r>
      <w:r w:rsidRPr="000E4EE9">
        <w:t>caráter</w:t>
      </w:r>
      <w:r w:rsidR="00A2759B" w:rsidRPr="000E4EE9">
        <w:t xml:space="preserve"> </w:t>
      </w:r>
      <w:r w:rsidRPr="000E4EE9">
        <w:t>único,</w:t>
      </w:r>
      <w:r w:rsidR="00A2759B" w:rsidRPr="000E4EE9">
        <w:t xml:space="preserve"> </w:t>
      </w:r>
      <w:r w:rsidRPr="000E4EE9">
        <w:t>será</w:t>
      </w:r>
      <w:r w:rsidR="00A2759B" w:rsidRPr="000E4EE9">
        <w:t xml:space="preserve"> </w:t>
      </w:r>
      <w:r w:rsidRPr="000E4EE9">
        <w:t>executado</w:t>
      </w:r>
      <w:r w:rsidR="00A2759B" w:rsidRPr="000E4EE9">
        <w:t xml:space="preserve"> </w:t>
      </w:r>
      <w:r w:rsidRPr="000E4EE9">
        <w:t>por</w:t>
      </w:r>
      <w:r w:rsidR="00A2759B" w:rsidRPr="000E4EE9">
        <w:t xml:space="preserve"> </w:t>
      </w:r>
      <w:r w:rsidRPr="000E4EE9">
        <w:t>meio</w:t>
      </w:r>
      <w:r w:rsidR="00A2759B" w:rsidRPr="000E4EE9">
        <w:t xml:space="preserve"> </w:t>
      </w:r>
      <w:r w:rsidRPr="000E4EE9">
        <w:t>de</w:t>
      </w:r>
      <w:r w:rsidR="00A2759B" w:rsidRPr="000E4EE9">
        <w:t xml:space="preserve"> </w:t>
      </w:r>
      <w:r w:rsidRPr="000E4EE9">
        <w:t>2</w:t>
      </w:r>
      <w:r w:rsidR="00A2759B" w:rsidRPr="000E4EE9">
        <w:t xml:space="preserve"> </w:t>
      </w:r>
      <w:r w:rsidRPr="000E4EE9">
        <w:t>(dois)</w:t>
      </w:r>
      <w:r w:rsidR="00A2759B" w:rsidRPr="000E4EE9">
        <w:t xml:space="preserve"> </w:t>
      </w:r>
      <w:r w:rsidRPr="000E4EE9">
        <w:t>acordos</w:t>
      </w:r>
      <w:r w:rsidR="00A2759B" w:rsidRPr="000E4EE9">
        <w:t xml:space="preserve"> </w:t>
      </w:r>
      <w:r w:rsidRPr="000E4EE9">
        <w:t>firmados</w:t>
      </w:r>
      <w:r w:rsidR="00A2759B" w:rsidRPr="000E4EE9">
        <w:t xml:space="preserve"> </w:t>
      </w:r>
      <w:r w:rsidRPr="000E4EE9">
        <w:t>com</w:t>
      </w:r>
      <w:r w:rsidR="00A2759B" w:rsidRPr="000E4EE9">
        <w:t xml:space="preserve"> </w:t>
      </w:r>
      <w:r w:rsidRPr="000E4EE9">
        <w:t>o</w:t>
      </w:r>
      <w:r w:rsidR="00A2759B" w:rsidRPr="000E4EE9">
        <w:t xml:space="preserve"> </w:t>
      </w:r>
      <w:r w:rsidRPr="000E4EE9">
        <w:t>PNUD</w:t>
      </w:r>
      <w:r w:rsidR="00A2759B" w:rsidRPr="000E4EE9">
        <w:t xml:space="preserve"> </w:t>
      </w:r>
      <w:r w:rsidRPr="000E4EE9">
        <w:t>(Processos</w:t>
      </w:r>
      <w:r w:rsidR="00A2759B" w:rsidRPr="000E4EE9">
        <w:t xml:space="preserve"> </w:t>
      </w:r>
      <w:r w:rsidRPr="000E4EE9">
        <w:t>SEI</w:t>
      </w:r>
      <w:r w:rsidR="00A2759B" w:rsidRPr="000E4EE9">
        <w:t xml:space="preserve"> </w:t>
      </w:r>
      <w:r w:rsidRPr="000E4EE9">
        <w:t>n.</w:t>
      </w:r>
      <w:r w:rsidR="00A2759B" w:rsidRPr="000E4EE9">
        <w:t xml:space="preserve"> </w:t>
      </w:r>
      <w:r w:rsidRPr="000E4EE9">
        <w:t>7012/2020</w:t>
      </w:r>
      <w:r w:rsidR="00A2759B" w:rsidRPr="000E4EE9">
        <w:t xml:space="preserve"> </w:t>
      </w:r>
      <w:r w:rsidRPr="000E4EE9">
        <w:t>e</w:t>
      </w:r>
      <w:r w:rsidR="00A2759B" w:rsidRPr="000E4EE9">
        <w:t xml:space="preserve"> </w:t>
      </w:r>
      <w:r w:rsidRPr="000E4EE9">
        <w:t>n.</w:t>
      </w:r>
      <w:r w:rsidR="00A2759B" w:rsidRPr="000E4EE9">
        <w:t xml:space="preserve"> </w:t>
      </w:r>
      <w:r w:rsidRPr="000E4EE9">
        <w:t>3524/2020)</w:t>
      </w:r>
      <w:r w:rsidR="00A2759B" w:rsidRPr="000E4EE9">
        <w:t xml:space="preserve"> </w:t>
      </w:r>
      <w:r w:rsidRPr="000E4EE9">
        <w:t>e</w:t>
      </w:r>
      <w:r w:rsidR="00A2759B" w:rsidRPr="000E4EE9">
        <w:t xml:space="preserve"> </w:t>
      </w:r>
      <w:r w:rsidRPr="000E4EE9">
        <w:t>envolverá</w:t>
      </w:r>
      <w:r w:rsidR="00A2759B" w:rsidRPr="000E4EE9">
        <w:t xml:space="preserve"> </w:t>
      </w:r>
      <w:r w:rsidRPr="000E4EE9">
        <w:t>mais</w:t>
      </w:r>
      <w:r w:rsidR="00A2759B" w:rsidRPr="000E4EE9">
        <w:t xml:space="preserve"> </w:t>
      </w:r>
      <w:r w:rsidRPr="000E4EE9">
        <w:t>intensamente</w:t>
      </w:r>
      <w:r w:rsidR="00A2759B" w:rsidRPr="000E4EE9">
        <w:t xml:space="preserve"> </w:t>
      </w:r>
      <w:r w:rsidRPr="000E4EE9">
        <w:t>ao</w:t>
      </w:r>
      <w:r w:rsidR="00A2759B" w:rsidRPr="000E4EE9">
        <w:t xml:space="preserve"> </w:t>
      </w:r>
      <w:r w:rsidRPr="000E4EE9">
        <w:t>menos</w:t>
      </w:r>
      <w:r w:rsidR="00A2759B" w:rsidRPr="000E4EE9">
        <w:t xml:space="preserve"> </w:t>
      </w:r>
      <w:r w:rsidRPr="000E4EE9">
        <w:t>duas</w:t>
      </w:r>
      <w:r w:rsidR="00A2759B" w:rsidRPr="000E4EE9">
        <w:t xml:space="preserve"> </w:t>
      </w:r>
      <w:r w:rsidRPr="000E4EE9">
        <w:t>unidades</w:t>
      </w:r>
      <w:r w:rsidR="00A2759B" w:rsidRPr="000E4EE9">
        <w:t xml:space="preserve"> </w:t>
      </w:r>
      <w:r w:rsidRPr="000E4EE9">
        <w:t>administrativas</w:t>
      </w:r>
      <w:r w:rsidR="00A2759B" w:rsidRPr="000E4EE9">
        <w:t xml:space="preserve"> </w:t>
      </w:r>
      <w:r w:rsidRPr="000E4EE9">
        <w:t>do</w:t>
      </w:r>
      <w:r w:rsidR="00A2759B" w:rsidRPr="000E4EE9">
        <w:t xml:space="preserve"> </w:t>
      </w:r>
      <w:r w:rsidRPr="000E4EE9">
        <w:t>CNJ:</w:t>
      </w:r>
      <w:r w:rsidR="00A2759B" w:rsidRPr="000E4EE9">
        <w:t xml:space="preserve"> </w:t>
      </w:r>
      <w:r w:rsidRPr="000E4EE9">
        <w:t>Departamento</w:t>
      </w:r>
      <w:r w:rsidR="00A2759B" w:rsidRPr="000E4EE9">
        <w:t xml:space="preserve"> </w:t>
      </w:r>
      <w:r w:rsidRPr="000E4EE9">
        <w:t>de</w:t>
      </w:r>
      <w:r w:rsidR="00A2759B" w:rsidRPr="000E4EE9">
        <w:t xml:space="preserve"> </w:t>
      </w:r>
      <w:r w:rsidRPr="000E4EE9">
        <w:t>Tecnologia</w:t>
      </w:r>
      <w:r w:rsidR="00A2759B" w:rsidRPr="000E4EE9">
        <w:t xml:space="preserve"> </w:t>
      </w:r>
      <w:r w:rsidRPr="000E4EE9">
        <w:t>da</w:t>
      </w:r>
      <w:r w:rsidR="00A2759B" w:rsidRPr="000E4EE9">
        <w:t xml:space="preserve"> </w:t>
      </w:r>
      <w:r w:rsidRPr="000E4EE9">
        <w:t>Informação</w:t>
      </w:r>
      <w:r w:rsidR="00A2759B" w:rsidRPr="000E4EE9">
        <w:t xml:space="preserve"> </w:t>
      </w:r>
      <w:r w:rsidRPr="000E4EE9">
        <w:t>e</w:t>
      </w:r>
      <w:r w:rsidR="00A2759B" w:rsidRPr="000E4EE9">
        <w:t xml:space="preserve"> </w:t>
      </w:r>
      <w:r w:rsidRPr="000E4EE9">
        <w:t>Comunicação</w:t>
      </w:r>
      <w:r w:rsidR="00A2759B" w:rsidRPr="000E4EE9">
        <w:t xml:space="preserve"> </w:t>
      </w:r>
      <w:r w:rsidRPr="000E4EE9">
        <w:t>(DTI)</w:t>
      </w:r>
      <w:r w:rsidR="00A2759B" w:rsidRPr="000E4EE9">
        <w:t xml:space="preserve"> </w:t>
      </w:r>
      <w:r w:rsidRPr="000E4EE9">
        <w:t>e</w:t>
      </w:r>
      <w:r w:rsidR="00A2759B" w:rsidRPr="000E4EE9">
        <w:t xml:space="preserve"> </w:t>
      </w:r>
      <w:r w:rsidRPr="000E4EE9">
        <w:t>Secretaria</w:t>
      </w:r>
      <w:r w:rsidR="00A2759B" w:rsidRPr="000E4EE9">
        <w:t xml:space="preserve"> </w:t>
      </w:r>
      <w:r w:rsidRPr="000E4EE9">
        <w:t>Especial</w:t>
      </w:r>
      <w:r w:rsidR="00A2759B" w:rsidRPr="000E4EE9">
        <w:t xml:space="preserve"> </w:t>
      </w:r>
      <w:r w:rsidRPr="000E4EE9">
        <w:t>de</w:t>
      </w:r>
      <w:r w:rsidR="00A2759B" w:rsidRPr="000E4EE9">
        <w:t xml:space="preserve"> </w:t>
      </w:r>
      <w:r w:rsidRPr="000E4EE9">
        <w:t>Programas,</w:t>
      </w:r>
      <w:r w:rsidR="00A2759B" w:rsidRPr="000E4EE9">
        <w:t xml:space="preserve"> </w:t>
      </w:r>
      <w:r w:rsidRPr="000E4EE9">
        <w:t>Pesquisas</w:t>
      </w:r>
      <w:r w:rsidR="00A2759B" w:rsidRPr="000E4EE9">
        <w:t xml:space="preserve"> </w:t>
      </w:r>
      <w:r w:rsidRPr="000E4EE9">
        <w:t>e</w:t>
      </w:r>
      <w:r w:rsidR="00A2759B" w:rsidRPr="000E4EE9">
        <w:t xml:space="preserve"> </w:t>
      </w:r>
      <w:r w:rsidRPr="000E4EE9">
        <w:t>Gestão</w:t>
      </w:r>
      <w:r w:rsidR="00A2759B" w:rsidRPr="000E4EE9">
        <w:t xml:space="preserve"> </w:t>
      </w:r>
      <w:r w:rsidRPr="000E4EE9">
        <w:t>Estratégica</w:t>
      </w:r>
      <w:r w:rsidR="00A2759B" w:rsidRPr="000E4EE9">
        <w:t xml:space="preserve"> </w:t>
      </w:r>
      <w:r w:rsidRPr="000E4EE9">
        <w:t>(SEP).</w:t>
      </w:r>
      <w:r w:rsidR="00A2759B" w:rsidRPr="000E4EE9">
        <w:t xml:space="preserve"> </w:t>
      </w:r>
      <w:r w:rsidRPr="000E4EE9">
        <w:t>Para</w:t>
      </w:r>
      <w:r w:rsidR="00A2759B" w:rsidRPr="000E4EE9">
        <w:t xml:space="preserve"> </w:t>
      </w:r>
      <w:r w:rsidRPr="000E4EE9">
        <w:t>os</w:t>
      </w:r>
      <w:r w:rsidR="00A2759B" w:rsidRPr="000E4EE9">
        <w:t xml:space="preserve"> </w:t>
      </w:r>
      <w:r w:rsidRPr="000E4EE9">
        <w:t>fins</w:t>
      </w:r>
      <w:r w:rsidR="00A2759B" w:rsidRPr="000E4EE9">
        <w:t xml:space="preserve"> </w:t>
      </w:r>
      <w:r w:rsidRPr="000E4EE9">
        <w:t>ora</w:t>
      </w:r>
      <w:r w:rsidR="00A2759B" w:rsidRPr="000E4EE9">
        <w:t xml:space="preserve"> </w:t>
      </w:r>
      <w:r w:rsidRPr="000E4EE9">
        <w:t>propostos,</w:t>
      </w:r>
      <w:r w:rsidR="00A2759B" w:rsidRPr="000E4EE9">
        <w:t xml:space="preserve"> </w:t>
      </w:r>
      <w:r w:rsidRPr="000E4EE9">
        <w:t>o</w:t>
      </w:r>
      <w:r w:rsidR="00A2759B" w:rsidRPr="000E4EE9">
        <w:t xml:space="preserve"> </w:t>
      </w:r>
      <w:r w:rsidRPr="000E4EE9">
        <w:t>programa</w:t>
      </w:r>
      <w:r w:rsidR="00A2759B" w:rsidRPr="000E4EE9">
        <w:t xml:space="preserve"> </w:t>
      </w:r>
      <w:r w:rsidRPr="000E4EE9">
        <w:t>será</w:t>
      </w:r>
      <w:r w:rsidR="00A2759B" w:rsidRPr="000E4EE9">
        <w:t xml:space="preserve"> </w:t>
      </w:r>
      <w:r w:rsidRPr="000E4EE9">
        <w:t>doravante</w:t>
      </w:r>
      <w:r w:rsidR="00A2759B" w:rsidRPr="000E4EE9">
        <w:t xml:space="preserve"> </w:t>
      </w:r>
      <w:r w:rsidRPr="000E4EE9">
        <w:t>denominado</w:t>
      </w:r>
      <w:r w:rsidR="00A2759B" w:rsidRPr="000E4EE9">
        <w:t xml:space="preserve"> </w:t>
      </w:r>
      <w:r w:rsidRPr="000E4EE9">
        <w:t>Justiça</w:t>
      </w:r>
      <w:r w:rsidR="00A2759B" w:rsidRPr="000E4EE9">
        <w:t xml:space="preserve"> </w:t>
      </w:r>
      <w:r w:rsidRPr="000E4EE9">
        <w:t>4.0,</w:t>
      </w:r>
      <w:r w:rsidR="00A2759B" w:rsidRPr="000E4EE9">
        <w:t xml:space="preserve"> </w:t>
      </w:r>
      <w:r w:rsidRPr="000E4EE9">
        <w:t>ainda</w:t>
      </w:r>
      <w:r w:rsidR="00A2759B" w:rsidRPr="000E4EE9">
        <w:t xml:space="preserve"> </w:t>
      </w:r>
      <w:r w:rsidRPr="000E4EE9">
        <w:t>que</w:t>
      </w:r>
      <w:r w:rsidR="00A2759B" w:rsidRPr="000E4EE9">
        <w:t xml:space="preserve"> </w:t>
      </w:r>
      <w:r w:rsidRPr="000E4EE9">
        <w:t>cada</w:t>
      </w:r>
      <w:r w:rsidR="00A2759B" w:rsidRPr="000E4EE9">
        <w:t xml:space="preserve"> </w:t>
      </w:r>
      <w:r w:rsidRPr="000E4EE9">
        <w:t>acordo</w:t>
      </w:r>
      <w:r w:rsidR="00A2759B" w:rsidRPr="000E4EE9">
        <w:t xml:space="preserve"> </w:t>
      </w:r>
      <w:r w:rsidRPr="000E4EE9">
        <w:t>possua</w:t>
      </w:r>
      <w:r w:rsidR="00A2759B" w:rsidRPr="000E4EE9">
        <w:t xml:space="preserve"> </w:t>
      </w:r>
      <w:r w:rsidRPr="000E4EE9">
        <w:t>denominação</w:t>
      </w:r>
      <w:r w:rsidR="00A2759B" w:rsidRPr="000E4EE9">
        <w:t xml:space="preserve"> </w:t>
      </w:r>
      <w:r w:rsidRPr="000E4EE9">
        <w:t>própria.</w:t>
      </w:r>
    </w:p>
    <w:p w14:paraId="5D9C300F" w14:textId="5C428EC4" w:rsidR="5231CFE1" w:rsidRPr="000E4EE9" w:rsidRDefault="1CFBB536" w:rsidP="00DF3A3A">
      <w:pPr>
        <w:tabs>
          <w:tab w:val="right" w:pos="2268"/>
        </w:tabs>
        <w:spacing w:after="0"/>
        <w:ind w:left="2268"/>
        <w:jc w:val="both"/>
      </w:pPr>
      <w:r w:rsidRPr="000E4EE9">
        <w:t>O</w:t>
      </w:r>
      <w:r w:rsidR="00A2759B" w:rsidRPr="000E4EE9">
        <w:t xml:space="preserve"> </w:t>
      </w:r>
      <w:r w:rsidRPr="000E4EE9">
        <w:t>programa</w:t>
      </w:r>
      <w:r w:rsidR="00A2759B" w:rsidRPr="000E4EE9">
        <w:t xml:space="preserve"> </w:t>
      </w:r>
      <w:r w:rsidRPr="000E4EE9">
        <w:t>possui</w:t>
      </w:r>
      <w:r w:rsidR="00A2759B" w:rsidRPr="000E4EE9">
        <w:t xml:space="preserve"> </w:t>
      </w:r>
      <w:r w:rsidRPr="000E4EE9">
        <w:t>2</w:t>
      </w:r>
      <w:r w:rsidR="00A2759B" w:rsidRPr="000E4EE9">
        <w:t xml:space="preserve"> </w:t>
      </w:r>
      <w:r w:rsidRPr="000E4EE9">
        <w:t>(dois)</w:t>
      </w:r>
      <w:r w:rsidR="00A2759B" w:rsidRPr="000E4EE9">
        <w:t xml:space="preserve"> </w:t>
      </w:r>
      <w:r w:rsidRPr="000E4EE9">
        <w:t>centros</w:t>
      </w:r>
      <w:r w:rsidR="00A2759B" w:rsidRPr="000E4EE9">
        <w:t xml:space="preserve"> </w:t>
      </w:r>
      <w:r w:rsidRPr="000E4EE9">
        <w:t>de</w:t>
      </w:r>
      <w:r w:rsidR="00A2759B" w:rsidRPr="000E4EE9">
        <w:t xml:space="preserve"> </w:t>
      </w:r>
      <w:r w:rsidRPr="000E4EE9">
        <w:t>custos,</w:t>
      </w:r>
      <w:r w:rsidR="00A2759B" w:rsidRPr="000E4EE9">
        <w:t xml:space="preserve"> </w:t>
      </w:r>
      <w:r w:rsidRPr="000E4EE9">
        <w:t>gerenciados</w:t>
      </w:r>
      <w:r w:rsidR="00A2759B" w:rsidRPr="000E4EE9">
        <w:t xml:space="preserve"> </w:t>
      </w:r>
      <w:r w:rsidRPr="000E4EE9">
        <w:t>pelas</w:t>
      </w:r>
      <w:r w:rsidR="00A2759B" w:rsidRPr="000E4EE9">
        <w:t xml:space="preserve"> </w:t>
      </w:r>
      <w:r w:rsidRPr="000E4EE9">
        <w:t>áreas</w:t>
      </w:r>
      <w:r w:rsidR="00A2759B" w:rsidRPr="000E4EE9">
        <w:t xml:space="preserve"> </w:t>
      </w:r>
      <w:r w:rsidRPr="000E4EE9">
        <w:t>envolvidas</w:t>
      </w:r>
      <w:r w:rsidR="00A2759B" w:rsidRPr="000E4EE9">
        <w:t xml:space="preserve"> </w:t>
      </w:r>
      <w:r w:rsidRPr="000E4EE9">
        <w:t>–</w:t>
      </w:r>
      <w:r w:rsidR="00A2759B" w:rsidRPr="000E4EE9">
        <w:t xml:space="preserve"> </w:t>
      </w:r>
      <w:r w:rsidRPr="000E4EE9">
        <w:t>SEP</w:t>
      </w:r>
      <w:r w:rsidR="00A2759B" w:rsidRPr="000E4EE9">
        <w:t xml:space="preserve"> </w:t>
      </w:r>
      <w:r w:rsidRPr="000E4EE9">
        <w:t>e</w:t>
      </w:r>
      <w:r w:rsidR="00A2759B" w:rsidRPr="000E4EE9">
        <w:t xml:space="preserve"> </w:t>
      </w:r>
      <w:r w:rsidRPr="000E4EE9">
        <w:t>DTI</w:t>
      </w:r>
      <w:r w:rsidR="00A2759B" w:rsidRPr="000E4EE9">
        <w:t xml:space="preserve"> </w:t>
      </w:r>
      <w:r w:rsidRPr="000E4EE9">
        <w:t>–</w:t>
      </w:r>
      <w:r w:rsidR="00A2759B" w:rsidRPr="000E4EE9">
        <w:t xml:space="preserve"> </w:t>
      </w:r>
      <w:r w:rsidRPr="000E4EE9">
        <w:t>conforme</w:t>
      </w:r>
      <w:r w:rsidR="00A2759B" w:rsidRPr="000E4EE9">
        <w:t xml:space="preserve"> </w:t>
      </w:r>
      <w:r w:rsidRPr="000E4EE9">
        <w:t>os</w:t>
      </w:r>
      <w:r w:rsidR="00A2759B" w:rsidRPr="000E4EE9">
        <w:t xml:space="preserve"> </w:t>
      </w:r>
      <w:r w:rsidRPr="000E4EE9">
        <w:t>2</w:t>
      </w:r>
      <w:r w:rsidR="00A2759B" w:rsidRPr="000E4EE9">
        <w:t xml:space="preserve"> </w:t>
      </w:r>
      <w:r w:rsidRPr="000E4EE9">
        <w:t>(dois)</w:t>
      </w:r>
      <w:r w:rsidR="00A2759B" w:rsidRPr="000E4EE9">
        <w:t xml:space="preserve"> </w:t>
      </w:r>
      <w:r w:rsidRPr="000E4EE9">
        <w:t>acordos</w:t>
      </w:r>
      <w:r w:rsidR="00A2759B" w:rsidRPr="000E4EE9">
        <w:t xml:space="preserve"> </w:t>
      </w:r>
      <w:r w:rsidRPr="000E4EE9">
        <w:t>com</w:t>
      </w:r>
      <w:r w:rsidR="00A2759B" w:rsidRPr="000E4EE9">
        <w:t xml:space="preserve"> </w:t>
      </w:r>
      <w:r w:rsidRPr="000E4EE9">
        <w:t>o</w:t>
      </w:r>
      <w:r w:rsidR="00A2759B" w:rsidRPr="000E4EE9">
        <w:t xml:space="preserve"> </w:t>
      </w:r>
      <w:r w:rsidRPr="000E4EE9">
        <w:t>PNUD</w:t>
      </w:r>
      <w:r w:rsidR="00A2759B" w:rsidRPr="000E4EE9">
        <w:t xml:space="preserve"> </w:t>
      </w:r>
      <w:r w:rsidRPr="000E4EE9">
        <w:t>já</w:t>
      </w:r>
      <w:r w:rsidR="00A2759B" w:rsidRPr="000E4EE9">
        <w:t xml:space="preserve"> </w:t>
      </w:r>
      <w:r w:rsidRPr="000E4EE9">
        <w:t>aludidos:</w:t>
      </w:r>
    </w:p>
    <w:p w14:paraId="5654CE67" w14:textId="634AF5EE" w:rsidR="5231CFE1" w:rsidRPr="000E4EE9" w:rsidRDefault="1CFBB536" w:rsidP="00DF3A3A">
      <w:pPr>
        <w:tabs>
          <w:tab w:val="right" w:pos="2268"/>
        </w:tabs>
        <w:spacing w:after="0"/>
        <w:ind w:left="2268"/>
        <w:jc w:val="both"/>
      </w:pPr>
      <w:r w:rsidRPr="000E4EE9">
        <w:t>Processo</w:t>
      </w:r>
      <w:r w:rsidR="00A2759B" w:rsidRPr="000E4EE9">
        <w:t xml:space="preserve"> </w:t>
      </w:r>
      <w:r w:rsidRPr="000E4EE9">
        <w:t>SEI</w:t>
      </w:r>
      <w:r w:rsidR="00A2759B" w:rsidRPr="000E4EE9">
        <w:t xml:space="preserve"> </w:t>
      </w:r>
      <w:r w:rsidRPr="000E4EE9">
        <w:t>n.</w:t>
      </w:r>
      <w:r w:rsidR="00A2759B" w:rsidRPr="000E4EE9">
        <w:t xml:space="preserve"> </w:t>
      </w:r>
      <w:r w:rsidRPr="000E4EE9">
        <w:t>7012/2020</w:t>
      </w:r>
      <w:r w:rsidR="00A2759B" w:rsidRPr="000E4EE9">
        <w:t xml:space="preserve"> </w:t>
      </w:r>
      <w:r w:rsidRPr="000E4EE9">
        <w:t>(Projeto</w:t>
      </w:r>
      <w:r w:rsidR="00A2759B" w:rsidRPr="000E4EE9">
        <w:t xml:space="preserve"> </w:t>
      </w:r>
      <w:r w:rsidRPr="000E4EE9">
        <w:t>BRA/20/015):</w:t>
      </w:r>
      <w:r w:rsidR="00A2759B" w:rsidRPr="000E4EE9">
        <w:t xml:space="preserve"> </w:t>
      </w:r>
      <w:r w:rsidRPr="000E4EE9">
        <w:t>gerenciado</w:t>
      </w:r>
      <w:r w:rsidR="00A2759B" w:rsidRPr="000E4EE9">
        <w:t xml:space="preserve"> </w:t>
      </w:r>
      <w:r w:rsidRPr="000E4EE9">
        <w:t>pela</w:t>
      </w:r>
      <w:r w:rsidR="00A2759B" w:rsidRPr="000E4EE9">
        <w:t xml:space="preserve"> </w:t>
      </w:r>
      <w:r w:rsidRPr="000E4EE9">
        <w:t>SEP,</w:t>
      </w:r>
      <w:r w:rsidR="00A2759B" w:rsidRPr="000E4EE9">
        <w:t xml:space="preserve"> </w:t>
      </w:r>
      <w:r w:rsidRPr="000E4EE9">
        <w:t>é</w:t>
      </w:r>
      <w:r w:rsidR="00A2759B" w:rsidRPr="000E4EE9">
        <w:t xml:space="preserve"> </w:t>
      </w:r>
      <w:r w:rsidRPr="000E4EE9">
        <w:t>composto</w:t>
      </w:r>
      <w:r w:rsidR="00A2759B" w:rsidRPr="000E4EE9">
        <w:t xml:space="preserve"> </w:t>
      </w:r>
      <w:r w:rsidRPr="000E4EE9">
        <w:t>por</w:t>
      </w:r>
      <w:r w:rsidR="00A2759B" w:rsidRPr="000E4EE9">
        <w:t xml:space="preserve"> </w:t>
      </w:r>
      <w:r w:rsidRPr="000E4EE9">
        <w:t>5</w:t>
      </w:r>
      <w:r w:rsidR="00A2759B" w:rsidRPr="000E4EE9">
        <w:t xml:space="preserve"> </w:t>
      </w:r>
      <w:r w:rsidRPr="000E4EE9">
        <w:t>(cinco</w:t>
      </w:r>
      <w:r w:rsidR="00A2759B" w:rsidRPr="000E4EE9">
        <w:t xml:space="preserve"> </w:t>
      </w:r>
      <w:r w:rsidRPr="000E4EE9">
        <w:t>eixos):</w:t>
      </w:r>
    </w:p>
    <w:p w14:paraId="7C34B885" w14:textId="417C698A" w:rsidR="5231CFE1" w:rsidRPr="000E4EE9" w:rsidRDefault="1CFBB536" w:rsidP="00DF3A3A">
      <w:pPr>
        <w:tabs>
          <w:tab w:val="right" w:pos="2268"/>
        </w:tabs>
        <w:spacing w:after="0"/>
        <w:ind w:left="2268"/>
        <w:jc w:val="both"/>
      </w:pPr>
      <w:r w:rsidRPr="000E4EE9">
        <w:t>1.</w:t>
      </w:r>
      <w:r w:rsidR="00A2759B" w:rsidRPr="000E4EE9">
        <w:t xml:space="preserve"> </w:t>
      </w:r>
      <w:r w:rsidRPr="000E4EE9">
        <w:t>Estratégia</w:t>
      </w:r>
      <w:r w:rsidR="00A2759B" w:rsidRPr="000E4EE9">
        <w:t xml:space="preserve"> </w:t>
      </w:r>
      <w:r w:rsidRPr="000E4EE9">
        <w:t>para</w:t>
      </w:r>
      <w:r w:rsidR="00A2759B" w:rsidRPr="000E4EE9">
        <w:t xml:space="preserve"> </w:t>
      </w:r>
      <w:r w:rsidRPr="000E4EE9">
        <w:t>fortalecimento</w:t>
      </w:r>
      <w:r w:rsidR="00A2759B" w:rsidRPr="000E4EE9">
        <w:t xml:space="preserve"> </w:t>
      </w:r>
      <w:r w:rsidRPr="000E4EE9">
        <w:t>da</w:t>
      </w:r>
      <w:r w:rsidR="00A2759B" w:rsidRPr="000E4EE9">
        <w:t xml:space="preserve"> </w:t>
      </w:r>
      <w:r w:rsidRPr="000E4EE9">
        <w:t>aplicação</w:t>
      </w:r>
      <w:r w:rsidR="00A2759B" w:rsidRPr="000E4EE9">
        <w:t xml:space="preserve"> </w:t>
      </w:r>
      <w:r w:rsidRPr="000E4EE9">
        <w:t>de</w:t>
      </w:r>
      <w:r w:rsidR="00A2759B" w:rsidRPr="000E4EE9">
        <w:t xml:space="preserve"> </w:t>
      </w:r>
      <w:r w:rsidRPr="000E4EE9">
        <w:t>mecanismos</w:t>
      </w:r>
      <w:r w:rsidR="00A2759B" w:rsidRPr="000E4EE9">
        <w:t xml:space="preserve"> </w:t>
      </w:r>
      <w:r w:rsidRPr="000E4EE9">
        <w:t>de</w:t>
      </w:r>
      <w:r w:rsidR="00A2759B" w:rsidRPr="000E4EE9">
        <w:t xml:space="preserve"> </w:t>
      </w:r>
      <w:r w:rsidRPr="000E4EE9">
        <w:t>inovação</w:t>
      </w:r>
      <w:r w:rsidR="00A2759B" w:rsidRPr="000E4EE9">
        <w:t xml:space="preserve"> </w:t>
      </w:r>
      <w:r w:rsidRPr="000E4EE9">
        <w:t>e</w:t>
      </w:r>
      <w:r w:rsidR="00A2759B" w:rsidRPr="000E4EE9">
        <w:t xml:space="preserve"> </w:t>
      </w:r>
      <w:r w:rsidRPr="000E4EE9">
        <w:t>tecnologias</w:t>
      </w:r>
      <w:r w:rsidR="00A2759B" w:rsidRPr="000E4EE9">
        <w:t xml:space="preserve"> </w:t>
      </w:r>
      <w:proofErr w:type="spellStart"/>
      <w:r w:rsidRPr="000E4EE9">
        <w:t>disruptivas</w:t>
      </w:r>
      <w:proofErr w:type="spellEnd"/>
      <w:r w:rsidR="00A2759B" w:rsidRPr="000E4EE9">
        <w:t xml:space="preserve"> </w:t>
      </w:r>
      <w:r w:rsidRPr="000E4EE9">
        <w:t>no</w:t>
      </w:r>
      <w:r w:rsidR="00A2759B" w:rsidRPr="000E4EE9">
        <w:t xml:space="preserve"> </w:t>
      </w:r>
      <w:r w:rsidRPr="000E4EE9">
        <w:t>Poder</w:t>
      </w:r>
      <w:r w:rsidR="00A2759B" w:rsidRPr="000E4EE9">
        <w:t xml:space="preserve"> </w:t>
      </w:r>
      <w:r w:rsidRPr="000E4EE9">
        <w:t>Judiciário</w:t>
      </w:r>
      <w:r w:rsidR="00A2759B" w:rsidRPr="000E4EE9">
        <w:t xml:space="preserve"> </w:t>
      </w:r>
      <w:r w:rsidRPr="000E4EE9">
        <w:t>concebidas,</w:t>
      </w:r>
      <w:r w:rsidR="00A2759B" w:rsidRPr="000E4EE9">
        <w:t xml:space="preserve"> </w:t>
      </w:r>
      <w:r w:rsidRPr="000E4EE9">
        <w:t>implantadas</w:t>
      </w:r>
      <w:r w:rsidR="00A2759B" w:rsidRPr="000E4EE9">
        <w:t xml:space="preserve"> </w:t>
      </w:r>
      <w:r w:rsidRPr="000E4EE9">
        <w:t>e</w:t>
      </w:r>
      <w:r w:rsidR="00A2759B" w:rsidRPr="000E4EE9">
        <w:t xml:space="preserve"> </w:t>
      </w:r>
      <w:r w:rsidRPr="000E4EE9">
        <w:t>avaliadas,</w:t>
      </w:r>
      <w:r w:rsidR="00A2759B" w:rsidRPr="000E4EE9">
        <w:t xml:space="preserve"> </w:t>
      </w:r>
      <w:r w:rsidRPr="000E4EE9">
        <w:t>com</w:t>
      </w:r>
      <w:r w:rsidR="00A2759B" w:rsidRPr="000E4EE9">
        <w:t xml:space="preserve"> </w:t>
      </w:r>
      <w:r w:rsidRPr="000E4EE9">
        <w:t>foco</w:t>
      </w:r>
      <w:r w:rsidR="00A2759B" w:rsidRPr="000E4EE9">
        <w:t xml:space="preserve"> </w:t>
      </w:r>
      <w:r w:rsidRPr="000E4EE9">
        <w:t>na</w:t>
      </w:r>
      <w:r w:rsidR="00A2759B" w:rsidRPr="000E4EE9">
        <w:t xml:space="preserve"> </w:t>
      </w:r>
      <w:r w:rsidRPr="000E4EE9">
        <w:t>efetividade</w:t>
      </w:r>
      <w:r w:rsidR="00A2759B" w:rsidRPr="000E4EE9">
        <w:t xml:space="preserve"> </w:t>
      </w:r>
      <w:r w:rsidRPr="000E4EE9">
        <w:t>na</w:t>
      </w:r>
      <w:r w:rsidR="00A2759B" w:rsidRPr="000E4EE9">
        <w:t xml:space="preserve"> </w:t>
      </w:r>
      <w:r w:rsidRPr="000E4EE9">
        <w:t>prestação</w:t>
      </w:r>
      <w:r w:rsidR="00A2759B" w:rsidRPr="000E4EE9">
        <w:t xml:space="preserve"> </w:t>
      </w:r>
      <w:r w:rsidRPr="000E4EE9">
        <w:t>jurisdicional</w:t>
      </w:r>
      <w:r w:rsidR="00A2759B" w:rsidRPr="000E4EE9">
        <w:t xml:space="preserve"> </w:t>
      </w:r>
      <w:r w:rsidRPr="000E4EE9">
        <w:t>para</w:t>
      </w:r>
      <w:r w:rsidR="00A2759B" w:rsidRPr="000E4EE9">
        <w:t xml:space="preserve"> </w:t>
      </w:r>
      <w:r w:rsidRPr="000E4EE9">
        <w:t>toda</w:t>
      </w:r>
      <w:r w:rsidR="00A2759B" w:rsidRPr="000E4EE9">
        <w:t xml:space="preserve"> </w:t>
      </w:r>
      <w:r w:rsidRPr="000E4EE9">
        <w:t>a</w:t>
      </w:r>
      <w:r w:rsidR="00A2759B" w:rsidRPr="000E4EE9">
        <w:t xml:space="preserve"> </w:t>
      </w:r>
      <w:r w:rsidRPr="000E4EE9">
        <w:t>sociedade;</w:t>
      </w:r>
    </w:p>
    <w:p w14:paraId="33D88C99" w14:textId="57EF2AF9" w:rsidR="5231CFE1" w:rsidRPr="000E4EE9" w:rsidRDefault="1CFBB536" w:rsidP="00DF3A3A">
      <w:pPr>
        <w:tabs>
          <w:tab w:val="right" w:pos="2268"/>
        </w:tabs>
        <w:spacing w:after="0"/>
        <w:ind w:left="2268"/>
        <w:jc w:val="both"/>
      </w:pPr>
      <w:r w:rsidRPr="000E4EE9">
        <w:t>2.</w:t>
      </w:r>
      <w:r w:rsidR="00A2759B" w:rsidRPr="000E4EE9">
        <w:t xml:space="preserve"> </w:t>
      </w:r>
      <w:r w:rsidRPr="000E4EE9">
        <w:t>Gestão</w:t>
      </w:r>
      <w:r w:rsidR="00A2759B" w:rsidRPr="000E4EE9">
        <w:t xml:space="preserve"> </w:t>
      </w:r>
      <w:r w:rsidRPr="000E4EE9">
        <w:t>da</w:t>
      </w:r>
      <w:r w:rsidR="00A2759B" w:rsidRPr="000E4EE9">
        <w:t xml:space="preserve"> </w:t>
      </w:r>
      <w:r w:rsidRPr="000E4EE9">
        <w:t>informação</w:t>
      </w:r>
      <w:r w:rsidR="00A2759B" w:rsidRPr="000E4EE9">
        <w:t xml:space="preserve"> </w:t>
      </w:r>
      <w:r w:rsidRPr="000E4EE9">
        <w:t>para</w:t>
      </w:r>
      <w:r w:rsidR="00A2759B" w:rsidRPr="000E4EE9">
        <w:t xml:space="preserve"> </w:t>
      </w:r>
      <w:r w:rsidRPr="000E4EE9">
        <w:t>formulação,</w:t>
      </w:r>
      <w:r w:rsidR="00A2759B" w:rsidRPr="000E4EE9">
        <w:t xml:space="preserve"> </w:t>
      </w:r>
      <w:r w:rsidRPr="000E4EE9">
        <w:t>implantação</w:t>
      </w:r>
      <w:r w:rsidR="00A2759B" w:rsidRPr="000E4EE9">
        <w:t xml:space="preserve"> </w:t>
      </w:r>
      <w:r w:rsidRPr="000E4EE9">
        <w:t>e</w:t>
      </w:r>
      <w:r w:rsidR="00A2759B" w:rsidRPr="000E4EE9">
        <w:t xml:space="preserve"> </w:t>
      </w:r>
      <w:r w:rsidRPr="000E4EE9">
        <w:t>monitoramento</w:t>
      </w:r>
      <w:r w:rsidR="00A2759B" w:rsidRPr="000E4EE9">
        <w:t xml:space="preserve"> </w:t>
      </w:r>
      <w:r w:rsidRPr="000E4EE9">
        <w:t>de</w:t>
      </w:r>
      <w:r w:rsidR="00A2759B" w:rsidRPr="000E4EE9">
        <w:t xml:space="preserve"> </w:t>
      </w:r>
      <w:r w:rsidRPr="000E4EE9">
        <w:t>políticas</w:t>
      </w:r>
      <w:r w:rsidR="00A2759B" w:rsidRPr="000E4EE9">
        <w:t xml:space="preserve"> </w:t>
      </w:r>
      <w:r w:rsidRPr="000E4EE9">
        <w:t>judiciárias</w:t>
      </w:r>
      <w:r w:rsidR="00A2759B" w:rsidRPr="000E4EE9">
        <w:t xml:space="preserve"> </w:t>
      </w:r>
      <w:r w:rsidRPr="000E4EE9">
        <w:t>baseadas</w:t>
      </w:r>
      <w:r w:rsidR="00A2759B" w:rsidRPr="000E4EE9">
        <w:t xml:space="preserve"> </w:t>
      </w:r>
      <w:r w:rsidRPr="000E4EE9">
        <w:t>em</w:t>
      </w:r>
      <w:r w:rsidR="00A2759B" w:rsidRPr="000E4EE9">
        <w:t xml:space="preserve"> </w:t>
      </w:r>
      <w:r w:rsidRPr="000E4EE9">
        <w:t>evidências</w:t>
      </w:r>
      <w:r w:rsidR="00A2759B" w:rsidRPr="000E4EE9">
        <w:t xml:space="preserve"> </w:t>
      </w:r>
      <w:r w:rsidRPr="000E4EE9">
        <w:t>e</w:t>
      </w:r>
      <w:r w:rsidR="00A2759B" w:rsidRPr="000E4EE9">
        <w:t xml:space="preserve"> </w:t>
      </w:r>
      <w:r w:rsidRPr="000E4EE9">
        <w:t>voltadas</w:t>
      </w:r>
      <w:r w:rsidR="00A2759B" w:rsidRPr="000E4EE9">
        <w:t xml:space="preserve"> </w:t>
      </w:r>
      <w:r w:rsidRPr="000E4EE9">
        <w:t>à</w:t>
      </w:r>
      <w:r w:rsidR="00A2759B" w:rsidRPr="000E4EE9">
        <w:t xml:space="preserve"> </w:t>
      </w:r>
      <w:r w:rsidRPr="000E4EE9">
        <w:t>promoção</w:t>
      </w:r>
      <w:r w:rsidR="00A2759B" w:rsidRPr="000E4EE9">
        <w:t xml:space="preserve"> </w:t>
      </w:r>
      <w:r w:rsidRPr="000E4EE9">
        <w:t>fortalecida</w:t>
      </w:r>
      <w:r w:rsidR="00A2759B" w:rsidRPr="000E4EE9">
        <w:t xml:space="preserve"> </w:t>
      </w:r>
      <w:r w:rsidRPr="000E4EE9">
        <w:t>de</w:t>
      </w:r>
      <w:r w:rsidR="00A2759B" w:rsidRPr="000E4EE9">
        <w:t xml:space="preserve"> </w:t>
      </w:r>
      <w:r w:rsidRPr="000E4EE9">
        <w:t>Direitos</w:t>
      </w:r>
      <w:r w:rsidR="00A2759B" w:rsidRPr="000E4EE9">
        <w:t xml:space="preserve"> </w:t>
      </w:r>
      <w:r w:rsidRPr="000E4EE9">
        <w:t>Humanos;</w:t>
      </w:r>
    </w:p>
    <w:p w14:paraId="7D448DF9" w14:textId="2FD73230" w:rsidR="5231CFE1" w:rsidRPr="000E4EE9" w:rsidRDefault="1CFBB536" w:rsidP="00DF3A3A">
      <w:pPr>
        <w:tabs>
          <w:tab w:val="right" w:pos="2268"/>
        </w:tabs>
        <w:spacing w:after="0"/>
        <w:ind w:left="2268"/>
        <w:jc w:val="both"/>
      </w:pPr>
      <w:r w:rsidRPr="000E4EE9">
        <w:t>3.</w:t>
      </w:r>
      <w:r w:rsidR="00A2759B" w:rsidRPr="000E4EE9">
        <w:t xml:space="preserve"> </w:t>
      </w:r>
      <w:r w:rsidRPr="000E4EE9">
        <w:t>Estratégia</w:t>
      </w:r>
      <w:r w:rsidR="00A2759B" w:rsidRPr="000E4EE9">
        <w:t xml:space="preserve"> </w:t>
      </w:r>
      <w:r w:rsidRPr="000E4EE9">
        <w:t>de</w:t>
      </w:r>
      <w:r w:rsidR="00A2759B" w:rsidRPr="000E4EE9">
        <w:t xml:space="preserve"> </w:t>
      </w:r>
      <w:r w:rsidRPr="000E4EE9">
        <w:t>atuação</w:t>
      </w:r>
      <w:r w:rsidR="00A2759B" w:rsidRPr="000E4EE9">
        <w:t xml:space="preserve"> </w:t>
      </w:r>
      <w:r w:rsidRPr="000E4EE9">
        <w:t>da</w:t>
      </w:r>
      <w:r w:rsidR="00A2759B" w:rsidRPr="000E4EE9">
        <w:t xml:space="preserve"> </w:t>
      </w:r>
      <w:r w:rsidRPr="000E4EE9">
        <w:t>Justiça</w:t>
      </w:r>
      <w:r w:rsidR="00A2759B" w:rsidRPr="000E4EE9">
        <w:t xml:space="preserve"> </w:t>
      </w:r>
      <w:r w:rsidRPr="000E4EE9">
        <w:t>na</w:t>
      </w:r>
      <w:r w:rsidR="00A2759B" w:rsidRPr="000E4EE9">
        <w:t xml:space="preserve"> </w:t>
      </w:r>
      <w:r w:rsidRPr="000E4EE9">
        <w:t>prevenção</w:t>
      </w:r>
      <w:r w:rsidR="00A2759B" w:rsidRPr="000E4EE9">
        <w:t xml:space="preserve"> </w:t>
      </w:r>
      <w:r w:rsidRPr="000E4EE9">
        <w:t>e</w:t>
      </w:r>
      <w:r w:rsidR="00A2759B" w:rsidRPr="000E4EE9">
        <w:t xml:space="preserve"> </w:t>
      </w:r>
      <w:r w:rsidRPr="000E4EE9">
        <w:t>combate</w:t>
      </w:r>
      <w:r w:rsidR="00A2759B" w:rsidRPr="000E4EE9">
        <w:t xml:space="preserve"> </w:t>
      </w:r>
      <w:r w:rsidRPr="000E4EE9">
        <w:t>à</w:t>
      </w:r>
      <w:r w:rsidR="00A2759B" w:rsidRPr="000E4EE9">
        <w:t xml:space="preserve"> </w:t>
      </w:r>
      <w:r w:rsidRPr="000E4EE9">
        <w:t>corrupção,</w:t>
      </w:r>
      <w:r w:rsidR="00A2759B" w:rsidRPr="000E4EE9">
        <w:t xml:space="preserve"> </w:t>
      </w:r>
      <w:r w:rsidRPr="000E4EE9">
        <w:t>lavagem</w:t>
      </w:r>
      <w:r w:rsidR="00A2759B" w:rsidRPr="000E4EE9">
        <w:t xml:space="preserve"> </w:t>
      </w:r>
      <w:r w:rsidRPr="000E4EE9">
        <w:t>de</w:t>
      </w:r>
      <w:r w:rsidR="00A2759B" w:rsidRPr="000E4EE9">
        <w:t xml:space="preserve"> </w:t>
      </w:r>
      <w:r w:rsidRPr="000E4EE9">
        <w:t>dinheiro</w:t>
      </w:r>
      <w:r w:rsidR="00A2759B" w:rsidRPr="000E4EE9">
        <w:t xml:space="preserve"> </w:t>
      </w:r>
      <w:r w:rsidRPr="000E4EE9">
        <w:t>e</w:t>
      </w:r>
      <w:r w:rsidR="00A2759B" w:rsidRPr="000E4EE9">
        <w:t xml:space="preserve"> </w:t>
      </w:r>
      <w:r w:rsidRPr="000E4EE9">
        <w:t>recuperação</w:t>
      </w:r>
      <w:r w:rsidR="00A2759B" w:rsidRPr="000E4EE9">
        <w:t xml:space="preserve"> </w:t>
      </w:r>
      <w:r w:rsidRPr="000E4EE9">
        <w:t>de</w:t>
      </w:r>
      <w:r w:rsidR="00A2759B" w:rsidRPr="000E4EE9">
        <w:t xml:space="preserve"> </w:t>
      </w:r>
      <w:r w:rsidRPr="000E4EE9">
        <w:t>ativos;</w:t>
      </w:r>
    </w:p>
    <w:p w14:paraId="5283C2DF" w14:textId="6CAF90E6" w:rsidR="5231CFE1" w:rsidRPr="000E4EE9" w:rsidRDefault="1CFBB536" w:rsidP="00DF3A3A">
      <w:pPr>
        <w:tabs>
          <w:tab w:val="right" w:pos="2268"/>
        </w:tabs>
        <w:spacing w:after="0"/>
        <w:ind w:left="2268"/>
        <w:jc w:val="both"/>
      </w:pPr>
      <w:r w:rsidRPr="000E4EE9">
        <w:t>4.</w:t>
      </w:r>
      <w:r w:rsidR="00A2759B" w:rsidRPr="000E4EE9">
        <w:t xml:space="preserve"> </w:t>
      </w:r>
      <w:r w:rsidRPr="000E4EE9">
        <w:t>Plano</w:t>
      </w:r>
      <w:r w:rsidR="00A2759B" w:rsidRPr="000E4EE9">
        <w:t xml:space="preserve"> </w:t>
      </w:r>
      <w:r w:rsidRPr="000E4EE9">
        <w:t>de</w:t>
      </w:r>
      <w:r w:rsidR="00A2759B" w:rsidRPr="000E4EE9">
        <w:t xml:space="preserve"> </w:t>
      </w:r>
      <w:r w:rsidRPr="000E4EE9">
        <w:t>fortalecimento</w:t>
      </w:r>
      <w:r w:rsidR="00A2759B" w:rsidRPr="000E4EE9">
        <w:t xml:space="preserve"> </w:t>
      </w:r>
      <w:r w:rsidRPr="000E4EE9">
        <w:t>de</w:t>
      </w:r>
      <w:r w:rsidR="00A2759B" w:rsidRPr="000E4EE9">
        <w:t xml:space="preserve"> </w:t>
      </w:r>
      <w:r w:rsidRPr="000E4EE9">
        <w:t>capacidades</w:t>
      </w:r>
      <w:r w:rsidR="00A2759B" w:rsidRPr="000E4EE9">
        <w:t xml:space="preserve"> </w:t>
      </w:r>
      <w:r w:rsidRPr="000E4EE9">
        <w:t>institucionais</w:t>
      </w:r>
      <w:r w:rsidR="00A2759B" w:rsidRPr="000E4EE9">
        <w:t xml:space="preserve"> </w:t>
      </w:r>
      <w:r w:rsidRPr="000E4EE9">
        <w:t>do</w:t>
      </w:r>
      <w:r w:rsidR="00A2759B" w:rsidRPr="000E4EE9">
        <w:t xml:space="preserve"> </w:t>
      </w:r>
      <w:r w:rsidRPr="000E4EE9">
        <w:t>CNJ</w:t>
      </w:r>
      <w:r w:rsidR="00A2759B" w:rsidRPr="000E4EE9">
        <w:t xml:space="preserve"> </w:t>
      </w:r>
      <w:r w:rsidRPr="000E4EE9">
        <w:t>e</w:t>
      </w:r>
      <w:r w:rsidR="00A2759B" w:rsidRPr="000E4EE9">
        <w:t xml:space="preserve"> </w:t>
      </w:r>
      <w:r w:rsidRPr="000E4EE9">
        <w:t>da</w:t>
      </w:r>
      <w:r w:rsidR="00A2759B" w:rsidRPr="000E4EE9">
        <w:t xml:space="preserve"> </w:t>
      </w:r>
      <w:r w:rsidRPr="000E4EE9">
        <w:t>Justiça,</w:t>
      </w:r>
      <w:r w:rsidR="00A2759B" w:rsidRPr="000E4EE9">
        <w:t xml:space="preserve"> </w:t>
      </w:r>
      <w:r w:rsidRPr="000E4EE9">
        <w:t>com</w:t>
      </w:r>
      <w:r w:rsidR="00A2759B" w:rsidRPr="000E4EE9">
        <w:t xml:space="preserve"> </w:t>
      </w:r>
      <w:r w:rsidRPr="000E4EE9">
        <w:t>ênfase</w:t>
      </w:r>
      <w:r w:rsidR="00A2759B" w:rsidRPr="000E4EE9">
        <w:t xml:space="preserve"> </w:t>
      </w:r>
      <w:r w:rsidRPr="000E4EE9">
        <w:t>na</w:t>
      </w:r>
      <w:r w:rsidR="00A2759B" w:rsidRPr="000E4EE9">
        <w:t xml:space="preserve"> </w:t>
      </w:r>
      <w:r w:rsidRPr="000E4EE9">
        <w:t>promoção</w:t>
      </w:r>
      <w:r w:rsidR="00A2759B" w:rsidRPr="000E4EE9">
        <w:t xml:space="preserve"> </w:t>
      </w:r>
      <w:r w:rsidRPr="000E4EE9">
        <w:t>de</w:t>
      </w:r>
      <w:r w:rsidR="00A2759B" w:rsidRPr="000E4EE9">
        <w:t xml:space="preserve"> </w:t>
      </w:r>
      <w:r w:rsidRPr="000E4EE9">
        <w:t>segurança</w:t>
      </w:r>
      <w:r w:rsidR="00A2759B" w:rsidRPr="000E4EE9">
        <w:t xml:space="preserve"> </w:t>
      </w:r>
      <w:r w:rsidRPr="000E4EE9">
        <w:t>jurídica</w:t>
      </w:r>
      <w:r w:rsidR="00A2759B" w:rsidRPr="000E4EE9">
        <w:t xml:space="preserve"> </w:t>
      </w:r>
      <w:r w:rsidRPr="000E4EE9">
        <w:t>e</w:t>
      </w:r>
      <w:r w:rsidR="00A2759B" w:rsidRPr="000E4EE9">
        <w:t xml:space="preserve"> </w:t>
      </w:r>
      <w:r w:rsidRPr="000E4EE9">
        <w:t>do</w:t>
      </w:r>
      <w:r w:rsidR="00A2759B" w:rsidRPr="000E4EE9">
        <w:t xml:space="preserve"> </w:t>
      </w:r>
      <w:r w:rsidRPr="000E4EE9">
        <w:t>ambiente</w:t>
      </w:r>
      <w:r w:rsidR="00A2759B" w:rsidRPr="000E4EE9">
        <w:t xml:space="preserve"> </w:t>
      </w:r>
      <w:r w:rsidRPr="000E4EE9">
        <w:t>de</w:t>
      </w:r>
      <w:r w:rsidR="00A2759B" w:rsidRPr="000E4EE9">
        <w:t xml:space="preserve"> </w:t>
      </w:r>
      <w:r w:rsidRPr="000E4EE9">
        <w:t>negócios</w:t>
      </w:r>
      <w:r w:rsidR="00A2759B" w:rsidRPr="000E4EE9">
        <w:t xml:space="preserve"> </w:t>
      </w:r>
      <w:r w:rsidRPr="000E4EE9">
        <w:t>para</w:t>
      </w:r>
      <w:r w:rsidR="00A2759B" w:rsidRPr="000E4EE9">
        <w:t xml:space="preserve"> </w:t>
      </w:r>
      <w:r w:rsidRPr="000E4EE9">
        <w:t>o</w:t>
      </w:r>
      <w:r w:rsidR="00A2759B" w:rsidRPr="000E4EE9">
        <w:t xml:space="preserve"> </w:t>
      </w:r>
      <w:r w:rsidRPr="000E4EE9">
        <w:t>desenvolvimento</w:t>
      </w:r>
      <w:r w:rsidR="00A2759B" w:rsidRPr="000E4EE9">
        <w:t xml:space="preserve"> </w:t>
      </w:r>
      <w:r w:rsidRPr="000E4EE9">
        <w:t>nacional;</w:t>
      </w:r>
    </w:p>
    <w:p w14:paraId="2F3F509D" w14:textId="33ECB805" w:rsidR="5231CFE1" w:rsidRPr="000E4EE9" w:rsidRDefault="1CFBB536" w:rsidP="00DF3A3A">
      <w:pPr>
        <w:tabs>
          <w:tab w:val="right" w:pos="2268"/>
        </w:tabs>
        <w:spacing w:after="0"/>
        <w:ind w:left="2268"/>
        <w:jc w:val="both"/>
      </w:pPr>
      <w:r w:rsidRPr="000E4EE9">
        <w:t>5.</w:t>
      </w:r>
      <w:r w:rsidR="00A2759B" w:rsidRPr="000E4EE9">
        <w:t xml:space="preserve"> </w:t>
      </w:r>
      <w:r w:rsidRPr="000E4EE9">
        <w:t>Gestão</w:t>
      </w:r>
      <w:r w:rsidR="00A2759B" w:rsidRPr="000E4EE9">
        <w:t xml:space="preserve"> </w:t>
      </w:r>
      <w:r w:rsidRPr="000E4EE9">
        <w:t>eficiente</w:t>
      </w:r>
      <w:r w:rsidR="00A2759B" w:rsidRPr="000E4EE9">
        <w:t xml:space="preserve"> </w:t>
      </w:r>
      <w:r w:rsidRPr="000E4EE9">
        <w:t>e</w:t>
      </w:r>
      <w:r w:rsidR="00A2759B" w:rsidRPr="000E4EE9">
        <w:t xml:space="preserve"> </w:t>
      </w:r>
      <w:r w:rsidRPr="000E4EE9">
        <w:t>gestão</w:t>
      </w:r>
      <w:r w:rsidR="00A2759B" w:rsidRPr="000E4EE9">
        <w:t xml:space="preserve"> </w:t>
      </w:r>
      <w:r w:rsidRPr="000E4EE9">
        <w:t>de</w:t>
      </w:r>
      <w:r w:rsidR="00A2759B" w:rsidRPr="000E4EE9">
        <w:t xml:space="preserve"> </w:t>
      </w:r>
      <w:r w:rsidRPr="000E4EE9">
        <w:t>conhecimento</w:t>
      </w:r>
      <w:r w:rsidR="00A2759B" w:rsidRPr="000E4EE9">
        <w:t xml:space="preserve"> </w:t>
      </w:r>
      <w:r w:rsidRPr="000E4EE9">
        <w:t>do</w:t>
      </w:r>
      <w:r w:rsidR="00A2759B" w:rsidRPr="000E4EE9">
        <w:t xml:space="preserve"> </w:t>
      </w:r>
      <w:r w:rsidRPr="000E4EE9">
        <w:t>projeto.</w:t>
      </w:r>
    </w:p>
    <w:p w14:paraId="3E834447" w14:textId="25F89D72" w:rsidR="5231CFE1" w:rsidRPr="000E4EE9" w:rsidRDefault="1CFBB536" w:rsidP="00DF3A3A">
      <w:pPr>
        <w:tabs>
          <w:tab w:val="right" w:pos="2268"/>
        </w:tabs>
        <w:spacing w:after="0"/>
        <w:ind w:left="2268"/>
        <w:jc w:val="both"/>
      </w:pPr>
      <w:r w:rsidRPr="000E4EE9">
        <w:lastRenderedPageBreak/>
        <w:t>Processo</w:t>
      </w:r>
      <w:r w:rsidR="00A2759B" w:rsidRPr="000E4EE9">
        <w:t xml:space="preserve"> </w:t>
      </w:r>
      <w:r w:rsidRPr="000E4EE9">
        <w:t>SEI</w:t>
      </w:r>
      <w:r w:rsidR="00A2759B" w:rsidRPr="000E4EE9">
        <w:t xml:space="preserve"> </w:t>
      </w:r>
      <w:r w:rsidRPr="000E4EE9">
        <w:t>n.</w:t>
      </w:r>
      <w:r w:rsidR="00A2759B" w:rsidRPr="000E4EE9">
        <w:t xml:space="preserve"> </w:t>
      </w:r>
      <w:r w:rsidRPr="000E4EE9">
        <w:t>3524/2020</w:t>
      </w:r>
      <w:r w:rsidR="00A2759B" w:rsidRPr="000E4EE9">
        <w:t xml:space="preserve"> </w:t>
      </w:r>
      <w:r w:rsidRPr="000E4EE9">
        <w:t>(Projeto</w:t>
      </w:r>
      <w:r w:rsidR="00A2759B" w:rsidRPr="000E4EE9">
        <w:t xml:space="preserve"> </w:t>
      </w:r>
      <w:r w:rsidRPr="000E4EE9">
        <w:t>BRA/20/003):</w:t>
      </w:r>
      <w:r w:rsidR="00A2759B" w:rsidRPr="000E4EE9">
        <w:t xml:space="preserve"> </w:t>
      </w:r>
      <w:r w:rsidRPr="000E4EE9">
        <w:t>gerenciado</w:t>
      </w:r>
      <w:r w:rsidR="00A2759B" w:rsidRPr="000E4EE9">
        <w:t xml:space="preserve"> </w:t>
      </w:r>
      <w:r w:rsidRPr="000E4EE9">
        <w:t>pelo</w:t>
      </w:r>
      <w:r w:rsidR="00A2759B" w:rsidRPr="000E4EE9">
        <w:t xml:space="preserve"> </w:t>
      </w:r>
      <w:r w:rsidRPr="000E4EE9">
        <w:t>DTI,</w:t>
      </w:r>
      <w:r w:rsidR="00A2759B" w:rsidRPr="000E4EE9">
        <w:t xml:space="preserve"> </w:t>
      </w:r>
      <w:r w:rsidRPr="000E4EE9">
        <w:t>é</w:t>
      </w:r>
      <w:r w:rsidR="00A2759B" w:rsidRPr="000E4EE9">
        <w:t xml:space="preserve"> </w:t>
      </w:r>
      <w:r w:rsidRPr="000E4EE9">
        <w:t>composto</w:t>
      </w:r>
      <w:r w:rsidR="00A2759B" w:rsidRPr="000E4EE9">
        <w:t xml:space="preserve"> </w:t>
      </w:r>
      <w:r w:rsidRPr="000E4EE9">
        <w:t>por</w:t>
      </w:r>
      <w:r w:rsidR="00A2759B" w:rsidRPr="000E4EE9">
        <w:t xml:space="preserve"> </w:t>
      </w:r>
      <w:r w:rsidRPr="000E4EE9">
        <w:t>3</w:t>
      </w:r>
      <w:r w:rsidR="00A2759B" w:rsidRPr="000E4EE9">
        <w:t xml:space="preserve"> </w:t>
      </w:r>
      <w:r w:rsidRPr="000E4EE9">
        <w:t>(três</w:t>
      </w:r>
      <w:r w:rsidR="00A2759B" w:rsidRPr="000E4EE9">
        <w:t xml:space="preserve"> </w:t>
      </w:r>
      <w:r w:rsidRPr="000E4EE9">
        <w:t>eixos):</w:t>
      </w:r>
    </w:p>
    <w:p w14:paraId="0A74223E" w14:textId="5AD2AC27" w:rsidR="5231CFE1" w:rsidRPr="000E4EE9" w:rsidRDefault="1CFBB536" w:rsidP="00DF3A3A">
      <w:pPr>
        <w:tabs>
          <w:tab w:val="right" w:pos="2268"/>
        </w:tabs>
        <w:spacing w:after="0"/>
        <w:ind w:left="2268"/>
        <w:jc w:val="both"/>
      </w:pPr>
      <w:r w:rsidRPr="000E4EE9">
        <w:t>1.</w:t>
      </w:r>
      <w:r w:rsidR="00A2759B" w:rsidRPr="000E4EE9">
        <w:t xml:space="preserve"> </w:t>
      </w:r>
      <w:r w:rsidRPr="000E4EE9">
        <w:t>Estratégia</w:t>
      </w:r>
      <w:r w:rsidR="00A2759B" w:rsidRPr="000E4EE9">
        <w:t xml:space="preserve"> </w:t>
      </w:r>
      <w:r w:rsidRPr="000E4EE9">
        <w:t>de</w:t>
      </w:r>
      <w:r w:rsidR="00A2759B" w:rsidRPr="000E4EE9">
        <w:t xml:space="preserve"> </w:t>
      </w:r>
      <w:r w:rsidRPr="000E4EE9">
        <w:t>desenvolvimento</w:t>
      </w:r>
      <w:r w:rsidR="00A2759B" w:rsidRPr="000E4EE9">
        <w:t xml:space="preserve"> </w:t>
      </w:r>
      <w:r w:rsidRPr="000E4EE9">
        <w:t>de</w:t>
      </w:r>
      <w:r w:rsidR="00A2759B" w:rsidRPr="000E4EE9">
        <w:t xml:space="preserve"> </w:t>
      </w:r>
      <w:r w:rsidRPr="000E4EE9">
        <w:t>capacidades</w:t>
      </w:r>
      <w:r w:rsidR="00A2759B" w:rsidRPr="000E4EE9">
        <w:t xml:space="preserve"> </w:t>
      </w:r>
      <w:r w:rsidRPr="000E4EE9">
        <w:t>e</w:t>
      </w:r>
      <w:r w:rsidR="00A2759B" w:rsidRPr="000E4EE9">
        <w:t xml:space="preserve"> </w:t>
      </w:r>
      <w:r w:rsidRPr="000E4EE9">
        <w:t>disseminação</w:t>
      </w:r>
      <w:r w:rsidR="00A2759B" w:rsidRPr="000E4EE9">
        <w:t xml:space="preserve"> </w:t>
      </w:r>
      <w:r w:rsidRPr="000E4EE9">
        <w:t>nacional</w:t>
      </w:r>
      <w:r w:rsidR="00A2759B" w:rsidRPr="000E4EE9">
        <w:t xml:space="preserve"> </w:t>
      </w:r>
      <w:r w:rsidRPr="000E4EE9">
        <w:t>do</w:t>
      </w:r>
      <w:r w:rsidR="00A2759B" w:rsidRPr="000E4EE9">
        <w:t xml:space="preserve"> </w:t>
      </w:r>
      <w:r w:rsidRPr="000E4EE9">
        <w:t>Sistema</w:t>
      </w:r>
      <w:r w:rsidR="00A2759B" w:rsidRPr="000E4EE9">
        <w:t xml:space="preserve"> </w:t>
      </w:r>
      <w:r w:rsidRPr="000E4EE9">
        <w:t>de</w:t>
      </w:r>
      <w:r w:rsidR="00A2759B" w:rsidRPr="000E4EE9">
        <w:t xml:space="preserve"> </w:t>
      </w:r>
      <w:r w:rsidRPr="000E4EE9">
        <w:t>Processo</w:t>
      </w:r>
      <w:r w:rsidR="00A2759B" w:rsidRPr="000E4EE9">
        <w:t xml:space="preserve"> </w:t>
      </w:r>
      <w:r w:rsidRPr="000E4EE9">
        <w:t>Judicial</w:t>
      </w:r>
      <w:r w:rsidR="00A2759B" w:rsidRPr="000E4EE9">
        <w:t xml:space="preserve"> </w:t>
      </w:r>
      <w:r w:rsidRPr="000E4EE9">
        <w:t>Eletrônico</w:t>
      </w:r>
      <w:r w:rsidR="00A2759B" w:rsidRPr="000E4EE9">
        <w:t xml:space="preserve"> </w:t>
      </w:r>
      <w:r w:rsidRPr="000E4EE9">
        <w:t>(</w:t>
      </w:r>
      <w:proofErr w:type="spellStart"/>
      <w:r w:rsidRPr="000E4EE9">
        <w:t>PJe</w:t>
      </w:r>
      <w:proofErr w:type="spellEnd"/>
      <w:r w:rsidRPr="000E4EE9">
        <w:t>)</w:t>
      </w:r>
      <w:r w:rsidR="00A2759B" w:rsidRPr="000E4EE9">
        <w:t xml:space="preserve"> </w:t>
      </w:r>
      <w:r w:rsidRPr="000E4EE9">
        <w:t>desenvolvida</w:t>
      </w:r>
      <w:r w:rsidR="00A2759B" w:rsidRPr="000E4EE9">
        <w:t xml:space="preserve"> </w:t>
      </w:r>
      <w:r w:rsidRPr="000E4EE9">
        <w:t>e</w:t>
      </w:r>
      <w:r w:rsidR="00A2759B" w:rsidRPr="000E4EE9">
        <w:t xml:space="preserve"> </w:t>
      </w:r>
      <w:r w:rsidRPr="000E4EE9">
        <w:t>avaliada;</w:t>
      </w:r>
    </w:p>
    <w:p w14:paraId="1C632CB0" w14:textId="2EA44366" w:rsidR="5231CFE1" w:rsidRPr="000E4EE9" w:rsidRDefault="1CFBB536" w:rsidP="00DF3A3A">
      <w:pPr>
        <w:tabs>
          <w:tab w:val="right" w:pos="2268"/>
        </w:tabs>
        <w:spacing w:after="0"/>
        <w:ind w:left="2268"/>
        <w:jc w:val="both"/>
      </w:pPr>
      <w:r w:rsidRPr="000E4EE9">
        <w:t>2.</w:t>
      </w:r>
      <w:r w:rsidR="00A2759B" w:rsidRPr="000E4EE9">
        <w:t xml:space="preserve"> </w:t>
      </w:r>
      <w:r w:rsidRPr="000E4EE9">
        <w:t>Subsídios</w:t>
      </w:r>
      <w:r w:rsidR="00A2759B" w:rsidRPr="000E4EE9">
        <w:t xml:space="preserve"> </w:t>
      </w:r>
      <w:r w:rsidRPr="000E4EE9">
        <w:t>(estudos,</w:t>
      </w:r>
      <w:r w:rsidR="00A2759B" w:rsidRPr="000E4EE9">
        <w:t xml:space="preserve"> </w:t>
      </w:r>
      <w:r w:rsidRPr="000E4EE9">
        <w:t>metodologias</w:t>
      </w:r>
      <w:r w:rsidR="00A2759B" w:rsidRPr="000E4EE9">
        <w:t xml:space="preserve"> </w:t>
      </w:r>
      <w:r w:rsidRPr="000E4EE9">
        <w:t>e</w:t>
      </w:r>
      <w:r w:rsidR="00A2759B" w:rsidRPr="000E4EE9">
        <w:t xml:space="preserve"> </w:t>
      </w:r>
      <w:r w:rsidRPr="000E4EE9">
        <w:t>ações</w:t>
      </w:r>
      <w:r w:rsidR="00A2759B" w:rsidRPr="000E4EE9">
        <w:t xml:space="preserve"> </w:t>
      </w:r>
      <w:r w:rsidRPr="000E4EE9">
        <w:t>piloto)</w:t>
      </w:r>
      <w:r w:rsidR="00A2759B" w:rsidRPr="000E4EE9">
        <w:t xml:space="preserve"> </w:t>
      </w:r>
      <w:r w:rsidRPr="000E4EE9">
        <w:t>para</w:t>
      </w:r>
      <w:r w:rsidR="00A2759B" w:rsidRPr="000E4EE9">
        <w:t xml:space="preserve"> </w:t>
      </w:r>
      <w:r w:rsidRPr="000E4EE9">
        <w:t>o</w:t>
      </w:r>
      <w:r w:rsidR="00A2759B" w:rsidRPr="000E4EE9">
        <w:t xml:space="preserve"> </w:t>
      </w:r>
      <w:r w:rsidRPr="000E4EE9">
        <w:t>fortalecimento</w:t>
      </w:r>
      <w:r w:rsidR="00A2759B" w:rsidRPr="000E4EE9">
        <w:t xml:space="preserve"> </w:t>
      </w:r>
      <w:r w:rsidRPr="000E4EE9">
        <w:t>das</w:t>
      </w:r>
      <w:r w:rsidR="00A2759B" w:rsidRPr="000E4EE9">
        <w:t xml:space="preserve"> </w:t>
      </w:r>
      <w:r w:rsidRPr="000E4EE9">
        <w:t>políticas</w:t>
      </w:r>
      <w:r w:rsidR="00A2759B" w:rsidRPr="000E4EE9">
        <w:t xml:space="preserve"> </w:t>
      </w:r>
      <w:r w:rsidRPr="000E4EE9">
        <w:t>de</w:t>
      </w:r>
      <w:r w:rsidR="00A2759B" w:rsidRPr="000E4EE9">
        <w:t xml:space="preserve"> </w:t>
      </w:r>
      <w:r w:rsidRPr="000E4EE9">
        <w:t>transformação</w:t>
      </w:r>
      <w:r w:rsidR="00A2759B" w:rsidRPr="000E4EE9">
        <w:t xml:space="preserve"> </w:t>
      </w:r>
      <w:r w:rsidRPr="000E4EE9">
        <w:t>digital</w:t>
      </w:r>
      <w:r w:rsidR="00A2759B" w:rsidRPr="000E4EE9">
        <w:t xml:space="preserve"> </w:t>
      </w:r>
      <w:r w:rsidRPr="000E4EE9">
        <w:t>no</w:t>
      </w:r>
      <w:r w:rsidR="00A2759B" w:rsidRPr="000E4EE9">
        <w:t xml:space="preserve"> </w:t>
      </w:r>
      <w:r w:rsidRPr="000E4EE9">
        <w:t>Poder</w:t>
      </w:r>
      <w:r w:rsidR="00A2759B" w:rsidRPr="000E4EE9">
        <w:t xml:space="preserve"> </w:t>
      </w:r>
      <w:r w:rsidRPr="000E4EE9">
        <w:t>Judiciário</w:t>
      </w:r>
      <w:r w:rsidR="00A2759B" w:rsidRPr="000E4EE9">
        <w:t xml:space="preserve"> </w:t>
      </w:r>
      <w:r w:rsidRPr="000E4EE9">
        <w:t>desenvolvidos;</w:t>
      </w:r>
    </w:p>
    <w:p w14:paraId="62889DC9" w14:textId="4E621E54" w:rsidR="5231CFE1" w:rsidRPr="000E4EE9" w:rsidRDefault="1CFBB536" w:rsidP="00DF3A3A">
      <w:pPr>
        <w:tabs>
          <w:tab w:val="right" w:pos="2268"/>
        </w:tabs>
        <w:spacing w:after="0"/>
        <w:ind w:left="2268"/>
        <w:jc w:val="both"/>
      </w:pPr>
      <w:r w:rsidRPr="000E4EE9">
        <w:t>3.</w:t>
      </w:r>
      <w:r w:rsidR="00A2759B" w:rsidRPr="000E4EE9">
        <w:t xml:space="preserve"> </w:t>
      </w:r>
      <w:r w:rsidRPr="000E4EE9">
        <w:t>Gestão</w:t>
      </w:r>
      <w:r w:rsidR="00A2759B" w:rsidRPr="000E4EE9">
        <w:t xml:space="preserve"> </w:t>
      </w:r>
      <w:r w:rsidRPr="000E4EE9">
        <w:t>eficiente</w:t>
      </w:r>
      <w:r w:rsidR="00A2759B" w:rsidRPr="000E4EE9">
        <w:t xml:space="preserve"> </w:t>
      </w:r>
      <w:r w:rsidRPr="000E4EE9">
        <w:t>e</w:t>
      </w:r>
      <w:r w:rsidR="00A2759B" w:rsidRPr="000E4EE9">
        <w:t xml:space="preserve"> </w:t>
      </w:r>
      <w:r w:rsidRPr="000E4EE9">
        <w:t>gestão</w:t>
      </w:r>
      <w:r w:rsidR="00A2759B" w:rsidRPr="000E4EE9">
        <w:t xml:space="preserve"> </w:t>
      </w:r>
      <w:r w:rsidRPr="000E4EE9">
        <w:t>de</w:t>
      </w:r>
      <w:r w:rsidR="00A2759B" w:rsidRPr="000E4EE9">
        <w:t xml:space="preserve"> </w:t>
      </w:r>
      <w:r w:rsidRPr="000E4EE9">
        <w:t>conhecimento</w:t>
      </w:r>
      <w:r w:rsidR="00A2759B" w:rsidRPr="000E4EE9">
        <w:t xml:space="preserve"> </w:t>
      </w:r>
      <w:r w:rsidRPr="000E4EE9">
        <w:t>do</w:t>
      </w:r>
      <w:r w:rsidR="00A2759B" w:rsidRPr="000E4EE9">
        <w:t xml:space="preserve"> </w:t>
      </w:r>
      <w:r w:rsidRPr="000E4EE9">
        <w:t>projeto</w:t>
      </w:r>
      <w:r w:rsidR="00A2759B" w:rsidRPr="000E4EE9">
        <w:t xml:space="preserve"> </w:t>
      </w:r>
      <w:r w:rsidRPr="000E4EE9">
        <w:t>realizadas.</w:t>
      </w:r>
    </w:p>
    <w:p w14:paraId="6FF05709" w14:textId="4A109E5A" w:rsidR="5231CFE1" w:rsidRPr="000E4EE9" w:rsidRDefault="63E64549"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objetivos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impactos</w:t>
      </w:r>
      <w:r w:rsidR="00A2759B" w:rsidRPr="000E4EE9">
        <w:rPr>
          <w:rFonts w:ascii="Calibri" w:hAnsi="Calibri" w:cs="Calibri"/>
          <w:sz w:val="24"/>
          <w:szCs w:val="24"/>
        </w:rPr>
        <w:t xml:space="preserve"> </w:t>
      </w:r>
      <w:r w:rsidR="06C7A54B" w:rsidRPr="000E4EE9">
        <w:rPr>
          <w:rFonts w:ascii="Calibri" w:hAnsi="Calibri" w:cs="Calibri"/>
          <w:sz w:val="24"/>
          <w:szCs w:val="24"/>
        </w:rPr>
        <w:t>que</w:t>
      </w:r>
      <w:r w:rsidR="00A2759B" w:rsidRPr="000E4EE9">
        <w:rPr>
          <w:rFonts w:ascii="Calibri" w:hAnsi="Calibri" w:cs="Calibri"/>
          <w:sz w:val="24"/>
          <w:szCs w:val="24"/>
        </w:rPr>
        <w:t xml:space="preserve"> </w:t>
      </w:r>
      <w:r w:rsidR="06C7A54B"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programa</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4.0</w:t>
      </w:r>
      <w:r w:rsidR="00A2759B" w:rsidRPr="000E4EE9">
        <w:rPr>
          <w:rFonts w:ascii="Calibri" w:hAnsi="Calibri" w:cs="Calibri"/>
          <w:sz w:val="24"/>
          <w:szCs w:val="24"/>
        </w:rPr>
        <w:t xml:space="preserve"> </w:t>
      </w:r>
      <w:r w:rsidR="6E847406" w:rsidRPr="000E4EE9">
        <w:rPr>
          <w:rFonts w:ascii="Calibri" w:hAnsi="Calibri" w:cs="Calibri"/>
          <w:sz w:val="24"/>
          <w:szCs w:val="24"/>
        </w:rPr>
        <w:t>pretende</w:t>
      </w:r>
      <w:r w:rsidR="00A2759B" w:rsidRPr="000E4EE9">
        <w:rPr>
          <w:rFonts w:ascii="Calibri" w:hAnsi="Calibri" w:cs="Calibri"/>
          <w:sz w:val="24"/>
          <w:szCs w:val="24"/>
        </w:rPr>
        <w:t xml:space="preserve"> </w:t>
      </w:r>
      <w:r w:rsidR="6E847406" w:rsidRPr="000E4EE9">
        <w:rPr>
          <w:rFonts w:ascii="Calibri" w:hAnsi="Calibri" w:cs="Calibri"/>
          <w:sz w:val="24"/>
          <w:szCs w:val="24"/>
        </w:rPr>
        <w:t>alcançar</w:t>
      </w:r>
      <w:r w:rsidR="00A2759B" w:rsidRPr="000E4EE9">
        <w:rPr>
          <w:rFonts w:ascii="Calibri" w:hAnsi="Calibri" w:cs="Calibri"/>
          <w:sz w:val="24"/>
          <w:szCs w:val="24"/>
        </w:rPr>
        <w:t xml:space="preserve"> </w:t>
      </w:r>
      <w:r w:rsidRPr="000E4EE9">
        <w:rPr>
          <w:rFonts w:ascii="Calibri" w:hAnsi="Calibri" w:cs="Calibri"/>
          <w:sz w:val="24"/>
          <w:szCs w:val="24"/>
        </w:rPr>
        <w:t>encontram-se</w:t>
      </w:r>
      <w:r w:rsidR="00A2759B" w:rsidRPr="000E4EE9">
        <w:rPr>
          <w:rFonts w:ascii="Calibri" w:hAnsi="Calibri" w:cs="Calibri"/>
          <w:sz w:val="24"/>
          <w:szCs w:val="24"/>
        </w:rPr>
        <w:t xml:space="preserve"> </w:t>
      </w:r>
      <w:r w:rsidRPr="000E4EE9">
        <w:rPr>
          <w:rFonts w:ascii="Calibri" w:hAnsi="Calibri" w:cs="Calibri"/>
          <w:sz w:val="24"/>
          <w:szCs w:val="24"/>
        </w:rPr>
        <w:t>evidenciados</w:t>
      </w:r>
      <w:r w:rsidR="00A2759B" w:rsidRPr="000E4EE9">
        <w:rPr>
          <w:rFonts w:ascii="Calibri" w:hAnsi="Calibri" w:cs="Calibri"/>
          <w:sz w:val="24"/>
          <w:szCs w:val="24"/>
        </w:rPr>
        <w:t xml:space="preserve"> </w:t>
      </w:r>
      <w:r w:rsidRPr="000E4EE9">
        <w:rPr>
          <w:rFonts w:ascii="Calibri" w:hAnsi="Calibri" w:cs="Calibri"/>
          <w:sz w:val="24"/>
          <w:szCs w:val="24"/>
        </w:rPr>
        <w:t>nas</w:t>
      </w:r>
      <w:r w:rsidR="00A2759B" w:rsidRPr="000E4EE9">
        <w:rPr>
          <w:rFonts w:ascii="Calibri" w:hAnsi="Calibri" w:cs="Calibri"/>
          <w:sz w:val="24"/>
          <w:szCs w:val="24"/>
        </w:rPr>
        <w:t xml:space="preserve"> </w:t>
      </w:r>
      <w:r w:rsidRPr="000E4EE9">
        <w:rPr>
          <w:rFonts w:ascii="Calibri" w:hAnsi="Calibri" w:cs="Calibri"/>
          <w:sz w:val="24"/>
          <w:szCs w:val="24"/>
        </w:rPr>
        <w:t>normas</w:t>
      </w:r>
      <w:r w:rsidR="00A2759B" w:rsidRPr="000E4EE9">
        <w:rPr>
          <w:rFonts w:ascii="Calibri" w:hAnsi="Calibri" w:cs="Calibri"/>
          <w:sz w:val="24"/>
          <w:szCs w:val="24"/>
        </w:rPr>
        <w:t xml:space="preserve"> </w:t>
      </w:r>
      <w:r w:rsidRPr="000E4EE9">
        <w:rPr>
          <w:rFonts w:ascii="Calibri" w:hAnsi="Calibri" w:cs="Calibri"/>
          <w:sz w:val="24"/>
          <w:szCs w:val="24"/>
        </w:rPr>
        <w:t>aprovadas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nos</w:t>
      </w:r>
      <w:r w:rsidR="00A2759B" w:rsidRPr="000E4EE9">
        <w:rPr>
          <w:rFonts w:ascii="Calibri" w:hAnsi="Calibri" w:cs="Calibri"/>
          <w:sz w:val="24"/>
          <w:szCs w:val="24"/>
        </w:rPr>
        <w:t xml:space="preserve"> </w:t>
      </w:r>
      <w:r w:rsidRPr="000E4EE9">
        <w:rPr>
          <w:rFonts w:ascii="Calibri" w:hAnsi="Calibri" w:cs="Calibri"/>
          <w:sz w:val="24"/>
          <w:szCs w:val="24"/>
        </w:rPr>
        <w:t>termos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cooperação</w:t>
      </w:r>
      <w:r w:rsidR="00A2759B" w:rsidRPr="000E4EE9">
        <w:rPr>
          <w:rFonts w:ascii="Calibri" w:hAnsi="Calibri" w:cs="Calibri"/>
          <w:sz w:val="24"/>
          <w:szCs w:val="24"/>
        </w:rPr>
        <w:t xml:space="preserve"> </w:t>
      </w:r>
      <w:r w:rsidRPr="000E4EE9">
        <w:rPr>
          <w:rFonts w:ascii="Calibri" w:hAnsi="Calibri" w:cs="Calibri"/>
          <w:sz w:val="24"/>
          <w:szCs w:val="24"/>
        </w:rPr>
        <w:t>celebrados</w:t>
      </w:r>
      <w:r w:rsidR="4B5D27D8" w:rsidRPr="000E4EE9">
        <w:rPr>
          <w:rFonts w:ascii="Calibri" w:hAnsi="Calibri" w:cs="Calibri"/>
          <w:sz w:val="24"/>
          <w:szCs w:val="24"/>
        </w:rPr>
        <w:t>,</w:t>
      </w:r>
      <w:r w:rsidR="00A2759B" w:rsidRPr="000E4EE9">
        <w:rPr>
          <w:rFonts w:ascii="Calibri" w:hAnsi="Calibri" w:cs="Calibri"/>
          <w:sz w:val="24"/>
          <w:szCs w:val="24"/>
        </w:rPr>
        <w:t xml:space="preserve"> </w:t>
      </w:r>
      <w:r w:rsidR="4B5D27D8" w:rsidRPr="000E4EE9">
        <w:rPr>
          <w:rFonts w:ascii="Calibri" w:hAnsi="Calibri" w:cs="Calibri"/>
          <w:sz w:val="24"/>
          <w:szCs w:val="24"/>
        </w:rPr>
        <w:t>como</w:t>
      </w:r>
      <w:r w:rsidR="00A2759B" w:rsidRPr="000E4EE9">
        <w:rPr>
          <w:rFonts w:ascii="Calibri" w:hAnsi="Calibri" w:cs="Calibri"/>
          <w:sz w:val="24"/>
          <w:szCs w:val="24"/>
        </w:rPr>
        <w:t xml:space="preserve"> </w:t>
      </w:r>
      <w:r w:rsidR="4B5D27D8" w:rsidRPr="000E4EE9">
        <w:rPr>
          <w:rFonts w:ascii="Calibri" w:hAnsi="Calibri" w:cs="Calibri"/>
          <w:sz w:val="24"/>
          <w:szCs w:val="24"/>
        </w:rPr>
        <w:t>citado</w:t>
      </w:r>
      <w:r w:rsidR="00A2759B" w:rsidRPr="000E4EE9">
        <w:rPr>
          <w:rFonts w:ascii="Calibri" w:hAnsi="Calibri" w:cs="Calibri"/>
          <w:sz w:val="24"/>
          <w:szCs w:val="24"/>
        </w:rPr>
        <w:t xml:space="preserve"> </w:t>
      </w:r>
      <w:r w:rsidR="4B5D27D8" w:rsidRPr="000E4EE9">
        <w:rPr>
          <w:rFonts w:ascii="Calibri" w:hAnsi="Calibri" w:cs="Calibri"/>
          <w:sz w:val="24"/>
          <w:szCs w:val="24"/>
        </w:rPr>
        <w:t>no</w:t>
      </w:r>
      <w:r w:rsidR="00A2759B" w:rsidRPr="000E4EE9">
        <w:rPr>
          <w:rFonts w:ascii="Calibri" w:hAnsi="Calibri" w:cs="Calibri"/>
          <w:sz w:val="24"/>
          <w:szCs w:val="24"/>
        </w:rPr>
        <w:t xml:space="preserve"> </w:t>
      </w:r>
      <w:r w:rsidR="4B5D27D8" w:rsidRPr="000E4EE9">
        <w:rPr>
          <w:rFonts w:ascii="Calibri" w:hAnsi="Calibri" w:cs="Calibri"/>
          <w:sz w:val="24"/>
          <w:szCs w:val="24"/>
        </w:rPr>
        <w:t>item</w:t>
      </w:r>
      <w:r w:rsidR="00A2759B" w:rsidRPr="000E4EE9">
        <w:rPr>
          <w:rFonts w:ascii="Calibri" w:hAnsi="Calibri" w:cs="Calibri"/>
          <w:sz w:val="24"/>
          <w:szCs w:val="24"/>
        </w:rPr>
        <w:t xml:space="preserve"> </w:t>
      </w:r>
      <w:r w:rsidR="4B5D27D8" w:rsidRPr="000E4EE9">
        <w:rPr>
          <w:rFonts w:ascii="Calibri" w:hAnsi="Calibri" w:cs="Calibri"/>
          <w:sz w:val="24"/>
          <w:szCs w:val="24"/>
        </w:rPr>
        <w:t>3.4</w:t>
      </w:r>
      <w:r w:rsidR="00A2759B" w:rsidRPr="000E4EE9">
        <w:rPr>
          <w:rFonts w:ascii="Calibri" w:hAnsi="Calibri" w:cs="Calibri"/>
          <w:sz w:val="24"/>
          <w:szCs w:val="24"/>
        </w:rPr>
        <w:t xml:space="preserve"> </w:t>
      </w:r>
      <w:r w:rsidR="4B5D27D8" w:rsidRPr="000E4EE9">
        <w:rPr>
          <w:rFonts w:ascii="Calibri" w:hAnsi="Calibri" w:cs="Calibri"/>
          <w:sz w:val="24"/>
          <w:szCs w:val="24"/>
        </w:rPr>
        <w:t>deste</w:t>
      </w:r>
      <w:r w:rsidR="00A2759B" w:rsidRPr="000E4EE9">
        <w:rPr>
          <w:rFonts w:ascii="Calibri" w:hAnsi="Calibri" w:cs="Calibri"/>
          <w:sz w:val="24"/>
          <w:szCs w:val="24"/>
        </w:rPr>
        <w:t xml:space="preserve"> </w:t>
      </w:r>
      <w:r w:rsidR="4B5D27D8" w:rsidRPr="000E4EE9">
        <w:rPr>
          <w:rFonts w:ascii="Calibri" w:hAnsi="Calibri" w:cs="Calibri"/>
          <w:sz w:val="24"/>
          <w:szCs w:val="24"/>
        </w:rPr>
        <w:t>relatório</w:t>
      </w:r>
      <w:r w:rsidRPr="000E4EE9">
        <w:rPr>
          <w:rFonts w:ascii="Calibri" w:hAnsi="Calibri" w:cs="Calibri"/>
          <w:sz w:val="24"/>
          <w:szCs w:val="24"/>
        </w:rPr>
        <w:t>.</w:t>
      </w:r>
    </w:p>
    <w:p w14:paraId="411D3985" w14:textId="11B3A13D" w:rsidR="5231CFE1" w:rsidRPr="000E4EE9" w:rsidRDefault="44FBF2B3"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As</w:t>
      </w:r>
      <w:r w:rsidR="00A2759B" w:rsidRPr="000E4EE9">
        <w:rPr>
          <w:rFonts w:ascii="Calibri" w:hAnsi="Calibri" w:cs="Calibri"/>
          <w:sz w:val="24"/>
          <w:szCs w:val="24"/>
        </w:rPr>
        <w:t xml:space="preserve"> </w:t>
      </w:r>
      <w:r w:rsidRPr="000E4EE9">
        <w:rPr>
          <w:rFonts w:ascii="Calibri" w:hAnsi="Calibri" w:cs="Calibri"/>
          <w:sz w:val="24"/>
          <w:szCs w:val="24"/>
        </w:rPr>
        <w:t>considerações</w:t>
      </w:r>
      <w:r w:rsidR="00A2759B" w:rsidRPr="000E4EE9">
        <w:rPr>
          <w:rFonts w:ascii="Calibri" w:hAnsi="Calibri" w:cs="Calibri"/>
          <w:sz w:val="24"/>
          <w:szCs w:val="24"/>
        </w:rPr>
        <w:t xml:space="preserve"> </w:t>
      </w:r>
      <w:r w:rsidRPr="000E4EE9">
        <w:rPr>
          <w:rFonts w:ascii="Calibri" w:hAnsi="Calibri" w:cs="Calibri"/>
          <w:sz w:val="24"/>
          <w:szCs w:val="24"/>
        </w:rPr>
        <w:t>iniciais</w:t>
      </w:r>
      <w:r w:rsidR="00A2759B" w:rsidRPr="000E4EE9">
        <w:rPr>
          <w:rFonts w:ascii="Calibri" w:hAnsi="Calibri" w:cs="Calibri"/>
          <w:sz w:val="24"/>
          <w:szCs w:val="24"/>
        </w:rPr>
        <w:t xml:space="preserve"> </w:t>
      </w:r>
      <w:r w:rsidRPr="000E4EE9">
        <w:rPr>
          <w:rFonts w:ascii="Calibri" w:hAnsi="Calibri" w:cs="Calibri"/>
          <w:sz w:val="24"/>
          <w:szCs w:val="24"/>
        </w:rPr>
        <w:t>das</w:t>
      </w:r>
      <w:r w:rsidR="00A2759B" w:rsidRPr="000E4EE9">
        <w:rPr>
          <w:rFonts w:ascii="Calibri" w:hAnsi="Calibri" w:cs="Calibri"/>
          <w:sz w:val="24"/>
          <w:szCs w:val="24"/>
        </w:rPr>
        <w:t xml:space="preserve"> </w:t>
      </w:r>
      <w:r w:rsidRPr="000E4EE9">
        <w:rPr>
          <w:rFonts w:ascii="Calibri" w:hAnsi="Calibri" w:cs="Calibri"/>
          <w:sz w:val="24"/>
          <w:szCs w:val="24"/>
        </w:rPr>
        <w:t>Resoluções</w:t>
      </w:r>
      <w:r w:rsidR="00A2759B" w:rsidRPr="000E4EE9">
        <w:rPr>
          <w:rFonts w:ascii="Calibri" w:hAnsi="Calibri" w:cs="Calibri"/>
          <w:sz w:val="24"/>
          <w:szCs w:val="24"/>
        </w:rPr>
        <w:t xml:space="preserve"> </w:t>
      </w:r>
      <w:r w:rsidRPr="000E4EE9">
        <w:rPr>
          <w:rFonts w:ascii="Calibri" w:hAnsi="Calibri" w:cs="Calibri"/>
          <w:sz w:val="24"/>
          <w:szCs w:val="24"/>
        </w:rPr>
        <w:t>CNJ</w:t>
      </w:r>
      <w:r w:rsidR="00A2759B" w:rsidRPr="000E4EE9">
        <w:rPr>
          <w:rFonts w:ascii="Calibri" w:hAnsi="Calibri" w:cs="Calibri"/>
          <w:sz w:val="24"/>
          <w:szCs w:val="24"/>
        </w:rPr>
        <w:t xml:space="preserve"> </w:t>
      </w:r>
      <w:r w:rsidR="484A9337" w:rsidRPr="000E4EE9">
        <w:rPr>
          <w:rFonts w:ascii="Calibri" w:hAnsi="Calibri" w:cs="Calibri"/>
          <w:sz w:val="24"/>
          <w:szCs w:val="24"/>
        </w:rPr>
        <w:t>n.</w:t>
      </w:r>
      <w:r w:rsidR="00A2759B" w:rsidRPr="000E4EE9">
        <w:rPr>
          <w:rFonts w:ascii="Calibri" w:hAnsi="Calibri" w:cs="Calibri"/>
          <w:sz w:val="24"/>
          <w:szCs w:val="24"/>
        </w:rPr>
        <w:t xml:space="preserve"> </w:t>
      </w:r>
      <w:r w:rsidRPr="000E4EE9">
        <w:rPr>
          <w:rFonts w:ascii="Calibri" w:hAnsi="Calibri" w:cs="Calibri"/>
          <w:sz w:val="24"/>
          <w:szCs w:val="24"/>
        </w:rPr>
        <w:t>385/</w:t>
      </w:r>
      <w:r w:rsidR="00055598" w:rsidRPr="000E4EE9">
        <w:rPr>
          <w:rFonts w:ascii="Calibri" w:hAnsi="Calibri" w:cs="Calibri"/>
          <w:sz w:val="24"/>
          <w:szCs w:val="24"/>
        </w:rPr>
        <w:t>2</w:t>
      </w:r>
      <w:r w:rsidRPr="000E4EE9">
        <w:rPr>
          <w:rFonts w:ascii="Calibri" w:hAnsi="Calibri" w:cs="Calibri"/>
          <w:sz w:val="24"/>
          <w:szCs w:val="24"/>
        </w:rPr>
        <w:t>021</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345/2020,</w:t>
      </w:r>
      <w:r w:rsidR="00A2759B" w:rsidRPr="000E4EE9">
        <w:rPr>
          <w:rFonts w:ascii="Calibri" w:hAnsi="Calibri" w:cs="Calibri"/>
          <w:sz w:val="24"/>
          <w:szCs w:val="24"/>
        </w:rPr>
        <w:t xml:space="preserve"> </w:t>
      </w:r>
      <w:r w:rsidRPr="000E4EE9">
        <w:rPr>
          <w:rFonts w:ascii="Calibri" w:hAnsi="Calibri" w:cs="Calibri"/>
          <w:sz w:val="24"/>
          <w:szCs w:val="24"/>
        </w:rPr>
        <w:t>bem</w:t>
      </w:r>
      <w:r w:rsidR="00A2759B" w:rsidRPr="000E4EE9">
        <w:rPr>
          <w:rFonts w:ascii="Calibri" w:hAnsi="Calibri" w:cs="Calibri"/>
          <w:sz w:val="24"/>
          <w:szCs w:val="24"/>
        </w:rPr>
        <w:t xml:space="preserve"> </w:t>
      </w:r>
      <w:r w:rsidRPr="000E4EE9">
        <w:rPr>
          <w:rFonts w:ascii="Calibri" w:hAnsi="Calibri" w:cs="Calibri"/>
          <w:sz w:val="24"/>
          <w:szCs w:val="24"/>
        </w:rPr>
        <w:t>como</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voto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aprovação</w:t>
      </w:r>
      <w:r w:rsidR="00A2759B" w:rsidRPr="000E4EE9">
        <w:rPr>
          <w:rFonts w:ascii="Calibri" w:hAnsi="Calibri" w:cs="Calibri"/>
          <w:sz w:val="24"/>
          <w:szCs w:val="24"/>
        </w:rPr>
        <w:t xml:space="preserve"> </w:t>
      </w:r>
      <w:r w:rsidRPr="000E4EE9">
        <w:rPr>
          <w:rFonts w:ascii="Calibri" w:hAnsi="Calibri" w:cs="Calibri"/>
          <w:sz w:val="24"/>
          <w:szCs w:val="24"/>
        </w:rPr>
        <w:t>d</w:t>
      </w:r>
      <w:r w:rsidR="155C3D70" w:rsidRPr="000E4EE9">
        <w:rPr>
          <w:rFonts w:ascii="Calibri" w:hAnsi="Calibri" w:cs="Calibri"/>
          <w:sz w:val="24"/>
          <w:szCs w:val="24"/>
        </w:rPr>
        <w:t>ess</w:t>
      </w:r>
      <w:r w:rsidR="43E1317A" w:rsidRPr="000E4EE9">
        <w:rPr>
          <w:rFonts w:ascii="Calibri" w:hAnsi="Calibri" w:cs="Calibri"/>
          <w:sz w:val="24"/>
          <w:szCs w:val="24"/>
        </w:rPr>
        <w:t>e</w:t>
      </w:r>
      <w:r w:rsidR="155C3D70" w:rsidRPr="000E4EE9">
        <w:rPr>
          <w:rFonts w:ascii="Calibri" w:hAnsi="Calibri" w:cs="Calibri"/>
          <w:sz w:val="24"/>
          <w:szCs w:val="24"/>
        </w:rPr>
        <w:t>s</w:t>
      </w:r>
      <w:r w:rsidR="00A2759B" w:rsidRPr="000E4EE9">
        <w:rPr>
          <w:rFonts w:ascii="Calibri" w:hAnsi="Calibri" w:cs="Calibri"/>
          <w:sz w:val="24"/>
          <w:szCs w:val="24"/>
        </w:rPr>
        <w:t xml:space="preserve"> </w:t>
      </w:r>
      <w:r w:rsidR="6180253F" w:rsidRPr="000E4EE9">
        <w:rPr>
          <w:rFonts w:ascii="Calibri" w:hAnsi="Calibri" w:cs="Calibri"/>
          <w:sz w:val="24"/>
          <w:szCs w:val="24"/>
        </w:rPr>
        <w:t>atos</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por</w:t>
      </w:r>
      <w:r w:rsidR="00A2759B" w:rsidRPr="000E4EE9">
        <w:rPr>
          <w:rFonts w:ascii="Calibri" w:hAnsi="Calibri" w:cs="Calibri"/>
          <w:sz w:val="24"/>
          <w:szCs w:val="24"/>
        </w:rPr>
        <w:t xml:space="preserve"> </w:t>
      </w:r>
      <w:r w:rsidRPr="000E4EE9">
        <w:rPr>
          <w:rFonts w:ascii="Calibri" w:hAnsi="Calibri" w:cs="Calibri"/>
          <w:sz w:val="24"/>
          <w:szCs w:val="24"/>
        </w:rPr>
        <w:t>exemplo,</w:t>
      </w:r>
      <w:r w:rsidR="00A2759B" w:rsidRPr="000E4EE9">
        <w:rPr>
          <w:rFonts w:ascii="Calibri" w:hAnsi="Calibri" w:cs="Calibri"/>
          <w:sz w:val="24"/>
          <w:szCs w:val="24"/>
        </w:rPr>
        <w:t xml:space="preserve"> </w:t>
      </w:r>
      <w:r w:rsidRPr="000E4EE9">
        <w:rPr>
          <w:rFonts w:ascii="Calibri" w:hAnsi="Calibri" w:cs="Calibri"/>
          <w:sz w:val="24"/>
          <w:szCs w:val="24"/>
        </w:rPr>
        <w:t>trazem</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elementos</w:t>
      </w:r>
      <w:r w:rsidR="00A2759B" w:rsidRPr="000E4EE9">
        <w:rPr>
          <w:rFonts w:ascii="Calibri" w:hAnsi="Calibri" w:cs="Calibri"/>
          <w:sz w:val="24"/>
          <w:szCs w:val="24"/>
        </w:rPr>
        <w:t xml:space="preserve"> </w:t>
      </w:r>
      <w:r w:rsidR="0079282C" w:rsidRPr="000E4EE9">
        <w:rPr>
          <w:rFonts w:ascii="Calibri" w:hAnsi="Calibri" w:cs="Calibri"/>
          <w:sz w:val="24"/>
          <w:szCs w:val="24"/>
        </w:rPr>
        <w:t>qualitativos</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justificam</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criação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100%</w:t>
      </w:r>
      <w:r w:rsidR="00A2759B" w:rsidRPr="000E4EE9">
        <w:rPr>
          <w:rFonts w:ascii="Calibri" w:hAnsi="Calibri" w:cs="Calibri"/>
          <w:sz w:val="24"/>
          <w:szCs w:val="24"/>
        </w:rPr>
        <w:t xml:space="preserve"> </w:t>
      </w:r>
      <w:r w:rsidRPr="000E4EE9">
        <w:rPr>
          <w:rFonts w:ascii="Calibri" w:hAnsi="Calibri" w:cs="Calibri"/>
          <w:sz w:val="24"/>
          <w:szCs w:val="24"/>
        </w:rPr>
        <w:t>Digital”</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“Núcleos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4.0”,</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é</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aumento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celeridade,</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eficiência</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prestação</w:t>
      </w:r>
      <w:r w:rsidR="00A2759B" w:rsidRPr="000E4EE9">
        <w:rPr>
          <w:rFonts w:ascii="Calibri" w:hAnsi="Calibri" w:cs="Calibri"/>
          <w:sz w:val="24"/>
          <w:szCs w:val="24"/>
        </w:rPr>
        <w:t xml:space="preserve"> </w:t>
      </w:r>
      <w:r w:rsidRPr="000E4EE9">
        <w:rPr>
          <w:rFonts w:ascii="Calibri" w:hAnsi="Calibri" w:cs="Calibri"/>
          <w:sz w:val="24"/>
          <w:szCs w:val="24"/>
        </w:rPr>
        <w:t>jurisdicional</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racionalização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utilização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recursos</w:t>
      </w:r>
      <w:r w:rsidR="00A2759B" w:rsidRPr="000E4EE9">
        <w:rPr>
          <w:rFonts w:ascii="Calibri" w:hAnsi="Calibri" w:cs="Calibri"/>
          <w:sz w:val="24"/>
          <w:szCs w:val="24"/>
        </w:rPr>
        <w:t xml:space="preserve"> </w:t>
      </w:r>
      <w:r w:rsidRPr="000E4EE9">
        <w:rPr>
          <w:rFonts w:ascii="Calibri" w:hAnsi="Calibri" w:cs="Calibri"/>
          <w:sz w:val="24"/>
          <w:szCs w:val="24"/>
        </w:rPr>
        <w:t>orçamentários</w:t>
      </w:r>
      <w:r w:rsidR="00A2759B" w:rsidRPr="000E4EE9">
        <w:rPr>
          <w:rFonts w:ascii="Calibri" w:hAnsi="Calibri" w:cs="Calibri"/>
          <w:sz w:val="24"/>
          <w:szCs w:val="24"/>
        </w:rPr>
        <w:t xml:space="preserve"> </w:t>
      </w:r>
      <w:r w:rsidRPr="000E4EE9">
        <w:rPr>
          <w:rFonts w:ascii="Calibri" w:hAnsi="Calibri" w:cs="Calibri"/>
          <w:sz w:val="24"/>
          <w:szCs w:val="24"/>
        </w:rPr>
        <w:t>pelos</w:t>
      </w:r>
      <w:r w:rsidR="00A2759B" w:rsidRPr="000E4EE9">
        <w:rPr>
          <w:rFonts w:ascii="Calibri" w:hAnsi="Calibri" w:cs="Calibri"/>
          <w:sz w:val="24"/>
          <w:szCs w:val="24"/>
        </w:rPr>
        <w:t xml:space="preserve"> </w:t>
      </w:r>
      <w:r w:rsidRPr="000E4EE9">
        <w:rPr>
          <w:rFonts w:ascii="Calibri" w:hAnsi="Calibri" w:cs="Calibri"/>
          <w:sz w:val="24"/>
          <w:szCs w:val="24"/>
        </w:rPr>
        <w:t>órgãos</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Poder</w:t>
      </w:r>
      <w:r w:rsidR="00A2759B" w:rsidRPr="000E4EE9">
        <w:rPr>
          <w:rFonts w:ascii="Calibri" w:hAnsi="Calibri" w:cs="Calibri"/>
          <w:sz w:val="24"/>
          <w:szCs w:val="24"/>
        </w:rPr>
        <w:t xml:space="preserve"> </w:t>
      </w:r>
      <w:r w:rsidRPr="000E4EE9">
        <w:rPr>
          <w:rFonts w:ascii="Calibri" w:hAnsi="Calibri" w:cs="Calibri"/>
          <w:sz w:val="24"/>
          <w:szCs w:val="24"/>
        </w:rPr>
        <w:t>Judiciário</w:t>
      </w:r>
      <w:r w:rsidR="00A2759B" w:rsidRPr="000E4EE9">
        <w:rPr>
          <w:rFonts w:ascii="Calibri" w:hAnsi="Calibri" w:cs="Calibri"/>
          <w:sz w:val="24"/>
          <w:szCs w:val="24"/>
        </w:rPr>
        <w:t xml:space="preserve"> </w:t>
      </w:r>
      <w:r w:rsidRPr="000E4EE9">
        <w:rPr>
          <w:rFonts w:ascii="Calibri" w:hAnsi="Calibri" w:cs="Calibri"/>
          <w:sz w:val="24"/>
          <w:szCs w:val="24"/>
        </w:rPr>
        <w:t>pela</w:t>
      </w:r>
      <w:r w:rsidR="00A2759B" w:rsidRPr="000E4EE9">
        <w:rPr>
          <w:rFonts w:ascii="Calibri" w:hAnsi="Calibri" w:cs="Calibri"/>
          <w:sz w:val="24"/>
          <w:szCs w:val="24"/>
        </w:rPr>
        <w:t xml:space="preserve"> </w:t>
      </w:r>
      <w:r w:rsidRPr="000E4EE9">
        <w:rPr>
          <w:rFonts w:ascii="Calibri" w:hAnsi="Calibri" w:cs="Calibri"/>
          <w:sz w:val="24"/>
          <w:szCs w:val="24"/>
        </w:rPr>
        <w:t>produção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atos</w:t>
      </w:r>
      <w:r w:rsidR="00A2759B" w:rsidRPr="000E4EE9">
        <w:rPr>
          <w:rFonts w:ascii="Calibri" w:hAnsi="Calibri" w:cs="Calibri"/>
          <w:sz w:val="24"/>
          <w:szCs w:val="24"/>
        </w:rPr>
        <w:t xml:space="preserve"> </w:t>
      </w:r>
      <w:r w:rsidRPr="000E4EE9">
        <w:rPr>
          <w:rFonts w:ascii="Calibri" w:hAnsi="Calibri" w:cs="Calibri"/>
          <w:sz w:val="24"/>
          <w:szCs w:val="24"/>
        </w:rPr>
        <w:t>processuais</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meio</w:t>
      </w:r>
      <w:r w:rsidR="00A2759B" w:rsidRPr="000E4EE9">
        <w:rPr>
          <w:rFonts w:ascii="Calibri" w:hAnsi="Calibri" w:cs="Calibri"/>
          <w:sz w:val="24"/>
          <w:szCs w:val="24"/>
        </w:rPr>
        <w:t xml:space="preserve"> </w:t>
      </w:r>
      <w:r w:rsidRPr="000E4EE9">
        <w:rPr>
          <w:rFonts w:ascii="Calibri" w:hAnsi="Calibri" w:cs="Calibri"/>
          <w:sz w:val="24"/>
          <w:szCs w:val="24"/>
        </w:rPr>
        <w:t>virtual.</w:t>
      </w:r>
    </w:p>
    <w:p w14:paraId="6A9C433F" w14:textId="30259CA1" w:rsidR="5231CFE1" w:rsidRPr="000E4EE9" w:rsidRDefault="5CEDDC30" w:rsidP="004B0D8C">
      <w:pPr>
        <w:pStyle w:val="SemEspaamento"/>
        <w:numPr>
          <w:ilvl w:val="0"/>
          <w:numId w:val="2"/>
        </w:numPr>
        <w:tabs>
          <w:tab w:val="right" w:pos="1134"/>
        </w:tabs>
        <w:spacing w:before="240" w:after="240"/>
        <w:ind w:left="0" w:firstLine="0"/>
        <w:jc w:val="both"/>
        <w:rPr>
          <w:rFonts w:ascii="Calibri" w:hAnsi="Calibri" w:cs="Calibri"/>
          <w:b/>
          <w:sz w:val="24"/>
          <w:szCs w:val="24"/>
        </w:rPr>
      </w:pP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caso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100%</w:t>
      </w:r>
      <w:r w:rsidR="00A2759B" w:rsidRPr="000E4EE9">
        <w:rPr>
          <w:rFonts w:ascii="Calibri" w:hAnsi="Calibri" w:cs="Calibri"/>
          <w:sz w:val="24"/>
          <w:szCs w:val="24"/>
        </w:rPr>
        <w:t xml:space="preserve"> </w:t>
      </w:r>
      <w:r w:rsidRPr="000E4EE9">
        <w:rPr>
          <w:rFonts w:ascii="Calibri" w:hAnsi="Calibri" w:cs="Calibri"/>
          <w:sz w:val="24"/>
          <w:szCs w:val="24"/>
        </w:rPr>
        <w:t>Digital,</w:t>
      </w:r>
      <w:r w:rsidR="00A2759B" w:rsidRPr="000E4EE9">
        <w:rPr>
          <w:rFonts w:ascii="Calibri" w:hAnsi="Calibri" w:cs="Calibri"/>
          <w:sz w:val="24"/>
          <w:szCs w:val="24"/>
        </w:rPr>
        <w:t xml:space="preserve"> </w:t>
      </w:r>
      <w:r w:rsidR="2420E1AB" w:rsidRPr="000E4EE9">
        <w:rPr>
          <w:rFonts w:ascii="Calibri" w:hAnsi="Calibri" w:cs="Calibri"/>
          <w:sz w:val="24"/>
          <w:szCs w:val="24"/>
        </w:rPr>
        <w:t>há</w:t>
      </w:r>
      <w:r w:rsidR="00A2759B" w:rsidRPr="000E4EE9">
        <w:rPr>
          <w:rFonts w:ascii="Calibri" w:hAnsi="Calibri" w:cs="Calibri"/>
          <w:sz w:val="24"/>
          <w:szCs w:val="24"/>
        </w:rPr>
        <w:t xml:space="preserve"> </w:t>
      </w:r>
      <w:r w:rsidR="0495A1D0" w:rsidRPr="000E4EE9">
        <w:rPr>
          <w:rFonts w:ascii="Calibri" w:hAnsi="Calibri" w:cs="Calibri"/>
          <w:sz w:val="24"/>
          <w:szCs w:val="24"/>
        </w:rPr>
        <w:t>o</w:t>
      </w:r>
      <w:r w:rsidR="00A2759B" w:rsidRPr="000E4EE9">
        <w:rPr>
          <w:rFonts w:ascii="Calibri" w:hAnsi="Calibri" w:cs="Calibri"/>
          <w:sz w:val="24"/>
          <w:szCs w:val="24"/>
        </w:rPr>
        <w:t xml:space="preserve"> </w:t>
      </w:r>
      <w:r w:rsidR="2420E1AB" w:rsidRPr="000E4EE9">
        <w:rPr>
          <w:rFonts w:ascii="Calibri" w:hAnsi="Calibri" w:cs="Calibri"/>
          <w:sz w:val="24"/>
          <w:szCs w:val="24"/>
        </w:rPr>
        <w:t>acompanhamento</w:t>
      </w:r>
      <w:r w:rsidR="00A2759B" w:rsidRPr="000E4EE9">
        <w:rPr>
          <w:rFonts w:ascii="Calibri" w:hAnsi="Calibri" w:cs="Calibri"/>
          <w:sz w:val="24"/>
          <w:szCs w:val="24"/>
        </w:rPr>
        <w:t xml:space="preserve"> </w:t>
      </w:r>
      <w:r w:rsidR="2420E1AB" w:rsidRPr="000E4EE9">
        <w:rPr>
          <w:rFonts w:ascii="Calibri" w:hAnsi="Calibri" w:cs="Calibri"/>
          <w:sz w:val="24"/>
          <w:szCs w:val="24"/>
        </w:rPr>
        <w:t>das</w:t>
      </w:r>
      <w:r w:rsidR="00A2759B" w:rsidRPr="000E4EE9">
        <w:rPr>
          <w:rFonts w:ascii="Calibri" w:hAnsi="Calibri" w:cs="Calibri"/>
          <w:sz w:val="24"/>
          <w:szCs w:val="24"/>
        </w:rPr>
        <w:t xml:space="preserve"> </w:t>
      </w:r>
      <w:r w:rsidR="2420E1AB" w:rsidRPr="000E4EE9">
        <w:rPr>
          <w:rFonts w:ascii="Calibri" w:hAnsi="Calibri" w:cs="Calibri"/>
          <w:sz w:val="24"/>
          <w:szCs w:val="24"/>
        </w:rPr>
        <w:t>unidades</w:t>
      </w:r>
      <w:r w:rsidR="00A2759B" w:rsidRPr="000E4EE9">
        <w:rPr>
          <w:rFonts w:ascii="Calibri" w:hAnsi="Calibri" w:cs="Calibri"/>
          <w:sz w:val="24"/>
          <w:szCs w:val="24"/>
        </w:rPr>
        <w:t xml:space="preserve"> </w:t>
      </w:r>
      <w:r w:rsidR="2420E1AB" w:rsidRPr="000E4EE9">
        <w:rPr>
          <w:rFonts w:ascii="Calibri" w:hAnsi="Calibri" w:cs="Calibri"/>
          <w:sz w:val="24"/>
          <w:szCs w:val="24"/>
        </w:rPr>
        <w:t>judiciárias</w:t>
      </w:r>
      <w:r w:rsidR="00A2759B" w:rsidRPr="000E4EE9">
        <w:rPr>
          <w:rFonts w:ascii="Calibri" w:hAnsi="Calibri" w:cs="Calibri"/>
          <w:sz w:val="24"/>
          <w:szCs w:val="24"/>
        </w:rPr>
        <w:t xml:space="preserve"> </w:t>
      </w:r>
      <w:r w:rsidR="2420E1AB" w:rsidRPr="000E4EE9">
        <w:rPr>
          <w:rFonts w:ascii="Calibri" w:hAnsi="Calibri" w:cs="Calibri"/>
          <w:sz w:val="24"/>
          <w:szCs w:val="24"/>
        </w:rPr>
        <w:t>que</w:t>
      </w:r>
      <w:r w:rsidR="00A2759B" w:rsidRPr="000E4EE9">
        <w:rPr>
          <w:rFonts w:ascii="Calibri" w:hAnsi="Calibri" w:cs="Calibri"/>
          <w:sz w:val="24"/>
          <w:szCs w:val="24"/>
        </w:rPr>
        <w:t xml:space="preserve"> </w:t>
      </w:r>
      <w:r w:rsidR="2420E1AB" w:rsidRPr="000E4EE9">
        <w:rPr>
          <w:rFonts w:ascii="Calibri" w:hAnsi="Calibri" w:cs="Calibri"/>
          <w:sz w:val="24"/>
          <w:szCs w:val="24"/>
        </w:rPr>
        <w:t>o</w:t>
      </w:r>
      <w:r w:rsidR="00A2759B" w:rsidRPr="000E4EE9">
        <w:rPr>
          <w:rFonts w:ascii="Calibri" w:hAnsi="Calibri" w:cs="Calibri"/>
          <w:sz w:val="24"/>
          <w:szCs w:val="24"/>
        </w:rPr>
        <w:t xml:space="preserve"> </w:t>
      </w:r>
      <w:r w:rsidR="2420E1AB" w:rsidRPr="000E4EE9">
        <w:rPr>
          <w:rFonts w:ascii="Calibri" w:hAnsi="Calibri" w:cs="Calibri"/>
          <w:sz w:val="24"/>
          <w:szCs w:val="24"/>
        </w:rPr>
        <w:t>adotam,</w:t>
      </w:r>
      <w:r w:rsidR="00A2759B" w:rsidRPr="000E4EE9">
        <w:rPr>
          <w:rFonts w:ascii="Calibri" w:hAnsi="Calibri" w:cs="Calibri"/>
          <w:sz w:val="24"/>
          <w:szCs w:val="24"/>
        </w:rPr>
        <w:t xml:space="preserve"> </w:t>
      </w:r>
      <w:r w:rsidR="2420E1AB" w:rsidRPr="000E4EE9">
        <w:rPr>
          <w:rFonts w:ascii="Calibri" w:hAnsi="Calibri" w:cs="Calibri"/>
          <w:sz w:val="24"/>
          <w:szCs w:val="24"/>
        </w:rPr>
        <w:t>o</w:t>
      </w:r>
      <w:r w:rsidR="00A2759B" w:rsidRPr="000E4EE9">
        <w:rPr>
          <w:rFonts w:ascii="Calibri" w:hAnsi="Calibri" w:cs="Calibri"/>
          <w:sz w:val="24"/>
          <w:szCs w:val="24"/>
        </w:rPr>
        <w:t xml:space="preserve"> </w:t>
      </w:r>
      <w:r w:rsidR="2420E1AB" w:rsidRPr="000E4EE9">
        <w:rPr>
          <w:rFonts w:ascii="Calibri" w:hAnsi="Calibri" w:cs="Calibri"/>
          <w:sz w:val="24"/>
          <w:szCs w:val="24"/>
        </w:rPr>
        <w:t>que</w:t>
      </w:r>
      <w:r w:rsidR="00A2759B" w:rsidRPr="000E4EE9">
        <w:rPr>
          <w:rFonts w:ascii="Calibri" w:hAnsi="Calibri" w:cs="Calibri"/>
          <w:sz w:val="24"/>
          <w:szCs w:val="24"/>
        </w:rPr>
        <w:t xml:space="preserve"> </w:t>
      </w:r>
      <w:r w:rsidR="2420E1AB" w:rsidRPr="000E4EE9">
        <w:rPr>
          <w:rFonts w:ascii="Calibri" w:hAnsi="Calibri" w:cs="Calibri"/>
          <w:sz w:val="24"/>
          <w:szCs w:val="24"/>
        </w:rPr>
        <w:t>pode</w:t>
      </w:r>
      <w:r w:rsidR="00A2759B" w:rsidRPr="000E4EE9">
        <w:rPr>
          <w:rFonts w:ascii="Calibri" w:hAnsi="Calibri" w:cs="Calibri"/>
          <w:sz w:val="24"/>
          <w:szCs w:val="24"/>
        </w:rPr>
        <w:t xml:space="preserve"> </w:t>
      </w:r>
      <w:r w:rsidR="2420E1AB" w:rsidRPr="000E4EE9">
        <w:rPr>
          <w:rFonts w:ascii="Calibri" w:hAnsi="Calibri" w:cs="Calibri"/>
          <w:sz w:val="24"/>
          <w:szCs w:val="24"/>
        </w:rPr>
        <w:t>ser</w:t>
      </w:r>
      <w:r w:rsidR="00A2759B" w:rsidRPr="000E4EE9">
        <w:rPr>
          <w:rFonts w:ascii="Calibri" w:hAnsi="Calibri" w:cs="Calibri"/>
          <w:sz w:val="24"/>
          <w:szCs w:val="24"/>
        </w:rPr>
        <w:t xml:space="preserve"> </w:t>
      </w:r>
      <w:r w:rsidR="17F36A9B" w:rsidRPr="000E4EE9">
        <w:rPr>
          <w:rFonts w:ascii="Calibri" w:hAnsi="Calibri" w:cs="Calibri"/>
          <w:sz w:val="24"/>
          <w:szCs w:val="24"/>
        </w:rPr>
        <w:t>verificado</w:t>
      </w:r>
      <w:r w:rsidR="00A2759B" w:rsidRPr="000E4EE9">
        <w:rPr>
          <w:rFonts w:ascii="Calibri" w:hAnsi="Calibri" w:cs="Calibri"/>
          <w:sz w:val="24"/>
          <w:szCs w:val="24"/>
        </w:rPr>
        <w:t xml:space="preserve"> </w:t>
      </w:r>
      <w:r w:rsidR="17F36A9B" w:rsidRPr="000E4EE9">
        <w:rPr>
          <w:rFonts w:ascii="Calibri" w:hAnsi="Calibri" w:cs="Calibri"/>
          <w:sz w:val="24"/>
          <w:szCs w:val="24"/>
        </w:rPr>
        <w:t>pelo</w:t>
      </w:r>
      <w:r w:rsidR="00A2759B" w:rsidRPr="000E4EE9">
        <w:rPr>
          <w:rFonts w:ascii="Calibri" w:hAnsi="Calibri" w:cs="Calibri"/>
          <w:sz w:val="24"/>
          <w:szCs w:val="24"/>
        </w:rPr>
        <w:t xml:space="preserve"> </w:t>
      </w:r>
      <w:r w:rsidR="17F36A9B" w:rsidRPr="000E4EE9">
        <w:rPr>
          <w:rFonts w:ascii="Calibri" w:hAnsi="Calibri" w:cs="Calibri"/>
          <w:sz w:val="24"/>
          <w:szCs w:val="24"/>
        </w:rPr>
        <w:t>teor</w:t>
      </w:r>
      <w:r w:rsidR="00A2759B" w:rsidRPr="000E4EE9">
        <w:rPr>
          <w:rFonts w:ascii="Calibri" w:hAnsi="Calibri" w:cs="Calibri"/>
          <w:sz w:val="24"/>
          <w:szCs w:val="24"/>
        </w:rPr>
        <w:t xml:space="preserve"> </w:t>
      </w:r>
      <w:r w:rsidR="17F36A9B" w:rsidRPr="000E4EE9">
        <w:rPr>
          <w:rFonts w:ascii="Calibri" w:hAnsi="Calibri" w:cs="Calibri"/>
          <w:sz w:val="24"/>
          <w:szCs w:val="24"/>
        </w:rPr>
        <w:t>do</w:t>
      </w:r>
      <w:r w:rsidR="00A2759B" w:rsidRPr="000E4EE9">
        <w:rPr>
          <w:rFonts w:ascii="Calibri" w:hAnsi="Calibri" w:cs="Calibri"/>
          <w:sz w:val="24"/>
          <w:szCs w:val="24"/>
        </w:rPr>
        <w:t xml:space="preserve"> </w:t>
      </w:r>
      <w:proofErr w:type="spellStart"/>
      <w:r w:rsidR="2420E1AB" w:rsidRPr="000E4EE9">
        <w:rPr>
          <w:rFonts w:ascii="Calibri" w:hAnsi="Calibri" w:cs="Calibri"/>
          <w:sz w:val="24"/>
          <w:szCs w:val="24"/>
        </w:rPr>
        <w:t>C</w:t>
      </w:r>
      <w:r w:rsidR="00200D81" w:rsidRPr="000E4EE9">
        <w:rPr>
          <w:rFonts w:ascii="Calibri" w:hAnsi="Calibri" w:cs="Calibri"/>
          <w:sz w:val="24"/>
          <w:szCs w:val="24"/>
        </w:rPr>
        <w:t>umprdec</w:t>
      </w:r>
      <w:proofErr w:type="spellEnd"/>
      <w:r w:rsidR="00A2759B" w:rsidRPr="000E4EE9">
        <w:rPr>
          <w:rFonts w:ascii="Calibri" w:hAnsi="Calibri" w:cs="Calibri"/>
          <w:sz w:val="24"/>
          <w:szCs w:val="24"/>
        </w:rPr>
        <w:t xml:space="preserve"> </w:t>
      </w:r>
      <w:r w:rsidR="3ED10475" w:rsidRPr="000E4EE9">
        <w:rPr>
          <w:rFonts w:ascii="Calibri" w:hAnsi="Calibri" w:cs="Calibri"/>
          <w:sz w:val="24"/>
          <w:szCs w:val="24"/>
        </w:rPr>
        <w:t>n.</w:t>
      </w:r>
      <w:r w:rsidR="00A2759B" w:rsidRPr="000E4EE9">
        <w:rPr>
          <w:rFonts w:ascii="Calibri" w:hAnsi="Calibri" w:cs="Calibri"/>
          <w:sz w:val="24"/>
          <w:szCs w:val="24"/>
        </w:rPr>
        <w:t xml:space="preserve"> </w:t>
      </w:r>
      <w:r w:rsidR="2420E1AB" w:rsidRPr="000E4EE9">
        <w:rPr>
          <w:rFonts w:ascii="Calibri" w:hAnsi="Calibri" w:cs="Calibri"/>
          <w:sz w:val="24"/>
          <w:szCs w:val="24"/>
        </w:rPr>
        <w:t>8831-66.2020</w:t>
      </w:r>
      <w:r w:rsidR="00A2759B" w:rsidRPr="000E4EE9">
        <w:rPr>
          <w:rFonts w:ascii="Calibri" w:hAnsi="Calibri" w:cs="Calibri"/>
          <w:sz w:val="24"/>
          <w:szCs w:val="24"/>
        </w:rPr>
        <w:t xml:space="preserve"> </w:t>
      </w:r>
      <w:r w:rsidR="73B285F7" w:rsidRPr="000E4EE9">
        <w:rPr>
          <w:rFonts w:ascii="Calibri" w:hAnsi="Calibri" w:cs="Calibri"/>
          <w:sz w:val="24"/>
          <w:szCs w:val="24"/>
        </w:rPr>
        <w:t>e</w:t>
      </w:r>
      <w:r w:rsidR="00A2759B" w:rsidRPr="000E4EE9">
        <w:rPr>
          <w:rFonts w:ascii="Calibri" w:hAnsi="Calibri" w:cs="Calibri"/>
          <w:sz w:val="24"/>
          <w:szCs w:val="24"/>
        </w:rPr>
        <w:t xml:space="preserve"> </w:t>
      </w:r>
      <w:r w:rsidR="09189EC3" w:rsidRPr="000E4EE9">
        <w:rPr>
          <w:rFonts w:ascii="Calibri" w:hAnsi="Calibri" w:cs="Calibri"/>
          <w:sz w:val="24"/>
          <w:szCs w:val="24"/>
        </w:rPr>
        <w:t>no</w:t>
      </w:r>
      <w:r w:rsidR="00A2759B" w:rsidRPr="000E4EE9">
        <w:rPr>
          <w:rFonts w:ascii="Calibri" w:hAnsi="Calibri" w:cs="Calibri"/>
          <w:sz w:val="24"/>
          <w:szCs w:val="24"/>
        </w:rPr>
        <w:t xml:space="preserve"> </w:t>
      </w:r>
      <w:hyperlink r:id="rId71">
        <w:r w:rsidR="09189EC3" w:rsidRPr="000E4EE9">
          <w:rPr>
            <w:rStyle w:val="Hyperlink"/>
            <w:rFonts w:ascii="Calibri" w:hAnsi="Calibri" w:cs="Calibri"/>
            <w:color w:val="auto"/>
            <w:sz w:val="24"/>
            <w:szCs w:val="24"/>
          </w:rPr>
          <w:t>painel</w:t>
        </w:r>
      </w:hyperlink>
      <w:r w:rsidR="00A2759B" w:rsidRPr="000E4EE9">
        <w:rPr>
          <w:rFonts w:ascii="Calibri" w:hAnsi="Calibri" w:cs="Calibri"/>
          <w:sz w:val="24"/>
          <w:szCs w:val="24"/>
        </w:rPr>
        <w:t xml:space="preserve"> </w:t>
      </w:r>
      <w:r w:rsidR="6DA6ACAA" w:rsidRPr="000E4EE9">
        <w:rPr>
          <w:rFonts w:ascii="Calibri" w:hAnsi="Calibri" w:cs="Calibri"/>
          <w:sz w:val="24"/>
          <w:szCs w:val="24"/>
        </w:rPr>
        <w:t>disponibilizado</w:t>
      </w:r>
      <w:r w:rsidR="00A2759B" w:rsidRPr="000E4EE9">
        <w:rPr>
          <w:rFonts w:ascii="Calibri" w:hAnsi="Calibri" w:cs="Calibri"/>
          <w:sz w:val="24"/>
          <w:szCs w:val="24"/>
        </w:rPr>
        <w:t xml:space="preserve"> </w:t>
      </w:r>
      <w:r w:rsidR="6DA6ACAA" w:rsidRPr="000E4EE9">
        <w:rPr>
          <w:rFonts w:ascii="Calibri" w:hAnsi="Calibri" w:cs="Calibri"/>
          <w:sz w:val="24"/>
          <w:szCs w:val="24"/>
        </w:rPr>
        <w:t>no</w:t>
      </w:r>
      <w:r w:rsidR="00A2759B" w:rsidRPr="000E4EE9">
        <w:rPr>
          <w:rFonts w:ascii="Calibri" w:hAnsi="Calibri" w:cs="Calibri"/>
          <w:sz w:val="24"/>
          <w:szCs w:val="24"/>
        </w:rPr>
        <w:t xml:space="preserve"> </w:t>
      </w:r>
      <w:r w:rsidR="6DA6ACAA" w:rsidRPr="000E4EE9">
        <w:rPr>
          <w:rFonts w:ascii="Calibri" w:hAnsi="Calibri" w:cs="Calibri"/>
          <w:i/>
          <w:iCs/>
          <w:sz w:val="24"/>
          <w:szCs w:val="24"/>
        </w:rPr>
        <w:t>site</w:t>
      </w:r>
      <w:r w:rsidR="00A2759B" w:rsidRPr="000E4EE9">
        <w:rPr>
          <w:rFonts w:ascii="Calibri" w:hAnsi="Calibri" w:cs="Calibri"/>
          <w:i/>
          <w:iCs/>
          <w:sz w:val="24"/>
          <w:szCs w:val="24"/>
        </w:rPr>
        <w:t xml:space="preserve"> </w:t>
      </w:r>
      <w:r w:rsidR="6DA6ACAA" w:rsidRPr="000E4EE9">
        <w:rPr>
          <w:rFonts w:ascii="Calibri" w:hAnsi="Calibri" w:cs="Calibri"/>
          <w:sz w:val="24"/>
          <w:szCs w:val="24"/>
        </w:rPr>
        <w:t>do</w:t>
      </w:r>
      <w:r w:rsidR="00A2759B" w:rsidRPr="000E4EE9">
        <w:rPr>
          <w:rFonts w:ascii="Calibri" w:hAnsi="Calibri" w:cs="Calibri"/>
          <w:sz w:val="24"/>
          <w:szCs w:val="24"/>
        </w:rPr>
        <w:t xml:space="preserve"> </w:t>
      </w:r>
      <w:r w:rsidR="6DA6ACAA" w:rsidRPr="000E4EE9">
        <w:rPr>
          <w:rFonts w:ascii="Calibri" w:hAnsi="Calibri" w:cs="Calibri"/>
          <w:sz w:val="24"/>
          <w:szCs w:val="24"/>
        </w:rPr>
        <w:t>CNJ</w:t>
      </w:r>
      <w:r w:rsidR="2420E1AB" w:rsidRPr="000E4EE9">
        <w:rPr>
          <w:rFonts w:ascii="Calibri" w:hAnsi="Calibri" w:cs="Calibri"/>
          <w:sz w:val="24"/>
          <w:szCs w:val="24"/>
        </w:rPr>
        <w:t>.</w:t>
      </w:r>
      <w:r w:rsidR="00A2759B" w:rsidRPr="000E4EE9">
        <w:rPr>
          <w:rFonts w:ascii="Calibri" w:hAnsi="Calibri" w:cs="Calibri"/>
          <w:sz w:val="24"/>
          <w:szCs w:val="24"/>
        </w:rPr>
        <w:t xml:space="preserve"> </w:t>
      </w:r>
      <w:r w:rsidR="2420E1AB" w:rsidRPr="000E4EE9">
        <w:rPr>
          <w:rFonts w:ascii="Calibri" w:hAnsi="Calibri" w:cs="Calibri"/>
          <w:b/>
          <w:bCs/>
          <w:sz w:val="24"/>
          <w:szCs w:val="24"/>
        </w:rPr>
        <w:t>Em</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relação</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aos</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indicadores</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de</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eficiência</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da</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medida,</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o</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art.</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7°</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da</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Resolução</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CNJ</w:t>
      </w:r>
      <w:r w:rsidR="00A2759B" w:rsidRPr="000E4EE9">
        <w:rPr>
          <w:rFonts w:ascii="Calibri" w:hAnsi="Calibri" w:cs="Calibri"/>
          <w:b/>
          <w:bCs/>
          <w:sz w:val="24"/>
          <w:szCs w:val="24"/>
        </w:rPr>
        <w:t xml:space="preserve"> </w:t>
      </w:r>
      <w:r w:rsidR="2E226F5E" w:rsidRPr="000E4EE9">
        <w:rPr>
          <w:rFonts w:ascii="Calibri" w:hAnsi="Calibri" w:cs="Calibri"/>
          <w:b/>
          <w:bCs/>
          <w:sz w:val="24"/>
          <w:szCs w:val="24"/>
        </w:rPr>
        <w:t>n.</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345/2020,</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estabelece</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que</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os</w:t>
      </w:r>
      <w:r w:rsidR="00A2759B" w:rsidRPr="000E4EE9">
        <w:rPr>
          <w:rFonts w:ascii="Calibri" w:hAnsi="Calibri" w:cs="Calibri"/>
          <w:b/>
          <w:bCs/>
          <w:sz w:val="24"/>
          <w:szCs w:val="24"/>
        </w:rPr>
        <w:t xml:space="preserve"> </w:t>
      </w:r>
      <w:r w:rsidR="00F15FBC" w:rsidRPr="000E4EE9">
        <w:rPr>
          <w:rFonts w:ascii="Calibri" w:hAnsi="Calibri" w:cs="Calibri"/>
          <w:b/>
          <w:bCs/>
          <w:sz w:val="24"/>
          <w:szCs w:val="24"/>
        </w:rPr>
        <w:t>t</w:t>
      </w:r>
      <w:r w:rsidR="2420E1AB" w:rsidRPr="000E4EE9">
        <w:rPr>
          <w:rFonts w:ascii="Calibri" w:hAnsi="Calibri" w:cs="Calibri"/>
          <w:b/>
          <w:bCs/>
          <w:sz w:val="24"/>
          <w:szCs w:val="24"/>
        </w:rPr>
        <w:t>ribunais</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deverão</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acompanhar</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os</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resultados</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do</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“Juízo</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100%</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Digital”</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mediante</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indicadores</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de</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produtividade</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e</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celeridade</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informados</w:t>
      </w:r>
      <w:r w:rsidR="00A2759B" w:rsidRPr="000E4EE9">
        <w:rPr>
          <w:rFonts w:ascii="Calibri" w:hAnsi="Calibri" w:cs="Calibri"/>
          <w:b/>
          <w:bCs/>
          <w:sz w:val="24"/>
          <w:szCs w:val="24"/>
        </w:rPr>
        <w:t xml:space="preserve"> </w:t>
      </w:r>
      <w:r w:rsidR="5D5BA804" w:rsidRPr="000E4EE9">
        <w:rPr>
          <w:rFonts w:ascii="Calibri" w:hAnsi="Calibri" w:cs="Calibri"/>
          <w:b/>
          <w:bCs/>
          <w:sz w:val="24"/>
          <w:szCs w:val="24"/>
        </w:rPr>
        <w:t>ao</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Conselho</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Nacional</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de</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Justiça.</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Contudo,</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não</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foi</w:t>
      </w:r>
      <w:r w:rsidR="00A2759B" w:rsidRPr="000E4EE9">
        <w:rPr>
          <w:rFonts w:ascii="Calibri" w:hAnsi="Calibri" w:cs="Calibri"/>
          <w:b/>
          <w:bCs/>
          <w:sz w:val="24"/>
          <w:szCs w:val="24"/>
        </w:rPr>
        <w:t xml:space="preserve"> </w:t>
      </w:r>
      <w:r w:rsidR="6F0EC182" w:rsidRPr="000E4EE9">
        <w:rPr>
          <w:rFonts w:ascii="Calibri" w:hAnsi="Calibri" w:cs="Calibri"/>
          <w:b/>
          <w:bCs/>
          <w:sz w:val="24"/>
          <w:szCs w:val="24"/>
        </w:rPr>
        <w:t>constatado</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acompanhamento</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desses</w:t>
      </w:r>
      <w:r w:rsidR="00A2759B" w:rsidRPr="000E4EE9">
        <w:rPr>
          <w:rFonts w:ascii="Calibri" w:hAnsi="Calibri" w:cs="Calibri"/>
          <w:b/>
          <w:bCs/>
          <w:sz w:val="24"/>
          <w:szCs w:val="24"/>
        </w:rPr>
        <w:t xml:space="preserve"> </w:t>
      </w:r>
      <w:r w:rsidR="2420E1AB" w:rsidRPr="000E4EE9">
        <w:rPr>
          <w:rFonts w:ascii="Calibri" w:hAnsi="Calibri" w:cs="Calibri"/>
          <w:b/>
          <w:bCs/>
          <w:sz w:val="24"/>
          <w:szCs w:val="24"/>
        </w:rPr>
        <w:t>indicadores</w:t>
      </w:r>
      <w:r w:rsidR="610B0AF3" w:rsidRPr="000E4EE9">
        <w:rPr>
          <w:rFonts w:ascii="Calibri" w:hAnsi="Calibri" w:cs="Calibri"/>
          <w:b/>
          <w:bCs/>
          <w:sz w:val="24"/>
          <w:szCs w:val="24"/>
        </w:rPr>
        <w:t>,</w:t>
      </w:r>
      <w:r w:rsidR="5FC947F3" w:rsidRPr="000E4EE9">
        <w:rPr>
          <w:rFonts w:ascii="Calibri" w:hAnsi="Calibri" w:cs="Calibri"/>
          <w:b/>
          <w:bCs/>
          <w:sz w:val="24"/>
          <w:szCs w:val="24"/>
        </w:rPr>
        <w:t xml:space="preserve"> muito embora</w:t>
      </w:r>
      <w:r w:rsidR="610B0AF3" w:rsidRPr="000E4EE9">
        <w:rPr>
          <w:rFonts w:ascii="Calibri" w:hAnsi="Calibri" w:cs="Calibri"/>
          <w:b/>
          <w:sz w:val="24"/>
          <w:szCs w:val="24"/>
        </w:rPr>
        <w:t xml:space="preserve"> </w:t>
      </w:r>
      <w:r w:rsidR="610B0AF3" w:rsidRPr="000E4EE9">
        <w:rPr>
          <w:rFonts w:ascii="Calibri" w:hAnsi="Calibri" w:cs="Calibri"/>
          <w:b/>
          <w:bCs/>
          <w:sz w:val="24"/>
          <w:szCs w:val="24"/>
        </w:rPr>
        <w:t xml:space="preserve">no </w:t>
      </w:r>
      <w:proofErr w:type="spellStart"/>
      <w:r w:rsidR="610B0AF3" w:rsidRPr="000E4EE9">
        <w:rPr>
          <w:rFonts w:ascii="Calibri" w:hAnsi="Calibri" w:cs="Calibri"/>
          <w:b/>
          <w:bCs/>
          <w:sz w:val="24"/>
          <w:szCs w:val="24"/>
        </w:rPr>
        <w:t>C</w:t>
      </w:r>
      <w:r w:rsidR="00200D81" w:rsidRPr="000E4EE9">
        <w:rPr>
          <w:rFonts w:ascii="Calibri" w:hAnsi="Calibri" w:cs="Calibri"/>
          <w:b/>
          <w:bCs/>
          <w:sz w:val="24"/>
          <w:szCs w:val="24"/>
        </w:rPr>
        <w:t>umprdec</w:t>
      </w:r>
      <w:proofErr w:type="spellEnd"/>
      <w:r w:rsidR="610B0AF3" w:rsidRPr="000E4EE9">
        <w:rPr>
          <w:rFonts w:ascii="Calibri" w:eastAsia="Calibri" w:hAnsi="Calibri" w:cs="Calibri"/>
          <w:b/>
          <w:sz w:val="24"/>
          <w:szCs w:val="24"/>
        </w:rPr>
        <w:t xml:space="preserve"> </w:t>
      </w:r>
      <w:r w:rsidR="00B93A33" w:rsidRPr="000E4EE9">
        <w:rPr>
          <w:rFonts w:ascii="Calibri" w:eastAsia="Calibri" w:hAnsi="Calibri" w:cs="Calibri"/>
          <w:b/>
          <w:sz w:val="24"/>
          <w:szCs w:val="24"/>
        </w:rPr>
        <w:t xml:space="preserve">n. </w:t>
      </w:r>
      <w:r w:rsidR="610B0AF3" w:rsidRPr="000E4EE9">
        <w:rPr>
          <w:rFonts w:ascii="Calibri" w:eastAsia="Calibri" w:hAnsi="Calibri" w:cs="Calibri"/>
          <w:b/>
          <w:sz w:val="24"/>
          <w:szCs w:val="24"/>
        </w:rPr>
        <w:t>7913-62.2020</w:t>
      </w:r>
      <w:r w:rsidR="1AC08898" w:rsidRPr="000E4EE9">
        <w:rPr>
          <w:rFonts w:ascii="Calibri" w:eastAsia="Calibri" w:hAnsi="Calibri" w:cs="Calibri"/>
          <w:b/>
          <w:sz w:val="24"/>
          <w:szCs w:val="24"/>
        </w:rPr>
        <w:t xml:space="preserve">, Ids. </w:t>
      </w:r>
      <w:r w:rsidR="00F15FBC" w:rsidRPr="000E4EE9">
        <w:rPr>
          <w:rFonts w:ascii="Calibri" w:eastAsia="Calibri" w:hAnsi="Calibri" w:cs="Calibri"/>
          <w:b/>
          <w:sz w:val="24"/>
          <w:szCs w:val="24"/>
        </w:rPr>
        <w:t xml:space="preserve">n. </w:t>
      </w:r>
      <w:r w:rsidR="1AC08898" w:rsidRPr="000E4EE9">
        <w:rPr>
          <w:rFonts w:ascii="Calibri" w:eastAsia="Calibri" w:hAnsi="Calibri" w:cs="Calibri"/>
          <w:b/>
          <w:sz w:val="24"/>
          <w:szCs w:val="24"/>
        </w:rPr>
        <w:t xml:space="preserve">4153194 e </w:t>
      </w:r>
      <w:r w:rsidR="00F15FBC" w:rsidRPr="000E4EE9">
        <w:rPr>
          <w:rFonts w:ascii="Calibri" w:eastAsia="Calibri" w:hAnsi="Calibri" w:cs="Calibri"/>
          <w:b/>
          <w:sz w:val="24"/>
          <w:szCs w:val="24"/>
        </w:rPr>
        <w:t xml:space="preserve">n. </w:t>
      </w:r>
      <w:r w:rsidR="1AC08898" w:rsidRPr="000E4EE9">
        <w:rPr>
          <w:rFonts w:ascii="Calibri" w:eastAsia="Calibri" w:hAnsi="Calibri" w:cs="Calibri"/>
          <w:b/>
          <w:sz w:val="24"/>
          <w:szCs w:val="24"/>
        </w:rPr>
        <w:t>4153193, haja determinação de autuação de</w:t>
      </w:r>
      <w:r w:rsidR="6C711B7F" w:rsidRPr="000E4EE9">
        <w:rPr>
          <w:rFonts w:ascii="Calibri" w:eastAsia="Calibri" w:hAnsi="Calibri" w:cs="Calibri"/>
          <w:b/>
          <w:sz w:val="24"/>
          <w:szCs w:val="24"/>
        </w:rPr>
        <w:t xml:space="preserve"> processo</w:t>
      </w:r>
      <w:r w:rsidR="1AC08898" w:rsidRPr="000E4EE9">
        <w:rPr>
          <w:rFonts w:ascii="Calibri" w:eastAsia="Calibri" w:hAnsi="Calibri" w:cs="Calibri"/>
          <w:b/>
          <w:sz w:val="24"/>
          <w:szCs w:val="24"/>
        </w:rPr>
        <w:t xml:space="preserve"> SEI, </w:t>
      </w:r>
      <w:r w:rsidR="412B22B7" w:rsidRPr="000E4EE9">
        <w:rPr>
          <w:rFonts w:ascii="Calibri" w:eastAsia="Calibri" w:hAnsi="Calibri" w:cs="Calibri"/>
          <w:b/>
          <w:sz w:val="24"/>
          <w:szCs w:val="24"/>
        </w:rPr>
        <w:t>a</w:t>
      </w:r>
      <w:r w:rsidR="1AC08898" w:rsidRPr="000E4EE9">
        <w:rPr>
          <w:rFonts w:ascii="Calibri" w:eastAsia="Calibri" w:hAnsi="Calibri" w:cs="Calibri"/>
          <w:b/>
          <w:sz w:val="24"/>
          <w:szCs w:val="24"/>
        </w:rPr>
        <w:t xml:space="preserve"> ser remetido ao DPJ</w:t>
      </w:r>
      <w:r w:rsidR="5F96CA76" w:rsidRPr="000E4EE9">
        <w:rPr>
          <w:rFonts w:ascii="Calibri" w:eastAsia="Calibri" w:hAnsi="Calibri" w:cs="Calibri"/>
          <w:b/>
          <w:sz w:val="24"/>
          <w:szCs w:val="24"/>
        </w:rPr>
        <w:t>, para informar os indicadores de produtividade e celeridade, para que os tribunais acompanhem os resultados do “Juízo 100% Digital”</w:t>
      </w:r>
      <w:r w:rsidR="675DEF17" w:rsidRPr="000E4EE9">
        <w:rPr>
          <w:rFonts w:ascii="Calibri" w:hAnsi="Calibri" w:cs="Calibri"/>
          <w:b/>
          <w:sz w:val="24"/>
          <w:szCs w:val="24"/>
        </w:rPr>
        <w:t>.</w:t>
      </w:r>
      <w:r w:rsidR="3DEE0278" w:rsidRPr="000E4EE9">
        <w:rPr>
          <w:rFonts w:ascii="Calibri" w:hAnsi="Calibri" w:cs="Calibri"/>
          <w:b/>
          <w:sz w:val="24"/>
          <w:szCs w:val="24"/>
        </w:rPr>
        <w:t xml:space="preserve"> </w:t>
      </w:r>
    </w:p>
    <w:p w14:paraId="6FB38A17" w14:textId="65E56966" w:rsidR="6B8DB37B" w:rsidRPr="000E4EE9" w:rsidRDefault="6B8DB37B" w:rsidP="004B0D8C">
      <w:pPr>
        <w:pStyle w:val="SemEspaamento"/>
        <w:numPr>
          <w:ilvl w:val="0"/>
          <w:numId w:val="2"/>
        </w:numPr>
        <w:tabs>
          <w:tab w:val="right" w:pos="1134"/>
        </w:tabs>
        <w:spacing w:before="240" w:after="240"/>
        <w:ind w:left="0" w:firstLine="0"/>
        <w:jc w:val="both"/>
        <w:rPr>
          <w:rFonts w:ascii="Calibri" w:hAnsi="Calibri" w:cs="Calibri"/>
          <w:b/>
          <w:bCs/>
          <w:sz w:val="24"/>
          <w:szCs w:val="24"/>
        </w:rPr>
      </w:pPr>
      <w:r w:rsidRPr="000E4EE9">
        <w:rPr>
          <w:rFonts w:ascii="Calibri" w:hAnsi="Calibri" w:cs="Calibri"/>
          <w:b/>
          <w:bCs/>
          <w:sz w:val="24"/>
          <w:szCs w:val="24"/>
        </w:rPr>
        <w:t>O</w:t>
      </w:r>
      <w:r w:rsidR="00A2759B" w:rsidRPr="000E4EE9">
        <w:rPr>
          <w:rFonts w:ascii="Calibri" w:hAnsi="Calibri" w:cs="Calibri"/>
          <w:b/>
          <w:bCs/>
          <w:sz w:val="24"/>
          <w:szCs w:val="24"/>
        </w:rPr>
        <w:t xml:space="preserve"> </w:t>
      </w:r>
      <w:r w:rsidRPr="000E4EE9">
        <w:rPr>
          <w:rFonts w:ascii="Calibri" w:hAnsi="Calibri" w:cs="Calibri"/>
          <w:b/>
          <w:bCs/>
          <w:sz w:val="24"/>
          <w:szCs w:val="24"/>
        </w:rPr>
        <w:t>mesmo</w:t>
      </w:r>
      <w:r w:rsidR="00A2759B" w:rsidRPr="000E4EE9">
        <w:rPr>
          <w:rFonts w:ascii="Calibri" w:hAnsi="Calibri" w:cs="Calibri"/>
          <w:b/>
          <w:bCs/>
          <w:sz w:val="24"/>
          <w:szCs w:val="24"/>
        </w:rPr>
        <w:t xml:space="preserve"> </w:t>
      </w:r>
      <w:r w:rsidRPr="000E4EE9">
        <w:rPr>
          <w:rFonts w:ascii="Calibri" w:hAnsi="Calibri" w:cs="Calibri"/>
          <w:b/>
          <w:bCs/>
          <w:sz w:val="24"/>
          <w:szCs w:val="24"/>
        </w:rPr>
        <w:t>ocorre</w:t>
      </w:r>
      <w:r w:rsidR="00A2759B" w:rsidRPr="000E4EE9">
        <w:rPr>
          <w:rFonts w:ascii="Calibri" w:hAnsi="Calibri" w:cs="Calibri"/>
          <w:b/>
          <w:bCs/>
          <w:sz w:val="24"/>
          <w:szCs w:val="24"/>
        </w:rPr>
        <w:t xml:space="preserve"> </w:t>
      </w:r>
      <w:r w:rsidRPr="000E4EE9">
        <w:rPr>
          <w:rFonts w:ascii="Calibri" w:hAnsi="Calibri" w:cs="Calibri"/>
          <w:b/>
          <w:bCs/>
          <w:sz w:val="24"/>
          <w:szCs w:val="24"/>
        </w:rPr>
        <w:t>em</w:t>
      </w:r>
      <w:r w:rsidR="00A2759B" w:rsidRPr="000E4EE9">
        <w:rPr>
          <w:rFonts w:ascii="Calibri" w:hAnsi="Calibri" w:cs="Calibri"/>
          <w:b/>
          <w:bCs/>
          <w:sz w:val="24"/>
          <w:szCs w:val="24"/>
        </w:rPr>
        <w:t xml:space="preserve"> </w:t>
      </w:r>
      <w:r w:rsidRPr="000E4EE9">
        <w:rPr>
          <w:rFonts w:ascii="Calibri" w:hAnsi="Calibri" w:cs="Calibri"/>
          <w:b/>
          <w:bCs/>
          <w:sz w:val="24"/>
          <w:szCs w:val="24"/>
        </w:rPr>
        <w:t>relação</w:t>
      </w:r>
      <w:r w:rsidR="00A2759B" w:rsidRPr="000E4EE9">
        <w:rPr>
          <w:rFonts w:ascii="Calibri" w:hAnsi="Calibri" w:cs="Calibri"/>
          <w:b/>
          <w:bCs/>
          <w:sz w:val="24"/>
          <w:szCs w:val="24"/>
        </w:rPr>
        <w:t xml:space="preserve"> </w:t>
      </w:r>
      <w:r w:rsidRPr="000E4EE9">
        <w:rPr>
          <w:rFonts w:ascii="Calibri" w:hAnsi="Calibri" w:cs="Calibri"/>
          <w:b/>
          <w:bCs/>
          <w:sz w:val="24"/>
          <w:szCs w:val="24"/>
        </w:rPr>
        <w:t>a</w:t>
      </w:r>
      <w:r w:rsidR="00A2759B" w:rsidRPr="000E4EE9">
        <w:rPr>
          <w:rFonts w:ascii="Calibri" w:hAnsi="Calibri" w:cs="Calibri"/>
          <w:b/>
          <w:bCs/>
          <w:sz w:val="24"/>
          <w:szCs w:val="24"/>
        </w:rPr>
        <w:t xml:space="preserve"> </w:t>
      </w:r>
      <w:r w:rsidRPr="000E4EE9">
        <w:rPr>
          <w:rFonts w:ascii="Calibri" w:hAnsi="Calibri" w:cs="Calibri"/>
          <w:b/>
          <w:bCs/>
          <w:sz w:val="24"/>
          <w:szCs w:val="24"/>
        </w:rPr>
        <w:t>adoção</w:t>
      </w:r>
      <w:r w:rsidR="00A2759B" w:rsidRPr="000E4EE9">
        <w:rPr>
          <w:rFonts w:ascii="Calibri" w:hAnsi="Calibri" w:cs="Calibri"/>
          <w:b/>
          <w:bCs/>
          <w:sz w:val="24"/>
          <w:szCs w:val="24"/>
        </w:rPr>
        <w:t xml:space="preserve"> </w:t>
      </w:r>
      <w:r w:rsidRPr="000E4EE9">
        <w:rPr>
          <w:rFonts w:ascii="Calibri" w:hAnsi="Calibri" w:cs="Calibri"/>
          <w:b/>
          <w:bCs/>
          <w:sz w:val="24"/>
          <w:szCs w:val="24"/>
        </w:rPr>
        <w:t>dos</w:t>
      </w:r>
      <w:r w:rsidR="00A2759B" w:rsidRPr="000E4EE9">
        <w:rPr>
          <w:rFonts w:ascii="Calibri" w:hAnsi="Calibri" w:cs="Calibri"/>
          <w:b/>
          <w:bCs/>
          <w:sz w:val="24"/>
          <w:szCs w:val="24"/>
        </w:rPr>
        <w:t xml:space="preserve"> </w:t>
      </w:r>
      <w:r w:rsidRPr="000E4EE9">
        <w:rPr>
          <w:rFonts w:ascii="Calibri" w:hAnsi="Calibri" w:cs="Calibri"/>
          <w:b/>
          <w:bCs/>
          <w:sz w:val="24"/>
          <w:szCs w:val="24"/>
        </w:rPr>
        <w:t>“Núcleos</w:t>
      </w:r>
      <w:r w:rsidR="00A2759B" w:rsidRPr="000E4EE9">
        <w:rPr>
          <w:rFonts w:ascii="Calibri" w:hAnsi="Calibri" w:cs="Calibri"/>
          <w:b/>
          <w:bCs/>
          <w:sz w:val="24"/>
          <w:szCs w:val="24"/>
        </w:rPr>
        <w:t xml:space="preserve"> </w:t>
      </w:r>
      <w:r w:rsidRPr="000E4EE9">
        <w:rPr>
          <w:rFonts w:ascii="Calibri" w:hAnsi="Calibri" w:cs="Calibri"/>
          <w:b/>
          <w:bCs/>
          <w:sz w:val="24"/>
          <w:szCs w:val="24"/>
        </w:rPr>
        <w:t>de</w:t>
      </w:r>
      <w:r w:rsidR="00A2759B" w:rsidRPr="000E4EE9">
        <w:rPr>
          <w:rFonts w:ascii="Calibri" w:hAnsi="Calibri" w:cs="Calibri"/>
          <w:b/>
          <w:bCs/>
          <w:sz w:val="24"/>
          <w:szCs w:val="24"/>
        </w:rPr>
        <w:t xml:space="preserve"> </w:t>
      </w:r>
      <w:r w:rsidRPr="000E4EE9">
        <w:rPr>
          <w:rFonts w:ascii="Calibri" w:hAnsi="Calibri" w:cs="Calibri"/>
          <w:b/>
          <w:bCs/>
          <w:sz w:val="24"/>
          <w:szCs w:val="24"/>
        </w:rPr>
        <w:t>Justiça</w:t>
      </w:r>
      <w:r w:rsidR="00A2759B" w:rsidRPr="000E4EE9">
        <w:rPr>
          <w:rFonts w:ascii="Calibri" w:hAnsi="Calibri" w:cs="Calibri"/>
          <w:b/>
          <w:bCs/>
          <w:sz w:val="24"/>
          <w:szCs w:val="24"/>
        </w:rPr>
        <w:t xml:space="preserve"> </w:t>
      </w:r>
      <w:r w:rsidRPr="000E4EE9">
        <w:rPr>
          <w:rFonts w:ascii="Calibri" w:hAnsi="Calibri" w:cs="Calibri"/>
          <w:b/>
          <w:bCs/>
          <w:sz w:val="24"/>
          <w:szCs w:val="24"/>
        </w:rPr>
        <w:t>4.0”</w:t>
      </w:r>
      <w:r w:rsidR="00A2759B" w:rsidRPr="000E4EE9">
        <w:rPr>
          <w:rFonts w:ascii="Calibri" w:hAnsi="Calibri" w:cs="Calibri"/>
          <w:b/>
          <w:bCs/>
          <w:sz w:val="24"/>
          <w:szCs w:val="24"/>
        </w:rPr>
        <w:t xml:space="preserve"> </w:t>
      </w:r>
      <w:r w:rsidRPr="000E4EE9">
        <w:rPr>
          <w:rFonts w:ascii="Calibri" w:hAnsi="Calibri" w:cs="Calibri"/>
          <w:b/>
          <w:bCs/>
          <w:sz w:val="24"/>
          <w:szCs w:val="24"/>
        </w:rPr>
        <w:t>pelos</w:t>
      </w:r>
      <w:r w:rsidR="00A2759B" w:rsidRPr="000E4EE9">
        <w:rPr>
          <w:rFonts w:ascii="Calibri" w:hAnsi="Calibri" w:cs="Calibri"/>
          <w:b/>
          <w:bCs/>
          <w:sz w:val="24"/>
          <w:szCs w:val="24"/>
        </w:rPr>
        <w:t xml:space="preserve"> </w:t>
      </w:r>
      <w:r w:rsidR="00F15FBC" w:rsidRPr="000E4EE9">
        <w:rPr>
          <w:rFonts w:ascii="Calibri" w:hAnsi="Calibri" w:cs="Calibri"/>
          <w:b/>
          <w:bCs/>
          <w:sz w:val="24"/>
          <w:szCs w:val="24"/>
        </w:rPr>
        <w:t>t</w:t>
      </w:r>
      <w:r w:rsidRPr="000E4EE9">
        <w:rPr>
          <w:rFonts w:ascii="Calibri" w:hAnsi="Calibri" w:cs="Calibri"/>
          <w:b/>
          <w:bCs/>
          <w:sz w:val="24"/>
          <w:szCs w:val="24"/>
        </w:rPr>
        <w:t>ribunais</w:t>
      </w:r>
      <w:r w:rsidR="6C80AE47" w:rsidRPr="000E4EE9">
        <w:rPr>
          <w:rFonts w:ascii="Calibri" w:hAnsi="Calibri" w:cs="Calibri"/>
          <w:b/>
          <w:bCs/>
          <w:sz w:val="24"/>
          <w:szCs w:val="24"/>
        </w:rPr>
        <w:t>.</w:t>
      </w:r>
      <w:r w:rsidR="00A2759B" w:rsidRPr="000E4EE9">
        <w:rPr>
          <w:rFonts w:ascii="Calibri" w:hAnsi="Calibri" w:cs="Calibri"/>
          <w:b/>
          <w:bCs/>
          <w:sz w:val="24"/>
          <w:szCs w:val="24"/>
        </w:rPr>
        <w:t xml:space="preserve"> </w:t>
      </w:r>
      <w:r w:rsidR="6C80AE47" w:rsidRPr="000E4EE9">
        <w:rPr>
          <w:rFonts w:ascii="Calibri" w:hAnsi="Calibri" w:cs="Calibri"/>
          <w:b/>
          <w:bCs/>
          <w:sz w:val="24"/>
          <w:szCs w:val="24"/>
        </w:rPr>
        <w:t>Embora</w:t>
      </w:r>
      <w:r w:rsidR="00A2759B" w:rsidRPr="000E4EE9">
        <w:rPr>
          <w:rFonts w:ascii="Calibri" w:hAnsi="Calibri" w:cs="Calibri"/>
          <w:b/>
          <w:bCs/>
          <w:sz w:val="24"/>
          <w:szCs w:val="24"/>
        </w:rPr>
        <w:t xml:space="preserve"> </w:t>
      </w:r>
      <w:r w:rsidR="6C80AE47" w:rsidRPr="000E4EE9">
        <w:rPr>
          <w:rFonts w:ascii="Calibri" w:hAnsi="Calibri" w:cs="Calibri"/>
          <w:b/>
          <w:bCs/>
          <w:sz w:val="24"/>
          <w:szCs w:val="24"/>
        </w:rPr>
        <w:t>haja</w:t>
      </w:r>
      <w:r w:rsidR="00A2759B" w:rsidRPr="000E4EE9">
        <w:rPr>
          <w:rFonts w:ascii="Calibri" w:hAnsi="Calibri" w:cs="Calibri"/>
          <w:b/>
          <w:bCs/>
          <w:sz w:val="24"/>
          <w:szCs w:val="24"/>
        </w:rPr>
        <w:t xml:space="preserve"> </w:t>
      </w:r>
      <w:r w:rsidR="6C80AE47" w:rsidRPr="000E4EE9">
        <w:rPr>
          <w:rFonts w:ascii="Calibri" w:hAnsi="Calibri" w:cs="Calibri"/>
          <w:b/>
          <w:bCs/>
          <w:sz w:val="24"/>
          <w:szCs w:val="24"/>
        </w:rPr>
        <w:t>o</w:t>
      </w:r>
      <w:r w:rsidR="00A2759B" w:rsidRPr="000E4EE9">
        <w:rPr>
          <w:rFonts w:ascii="Calibri" w:hAnsi="Calibri" w:cs="Calibri"/>
          <w:b/>
          <w:bCs/>
          <w:sz w:val="24"/>
          <w:szCs w:val="24"/>
        </w:rPr>
        <w:t xml:space="preserve"> </w:t>
      </w:r>
      <w:r w:rsidR="6C80AE47" w:rsidRPr="000E4EE9">
        <w:rPr>
          <w:rFonts w:ascii="Calibri" w:hAnsi="Calibri" w:cs="Calibri"/>
          <w:b/>
          <w:bCs/>
          <w:sz w:val="24"/>
          <w:szCs w:val="24"/>
        </w:rPr>
        <w:t>monitoramento</w:t>
      </w:r>
      <w:r w:rsidR="00A2759B" w:rsidRPr="000E4EE9">
        <w:rPr>
          <w:rFonts w:ascii="Calibri" w:hAnsi="Calibri" w:cs="Calibri"/>
          <w:b/>
          <w:bCs/>
          <w:sz w:val="24"/>
          <w:szCs w:val="24"/>
        </w:rPr>
        <w:t xml:space="preserve"> </w:t>
      </w:r>
      <w:r w:rsidR="6C80AE47" w:rsidRPr="000E4EE9">
        <w:rPr>
          <w:rFonts w:ascii="Calibri" w:hAnsi="Calibri" w:cs="Calibri"/>
          <w:b/>
          <w:bCs/>
          <w:sz w:val="24"/>
          <w:szCs w:val="24"/>
        </w:rPr>
        <w:t>acerca</w:t>
      </w:r>
      <w:r w:rsidR="00A2759B" w:rsidRPr="000E4EE9">
        <w:rPr>
          <w:rFonts w:ascii="Calibri" w:hAnsi="Calibri" w:cs="Calibri"/>
          <w:b/>
          <w:bCs/>
          <w:sz w:val="24"/>
          <w:szCs w:val="24"/>
        </w:rPr>
        <w:t xml:space="preserve"> </w:t>
      </w:r>
      <w:r w:rsidR="6C80AE47" w:rsidRPr="000E4EE9">
        <w:rPr>
          <w:rFonts w:ascii="Calibri" w:hAnsi="Calibri" w:cs="Calibri"/>
          <w:b/>
          <w:bCs/>
          <w:sz w:val="24"/>
          <w:szCs w:val="24"/>
        </w:rPr>
        <w:t>da</w:t>
      </w:r>
      <w:r w:rsidR="00A2759B" w:rsidRPr="000E4EE9">
        <w:rPr>
          <w:rFonts w:ascii="Calibri" w:hAnsi="Calibri" w:cs="Calibri"/>
          <w:b/>
          <w:bCs/>
          <w:sz w:val="24"/>
          <w:szCs w:val="24"/>
        </w:rPr>
        <w:t xml:space="preserve"> </w:t>
      </w:r>
      <w:r w:rsidR="6C80AE47" w:rsidRPr="000E4EE9">
        <w:rPr>
          <w:rFonts w:ascii="Calibri" w:hAnsi="Calibri" w:cs="Calibri"/>
          <w:b/>
          <w:bCs/>
          <w:sz w:val="24"/>
          <w:szCs w:val="24"/>
        </w:rPr>
        <w:t>insta</w:t>
      </w:r>
      <w:r w:rsidR="5C8E8338" w:rsidRPr="000E4EE9">
        <w:rPr>
          <w:rFonts w:ascii="Calibri" w:hAnsi="Calibri" w:cs="Calibri"/>
          <w:b/>
          <w:bCs/>
          <w:sz w:val="24"/>
          <w:szCs w:val="24"/>
        </w:rPr>
        <w:t>lação</w:t>
      </w:r>
      <w:r w:rsidR="00A2759B" w:rsidRPr="000E4EE9">
        <w:rPr>
          <w:rFonts w:ascii="Calibri" w:hAnsi="Calibri" w:cs="Calibri"/>
          <w:b/>
          <w:bCs/>
          <w:sz w:val="24"/>
          <w:szCs w:val="24"/>
        </w:rPr>
        <w:t xml:space="preserve"> </w:t>
      </w:r>
      <w:r w:rsidR="5C8E8338" w:rsidRPr="000E4EE9">
        <w:rPr>
          <w:rFonts w:ascii="Calibri" w:hAnsi="Calibri" w:cs="Calibri"/>
          <w:b/>
          <w:bCs/>
          <w:sz w:val="24"/>
          <w:szCs w:val="24"/>
        </w:rPr>
        <w:t>desses</w:t>
      </w:r>
      <w:r w:rsidR="00A2759B" w:rsidRPr="000E4EE9">
        <w:rPr>
          <w:rFonts w:ascii="Calibri" w:hAnsi="Calibri" w:cs="Calibri"/>
          <w:b/>
          <w:bCs/>
          <w:sz w:val="24"/>
          <w:szCs w:val="24"/>
        </w:rPr>
        <w:t xml:space="preserve"> </w:t>
      </w:r>
      <w:r w:rsidR="5C8E8338" w:rsidRPr="000E4EE9">
        <w:rPr>
          <w:rFonts w:ascii="Calibri" w:hAnsi="Calibri" w:cs="Calibri"/>
          <w:b/>
          <w:bCs/>
          <w:sz w:val="24"/>
          <w:szCs w:val="24"/>
        </w:rPr>
        <w:t>núcleos</w:t>
      </w:r>
      <w:r w:rsidR="00A2759B" w:rsidRPr="000E4EE9">
        <w:rPr>
          <w:rFonts w:ascii="Calibri" w:hAnsi="Calibri" w:cs="Calibri"/>
          <w:b/>
          <w:bCs/>
          <w:sz w:val="24"/>
          <w:szCs w:val="24"/>
        </w:rPr>
        <w:t xml:space="preserve"> </w:t>
      </w:r>
      <w:r w:rsidR="00EC7167" w:rsidRPr="000E4EE9">
        <w:rPr>
          <w:rFonts w:ascii="Calibri" w:hAnsi="Calibri" w:cs="Calibri"/>
          <w:b/>
          <w:bCs/>
          <w:sz w:val="24"/>
          <w:szCs w:val="24"/>
        </w:rPr>
        <w:t>n</w:t>
      </w:r>
      <w:r w:rsidR="5C8E8338" w:rsidRPr="000E4EE9">
        <w:rPr>
          <w:rFonts w:ascii="Calibri" w:hAnsi="Calibri" w:cs="Calibri"/>
          <w:b/>
          <w:bCs/>
          <w:sz w:val="24"/>
          <w:szCs w:val="24"/>
        </w:rPr>
        <w:t>o</w:t>
      </w:r>
      <w:r w:rsidR="00A2759B" w:rsidRPr="000E4EE9">
        <w:rPr>
          <w:rFonts w:ascii="Calibri" w:hAnsi="Calibri" w:cs="Calibri"/>
          <w:b/>
          <w:bCs/>
          <w:sz w:val="24"/>
          <w:szCs w:val="24"/>
        </w:rPr>
        <w:t xml:space="preserve"> </w:t>
      </w:r>
      <w:proofErr w:type="spellStart"/>
      <w:r w:rsidR="7BF5D792" w:rsidRPr="000E4EE9">
        <w:rPr>
          <w:rFonts w:ascii="Calibri" w:hAnsi="Calibri" w:cs="Calibri"/>
          <w:b/>
          <w:bCs/>
          <w:sz w:val="24"/>
          <w:szCs w:val="24"/>
        </w:rPr>
        <w:t>C</w:t>
      </w:r>
      <w:r w:rsidR="00200D81" w:rsidRPr="000E4EE9">
        <w:rPr>
          <w:rFonts w:ascii="Calibri" w:hAnsi="Calibri" w:cs="Calibri"/>
          <w:b/>
          <w:bCs/>
          <w:sz w:val="24"/>
          <w:szCs w:val="24"/>
        </w:rPr>
        <w:t>umprdec</w:t>
      </w:r>
      <w:proofErr w:type="spellEnd"/>
      <w:r w:rsidR="00A2759B" w:rsidRPr="000E4EE9">
        <w:rPr>
          <w:rFonts w:ascii="Calibri" w:hAnsi="Calibri" w:cs="Calibri"/>
          <w:b/>
          <w:bCs/>
          <w:sz w:val="24"/>
          <w:szCs w:val="24"/>
        </w:rPr>
        <w:t xml:space="preserve"> </w:t>
      </w:r>
      <w:r w:rsidR="3F071C94" w:rsidRPr="000E4EE9">
        <w:rPr>
          <w:rFonts w:ascii="Calibri" w:hAnsi="Calibri" w:cs="Calibri"/>
          <w:b/>
          <w:bCs/>
          <w:sz w:val="24"/>
          <w:szCs w:val="24"/>
        </w:rPr>
        <w:t>n.</w:t>
      </w:r>
      <w:r w:rsidR="00A2759B" w:rsidRPr="000E4EE9">
        <w:rPr>
          <w:rFonts w:ascii="Calibri" w:hAnsi="Calibri" w:cs="Calibri"/>
          <w:b/>
          <w:bCs/>
          <w:sz w:val="24"/>
          <w:szCs w:val="24"/>
        </w:rPr>
        <w:t xml:space="preserve"> </w:t>
      </w:r>
      <w:r w:rsidR="7BF5D792" w:rsidRPr="000E4EE9">
        <w:rPr>
          <w:rFonts w:ascii="Calibri" w:hAnsi="Calibri" w:cs="Calibri"/>
          <w:b/>
          <w:bCs/>
          <w:sz w:val="24"/>
          <w:szCs w:val="24"/>
        </w:rPr>
        <w:t>2916-66.2020,</w:t>
      </w:r>
      <w:r w:rsidR="00A2759B" w:rsidRPr="000E4EE9">
        <w:rPr>
          <w:rFonts w:ascii="Calibri" w:hAnsi="Calibri" w:cs="Calibri"/>
          <w:b/>
          <w:bCs/>
          <w:sz w:val="24"/>
          <w:szCs w:val="24"/>
        </w:rPr>
        <w:t xml:space="preserve"> </w:t>
      </w:r>
      <w:hyperlink r:id="rId72">
        <w:r w:rsidR="7BF5D792" w:rsidRPr="000E4EE9">
          <w:rPr>
            <w:rFonts w:ascii="Calibri" w:hAnsi="Calibri" w:cs="Calibri"/>
            <w:b/>
            <w:bCs/>
            <w:sz w:val="24"/>
            <w:szCs w:val="24"/>
            <w:u w:val="single"/>
          </w:rPr>
          <w:t>veiculado</w:t>
        </w:r>
        <w:r w:rsidR="00A2759B" w:rsidRPr="000E4EE9">
          <w:rPr>
            <w:rFonts w:ascii="Calibri" w:hAnsi="Calibri" w:cs="Calibri"/>
            <w:b/>
            <w:bCs/>
            <w:sz w:val="24"/>
            <w:szCs w:val="24"/>
            <w:u w:val="single"/>
          </w:rPr>
          <w:t xml:space="preserve"> </w:t>
        </w:r>
        <w:r w:rsidR="7BF5D792" w:rsidRPr="000E4EE9">
          <w:rPr>
            <w:rFonts w:ascii="Calibri" w:hAnsi="Calibri" w:cs="Calibri"/>
            <w:b/>
            <w:bCs/>
            <w:sz w:val="24"/>
            <w:szCs w:val="24"/>
            <w:u w:val="single"/>
          </w:rPr>
          <w:t>no</w:t>
        </w:r>
        <w:r w:rsidR="00A2759B" w:rsidRPr="000E4EE9">
          <w:rPr>
            <w:rFonts w:ascii="Calibri" w:hAnsi="Calibri" w:cs="Calibri"/>
            <w:b/>
            <w:bCs/>
            <w:sz w:val="24"/>
            <w:szCs w:val="24"/>
            <w:u w:val="single"/>
          </w:rPr>
          <w:t xml:space="preserve"> </w:t>
        </w:r>
        <w:r w:rsidR="7BF5D792" w:rsidRPr="000E4EE9">
          <w:rPr>
            <w:rFonts w:ascii="Calibri" w:hAnsi="Calibri" w:cs="Calibri"/>
            <w:b/>
            <w:bCs/>
            <w:i/>
            <w:iCs/>
            <w:sz w:val="24"/>
            <w:szCs w:val="24"/>
            <w:u w:val="single"/>
          </w:rPr>
          <w:t>site</w:t>
        </w:r>
        <w:r w:rsidR="00A2759B" w:rsidRPr="000E4EE9">
          <w:rPr>
            <w:rFonts w:ascii="Calibri" w:hAnsi="Calibri" w:cs="Calibri"/>
            <w:b/>
            <w:bCs/>
            <w:sz w:val="24"/>
            <w:szCs w:val="24"/>
            <w:u w:val="single"/>
          </w:rPr>
          <w:t xml:space="preserve"> </w:t>
        </w:r>
        <w:r w:rsidR="7BF5D792" w:rsidRPr="000E4EE9">
          <w:rPr>
            <w:rFonts w:ascii="Calibri" w:hAnsi="Calibri" w:cs="Calibri"/>
            <w:b/>
            <w:bCs/>
            <w:sz w:val="24"/>
            <w:szCs w:val="24"/>
            <w:u w:val="single"/>
          </w:rPr>
          <w:t>do</w:t>
        </w:r>
        <w:r w:rsidR="00A2759B" w:rsidRPr="000E4EE9">
          <w:rPr>
            <w:rFonts w:ascii="Calibri" w:hAnsi="Calibri" w:cs="Calibri"/>
            <w:b/>
            <w:bCs/>
            <w:sz w:val="24"/>
            <w:szCs w:val="24"/>
            <w:u w:val="single"/>
          </w:rPr>
          <w:t xml:space="preserve"> </w:t>
        </w:r>
        <w:r w:rsidR="7BF5D792" w:rsidRPr="000E4EE9">
          <w:rPr>
            <w:rFonts w:ascii="Calibri" w:hAnsi="Calibri" w:cs="Calibri"/>
            <w:b/>
            <w:bCs/>
            <w:sz w:val="24"/>
            <w:szCs w:val="24"/>
            <w:u w:val="single"/>
          </w:rPr>
          <w:t>CNJ</w:t>
        </w:r>
        <w:r w:rsidR="7BF5D792" w:rsidRPr="000E4EE9">
          <w:rPr>
            <w:rFonts w:ascii="Calibri" w:hAnsi="Calibri" w:cs="Calibri"/>
            <w:b/>
            <w:bCs/>
            <w:sz w:val="24"/>
            <w:szCs w:val="24"/>
          </w:rPr>
          <w:t>,</w:t>
        </w:r>
      </w:hyperlink>
      <w:r w:rsidR="00A2759B" w:rsidRPr="000E4EE9">
        <w:rPr>
          <w:rFonts w:ascii="Calibri" w:hAnsi="Calibri" w:cs="Calibri"/>
          <w:b/>
          <w:bCs/>
          <w:sz w:val="24"/>
          <w:szCs w:val="24"/>
        </w:rPr>
        <w:t xml:space="preserve"> </w:t>
      </w:r>
      <w:r w:rsidR="7BF5D792" w:rsidRPr="000E4EE9">
        <w:rPr>
          <w:rFonts w:ascii="Calibri" w:hAnsi="Calibri" w:cs="Calibri"/>
          <w:b/>
          <w:bCs/>
          <w:sz w:val="24"/>
          <w:szCs w:val="24"/>
        </w:rPr>
        <w:t>não</w:t>
      </w:r>
      <w:r w:rsidR="00A2759B" w:rsidRPr="000E4EE9">
        <w:rPr>
          <w:rFonts w:ascii="Calibri" w:hAnsi="Calibri" w:cs="Calibri"/>
          <w:b/>
          <w:bCs/>
          <w:sz w:val="24"/>
          <w:szCs w:val="24"/>
        </w:rPr>
        <w:t xml:space="preserve"> </w:t>
      </w:r>
      <w:r w:rsidR="7BF5D792" w:rsidRPr="000E4EE9">
        <w:rPr>
          <w:rFonts w:ascii="Calibri" w:hAnsi="Calibri" w:cs="Calibri"/>
          <w:b/>
          <w:bCs/>
          <w:sz w:val="24"/>
          <w:szCs w:val="24"/>
        </w:rPr>
        <w:t>foi</w:t>
      </w:r>
      <w:r w:rsidR="00A2759B" w:rsidRPr="000E4EE9">
        <w:rPr>
          <w:rFonts w:ascii="Calibri" w:hAnsi="Calibri" w:cs="Calibri"/>
          <w:b/>
          <w:bCs/>
          <w:sz w:val="24"/>
          <w:szCs w:val="24"/>
        </w:rPr>
        <w:t xml:space="preserve"> </w:t>
      </w:r>
      <w:r w:rsidR="7BF5D792" w:rsidRPr="000E4EE9">
        <w:rPr>
          <w:rFonts w:ascii="Calibri" w:hAnsi="Calibri" w:cs="Calibri"/>
          <w:b/>
          <w:bCs/>
          <w:sz w:val="24"/>
          <w:szCs w:val="24"/>
        </w:rPr>
        <w:t>verificad</w:t>
      </w:r>
      <w:r w:rsidR="6714430D" w:rsidRPr="000E4EE9">
        <w:rPr>
          <w:rFonts w:ascii="Calibri" w:hAnsi="Calibri" w:cs="Calibri"/>
          <w:b/>
          <w:bCs/>
          <w:sz w:val="24"/>
          <w:szCs w:val="24"/>
        </w:rPr>
        <w:t>a</w:t>
      </w:r>
      <w:r w:rsidR="00A2759B" w:rsidRPr="000E4EE9">
        <w:rPr>
          <w:rFonts w:ascii="Calibri" w:hAnsi="Calibri" w:cs="Calibri"/>
          <w:b/>
          <w:bCs/>
          <w:sz w:val="24"/>
          <w:szCs w:val="24"/>
        </w:rPr>
        <w:t xml:space="preserve"> </w:t>
      </w:r>
      <w:r w:rsidR="7DF7DC15" w:rsidRPr="000E4EE9">
        <w:rPr>
          <w:rFonts w:ascii="Calibri" w:hAnsi="Calibri" w:cs="Calibri"/>
          <w:b/>
          <w:bCs/>
          <w:sz w:val="24"/>
          <w:szCs w:val="24"/>
        </w:rPr>
        <w:t>a</w:t>
      </w:r>
      <w:r w:rsidR="00A2759B" w:rsidRPr="000E4EE9">
        <w:rPr>
          <w:rFonts w:ascii="Calibri" w:hAnsi="Calibri" w:cs="Calibri"/>
          <w:b/>
          <w:bCs/>
          <w:sz w:val="24"/>
          <w:szCs w:val="24"/>
        </w:rPr>
        <w:t xml:space="preserve"> </w:t>
      </w:r>
      <w:r w:rsidR="7DF7DC15" w:rsidRPr="000E4EE9">
        <w:rPr>
          <w:rFonts w:ascii="Calibri" w:hAnsi="Calibri" w:cs="Calibri"/>
          <w:b/>
          <w:bCs/>
          <w:sz w:val="24"/>
          <w:szCs w:val="24"/>
        </w:rPr>
        <w:t>avaliação</w:t>
      </w:r>
      <w:r w:rsidR="00A2759B" w:rsidRPr="000E4EE9">
        <w:rPr>
          <w:rFonts w:ascii="Calibri" w:hAnsi="Calibri" w:cs="Calibri"/>
          <w:b/>
          <w:bCs/>
          <w:sz w:val="24"/>
          <w:szCs w:val="24"/>
        </w:rPr>
        <w:t xml:space="preserve"> </w:t>
      </w:r>
      <w:r w:rsidR="7DF7DC15" w:rsidRPr="000E4EE9">
        <w:rPr>
          <w:rFonts w:ascii="Calibri" w:hAnsi="Calibri" w:cs="Calibri"/>
          <w:b/>
          <w:bCs/>
          <w:sz w:val="24"/>
          <w:szCs w:val="24"/>
        </w:rPr>
        <w:t>de</w:t>
      </w:r>
      <w:r w:rsidR="00A2759B" w:rsidRPr="000E4EE9">
        <w:rPr>
          <w:rFonts w:ascii="Calibri" w:hAnsi="Calibri" w:cs="Calibri"/>
          <w:b/>
          <w:bCs/>
          <w:sz w:val="24"/>
          <w:szCs w:val="24"/>
        </w:rPr>
        <w:t xml:space="preserve"> </w:t>
      </w:r>
      <w:r w:rsidR="7DF7DC15" w:rsidRPr="000E4EE9">
        <w:rPr>
          <w:rFonts w:ascii="Calibri" w:hAnsi="Calibri" w:cs="Calibri"/>
          <w:b/>
          <w:bCs/>
          <w:sz w:val="24"/>
          <w:szCs w:val="24"/>
        </w:rPr>
        <w:t>eficiência</w:t>
      </w:r>
      <w:r w:rsidR="00A2759B" w:rsidRPr="000E4EE9">
        <w:rPr>
          <w:rFonts w:ascii="Calibri" w:hAnsi="Calibri" w:cs="Calibri"/>
          <w:b/>
          <w:bCs/>
          <w:sz w:val="24"/>
          <w:szCs w:val="24"/>
        </w:rPr>
        <w:t xml:space="preserve"> </w:t>
      </w:r>
      <w:r w:rsidR="701A39B6" w:rsidRPr="000E4EE9">
        <w:rPr>
          <w:rFonts w:ascii="Calibri" w:hAnsi="Calibri" w:cs="Calibri"/>
          <w:b/>
          <w:bCs/>
          <w:sz w:val="24"/>
          <w:szCs w:val="24"/>
        </w:rPr>
        <w:t>da</w:t>
      </w:r>
      <w:r w:rsidR="00A2759B" w:rsidRPr="000E4EE9">
        <w:rPr>
          <w:rFonts w:ascii="Calibri" w:hAnsi="Calibri" w:cs="Calibri"/>
          <w:b/>
          <w:bCs/>
          <w:sz w:val="24"/>
          <w:szCs w:val="24"/>
        </w:rPr>
        <w:t xml:space="preserve"> </w:t>
      </w:r>
      <w:r w:rsidR="701A39B6" w:rsidRPr="000E4EE9">
        <w:rPr>
          <w:rFonts w:ascii="Calibri" w:hAnsi="Calibri" w:cs="Calibri"/>
          <w:b/>
          <w:bCs/>
          <w:sz w:val="24"/>
          <w:szCs w:val="24"/>
        </w:rPr>
        <w:t>medida</w:t>
      </w:r>
      <w:r w:rsidR="1D4A0F73" w:rsidRPr="000E4EE9">
        <w:rPr>
          <w:rFonts w:ascii="Calibri" w:hAnsi="Calibri" w:cs="Calibri"/>
          <w:b/>
          <w:bCs/>
          <w:sz w:val="24"/>
          <w:szCs w:val="24"/>
        </w:rPr>
        <w:t>,</w:t>
      </w:r>
      <w:r w:rsidR="00A2759B" w:rsidRPr="000E4EE9">
        <w:rPr>
          <w:rFonts w:ascii="Calibri" w:hAnsi="Calibri" w:cs="Calibri"/>
          <w:b/>
          <w:bCs/>
          <w:sz w:val="24"/>
          <w:szCs w:val="24"/>
        </w:rPr>
        <w:t xml:space="preserve"> </w:t>
      </w:r>
      <w:r w:rsidR="1D4A0F73" w:rsidRPr="000E4EE9">
        <w:rPr>
          <w:rFonts w:ascii="Calibri" w:hAnsi="Calibri" w:cs="Calibri"/>
          <w:b/>
          <w:bCs/>
          <w:sz w:val="24"/>
          <w:szCs w:val="24"/>
        </w:rPr>
        <w:t>com</w:t>
      </w:r>
      <w:r w:rsidR="00A2759B" w:rsidRPr="000E4EE9">
        <w:rPr>
          <w:rFonts w:ascii="Calibri" w:hAnsi="Calibri" w:cs="Calibri"/>
          <w:b/>
          <w:bCs/>
          <w:sz w:val="24"/>
          <w:szCs w:val="24"/>
        </w:rPr>
        <w:t xml:space="preserve"> </w:t>
      </w:r>
      <w:r w:rsidR="1D4A0F73" w:rsidRPr="000E4EE9">
        <w:rPr>
          <w:rFonts w:ascii="Calibri" w:hAnsi="Calibri" w:cs="Calibri"/>
          <w:b/>
          <w:bCs/>
          <w:sz w:val="24"/>
          <w:szCs w:val="24"/>
        </w:rPr>
        <w:t>repercussão</w:t>
      </w:r>
      <w:r w:rsidR="00A2759B" w:rsidRPr="000E4EE9">
        <w:rPr>
          <w:rFonts w:ascii="Calibri" w:hAnsi="Calibri" w:cs="Calibri"/>
          <w:b/>
          <w:bCs/>
          <w:sz w:val="24"/>
          <w:szCs w:val="24"/>
        </w:rPr>
        <w:t xml:space="preserve"> </w:t>
      </w:r>
      <w:r w:rsidR="1D4A0F73" w:rsidRPr="000E4EE9">
        <w:rPr>
          <w:rFonts w:ascii="Calibri" w:hAnsi="Calibri" w:cs="Calibri"/>
          <w:b/>
          <w:bCs/>
          <w:sz w:val="24"/>
          <w:szCs w:val="24"/>
        </w:rPr>
        <w:t>em</w:t>
      </w:r>
      <w:r w:rsidR="00A2759B" w:rsidRPr="000E4EE9">
        <w:rPr>
          <w:rFonts w:ascii="Calibri" w:hAnsi="Calibri" w:cs="Calibri"/>
          <w:b/>
          <w:bCs/>
          <w:sz w:val="24"/>
          <w:szCs w:val="24"/>
        </w:rPr>
        <w:t xml:space="preserve"> </w:t>
      </w:r>
      <w:r w:rsidR="1D4A0F73" w:rsidRPr="000E4EE9">
        <w:rPr>
          <w:rFonts w:ascii="Calibri" w:hAnsi="Calibri" w:cs="Calibri"/>
          <w:b/>
          <w:bCs/>
          <w:sz w:val="24"/>
          <w:szCs w:val="24"/>
        </w:rPr>
        <w:t>maior</w:t>
      </w:r>
      <w:r w:rsidR="00A2759B" w:rsidRPr="000E4EE9">
        <w:rPr>
          <w:rFonts w:ascii="Calibri" w:hAnsi="Calibri" w:cs="Calibri"/>
          <w:b/>
          <w:bCs/>
          <w:sz w:val="24"/>
          <w:szCs w:val="24"/>
        </w:rPr>
        <w:t xml:space="preserve"> </w:t>
      </w:r>
      <w:r w:rsidR="1D4A0F73" w:rsidRPr="000E4EE9">
        <w:rPr>
          <w:rFonts w:ascii="Calibri" w:hAnsi="Calibri" w:cs="Calibri"/>
          <w:b/>
          <w:bCs/>
          <w:sz w:val="24"/>
          <w:szCs w:val="24"/>
        </w:rPr>
        <w:t>julgamento</w:t>
      </w:r>
      <w:r w:rsidR="00A2759B" w:rsidRPr="000E4EE9">
        <w:rPr>
          <w:rFonts w:ascii="Calibri" w:hAnsi="Calibri" w:cs="Calibri"/>
          <w:b/>
          <w:bCs/>
          <w:sz w:val="24"/>
          <w:szCs w:val="24"/>
        </w:rPr>
        <w:t xml:space="preserve"> </w:t>
      </w:r>
      <w:r w:rsidR="1D4A0F73" w:rsidRPr="000E4EE9">
        <w:rPr>
          <w:rFonts w:ascii="Calibri" w:hAnsi="Calibri" w:cs="Calibri"/>
          <w:b/>
          <w:bCs/>
          <w:sz w:val="24"/>
          <w:szCs w:val="24"/>
        </w:rPr>
        <w:t>e</w:t>
      </w:r>
      <w:r w:rsidR="00A2759B" w:rsidRPr="000E4EE9">
        <w:rPr>
          <w:rFonts w:ascii="Calibri" w:hAnsi="Calibri" w:cs="Calibri"/>
          <w:b/>
          <w:bCs/>
          <w:sz w:val="24"/>
          <w:szCs w:val="24"/>
        </w:rPr>
        <w:t xml:space="preserve"> </w:t>
      </w:r>
      <w:r w:rsidR="1D4A0F73" w:rsidRPr="000E4EE9">
        <w:rPr>
          <w:rFonts w:ascii="Calibri" w:hAnsi="Calibri" w:cs="Calibri"/>
          <w:b/>
          <w:bCs/>
          <w:sz w:val="24"/>
          <w:szCs w:val="24"/>
        </w:rPr>
        <w:t>diminuição</w:t>
      </w:r>
      <w:r w:rsidR="00A2759B" w:rsidRPr="000E4EE9">
        <w:rPr>
          <w:rFonts w:ascii="Calibri" w:hAnsi="Calibri" w:cs="Calibri"/>
          <w:b/>
          <w:bCs/>
          <w:sz w:val="24"/>
          <w:szCs w:val="24"/>
        </w:rPr>
        <w:t xml:space="preserve"> </w:t>
      </w:r>
      <w:r w:rsidR="1D4A0F73" w:rsidRPr="000E4EE9">
        <w:rPr>
          <w:rFonts w:ascii="Calibri" w:hAnsi="Calibri" w:cs="Calibri"/>
          <w:b/>
          <w:bCs/>
          <w:sz w:val="24"/>
          <w:szCs w:val="24"/>
        </w:rPr>
        <w:t>de</w:t>
      </w:r>
      <w:r w:rsidR="00A2759B" w:rsidRPr="000E4EE9">
        <w:rPr>
          <w:rFonts w:ascii="Calibri" w:hAnsi="Calibri" w:cs="Calibri"/>
          <w:b/>
          <w:bCs/>
          <w:sz w:val="24"/>
          <w:szCs w:val="24"/>
        </w:rPr>
        <w:t xml:space="preserve"> </w:t>
      </w:r>
      <w:r w:rsidR="1D4A0F73" w:rsidRPr="000E4EE9">
        <w:rPr>
          <w:rFonts w:ascii="Calibri" w:hAnsi="Calibri" w:cs="Calibri"/>
          <w:b/>
          <w:bCs/>
          <w:sz w:val="24"/>
          <w:szCs w:val="24"/>
        </w:rPr>
        <w:t>custos</w:t>
      </w:r>
      <w:r w:rsidR="7DF7DC15" w:rsidRPr="000E4EE9">
        <w:rPr>
          <w:rFonts w:ascii="Calibri" w:hAnsi="Calibri" w:cs="Calibri"/>
          <w:sz w:val="24"/>
          <w:szCs w:val="24"/>
        </w:rPr>
        <w:t>.</w:t>
      </w:r>
      <w:r w:rsidR="00A2759B" w:rsidRPr="000E4EE9">
        <w:rPr>
          <w:rFonts w:ascii="Calibri" w:hAnsi="Calibri" w:cs="Calibri"/>
          <w:sz w:val="24"/>
          <w:szCs w:val="24"/>
        </w:rPr>
        <w:t xml:space="preserve"> </w:t>
      </w:r>
      <w:r w:rsidR="6C80AE47" w:rsidRPr="000E4EE9">
        <w:rPr>
          <w:rFonts w:ascii="Calibri" w:hAnsi="Calibri" w:cs="Calibri"/>
          <w:sz w:val="24"/>
          <w:szCs w:val="24"/>
        </w:rPr>
        <w:t>O</w:t>
      </w:r>
      <w:r w:rsidR="00A2759B" w:rsidRPr="000E4EE9">
        <w:rPr>
          <w:rFonts w:ascii="Calibri" w:hAnsi="Calibri" w:cs="Calibri"/>
          <w:sz w:val="24"/>
          <w:szCs w:val="24"/>
        </w:rPr>
        <w:t xml:space="preserve"> </w:t>
      </w:r>
      <w:r w:rsidR="6C80AE47" w:rsidRPr="000E4EE9">
        <w:rPr>
          <w:rFonts w:ascii="Calibri" w:hAnsi="Calibri" w:cs="Calibri"/>
          <w:sz w:val="24"/>
          <w:szCs w:val="24"/>
        </w:rPr>
        <w:t>art.</w:t>
      </w:r>
      <w:r w:rsidR="00A2759B" w:rsidRPr="000E4EE9">
        <w:rPr>
          <w:rFonts w:ascii="Calibri" w:hAnsi="Calibri" w:cs="Calibri"/>
          <w:sz w:val="24"/>
          <w:szCs w:val="24"/>
        </w:rPr>
        <w:t xml:space="preserve"> </w:t>
      </w:r>
      <w:r w:rsidR="6C80AE47" w:rsidRPr="000E4EE9">
        <w:rPr>
          <w:rFonts w:ascii="Calibri" w:hAnsi="Calibri" w:cs="Calibri"/>
          <w:sz w:val="24"/>
          <w:szCs w:val="24"/>
        </w:rPr>
        <w:t>6°</w:t>
      </w:r>
      <w:r w:rsidR="00A2759B" w:rsidRPr="000E4EE9">
        <w:rPr>
          <w:rFonts w:ascii="Calibri" w:hAnsi="Calibri" w:cs="Calibri"/>
          <w:sz w:val="24"/>
          <w:szCs w:val="24"/>
        </w:rPr>
        <w:t xml:space="preserve"> </w:t>
      </w:r>
      <w:r w:rsidR="6C80AE47" w:rsidRPr="000E4EE9">
        <w:rPr>
          <w:rFonts w:ascii="Calibri" w:hAnsi="Calibri" w:cs="Calibri"/>
          <w:sz w:val="24"/>
          <w:szCs w:val="24"/>
        </w:rPr>
        <w:t>da</w:t>
      </w:r>
      <w:r w:rsidR="00A2759B" w:rsidRPr="000E4EE9">
        <w:rPr>
          <w:rFonts w:ascii="Calibri" w:hAnsi="Calibri" w:cs="Calibri"/>
          <w:sz w:val="24"/>
          <w:szCs w:val="24"/>
        </w:rPr>
        <w:t xml:space="preserve"> </w:t>
      </w:r>
      <w:r w:rsidR="6C80AE47" w:rsidRPr="000E4EE9">
        <w:rPr>
          <w:rFonts w:ascii="Calibri" w:hAnsi="Calibri" w:cs="Calibri"/>
          <w:sz w:val="24"/>
          <w:szCs w:val="24"/>
        </w:rPr>
        <w:t>Resolução</w:t>
      </w:r>
      <w:r w:rsidR="00A2759B" w:rsidRPr="000E4EE9">
        <w:rPr>
          <w:rFonts w:ascii="Calibri" w:hAnsi="Calibri" w:cs="Calibri"/>
          <w:sz w:val="24"/>
          <w:szCs w:val="24"/>
        </w:rPr>
        <w:t xml:space="preserve"> </w:t>
      </w:r>
      <w:r w:rsidR="6C80AE47" w:rsidRPr="000E4EE9">
        <w:rPr>
          <w:rFonts w:ascii="Calibri" w:hAnsi="Calibri" w:cs="Calibri"/>
          <w:sz w:val="24"/>
          <w:szCs w:val="24"/>
        </w:rPr>
        <w:t>CNJ</w:t>
      </w:r>
      <w:r w:rsidR="00A2759B" w:rsidRPr="000E4EE9">
        <w:rPr>
          <w:rFonts w:ascii="Calibri" w:hAnsi="Calibri" w:cs="Calibri"/>
          <w:sz w:val="24"/>
          <w:szCs w:val="24"/>
        </w:rPr>
        <w:t xml:space="preserve"> </w:t>
      </w:r>
      <w:r w:rsidR="42EDDBD4" w:rsidRPr="000E4EE9">
        <w:rPr>
          <w:rFonts w:ascii="Calibri" w:hAnsi="Calibri" w:cs="Calibri"/>
          <w:sz w:val="24"/>
          <w:szCs w:val="24"/>
        </w:rPr>
        <w:t>n.</w:t>
      </w:r>
      <w:r w:rsidR="00A2759B" w:rsidRPr="000E4EE9">
        <w:rPr>
          <w:rFonts w:ascii="Calibri" w:hAnsi="Calibri" w:cs="Calibri"/>
          <w:sz w:val="24"/>
          <w:szCs w:val="24"/>
        </w:rPr>
        <w:t xml:space="preserve"> </w:t>
      </w:r>
      <w:r w:rsidR="5945BA3F" w:rsidRPr="000E4EE9">
        <w:rPr>
          <w:rFonts w:ascii="Calibri" w:hAnsi="Calibri" w:cs="Calibri"/>
          <w:sz w:val="24"/>
          <w:szCs w:val="24"/>
        </w:rPr>
        <w:t>385/</w:t>
      </w:r>
      <w:r w:rsidR="6C80AE47" w:rsidRPr="000E4EE9">
        <w:rPr>
          <w:rFonts w:ascii="Calibri" w:hAnsi="Calibri" w:cs="Calibri"/>
          <w:sz w:val="24"/>
          <w:szCs w:val="24"/>
        </w:rPr>
        <w:t>202</w:t>
      </w:r>
      <w:r w:rsidR="217B4978" w:rsidRPr="000E4EE9">
        <w:rPr>
          <w:rFonts w:ascii="Calibri" w:hAnsi="Calibri" w:cs="Calibri"/>
          <w:sz w:val="24"/>
          <w:szCs w:val="24"/>
        </w:rPr>
        <w:t>1</w:t>
      </w:r>
      <w:r w:rsidR="00A2759B" w:rsidRPr="000E4EE9">
        <w:rPr>
          <w:rFonts w:ascii="Calibri" w:hAnsi="Calibri" w:cs="Calibri"/>
          <w:sz w:val="24"/>
          <w:szCs w:val="24"/>
        </w:rPr>
        <w:t xml:space="preserve"> </w:t>
      </w:r>
      <w:r w:rsidR="6C80AE47" w:rsidRPr="000E4EE9">
        <w:rPr>
          <w:rFonts w:ascii="Calibri" w:hAnsi="Calibri" w:cs="Calibri"/>
          <w:sz w:val="24"/>
          <w:szCs w:val="24"/>
        </w:rPr>
        <w:t>estabelece</w:t>
      </w:r>
      <w:r w:rsidR="00A2759B" w:rsidRPr="000E4EE9">
        <w:rPr>
          <w:rFonts w:ascii="Calibri" w:hAnsi="Calibri" w:cs="Calibri"/>
          <w:sz w:val="24"/>
          <w:szCs w:val="24"/>
        </w:rPr>
        <w:t xml:space="preserve"> </w:t>
      </w:r>
      <w:r w:rsidR="1AB98BAE" w:rsidRPr="000E4EE9">
        <w:rPr>
          <w:rFonts w:ascii="Calibri" w:hAnsi="Calibri" w:cs="Calibri"/>
          <w:sz w:val="24"/>
          <w:szCs w:val="24"/>
        </w:rPr>
        <w:t>que</w:t>
      </w:r>
      <w:r w:rsidR="00A2759B" w:rsidRPr="000E4EE9">
        <w:rPr>
          <w:rFonts w:ascii="Calibri" w:hAnsi="Calibri" w:cs="Calibri"/>
          <w:sz w:val="24"/>
          <w:szCs w:val="24"/>
        </w:rPr>
        <w:t xml:space="preserve"> </w:t>
      </w:r>
      <w:r w:rsidR="6C80AE47" w:rsidRPr="000E4EE9">
        <w:rPr>
          <w:rFonts w:ascii="Calibri" w:hAnsi="Calibri" w:cs="Calibri"/>
          <w:sz w:val="24"/>
          <w:szCs w:val="24"/>
        </w:rPr>
        <w:t>os</w:t>
      </w:r>
      <w:r w:rsidR="00A2759B" w:rsidRPr="000E4EE9">
        <w:rPr>
          <w:rFonts w:ascii="Calibri" w:hAnsi="Calibri" w:cs="Calibri"/>
          <w:sz w:val="24"/>
          <w:szCs w:val="24"/>
        </w:rPr>
        <w:t xml:space="preserve"> </w:t>
      </w:r>
      <w:r w:rsidR="6C80AE47" w:rsidRPr="000E4EE9">
        <w:rPr>
          <w:rFonts w:ascii="Calibri" w:hAnsi="Calibri" w:cs="Calibri"/>
          <w:sz w:val="24"/>
          <w:szCs w:val="24"/>
        </w:rPr>
        <w:t>tribunais</w:t>
      </w:r>
      <w:r w:rsidR="00A2759B" w:rsidRPr="000E4EE9">
        <w:rPr>
          <w:rFonts w:ascii="Calibri" w:hAnsi="Calibri" w:cs="Calibri"/>
          <w:sz w:val="24"/>
          <w:szCs w:val="24"/>
        </w:rPr>
        <w:t xml:space="preserve"> </w:t>
      </w:r>
      <w:r w:rsidR="6C80AE47" w:rsidRPr="000E4EE9">
        <w:rPr>
          <w:rFonts w:ascii="Calibri" w:hAnsi="Calibri" w:cs="Calibri"/>
          <w:sz w:val="24"/>
          <w:szCs w:val="24"/>
        </w:rPr>
        <w:t>deverão</w:t>
      </w:r>
      <w:r w:rsidR="00A2759B" w:rsidRPr="000E4EE9">
        <w:rPr>
          <w:rFonts w:ascii="Calibri" w:hAnsi="Calibri" w:cs="Calibri"/>
          <w:sz w:val="24"/>
          <w:szCs w:val="24"/>
        </w:rPr>
        <w:t xml:space="preserve"> </w:t>
      </w:r>
      <w:r w:rsidR="6C80AE47" w:rsidRPr="000E4EE9">
        <w:rPr>
          <w:rFonts w:ascii="Calibri" w:hAnsi="Calibri" w:cs="Calibri"/>
          <w:sz w:val="24"/>
          <w:szCs w:val="24"/>
        </w:rPr>
        <w:t>avaliar</w:t>
      </w:r>
      <w:r w:rsidR="00A2759B" w:rsidRPr="000E4EE9">
        <w:rPr>
          <w:rFonts w:ascii="Calibri" w:hAnsi="Calibri" w:cs="Calibri"/>
          <w:sz w:val="24"/>
          <w:szCs w:val="24"/>
        </w:rPr>
        <w:t xml:space="preserve"> </w:t>
      </w:r>
      <w:r w:rsidR="6C80AE47" w:rsidRPr="000E4EE9">
        <w:rPr>
          <w:rFonts w:ascii="Calibri" w:hAnsi="Calibri" w:cs="Calibri"/>
          <w:sz w:val="24"/>
          <w:szCs w:val="24"/>
        </w:rPr>
        <w:t>periodicamente,</w:t>
      </w:r>
      <w:r w:rsidR="00A2759B" w:rsidRPr="000E4EE9">
        <w:rPr>
          <w:rFonts w:ascii="Calibri" w:hAnsi="Calibri" w:cs="Calibri"/>
          <w:sz w:val="24"/>
          <w:szCs w:val="24"/>
        </w:rPr>
        <w:t xml:space="preserve"> </w:t>
      </w:r>
      <w:r w:rsidR="6C80AE47" w:rsidRPr="000E4EE9">
        <w:rPr>
          <w:rFonts w:ascii="Calibri" w:hAnsi="Calibri" w:cs="Calibri"/>
          <w:sz w:val="24"/>
          <w:szCs w:val="24"/>
        </w:rPr>
        <w:t>em</w:t>
      </w:r>
      <w:r w:rsidR="00A2759B" w:rsidRPr="000E4EE9">
        <w:rPr>
          <w:rFonts w:ascii="Calibri" w:hAnsi="Calibri" w:cs="Calibri"/>
          <w:sz w:val="24"/>
          <w:szCs w:val="24"/>
        </w:rPr>
        <w:t xml:space="preserve"> </w:t>
      </w:r>
      <w:r w:rsidR="6C80AE47" w:rsidRPr="000E4EE9">
        <w:rPr>
          <w:rFonts w:ascii="Calibri" w:hAnsi="Calibri" w:cs="Calibri"/>
          <w:sz w:val="24"/>
          <w:szCs w:val="24"/>
        </w:rPr>
        <w:t>prazo</w:t>
      </w:r>
      <w:r w:rsidR="00A2759B" w:rsidRPr="000E4EE9">
        <w:rPr>
          <w:rFonts w:ascii="Calibri" w:hAnsi="Calibri" w:cs="Calibri"/>
          <w:sz w:val="24"/>
          <w:szCs w:val="24"/>
        </w:rPr>
        <w:t xml:space="preserve"> </w:t>
      </w:r>
      <w:r w:rsidR="6C80AE47" w:rsidRPr="000E4EE9">
        <w:rPr>
          <w:rFonts w:ascii="Calibri" w:hAnsi="Calibri" w:cs="Calibri"/>
          <w:sz w:val="24"/>
          <w:szCs w:val="24"/>
        </w:rPr>
        <w:t>não</w:t>
      </w:r>
      <w:r w:rsidR="00A2759B" w:rsidRPr="000E4EE9">
        <w:rPr>
          <w:rFonts w:ascii="Calibri" w:hAnsi="Calibri" w:cs="Calibri"/>
          <w:sz w:val="24"/>
          <w:szCs w:val="24"/>
        </w:rPr>
        <w:t xml:space="preserve"> </w:t>
      </w:r>
      <w:r w:rsidR="6C80AE47" w:rsidRPr="000E4EE9">
        <w:rPr>
          <w:rFonts w:ascii="Calibri" w:hAnsi="Calibri" w:cs="Calibri"/>
          <w:sz w:val="24"/>
          <w:szCs w:val="24"/>
        </w:rPr>
        <w:t>superior</w:t>
      </w:r>
      <w:r w:rsidR="00A2759B" w:rsidRPr="000E4EE9">
        <w:rPr>
          <w:rFonts w:ascii="Calibri" w:hAnsi="Calibri" w:cs="Calibri"/>
          <w:sz w:val="24"/>
          <w:szCs w:val="24"/>
        </w:rPr>
        <w:t xml:space="preserve"> </w:t>
      </w:r>
      <w:r w:rsidR="6C80AE47" w:rsidRPr="000E4EE9">
        <w:rPr>
          <w:rFonts w:ascii="Calibri" w:hAnsi="Calibri" w:cs="Calibri"/>
          <w:sz w:val="24"/>
          <w:szCs w:val="24"/>
        </w:rPr>
        <w:t>a</w:t>
      </w:r>
      <w:r w:rsidR="00A2759B" w:rsidRPr="000E4EE9">
        <w:rPr>
          <w:rFonts w:ascii="Calibri" w:hAnsi="Calibri" w:cs="Calibri"/>
          <w:sz w:val="24"/>
          <w:szCs w:val="24"/>
        </w:rPr>
        <w:t xml:space="preserve"> </w:t>
      </w:r>
      <w:r w:rsidR="3F43F6D0" w:rsidRPr="000E4EE9">
        <w:rPr>
          <w:rFonts w:ascii="Calibri" w:hAnsi="Calibri" w:cs="Calibri"/>
          <w:sz w:val="24"/>
          <w:szCs w:val="24"/>
        </w:rPr>
        <w:t>um</w:t>
      </w:r>
      <w:r w:rsidR="00A2759B" w:rsidRPr="000E4EE9">
        <w:rPr>
          <w:rFonts w:ascii="Calibri" w:hAnsi="Calibri" w:cs="Calibri"/>
          <w:sz w:val="24"/>
          <w:szCs w:val="24"/>
        </w:rPr>
        <w:t xml:space="preserve"> </w:t>
      </w:r>
      <w:r w:rsidR="6C80AE47" w:rsidRPr="000E4EE9">
        <w:rPr>
          <w:rFonts w:ascii="Calibri" w:hAnsi="Calibri" w:cs="Calibri"/>
          <w:sz w:val="24"/>
          <w:szCs w:val="24"/>
        </w:rPr>
        <w:t>ano,</w:t>
      </w:r>
      <w:r w:rsidR="00A2759B" w:rsidRPr="000E4EE9">
        <w:rPr>
          <w:rFonts w:ascii="Calibri" w:hAnsi="Calibri" w:cs="Calibri"/>
          <w:sz w:val="24"/>
          <w:szCs w:val="24"/>
        </w:rPr>
        <w:t xml:space="preserve"> </w:t>
      </w:r>
      <w:r w:rsidR="6C80AE47" w:rsidRPr="000E4EE9">
        <w:rPr>
          <w:rFonts w:ascii="Calibri" w:hAnsi="Calibri" w:cs="Calibri"/>
          <w:sz w:val="24"/>
          <w:szCs w:val="24"/>
        </w:rPr>
        <w:t>a</w:t>
      </w:r>
      <w:r w:rsidR="00A2759B" w:rsidRPr="000E4EE9">
        <w:rPr>
          <w:rFonts w:ascii="Calibri" w:hAnsi="Calibri" w:cs="Calibri"/>
          <w:sz w:val="24"/>
          <w:szCs w:val="24"/>
        </w:rPr>
        <w:t xml:space="preserve"> </w:t>
      </w:r>
      <w:r w:rsidR="6C80AE47" w:rsidRPr="000E4EE9">
        <w:rPr>
          <w:rFonts w:ascii="Calibri" w:hAnsi="Calibri" w:cs="Calibri"/>
          <w:sz w:val="24"/>
          <w:szCs w:val="24"/>
        </w:rPr>
        <w:t>quantidade</w:t>
      </w:r>
      <w:r w:rsidR="00A2759B" w:rsidRPr="000E4EE9">
        <w:rPr>
          <w:rFonts w:ascii="Calibri" w:hAnsi="Calibri" w:cs="Calibri"/>
          <w:sz w:val="24"/>
          <w:szCs w:val="24"/>
        </w:rPr>
        <w:t xml:space="preserve"> </w:t>
      </w:r>
      <w:r w:rsidR="6C80AE47" w:rsidRPr="000E4EE9">
        <w:rPr>
          <w:rFonts w:ascii="Calibri" w:hAnsi="Calibri" w:cs="Calibri"/>
          <w:sz w:val="24"/>
          <w:szCs w:val="24"/>
        </w:rPr>
        <w:t>de</w:t>
      </w:r>
      <w:r w:rsidR="00A2759B" w:rsidRPr="000E4EE9">
        <w:rPr>
          <w:rFonts w:ascii="Calibri" w:hAnsi="Calibri" w:cs="Calibri"/>
          <w:sz w:val="24"/>
          <w:szCs w:val="24"/>
        </w:rPr>
        <w:t xml:space="preserve"> </w:t>
      </w:r>
      <w:r w:rsidR="6C80AE47" w:rsidRPr="000E4EE9">
        <w:rPr>
          <w:rFonts w:ascii="Calibri" w:hAnsi="Calibri" w:cs="Calibri"/>
          <w:sz w:val="24"/>
          <w:szCs w:val="24"/>
        </w:rPr>
        <w:t>processos</w:t>
      </w:r>
      <w:r w:rsidR="00A2759B" w:rsidRPr="000E4EE9">
        <w:rPr>
          <w:rFonts w:ascii="Calibri" w:hAnsi="Calibri" w:cs="Calibri"/>
          <w:sz w:val="24"/>
          <w:szCs w:val="24"/>
        </w:rPr>
        <w:t xml:space="preserve"> </w:t>
      </w:r>
      <w:r w:rsidR="6C80AE47" w:rsidRPr="000E4EE9">
        <w:rPr>
          <w:rFonts w:ascii="Calibri" w:hAnsi="Calibri" w:cs="Calibri"/>
          <w:sz w:val="24"/>
          <w:szCs w:val="24"/>
        </w:rPr>
        <w:t>distribuídos</w:t>
      </w:r>
      <w:r w:rsidR="00A2759B" w:rsidRPr="000E4EE9">
        <w:rPr>
          <w:rFonts w:ascii="Calibri" w:hAnsi="Calibri" w:cs="Calibri"/>
          <w:sz w:val="24"/>
          <w:szCs w:val="24"/>
        </w:rPr>
        <w:t xml:space="preserve"> </w:t>
      </w:r>
      <w:r w:rsidR="6C80AE47" w:rsidRPr="000E4EE9">
        <w:rPr>
          <w:rFonts w:ascii="Calibri" w:hAnsi="Calibri" w:cs="Calibri"/>
          <w:sz w:val="24"/>
          <w:szCs w:val="24"/>
        </w:rPr>
        <w:t>para</w:t>
      </w:r>
      <w:r w:rsidR="00A2759B" w:rsidRPr="000E4EE9">
        <w:rPr>
          <w:rFonts w:ascii="Calibri" w:hAnsi="Calibri" w:cs="Calibri"/>
          <w:sz w:val="24"/>
          <w:szCs w:val="24"/>
        </w:rPr>
        <w:t xml:space="preserve"> </w:t>
      </w:r>
      <w:r w:rsidR="6C80AE47" w:rsidRPr="000E4EE9">
        <w:rPr>
          <w:rFonts w:ascii="Calibri" w:hAnsi="Calibri" w:cs="Calibri"/>
          <w:sz w:val="24"/>
          <w:szCs w:val="24"/>
        </w:rPr>
        <w:t>cada</w:t>
      </w:r>
      <w:r w:rsidR="00A2759B" w:rsidRPr="000E4EE9">
        <w:rPr>
          <w:rFonts w:ascii="Calibri" w:hAnsi="Calibri" w:cs="Calibri"/>
          <w:sz w:val="24"/>
          <w:szCs w:val="24"/>
        </w:rPr>
        <w:t xml:space="preserve"> </w:t>
      </w:r>
      <w:r w:rsidR="6C80AE47" w:rsidRPr="000E4EE9">
        <w:rPr>
          <w:rFonts w:ascii="Calibri" w:hAnsi="Calibri" w:cs="Calibri"/>
          <w:sz w:val="24"/>
          <w:szCs w:val="24"/>
        </w:rPr>
        <w:t>juiz</w:t>
      </w:r>
      <w:r w:rsidR="00A2759B" w:rsidRPr="000E4EE9">
        <w:rPr>
          <w:rFonts w:ascii="Calibri" w:hAnsi="Calibri" w:cs="Calibri"/>
          <w:sz w:val="24"/>
          <w:szCs w:val="24"/>
        </w:rPr>
        <w:t xml:space="preserve"> </w:t>
      </w:r>
      <w:r w:rsidR="6C80AE47" w:rsidRPr="000E4EE9">
        <w:rPr>
          <w:rFonts w:ascii="Calibri" w:hAnsi="Calibri" w:cs="Calibri"/>
          <w:sz w:val="24"/>
          <w:szCs w:val="24"/>
        </w:rPr>
        <w:t>do</w:t>
      </w:r>
      <w:r w:rsidR="00A2759B" w:rsidRPr="000E4EE9">
        <w:rPr>
          <w:rFonts w:ascii="Calibri" w:hAnsi="Calibri" w:cs="Calibri"/>
          <w:sz w:val="24"/>
          <w:szCs w:val="24"/>
        </w:rPr>
        <w:t xml:space="preserve"> </w:t>
      </w:r>
      <w:r w:rsidR="6C80AE47" w:rsidRPr="000E4EE9">
        <w:rPr>
          <w:rFonts w:ascii="Calibri" w:hAnsi="Calibri" w:cs="Calibri"/>
          <w:sz w:val="24"/>
          <w:szCs w:val="24"/>
        </w:rPr>
        <w:t>“Núcleo</w:t>
      </w:r>
      <w:r w:rsidR="00A2759B" w:rsidRPr="000E4EE9">
        <w:rPr>
          <w:rFonts w:ascii="Calibri" w:hAnsi="Calibri" w:cs="Calibri"/>
          <w:sz w:val="24"/>
          <w:szCs w:val="24"/>
        </w:rPr>
        <w:t xml:space="preserve"> </w:t>
      </w:r>
      <w:r w:rsidR="6C80AE47" w:rsidRPr="000E4EE9">
        <w:rPr>
          <w:rFonts w:ascii="Calibri" w:hAnsi="Calibri" w:cs="Calibri"/>
          <w:sz w:val="24"/>
          <w:szCs w:val="24"/>
        </w:rPr>
        <w:t>de</w:t>
      </w:r>
      <w:r w:rsidR="00A2759B" w:rsidRPr="000E4EE9">
        <w:rPr>
          <w:rFonts w:ascii="Calibri" w:hAnsi="Calibri" w:cs="Calibri"/>
          <w:sz w:val="24"/>
          <w:szCs w:val="24"/>
        </w:rPr>
        <w:t xml:space="preserve"> </w:t>
      </w:r>
      <w:r w:rsidR="6C80AE47" w:rsidRPr="000E4EE9">
        <w:rPr>
          <w:rFonts w:ascii="Calibri" w:hAnsi="Calibri" w:cs="Calibri"/>
          <w:sz w:val="24"/>
          <w:szCs w:val="24"/>
        </w:rPr>
        <w:t>Justiça</w:t>
      </w:r>
      <w:r w:rsidR="00A2759B" w:rsidRPr="000E4EE9">
        <w:rPr>
          <w:rFonts w:ascii="Calibri" w:hAnsi="Calibri" w:cs="Calibri"/>
          <w:sz w:val="24"/>
          <w:szCs w:val="24"/>
        </w:rPr>
        <w:t xml:space="preserve"> </w:t>
      </w:r>
      <w:r w:rsidR="6C80AE47" w:rsidRPr="000E4EE9">
        <w:rPr>
          <w:rFonts w:ascii="Calibri" w:hAnsi="Calibri" w:cs="Calibri"/>
          <w:sz w:val="24"/>
          <w:szCs w:val="24"/>
        </w:rPr>
        <w:t>4.0”</w:t>
      </w:r>
      <w:r w:rsidR="00A2759B" w:rsidRPr="000E4EE9">
        <w:rPr>
          <w:rFonts w:ascii="Calibri" w:hAnsi="Calibri" w:cs="Calibri"/>
          <w:sz w:val="24"/>
          <w:szCs w:val="24"/>
        </w:rPr>
        <w:t xml:space="preserve"> </w:t>
      </w:r>
      <w:r w:rsidR="6C80AE47" w:rsidRPr="000E4EE9">
        <w:rPr>
          <w:rFonts w:ascii="Calibri" w:hAnsi="Calibri" w:cs="Calibri"/>
          <w:sz w:val="24"/>
          <w:szCs w:val="24"/>
        </w:rPr>
        <w:t>e</w:t>
      </w:r>
      <w:r w:rsidR="00A2759B" w:rsidRPr="000E4EE9">
        <w:rPr>
          <w:rFonts w:ascii="Calibri" w:hAnsi="Calibri" w:cs="Calibri"/>
          <w:sz w:val="24"/>
          <w:szCs w:val="24"/>
        </w:rPr>
        <w:t xml:space="preserve"> </w:t>
      </w:r>
      <w:r w:rsidR="6C80AE47" w:rsidRPr="000E4EE9">
        <w:rPr>
          <w:rFonts w:ascii="Calibri" w:hAnsi="Calibri" w:cs="Calibri"/>
          <w:sz w:val="24"/>
          <w:szCs w:val="24"/>
        </w:rPr>
        <w:t>a</w:t>
      </w:r>
      <w:r w:rsidR="00A2759B" w:rsidRPr="000E4EE9">
        <w:rPr>
          <w:rFonts w:ascii="Calibri" w:hAnsi="Calibri" w:cs="Calibri"/>
          <w:sz w:val="24"/>
          <w:szCs w:val="24"/>
        </w:rPr>
        <w:t xml:space="preserve"> </w:t>
      </w:r>
      <w:r w:rsidR="6C80AE47" w:rsidRPr="000E4EE9">
        <w:rPr>
          <w:rFonts w:ascii="Calibri" w:hAnsi="Calibri" w:cs="Calibri"/>
          <w:sz w:val="24"/>
          <w:szCs w:val="24"/>
        </w:rPr>
        <w:t>de</w:t>
      </w:r>
      <w:r w:rsidR="00A2759B" w:rsidRPr="000E4EE9">
        <w:rPr>
          <w:rFonts w:ascii="Calibri" w:hAnsi="Calibri" w:cs="Calibri"/>
          <w:sz w:val="24"/>
          <w:szCs w:val="24"/>
        </w:rPr>
        <w:t xml:space="preserve"> </w:t>
      </w:r>
      <w:r w:rsidR="6C80AE47" w:rsidRPr="000E4EE9">
        <w:rPr>
          <w:rFonts w:ascii="Calibri" w:hAnsi="Calibri" w:cs="Calibri"/>
          <w:sz w:val="24"/>
          <w:szCs w:val="24"/>
        </w:rPr>
        <w:t>processos</w:t>
      </w:r>
      <w:r w:rsidR="00A2759B" w:rsidRPr="000E4EE9">
        <w:rPr>
          <w:rFonts w:ascii="Calibri" w:hAnsi="Calibri" w:cs="Calibri"/>
          <w:sz w:val="24"/>
          <w:szCs w:val="24"/>
        </w:rPr>
        <w:t xml:space="preserve"> </w:t>
      </w:r>
      <w:r w:rsidR="6C80AE47" w:rsidRPr="000E4EE9">
        <w:rPr>
          <w:rFonts w:ascii="Calibri" w:hAnsi="Calibri" w:cs="Calibri"/>
          <w:sz w:val="24"/>
          <w:szCs w:val="24"/>
        </w:rPr>
        <w:t>distribuídos</w:t>
      </w:r>
      <w:r w:rsidR="00A2759B" w:rsidRPr="000E4EE9">
        <w:rPr>
          <w:rFonts w:ascii="Calibri" w:hAnsi="Calibri" w:cs="Calibri"/>
          <w:sz w:val="24"/>
          <w:szCs w:val="24"/>
        </w:rPr>
        <w:t xml:space="preserve"> </w:t>
      </w:r>
      <w:r w:rsidR="6C80AE47" w:rsidRPr="000E4EE9">
        <w:rPr>
          <w:rFonts w:ascii="Calibri" w:hAnsi="Calibri" w:cs="Calibri"/>
          <w:sz w:val="24"/>
          <w:szCs w:val="24"/>
        </w:rPr>
        <w:t>para</w:t>
      </w:r>
      <w:r w:rsidR="00A2759B" w:rsidRPr="000E4EE9">
        <w:rPr>
          <w:rFonts w:ascii="Calibri" w:hAnsi="Calibri" w:cs="Calibri"/>
          <w:sz w:val="24"/>
          <w:szCs w:val="24"/>
        </w:rPr>
        <w:t xml:space="preserve"> </w:t>
      </w:r>
      <w:r w:rsidR="6C80AE47" w:rsidRPr="000E4EE9">
        <w:rPr>
          <w:rFonts w:ascii="Calibri" w:hAnsi="Calibri" w:cs="Calibri"/>
          <w:sz w:val="24"/>
          <w:szCs w:val="24"/>
        </w:rPr>
        <w:t>cada</w:t>
      </w:r>
      <w:r w:rsidR="00A2759B" w:rsidRPr="000E4EE9">
        <w:rPr>
          <w:rFonts w:ascii="Calibri" w:hAnsi="Calibri" w:cs="Calibri"/>
          <w:sz w:val="24"/>
          <w:szCs w:val="24"/>
        </w:rPr>
        <w:t xml:space="preserve"> </w:t>
      </w:r>
      <w:r w:rsidR="6C80AE47" w:rsidRPr="000E4EE9">
        <w:rPr>
          <w:rFonts w:ascii="Calibri" w:hAnsi="Calibri" w:cs="Calibri"/>
          <w:sz w:val="24"/>
          <w:szCs w:val="24"/>
        </w:rPr>
        <w:t>unidade</w:t>
      </w:r>
      <w:r w:rsidR="00A2759B" w:rsidRPr="000E4EE9">
        <w:rPr>
          <w:rFonts w:ascii="Calibri" w:hAnsi="Calibri" w:cs="Calibri"/>
          <w:sz w:val="24"/>
          <w:szCs w:val="24"/>
        </w:rPr>
        <w:t xml:space="preserve"> </w:t>
      </w:r>
      <w:r w:rsidR="6C80AE47" w:rsidRPr="000E4EE9">
        <w:rPr>
          <w:rFonts w:ascii="Calibri" w:hAnsi="Calibri" w:cs="Calibri"/>
          <w:sz w:val="24"/>
          <w:szCs w:val="24"/>
        </w:rPr>
        <w:t>jurisdicional</w:t>
      </w:r>
      <w:r w:rsidR="00A2759B" w:rsidRPr="000E4EE9">
        <w:rPr>
          <w:rFonts w:ascii="Calibri" w:hAnsi="Calibri" w:cs="Calibri"/>
          <w:sz w:val="24"/>
          <w:szCs w:val="24"/>
        </w:rPr>
        <w:t xml:space="preserve"> </w:t>
      </w:r>
      <w:r w:rsidR="6C80AE47" w:rsidRPr="000E4EE9">
        <w:rPr>
          <w:rFonts w:ascii="Calibri" w:hAnsi="Calibri" w:cs="Calibri"/>
          <w:sz w:val="24"/>
          <w:szCs w:val="24"/>
        </w:rPr>
        <w:t>física,</w:t>
      </w:r>
      <w:r w:rsidR="00A2759B" w:rsidRPr="000E4EE9">
        <w:rPr>
          <w:rFonts w:ascii="Calibri" w:hAnsi="Calibri" w:cs="Calibri"/>
          <w:sz w:val="24"/>
          <w:szCs w:val="24"/>
        </w:rPr>
        <w:t xml:space="preserve"> </w:t>
      </w:r>
      <w:r w:rsidR="6C80AE47" w:rsidRPr="000E4EE9">
        <w:rPr>
          <w:rFonts w:ascii="Calibri" w:hAnsi="Calibri" w:cs="Calibri"/>
          <w:sz w:val="24"/>
          <w:szCs w:val="24"/>
        </w:rPr>
        <w:t>bem</w:t>
      </w:r>
      <w:r w:rsidR="00A2759B" w:rsidRPr="000E4EE9">
        <w:rPr>
          <w:rFonts w:ascii="Calibri" w:hAnsi="Calibri" w:cs="Calibri"/>
          <w:sz w:val="24"/>
          <w:szCs w:val="24"/>
        </w:rPr>
        <w:t xml:space="preserve"> </w:t>
      </w:r>
      <w:r w:rsidR="6C80AE47" w:rsidRPr="000E4EE9">
        <w:rPr>
          <w:rFonts w:ascii="Calibri" w:hAnsi="Calibri" w:cs="Calibri"/>
          <w:sz w:val="24"/>
          <w:szCs w:val="24"/>
        </w:rPr>
        <w:t>como</w:t>
      </w:r>
      <w:r w:rsidR="00A2759B" w:rsidRPr="000E4EE9">
        <w:rPr>
          <w:rFonts w:ascii="Calibri" w:hAnsi="Calibri" w:cs="Calibri"/>
          <w:sz w:val="24"/>
          <w:szCs w:val="24"/>
        </w:rPr>
        <w:t xml:space="preserve"> </w:t>
      </w:r>
      <w:r w:rsidR="6C80AE47" w:rsidRPr="000E4EE9">
        <w:rPr>
          <w:rFonts w:ascii="Calibri" w:hAnsi="Calibri" w:cs="Calibri"/>
          <w:sz w:val="24"/>
          <w:szCs w:val="24"/>
        </w:rPr>
        <w:t>o</w:t>
      </w:r>
      <w:r w:rsidR="00A2759B" w:rsidRPr="000E4EE9">
        <w:rPr>
          <w:rFonts w:ascii="Calibri" w:hAnsi="Calibri" w:cs="Calibri"/>
          <w:sz w:val="24"/>
          <w:szCs w:val="24"/>
        </w:rPr>
        <w:t xml:space="preserve"> </w:t>
      </w:r>
      <w:r w:rsidR="6C80AE47" w:rsidRPr="000E4EE9">
        <w:rPr>
          <w:rFonts w:ascii="Calibri" w:hAnsi="Calibri" w:cs="Calibri"/>
          <w:sz w:val="24"/>
          <w:szCs w:val="24"/>
        </w:rPr>
        <w:t>volume</w:t>
      </w:r>
      <w:r w:rsidR="00A2759B" w:rsidRPr="000E4EE9">
        <w:rPr>
          <w:rFonts w:ascii="Calibri" w:hAnsi="Calibri" w:cs="Calibri"/>
          <w:sz w:val="24"/>
          <w:szCs w:val="24"/>
        </w:rPr>
        <w:t xml:space="preserve"> </w:t>
      </w:r>
      <w:r w:rsidR="6C80AE47" w:rsidRPr="000E4EE9">
        <w:rPr>
          <w:rFonts w:ascii="Calibri" w:hAnsi="Calibri" w:cs="Calibri"/>
          <w:sz w:val="24"/>
          <w:szCs w:val="24"/>
        </w:rPr>
        <w:t>de</w:t>
      </w:r>
      <w:r w:rsidR="00A2759B" w:rsidRPr="000E4EE9">
        <w:rPr>
          <w:rFonts w:ascii="Calibri" w:hAnsi="Calibri" w:cs="Calibri"/>
          <w:sz w:val="24"/>
          <w:szCs w:val="24"/>
        </w:rPr>
        <w:t xml:space="preserve"> </w:t>
      </w:r>
      <w:r w:rsidR="6C80AE47" w:rsidRPr="000E4EE9">
        <w:rPr>
          <w:rFonts w:ascii="Calibri" w:hAnsi="Calibri" w:cs="Calibri"/>
          <w:sz w:val="24"/>
          <w:szCs w:val="24"/>
        </w:rPr>
        <w:t>trabalho</w:t>
      </w:r>
      <w:r w:rsidR="00A2759B" w:rsidRPr="000E4EE9">
        <w:rPr>
          <w:rFonts w:ascii="Calibri" w:hAnsi="Calibri" w:cs="Calibri"/>
          <w:sz w:val="24"/>
          <w:szCs w:val="24"/>
        </w:rPr>
        <w:t xml:space="preserve"> </w:t>
      </w:r>
      <w:r w:rsidR="6C80AE47" w:rsidRPr="000E4EE9">
        <w:rPr>
          <w:rFonts w:ascii="Calibri" w:hAnsi="Calibri" w:cs="Calibri"/>
          <w:sz w:val="24"/>
          <w:szCs w:val="24"/>
        </w:rPr>
        <w:t>dos</w:t>
      </w:r>
      <w:r w:rsidR="00A2759B" w:rsidRPr="000E4EE9">
        <w:rPr>
          <w:rFonts w:ascii="Calibri" w:hAnsi="Calibri" w:cs="Calibri"/>
          <w:sz w:val="24"/>
          <w:szCs w:val="24"/>
        </w:rPr>
        <w:t xml:space="preserve"> </w:t>
      </w:r>
      <w:r w:rsidR="6C80AE47" w:rsidRPr="000E4EE9">
        <w:rPr>
          <w:rFonts w:ascii="Calibri" w:hAnsi="Calibri" w:cs="Calibri"/>
          <w:sz w:val="24"/>
          <w:szCs w:val="24"/>
        </w:rPr>
        <w:t>servidores,</w:t>
      </w:r>
      <w:r w:rsidR="00A2759B" w:rsidRPr="000E4EE9">
        <w:rPr>
          <w:rFonts w:ascii="Calibri" w:hAnsi="Calibri" w:cs="Calibri"/>
          <w:sz w:val="24"/>
          <w:szCs w:val="24"/>
        </w:rPr>
        <w:t xml:space="preserve"> </w:t>
      </w:r>
      <w:r w:rsidR="6C80AE47" w:rsidRPr="000E4EE9">
        <w:rPr>
          <w:rFonts w:ascii="Calibri" w:hAnsi="Calibri" w:cs="Calibri"/>
          <w:sz w:val="24"/>
          <w:szCs w:val="24"/>
        </w:rPr>
        <w:t>a</w:t>
      </w:r>
      <w:r w:rsidR="00A2759B" w:rsidRPr="000E4EE9">
        <w:rPr>
          <w:rFonts w:ascii="Calibri" w:hAnsi="Calibri" w:cs="Calibri"/>
          <w:sz w:val="24"/>
          <w:szCs w:val="24"/>
        </w:rPr>
        <w:t xml:space="preserve"> </w:t>
      </w:r>
      <w:r w:rsidR="6C80AE47" w:rsidRPr="000E4EE9">
        <w:rPr>
          <w:rFonts w:ascii="Calibri" w:hAnsi="Calibri" w:cs="Calibri"/>
          <w:sz w:val="24"/>
          <w:szCs w:val="24"/>
        </w:rPr>
        <w:t>fim</w:t>
      </w:r>
      <w:r w:rsidR="00A2759B" w:rsidRPr="000E4EE9">
        <w:rPr>
          <w:rFonts w:ascii="Calibri" w:hAnsi="Calibri" w:cs="Calibri"/>
          <w:sz w:val="24"/>
          <w:szCs w:val="24"/>
        </w:rPr>
        <w:t xml:space="preserve"> </w:t>
      </w:r>
      <w:r w:rsidR="6C80AE47" w:rsidRPr="000E4EE9">
        <w:rPr>
          <w:rFonts w:ascii="Calibri" w:hAnsi="Calibri" w:cs="Calibri"/>
          <w:sz w:val="24"/>
          <w:szCs w:val="24"/>
        </w:rPr>
        <w:t>de</w:t>
      </w:r>
      <w:r w:rsidR="00A2759B" w:rsidRPr="000E4EE9">
        <w:rPr>
          <w:rFonts w:ascii="Calibri" w:hAnsi="Calibri" w:cs="Calibri"/>
          <w:sz w:val="24"/>
          <w:szCs w:val="24"/>
        </w:rPr>
        <w:t xml:space="preserve"> </w:t>
      </w:r>
      <w:r w:rsidR="6C80AE47" w:rsidRPr="000E4EE9">
        <w:rPr>
          <w:rFonts w:ascii="Calibri" w:hAnsi="Calibri" w:cs="Calibri"/>
          <w:sz w:val="24"/>
          <w:szCs w:val="24"/>
        </w:rPr>
        <w:t>aferir</w:t>
      </w:r>
      <w:r w:rsidR="00A2759B" w:rsidRPr="000E4EE9">
        <w:rPr>
          <w:rFonts w:ascii="Calibri" w:hAnsi="Calibri" w:cs="Calibri"/>
          <w:sz w:val="24"/>
          <w:szCs w:val="24"/>
        </w:rPr>
        <w:t xml:space="preserve"> </w:t>
      </w:r>
      <w:r w:rsidR="6C80AE47" w:rsidRPr="000E4EE9">
        <w:rPr>
          <w:rFonts w:ascii="Calibri" w:hAnsi="Calibri" w:cs="Calibri"/>
          <w:sz w:val="24"/>
          <w:szCs w:val="24"/>
        </w:rPr>
        <w:t>a</w:t>
      </w:r>
      <w:r w:rsidR="00A2759B" w:rsidRPr="000E4EE9">
        <w:rPr>
          <w:rFonts w:ascii="Calibri" w:hAnsi="Calibri" w:cs="Calibri"/>
          <w:sz w:val="24"/>
          <w:szCs w:val="24"/>
        </w:rPr>
        <w:t xml:space="preserve"> </w:t>
      </w:r>
      <w:r w:rsidR="6C80AE47" w:rsidRPr="000E4EE9">
        <w:rPr>
          <w:rFonts w:ascii="Calibri" w:hAnsi="Calibri" w:cs="Calibri"/>
          <w:sz w:val="24"/>
          <w:szCs w:val="24"/>
        </w:rPr>
        <w:t>necessidade</w:t>
      </w:r>
      <w:r w:rsidR="00A2759B" w:rsidRPr="000E4EE9">
        <w:rPr>
          <w:rFonts w:ascii="Calibri" w:hAnsi="Calibri" w:cs="Calibri"/>
          <w:sz w:val="24"/>
          <w:szCs w:val="24"/>
        </w:rPr>
        <w:t xml:space="preserve"> </w:t>
      </w:r>
      <w:r w:rsidR="6C80AE47" w:rsidRPr="000E4EE9">
        <w:rPr>
          <w:rFonts w:ascii="Calibri" w:hAnsi="Calibri" w:cs="Calibri"/>
          <w:sz w:val="24"/>
          <w:szCs w:val="24"/>
        </w:rPr>
        <w:t>de</w:t>
      </w:r>
      <w:r w:rsidR="00A2759B" w:rsidRPr="000E4EE9">
        <w:rPr>
          <w:rFonts w:ascii="Calibri" w:hAnsi="Calibri" w:cs="Calibri"/>
          <w:sz w:val="24"/>
          <w:szCs w:val="24"/>
        </w:rPr>
        <w:t xml:space="preserve"> </w:t>
      </w:r>
      <w:r w:rsidR="6C80AE47" w:rsidRPr="000E4EE9">
        <w:rPr>
          <w:rFonts w:ascii="Calibri" w:hAnsi="Calibri" w:cs="Calibri"/>
          <w:sz w:val="24"/>
          <w:szCs w:val="24"/>
        </w:rPr>
        <w:t>transformação</w:t>
      </w:r>
      <w:r w:rsidR="00A2759B" w:rsidRPr="000E4EE9">
        <w:rPr>
          <w:rFonts w:ascii="Calibri" w:hAnsi="Calibri" w:cs="Calibri"/>
          <w:sz w:val="24"/>
          <w:szCs w:val="24"/>
        </w:rPr>
        <w:t xml:space="preserve"> </w:t>
      </w:r>
      <w:r w:rsidR="6C80AE47" w:rsidRPr="000E4EE9">
        <w:rPr>
          <w:rFonts w:ascii="Calibri" w:hAnsi="Calibri" w:cs="Calibri"/>
          <w:sz w:val="24"/>
          <w:szCs w:val="24"/>
        </w:rPr>
        <w:t>de</w:t>
      </w:r>
      <w:r w:rsidR="00A2759B" w:rsidRPr="000E4EE9">
        <w:rPr>
          <w:rFonts w:ascii="Calibri" w:hAnsi="Calibri" w:cs="Calibri"/>
          <w:sz w:val="24"/>
          <w:szCs w:val="24"/>
        </w:rPr>
        <w:t xml:space="preserve"> </w:t>
      </w:r>
      <w:r w:rsidR="6C80AE47" w:rsidRPr="000E4EE9">
        <w:rPr>
          <w:rFonts w:ascii="Calibri" w:hAnsi="Calibri" w:cs="Calibri"/>
          <w:sz w:val="24"/>
          <w:szCs w:val="24"/>
        </w:rPr>
        <w:t>unidades</w:t>
      </w:r>
      <w:r w:rsidR="00A2759B" w:rsidRPr="000E4EE9">
        <w:rPr>
          <w:rFonts w:ascii="Calibri" w:hAnsi="Calibri" w:cs="Calibri"/>
          <w:sz w:val="24"/>
          <w:szCs w:val="24"/>
        </w:rPr>
        <w:t xml:space="preserve"> </w:t>
      </w:r>
      <w:r w:rsidR="6C80AE47" w:rsidRPr="000E4EE9">
        <w:rPr>
          <w:rFonts w:ascii="Calibri" w:hAnsi="Calibri" w:cs="Calibri"/>
          <w:sz w:val="24"/>
          <w:szCs w:val="24"/>
        </w:rPr>
        <w:t>físicas</w:t>
      </w:r>
      <w:r w:rsidR="00A2759B" w:rsidRPr="000E4EE9">
        <w:rPr>
          <w:rFonts w:ascii="Calibri" w:hAnsi="Calibri" w:cs="Calibri"/>
          <w:sz w:val="24"/>
          <w:szCs w:val="24"/>
        </w:rPr>
        <w:t xml:space="preserve"> </w:t>
      </w:r>
      <w:r w:rsidR="6C80AE47" w:rsidRPr="000E4EE9">
        <w:rPr>
          <w:rFonts w:ascii="Calibri" w:hAnsi="Calibri" w:cs="Calibri"/>
          <w:sz w:val="24"/>
          <w:szCs w:val="24"/>
        </w:rPr>
        <w:t>em</w:t>
      </w:r>
      <w:r w:rsidR="00A2759B" w:rsidRPr="000E4EE9">
        <w:rPr>
          <w:rFonts w:ascii="Calibri" w:hAnsi="Calibri" w:cs="Calibri"/>
          <w:sz w:val="24"/>
          <w:szCs w:val="24"/>
        </w:rPr>
        <w:t xml:space="preserve"> </w:t>
      </w:r>
      <w:r w:rsidR="6C80AE47" w:rsidRPr="000E4EE9">
        <w:rPr>
          <w:rFonts w:ascii="Calibri" w:hAnsi="Calibri" w:cs="Calibri"/>
          <w:sz w:val="24"/>
          <w:szCs w:val="24"/>
        </w:rPr>
        <w:t>núcleos,</w:t>
      </w:r>
      <w:r w:rsidR="00A2759B" w:rsidRPr="000E4EE9">
        <w:rPr>
          <w:rFonts w:ascii="Calibri" w:hAnsi="Calibri" w:cs="Calibri"/>
          <w:sz w:val="24"/>
          <w:szCs w:val="24"/>
        </w:rPr>
        <w:t xml:space="preserve"> </w:t>
      </w:r>
      <w:r w:rsidR="6C80AE47" w:rsidRPr="000E4EE9">
        <w:rPr>
          <w:rFonts w:ascii="Calibri" w:hAnsi="Calibri" w:cs="Calibri"/>
          <w:sz w:val="24"/>
          <w:szCs w:val="24"/>
        </w:rPr>
        <w:t>readequação</w:t>
      </w:r>
      <w:r w:rsidR="00A2759B" w:rsidRPr="000E4EE9">
        <w:rPr>
          <w:rFonts w:ascii="Calibri" w:hAnsi="Calibri" w:cs="Calibri"/>
          <w:sz w:val="24"/>
          <w:szCs w:val="24"/>
        </w:rPr>
        <w:t xml:space="preserve"> </w:t>
      </w:r>
      <w:r w:rsidR="6C80AE47" w:rsidRPr="000E4EE9">
        <w:rPr>
          <w:rFonts w:ascii="Calibri" w:hAnsi="Calibri" w:cs="Calibri"/>
          <w:sz w:val="24"/>
          <w:szCs w:val="24"/>
        </w:rPr>
        <w:t>da</w:t>
      </w:r>
      <w:r w:rsidR="00A2759B" w:rsidRPr="000E4EE9">
        <w:rPr>
          <w:rFonts w:ascii="Calibri" w:hAnsi="Calibri" w:cs="Calibri"/>
          <w:sz w:val="24"/>
          <w:szCs w:val="24"/>
        </w:rPr>
        <w:t xml:space="preserve"> </w:t>
      </w:r>
      <w:r w:rsidR="6C80AE47" w:rsidRPr="000E4EE9">
        <w:rPr>
          <w:rFonts w:ascii="Calibri" w:hAnsi="Calibri" w:cs="Calibri"/>
          <w:sz w:val="24"/>
          <w:szCs w:val="24"/>
        </w:rPr>
        <w:t>sua</w:t>
      </w:r>
      <w:r w:rsidR="00A2759B" w:rsidRPr="000E4EE9">
        <w:rPr>
          <w:rFonts w:ascii="Calibri" w:hAnsi="Calibri" w:cs="Calibri"/>
          <w:sz w:val="24"/>
          <w:szCs w:val="24"/>
        </w:rPr>
        <w:t xml:space="preserve"> </w:t>
      </w:r>
      <w:r w:rsidR="6C80AE47" w:rsidRPr="000E4EE9">
        <w:rPr>
          <w:rFonts w:ascii="Calibri" w:hAnsi="Calibri" w:cs="Calibri"/>
          <w:sz w:val="24"/>
          <w:szCs w:val="24"/>
        </w:rPr>
        <w:t>estrutura</w:t>
      </w:r>
      <w:r w:rsidR="00A2759B" w:rsidRPr="000E4EE9">
        <w:rPr>
          <w:rFonts w:ascii="Calibri" w:hAnsi="Calibri" w:cs="Calibri"/>
          <w:sz w:val="24"/>
          <w:szCs w:val="24"/>
        </w:rPr>
        <w:t xml:space="preserve"> </w:t>
      </w:r>
      <w:r w:rsidR="6C80AE47" w:rsidRPr="000E4EE9">
        <w:rPr>
          <w:rFonts w:ascii="Calibri" w:hAnsi="Calibri" w:cs="Calibri"/>
          <w:sz w:val="24"/>
          <w:szCs w:val="24"/>
        </w:rPr>
        <w:t>de</w:t>
      </w:r>
      <w:r w:rsidR="00A2759B" w:rsidRPr="000E4EE9">
        <w:rPr>
          <w:rFonts w:ascii="Calibri" w:hAnsi="Calibri" w:cs="Calibri"/>
          <w:sz w:val="24"/>
          <w:szCs w:val="24"/>
        </w:rPr>
        <w:t xml:space="preserve"> </w:t>
      </w:r>
      <w:r w:rsidR="6C80AE47" w:rsidRPr="000E4EE9">
        <w:rPr>
          <w:rFonts w:ascii="Calibri" w:hAnsi="Calibri" w:cs="Calibri"/>
          <w:sz w:val="24"/>
          <w:szCs w:val="24"/>
        </w:rPr>
        <w:t>funcionamento</w:t>
      </w:r>
      <w:r w:rsidR="00A2759B" w:rsidRPr="000E4EE9">
        <w:rPr>
          <w:rFonts w:ascii="Calibri" w:hAnsi="Calibri" w:cs="Calibri"/>
          <w:sz w:val="24"/>
          <w:szCs w:val="24"/>
        </w:rPr>
        <w:t xml:space="preserve"> </w:t>
      </w:r>
      <w:r w:rsidR="6C80AE47" w:rsidRPr="000E4EE9">
        <w:rPr>
          <w:rFonts w:ascii="Calibri" w:hAnsi="Calibri" w:cs="Calibri"/>
          <w:sz w:val="24"/>
          <w:szCs w:val="24"/>
        </w:rPr>
        <w:t>ou</w:t>
      </w:r>
      <w:r w:rsidR="00A2759B" w:rsidRPr="000E4EE9">
        <w:rPr>
          <w:rFonts w:ascii="Calibri" w:hAnsi="Calibri" w:cs="Calibri"/>
          <w:sz w:val="24"/>
          <w:szCs w:val="24"/>
        </w:rPr>
        <w:t xml:space="preserve"> </w:t>
      </w:r>
      <w:r w:rsidR="6C80AE47" w:rsidRPr="000E4EE9">
        <w:rPr>
          <w:rFonts w:ascii="Calibri" w:hAnsi="Calibri" w:cs="Calibri"/>
          <w:sz w:val="24"/>
          <w:szCs w:val="24"/>
        </w:rPr>
        <w:t>de</w:t>
      </w:r>
      <w:r w:rsidR="00A2759B" w:rsidRPr="000E4EE9">
        <w:rPr>
          <w:rFonts w:ascii="Calibri" w:hAnsi="Calibri" w:cs="Calibri"/>
          <w:sz w:val="24"/>
          <w:szCs w:val="24"/>
        </w:rPr>
        <w:t xml:space="preserve"> </w:t>
      </w:r>
      <w:r w:rsidR="6C80AE47" w:rsidRPr="000E4EE9">
        <w:rPr>
          <w:rFonts w:ascii="Calibri" w:hAnsi="Calibri" w:cs="Calibri"/>
          <w:sz w:val="24"/>
          <w:szCs w:val="24"/>
        </w:rPr>
        <w:t>alteração</w:t>
      </w:r>
      <w:r w:rsidR="00A2759B" w:rsidRPr="000E4EE9">
        <w:rPr>
          <w:rFonts w:ascii="Calibri" w:hAnsi="Calibri" w:cs="Calibri"/>
          <w:sz w:val="24"/>
          <w:szCs w:val="24"/>
        </w:rPr>
        <w:t xml:space="preserve"> </w:t>
      </w:r>
      <w:r w:rsidR="6C80AE47" w:rsidRPr="000E4EE9">
        <w:rPr>
          <w:rFonts w:ascii="Calibri" w:hAnsi="Calibri" w:cs="Calibri"/>
          <w:sz w:val="24"/>
          <w:szCs w:val="24"/>
        </w:rPr>
        <w:t>da</w:t>
      </w:r>
      <w:r w:rsidR="00A2759B" w:rsidRPr="000E4EE9">
        <w:rPr>
          <w:rFonts w:ascii="Calibri" w:hAnsi="Calibri" w:cs="Calibri"/>
          <w:sz w:val="24"/>
          <w:szCs w:val="24"/>
        </w:rPr>
        <w:t xml:space="preserve"> </w:t>
      </w:r>
      <w:r w:rsidR="6C80AE47" w:rsidRPr="000E4EE9">
        <w:rPr>
          <w:rFonts w:ascii="Calibri" w:hAnsi="Calibri" w:cs="Calibri"/>
          <w:sz w:val="24"/>
          <w:szCs w:val="24"/>
        </w:rPr>
        <w:t>abrangência</w:t>
      </w:r>
      <w:r w:rsidR="00A2759B" w:rsidRPr="000E4EE9">
        <w:rPr>
          <w:rFonts w:ascii="Calibri" w:hAnsi="Calibri" w:cs="Calibri"/>
          <w:sz w:val="24"/>
          <w:szCs w:val="24"/>
        </w:rPr>
        <w:t xml:space="preserve"> </w:t>
      </w:r>
      <w:r w:rsidR="6C80AE47" w:rsidRPr="000E4EE9">
        <w:rPr>
          <w:rFonts w:ascii="Calibri" w:hAnsi="Calibri" w:cs="Calibri"/>
          <w:sz w:val="24"/>
          <w:szCs w:val="24"/>
        </w:rPr>
        <w:t>de</w:t>
      </w:r>
      <w:r w:rsidR="00A2759B" w:rsidRPr="000E4EE9">
        <w:rPr>
          <w:rFonts w:ascii="Calibri" w:hAnsi="Calibri" w:cs="Calibri"/>
          <w:sz w:val="24"/>
          <w:szCs w:val="24"/>
        </w:rPr>
        <w:t xml:space="preserve"> </w:t>
      </w:r>
      <w:r w:rsidR="6C80AE47" w:rsidRPr="000E4EE9">
        <w:rPr>
          <w:rFonts w:ascii="Calibri" w:hAnsi="Calibri" w:cs="Calibri"/>
          <w:sz w:val="24"/>
          <w:szCs w:val="24"/>
        </w:rPr>
        <w:t>área</w:t>
      </w:r>
      <w:r w:rsidR="00A2759B" w:rsidRPr="000E4EE9">
        <w:rPr>
          <w:rFonts w:ascii="Calibri" w:hAnsi="Calibri" w:cs="Calibri"/>
          <w:sz w:val="24"/>
          <w:szCs w:val="24"/>
        </w:rPr>
        <w:t xml:space="preserve"> </w:t>
      </w:r>
      <w:r w:rsidR="6C80AE47" w:rsidRPr="000E4EE9">
        <w:rPr>
          <w:rFonts w:ascii="Calibri" w:hAnsi="Calibri" w:cs="Calibri"/>
          <w:sz w:val="24"/>
          <w:szCs w:val="24"/>
        </w:rPr>
        <w:t>de</w:t>
      </w:r>
      <w:r w:rsidR="00A2759B" w:rsidRPr="000E4EE9">
        <w:rPr>
          <w:rFonts w:ascii="Calibri" w:hAnsi="Calibri" w:cs="Calibri"/>
          <w:sz w:val="24"/>
          <w:szCs w:val="24"/>
        </w:rPr>
        <w:t xml:space="preserve"> </w:t>
      </w:r>
      <w:r w:rsidR="6C80AE47" w:rsidRPr="000E4EE9">
        <w:rPr>
          <w:rFonts w:ascii="Calibri" w:hAnsi="Calibri" w:cs="Calibri"/>
          <w:sz w:val="24"/>
          <w:szCs w:val="24"/>
        </w:rPr>
        <w:t>atuação.</w:t>
      </w:r>
      <w:r w:rsidR="00A2759B" w:rsidRPr="000E4EE9">
        <w:rPr>
          <w:rFonts w:ascii="Calibri" w:hAnsi="Calibri" w:cs="Calibri"/>
          <w:sz w:val="24"/>
          <w:szCs w:val="24"/>
        </w:rPr>
        <w:t xml:space="preserve"> </w:t>
      </w:r>
      <w:r w:rsidR="5E1BE69B" w:rsidRPr="000E4EE9">
        <w:rPr>
          <w:rFonts w:ascii="Calibri" w:hAnsi="Calibri" w:cs="Calibri"/>
          <w:b/>
          <w:bCs/>
          <w:sz w:val="24"/>
          <w:szCs w:val="24"/>
        </w:rPr>
        <w:t>No</w:t>
      </w:r>
      <w:r w:rsidR="00A2759B" w:rsidRPr="000E4EE9">
        <w:rPr>
          <w:rFonts w:ascii="Calibri" w:hAnsi="Calibri" w:cs="Calibri"/>
          <w:b/>
          <w:bCs/>
          <w:sz w:val="24"/>
          <w:szCs w:val="24"/>
        </w:rPr>
        <w:t xml:space="preserve"> </w:t>
      </w:r>
      <w:r w:rsidR="11A88642" w:rsidRPr="000E4EE9">
        <w:rPr>
          <w:rFonts w:ascii="Calibri" w:hAnsi="Calibri" w:cs="Calibri"/>
          <w:b/>
          <w:bCs/>
          <w:sz w:val="24"/>
          <w:szCs w:val="24"/>
        </w:rPr>
        <w:t>processo</w:t>
      </w:r>
      <w:r w:rsidR="00A2759B" w:rsidRPr="000E4EE9">
        <w:rPr>
          <w:rFonts w:ascii="Calibri" w:hAnsi="Calibri" w:cs="Calibri"/>
          <w:b/>
          <w:bCs/>
          <w:sz w:val="24"/>
          <w:szCs w:val="24"/>
        </w:rPr>
        <w:t xml:space="preserve"> </w:t>
      </w:r>
      <w:r w:rsidR="11A88642" w:rsidRPr="000E4EE9">
        <w:rPr>
          <w:rFonts w:ascii="Calibri" w:hAnsi="Calibri" w:cs="Calibri"/>
          <w:b/>
          <w:bCs/>
          <w:sz w:val="24"/>
          <w:szCs w:val="24"/>
        </w:rPr>
        <w:t>SEI</w:t>
      </w:r>
      <w:r w:rsidR="00A2759B" w:rsidRPr="000E4EE9">
        <w:rPr>
          <w:rFonts w:ascii="Calibri" w:hAnsi="Calibri" w:cs="Calibri"/>
          <w:b/>
          <w:bCs/>
          <w:sz w:val="24"/>
          <w:szCs w:val="24"/>
        </w:rPr>
        <w:t xml:space="preserve"> </w:t>
      </w:r>
      <w:r w:rsidR="000D0757" w:rsidRPr="000E4EE9">
        <w:rPr>
          <w:rFonts w:ascii="Calibri" w:hAnsi="Calibri" w:cs="Calibri"/>
          <w:b/>
          <w:bCs/>
          <w:sz w:val="24"/>
          <w:szCs w:val="24"/>
        </w:rPr>
        <w:t>n.</w:t>
      </w:r>
      <w:r w:rsidR="00A2759B" w:rsidRPr="000E4EE9">
        <w:rPr>
          <w:rFonts w:ascii="Calibri" w:hAnsi="Calibri" w:cs="Calibri"/>
          <w:b/>
          <w:bCs/>
          <w:sz w:val="24"/>
          <w:szCs w:val="24"/>
        </w:rPr>
        <w:t xml:space="preserve"> </w:t>
      </w:r>
      <w:r w:rsidR="7AC36009" w:rsidRPr="000E4EE9">
        <w:rPr>
          <w:rFonts w:ascii="Calibri" w:hAnsi="Calibri" w:cs="Calibri"/>
          <w:b/>
          <w:bCs/>
          <w:sz w:val="24"/>
          <w:szCs w:val="24"/>
        </w:rPr>
        <w:t>03118/2021,</w:t>
      </w:r>
      <w:r w:rsidR="00A2759B" w:rsidRPr="000E4EE9">
        <w:rPr>
          <w:rFonts w:ascii="Calibri" w:hAnsi="Calibri" w:cs="Calibri"/>
          <w:b/>
          <w:bCs/>
          <w:sz w:val="24"/>
          <w:szCs w:val="24"/>
        </w:rPr>
        <w:t xml:space="preserve"> </w:t>
      </w:r>
      <w:r w:rsidR="11A88642" w:rsidRPr="000E4EE9">
        <w:rPr>
          <w:rFonts w:ascii="Calibri" w:hAnsi="Calibri" w:cs="Calibri"/>
          <w:b/>
          <w:bCs/>
          <w:sz w:val="24"/>
          <w:szCs w:val="24"/>
        </w:rPr>
        <w:t>que</w:t>
      </w:r>
      <w:r w:rsidR="00A2759B" w:rsidRPr="000E4EE9">
        <w:rPr>
          <w:rFonts w:ascii="Calibri" w:hAnsi="Calibri" w:cs="Calibri"/>
          <w:b/>
          <w:bCs/>
          <w:sz w:val="24"/>
          <w:szCs w:val="24"/>
        </w:rPr>
        <w:t xml:space="preserve"> </w:t>
      </w:r>
      <w:r w:rsidR="6C80AE47" w:rsidRPr="000E4EE9">
        <w:rPr>
          <w:rFonts w:ascii="Calibri" w:hAnsi="Calibri" w:cs="Calibri"/>
          <w:b/>
          <w:bCs/>
          <w:sz w:val="24"/>
          <w:szCs w:val="24"/>
        </w:rPr>
        <w:t>trata</w:t>
      </w:r>
      <w:r w:rsidR="00A2759B" w:rsidRPr="000E4EE9">
        <w:rPr>
          <w:rFonts w:ascii="Calibri" w:hAnsi="Calibri" w:cs="Calibri"/>
          <w:b/>
          <w:bCs/>
          <w:sz w:val="24"/>
          <w:szCs w:val="24"/>
        </w:rPr>
        <w:t xml:space="preserve"> </w:t>
      </w:r>
      <w:r w:rsidR="6C80AE47" w:rsidRPr="000E4EE9">
        <w:rPr>
          <w:rFonts w:ascii="Calibri" w:hAnsi="Calibri" w:cs="Calibri"/>
          <w:b/>
          <w:bCs/>
          <w:sz w:val="24"/>
          <w:szCs w:val="24"/>
        </w:rPr>
        <w:t>da</w:t>
      </w:r>
      <w:r w:rsidR="00A2759B" w:rsidRPr="000E4EE9">
        <w:rPr>
          <w:rFonts w:ascii="Calibri" w:hAnsi="Calibri" w:cs="Calibri"/>
          <w:b/>
          <w:bCs/>
          <w:sz w:val="24"/>
          <w:szCs w:val="24"/>
        </w:rPr>
        <w:t xml:space="preserve"> </w:t>
      </w:r>
      <w:r w:rsidR="6C80AE47" w:rsidRPr="000E4EE9">
        <w:rPr>
          <w:rFonts w:ascii="Calibri" w:hAnsi="Calibri" w:cs="Calibri"/>
          <w:b/>
          <w:bCs/>
          <w:sz w:val="24"/>
          <w:szCs w:val="24"/>
        </w:rPr>
        <w:t>criação</w:t>
      </w:r>
      <w:r w:rsidR="00A2759B" w:rsidRPr="000E4EE9">
        <w:rPr>
          <w:rFonts w:ascii="Calibri" w:hAnsi="Calibri" w:cs="Calibri"/>
          <w:b/>
          <w:bCs/>
          <w:sz w:val="24"/>
          <w:szCs w:val="24"/>
        </w:rPr>
        <w:t xml:space="preserve"> </w:t>
      </w:r>
      <w:r w:rsidR="6C80AE47" w:rsidRPr="000E4EE9">
        <w:rPr>
          <w:rFonts w:ascii="Calibri" w:hAnsi="Calibri" w:cs="Calibri"/>
          <w:b/>
          <w:bCs/>
          <w:sz w:val="24"/>
          <w:szCs w:val="24"/>
        </w:rPr>
        <w:t>de</w:t>
      </w:r>
      <w:r w:rsidR="00A2759B" w:rsidRPr="000E4EE9">
        <w:rPr>
          <w:rFonts w:ascii="Calibri" w:hAnsi="Calibri" w:cs="Calibri"/>
          <w:b/>
          <w:bCs/>
          <w:sz w:val="24"/>
          <w:szCs w:val="24"/>
        </w:rPr>
        <w:t xml:space="preserve"> </w:t>
      </w:r>
      <w:r w:rsidR="6C80AE47" w:rsidRPr="000E4EE9">
        <w:rPr>
          <w:rFonts w:ascii="Calibri" w:hAnsi="Calibri" w:cs="Calibri"/>
          <w:b/>
          <w:bCs/>
          <w:sz w:val="24"/>
          <w:szCs w:val="24"/>
        </w:rPr>
        <w:t>indicadores</w:t>
      </w:r>
      <w:r w:rsidR="00A2759B" w:rsidRPr="000E4EE9">
        <w:rPr>
          <w:rFonts w:ascii="Calibri" w:hAnsi="Calibri" w:cs="Calibri"/>
          <w:b/>
          <w:bCs/>
          <w:sz w:val="24"/>
          <w:szCs w:val="24"/>
        </w:rPr>
        <w:t xml:space="preserve"> </w:t>
      </w:r>
      <w:r w:rsidR="6C80AE47" w:rsidRPr="000E4EE9">
        <w:rPr>
          <w:rFonts w:ascii="Calibri" w:hAnsi="Calibri" w:cs="Calibri"/>
          <w:b/>
          <w:bCs/>
          <w:sz w:val="24"/>
          <w:szCs w:val="24"/>
        </w:rPr>
        <w:t>de</w:t>
      </w:r>
      <w:r w:rsidR="00A2759B" w:rsidRPr="000E4EE9">
        <w:rPr>
          <w:rFonts w:ascii="Calibri" w:hAnsi="Calibri" w:cs="Calibri"/>
          <w:b/>
          <w:bCs/>
          <w:sz w:val="24"/>
          <w:szCs w:val="24"/>
        </w:rPr>
        <w:t xml:space="preserve"> </w:t>
      </w:r>
      <w:r w:rsidR="6C80AE47" w:rsidRPr="000E4EE9">
        <w:rPr>
          <w:rFonts w:ascii="Calibri" w:hAnsi="Calibri" w:cs="Calibri"/>
          <w:b/>
          <w:bCs/>
          <w:sz w:val="24"/>
          <w:szCs w:val="24"/>
        </w:rPr>
        <w:t>produtividade</w:t>
      </w:r>
      <w:r w:rsidR="00A2759B" w:rsidRPr="000E4EE9">
        <w:rPr>
          <w:rFonts w:ascii="Calibri" w:hAnsi="Calibri" w:cs="Calibri"/>
          <w:b/>
          <w:bCs/>
          <w:sz w:val="24"/>
          <w:szCs w:val="24"/>
        </w:rPr>
        <w:t xml:space="preserve"> </w:t>
      </w:r>
      <w:r w:rsidR="6C80AE47" w:rsidRPr="000E4EE9">
        <w:rPr>
          <w:rFonts w:ascii="Calibri" w:hAnsi="Calibri" w:cs="Calibri"/>
          <w:b/>
          <w:bCs/>
          <w:sz w:val="24"/>
          <w:szCs w:val="24"/>
        </w:rPr>
        <w:t>do</w:t>
      </w:r>
      <w:r w:rsidR="00A2759B" w:rsidRPr="000E4EE9">
        <w:rPr>
          <w:rFonts w:ascii="Calibri" w:hAnsi="Calibri" w:cs="Calibri"/>
          <w:b/>
          <w:bCs/>
          <w:sz w:val="24"/>
          <w:szCs w:val="24"/>
        </w:rPr>
        <w:t xml:space="preserve"> </w:t>
      </w:r>
      <w:r w:rsidR="6C80AE47" w:rsidRPr="000E4EE9">
        <w:rPr>
          <w:rFonts w:ascii="Calibri" w:hAnsi="Calibri" w:cs="Calibri"/>
          <w:b/>
          <w:bCs/>
          <w:sz w:val="24"/>
          <w:szCs w:val="24"/>
        </w:rPr>
        <w:t>módulo</w:t>
      </w:r>
      <w:r w:rsidR="00A2759B" w:rsidRPr="000E4EE9">
        <w:rPr>
          <w:rFonts w:ascii="Calibri" w:hAnsi="Calibri" w:cs="Calibri"/>
          <w:b/>
          <w:bCs/>
          <w:sz w:val="24"/>
          <w:szCs w:val="24"/>
        </w:rPr>
        <w:t xml:space="preserve"> </w:t>
      </w:r>
      <w:r w:rsidR="6C80AE47" w:rsidRPr="000E4EE9">
        <w:rPr>
          <w:rFonts w:ascii="Calibri" w:hAnsi="Calibri" w:cs="Calibri"/>
          <w:b/>
          <w:bCs/>
          <w:sz w:val="24"/>
          <w:szCs w:val="24"/>
        </w:rPr>
        <w:t>de</w:t>
      </w:r>
      <w:r w:rsidR="00A2759B" w:rsidRPr="000E4EE9">
        <w:rPr>
          <w:rFonts w:ascii="Calibri" w:hAnsi="Calibri" w:cs="Calibri"/>
          <w:b/>
          <w:bCs/>
          <w:sz w:val="24"/>
          <w:szCs w:val="24"/>
        </w:rPr>
        <w:t xml:space="preserve"> </w:t>
      </w:r>
      <w:r w:rsidR="6C80AE47" w:rsidRPr="000E4EE9">
        <w:rPr>
          <w:rFonts w:ascii="Calibri" w:hAnsi="Calibri" w:cs="Calibri"/>
          <w:b/>
          <w:bCs/>
          <w:sz w:val="24"/>
          <w:szCs w:val="24"/>
        </w:rPr>
        <w:t>produtividade</w:t>
      </w:r>
      <w:r w:rsidR="00A2759B" w:rsidRPr="000E4EE9">
        <w:rPr>
          <w:rFonts w:ascii="Calibri" w:hAnsi="Calibri" w:cs="Calibri"/>
          <w:b/>
          <w:bCs/>
          <w:sz w:val="24"/>
          <w:szCs w:val="24"/>
        </w:rPr>
        <w:t xml:space="preserve"> </w:t>
      </w:r>
      <w:r w:rsidR="6C80AE47" w:rsidRPr="000E4EE9">
        <w:rPr>
          <w:rFonts w:ascii="Calibri" w:hAnsi="Calibri" w:cs="Calibri"/>
          <w:b/>
          <w:bCs/>
          <w:sz w:val="24"/>
          <w:szCs w:val="24"/>
        </w:rPr>
        <w:t>dos</w:t>
      </w:r>
      <w:r w:rsidR="00A2759B" w:rsidRPr="000E4EE9">
        <w:rPr>
          <w:rFonts w:ascii="Calibri" w:hAnsi="Calibri" w:cs="Calibri"/>
          <w:b/>
          <w:bCs/>
          <w:sz w:val="24"/>
          <w:szCs w:val="24"/>
        </w:rPr>
        <w:t xml:space="preserve"> </w:t>
      </w:r>
      <w:r w:rsidR="007B42CA" w:rsidRPr="000E4EE9">
        <w:rPr>
          <w:rFonts w:ascii="Calibri" w:hAnsi="Calibri" w:cs="Calibri"/>
          <w:b/>
          <w:bCs/>
          <w:sz w:val="24"/>
          <w:szCs w:val="24"/>
        </w:rPr>
        <w:t>Núcleos de Justiça 4.0</w:t>
      </w:r>
      <w:r w:rsidR="17EBDD53" w:rsidRPr="000E4EE9">
        <w:rPr>
          <w:rFonts w:ascii="Calibri" w:hAnsi="Calibri" w:cs="Calibri"/>
          <w:b/>
          <w:bCs/>
          <w:sz w:val="24"/>
          <w:szCs w:val="24"/>
        </w:rPr>
        <w:t>,</w:t>
      </w:r>
      <w:r w:rsidR="00A2759B" w:rsidRPr="000E4EE9">
        <w:rPr>
          <w:rFonts w:ascii="Calibri" w:hAnsi="Calibri" w:cs="Calibri"/>
          <w:b/>
          <w:bCs/>
          <w:sz w:val="24"/>
          <w:szCs w:val="24"/>
        </w:rPr>
        <w:t xml:space="preserve"> </w:t>
      </w:r>
      <w:r w:rsidR="7DFCC00A" w:rsidRPr="000E4EE9">
        <w:rPr>
          <w:rFonts w:ascii="Calibri" w:hAnsi="Calibri" w:cs="Calibri"/>
          <w:b/>
          <w:bCs/>
          <w:sz w:val="24"/>
          <w:szCs w:val="24"/>
        </w:rPr>
        <w:t>constatou-se</w:t>
      </w:r>
      <w:r w:rsidR="00A2759B" w:rsidRPr="000E4EE9">
        <w:rPr>
          <w:rFonts w:ascii="Calibri" w:hAnsi="Calibri" w:cs="Calibri"/>
          <w:b/>
          <w:bCs/>
          <w:sz w:val="24"/>
          <w:szCs w:val="24"/>
        </w:rPr>
        <w:t xml:space="preserve"> </w:t>
      </w:r>
      <w:r w:rsidR="7DFCC00A" w:rsidRPr="000E4EE9">
        <w:rPr>
          <w:rFonts w:ascii="Calibri" w:hAnsi="Calibri" w:cs="Calibri"/>
          <w:b/>
          <w:bCs/>
          <w:sz w:val="24"/>
          <w:szCs w:val="24"/>
        </w:rPr>
        <w:t>a</w:t>
      </w:r>
      <w:r w:rsidR="00A2759B" w:rsidRPr="000E4EE9">
        <w:rPr>
          <w:rFonts w:ascii="Calibri" w:hAnsi="Calibri" w:cs="Calibri"/>
          <w:b/>
          <w:bCs/>
          <w:sz w:val="24"/>
          <w:szCs w:val="24"/>
        </w:rPr>
        <w:t xml:space="preserve"> </w:t>
      </w:r>
      <w:r w:rsidR="7DFCC00A" w:rsidRPr="000E4EE9">
        <w:rPr>
          <w:rFonts w:ascii="Calibri" w:hAnsi="Calibri" w:cs="Calibri"/>
          <w:b/>
          <w:bCs/>
          <w:sz w:val="24"/>
          <w:szCs w:val="24"/>
        </w:rPr>
        <w:t>pe</w:t>
      </w:r>
      <w:r w:rsidR="0F4C1316" w:rsidRPr="000E4EE9">
        <w:rPr>
          <w:rFonts w:ascii="Calibri" w:hAnsi="Calibri" w:cs="Calibri"/>
          <w:b/>
          <w:bCs/>
          <w:sz w:val="24"/>
          <w:szCs w:val="24"/>
        </w:rPr>
        <w:t>n</w:t>
      </w:r>
      <w:r w:rsidR="7DFCC00A" w:rsidRPr="000E4EE9">
        <w:rPr>
          <w:rFonts w:ascii="Calibri" w:hAnsi="Calibri" w:cs="Calibri"/>
          <w:b/>
          <w:bCs/>
          <w:sz w:val="24"/>
          <w:szCs w:val="24"/>
        </w:rPr>
        <w:t>d</w:t>
      </w:r>
      <w:r w:rsidR="4A57C626" w:rsidRPr="000E4EE9">
        <w:rPr>
          <w:rFonts w:ascii="Calibri" w:hAnsi="Calibri" w:cs="Calibri"/>
          <w:b/>
          <w:bCs/>
          <w:sz w:val="24"/>
          <w:szCs w:val="24"/>
        </w:rPr>
        <w:t>ência</w:t>
      </w:r>
      <w:r w:rsidR="00A2759B" w:rsidRPr="000E4EE9">
        <w:rPr>
          <w:rFonts w:ascii="Calibri" w:hAnsi="Calibri" w:cs="Calibri"/>
          <w:b/>
          <w:bCs/>
          <w:sz w:val="24"/>
          <w:szCs w:val="24"/>
        </w:rPr>
        <w:t xml:space="preserve"> </w:t>
      </w:r>
      <w:r w:rsidR="4A57C626" w:rsidRPr="000E4EE9">
        <w:rPr>
          <w:rFonts w:ascii="Calibri" w:hAnsi="Calibri" w:cs="Calibri"/>
          <w:b/>
          <w:bCs/>
          <w:sz w:val="24"/>
          <w:szCs w:val="24"/>
        </w:rPr>
        <w:t>de</w:t>
      </w:r>
      <w:r w:rsidR="00A2759B" w:rsidRPr="000E4EE9">
        <w:rPr>
          <w:rFonts w:ascii="Calibri" w:hAnsi="Calibri" w:cs="Calibri"/>
          <w:b/>
          <w:bCs/>
          <w:sz w:val="24"/>
          <w:szCs w:val="24"/>
        </w:rPr>
        <w:t xml:space="preserve"> </w:t>
      </w:r>
      <w:r w:rsidR="5D0BD803" w:rsidRPr="000E4EE9">
        <w:rPr>
          <w:rFonts w:ascii="Calibri" w:hAnsi="Calibri" w:cs="Calibri"/>
          <w:b/>
          <w:bCs/>
          <w:sz w:val="24"/>
          <w:szCs w:val="24"/>
        </w:rPr>
        <w:t>diagnóstico</w:t>
      </w:r>
      <w:r w:rsidR="00A2759B" w:rsidRPr="000E4EE9">
        <w:rPr>
          <w:rFonts w:ascii="Calibri" w:hAnsi="Calibri" w:cs="Calibri"/>
          <w:b/>
          <w:bCs/>
          <w:sz w:val="24"/>
          <w:szCs w:val="24"/>
        </w:rPr>
        <w:t xml:space="preserve"> </w:t>
      </w:r>
      <w:r w:rsidR="5D0BD803" w:rsidRPr="000E4EE9">
        <w:rPr>
          <w:rFonts w:ascii="Calibri" w:hAnsi="Calibri" w:cs="Calibri"/>
          <w:b/>
          <w:bCs/>
          <w:sz w:val="24"/>
          <w:szCs w:val="24"/>
        </w:rPr>
        <w:t>a</w:t>
      </w:r>
      <w:r w:rsidR="00A2759B" w:rsidRPr="000E4EE9">
        <w:rPr>
          <w:rFonts w:ascii="Calibri" w:hAnsi="Calibri" w:cs="Calibri"/>
          <w:b/>
          <w:bCs/>
          <w:sz w:val="24"/>
          <w:szCs w:val="24"/>
        </w:rPr>
        <w:t xml:space="preserve"> </w:t>
      </w:r>
      <w:r w:rsidR="5D0BD803" w:rsidRPr="000E4EE9">
        <w:rPr>
          <w:rFonts w:ascii="Calibri" w:hAnsi="Calibri" w:cs="Calibri"/>
          <w:b/>
          <w:bCs/>
          <w:sz w:val="24"/>
          <w:szCs w:val="24"/>
        </w:rPr>
        <w:t>ser</w:t>
      </w:r>
      <w:r w:rsidR="00A2759B" w:rsidRPr="000E4EE9">
        <w:rPr>
          <w:rFonts w:ascii="Calibri" w:hAnsi="Calibri" w:cs="Calibri"/>
          <w:b/>
          <w:bCs/>
          <w:sz w:val="24"/>
          <w:szCs w:val="24"/>
        </w:rPr>
        <w:t xml:space="preserve"> </w:t>
      </w:r>
      <w:r w:rsidR="5D0BD803" w:rsidRPr="000E4EE9">
        <w:rPr>
          <w:rFonts w:ascii="Calibri" w:hAnsi="Calibri" w:cs="Calibri"/>
          <w:b/>
          <w:bCs/>
          <w:sz w:val="24"/>
          <w:szCs w:val="24"/>
        </w:rPr>
        <w:t>apresentado</w:t>
      </w:r>
      <w:r w:rsidR="00A2759B" w:rsidRPr="000E4EE9">
        <w:rPr>
          <w:rFonts w:ascii="Calibri" w:hAnsi="Calibri" w:cs="Calibri"/>
          <w:b/>
          <w:bCs/>
          <w:sz w:val="24"/>
          <w:szCs w:val="24"/>
        </w:rPr>
        <w:t xml:space="preserve"> </w:t>
      </w:r>
      <w:r w:rsidR="5D0BD803" w:rsidRPr="000E4EE9">
        <w:rPr>
          <w:rFonts w:ascii="Calibri" w:hAnsi="Calibri" w:cs="Calibri"/>
          <w:b/>
          <w:bCs/>
          <w:sz w:val="24"/>
          <w:szCs w:val="24"/>
        </w:rPr>
        <w:t>pelo</w:t>
      </w:r>
      <w:r w:rsidR="00A2759B" w:rsidRPr="000E4EE9">
        <w:rPr>
          <w:rFonts w:ascii="Calibri" w:hAnsi="Calibri" w:cs="Calibri"/>
          <w:b/>
          <w:bCs/>
          <w:sz w:val="24"/>
          <w:szCs w:val="24"/>
        </w:rPr>
        <w:t xml:space="preserve"> </w:t>
      </w:r>
      <w:r w:rsidR="52C53CF3" w:rsidRPr="000E4EE9">
        <w:rPr>
          <w:rFonts w:ascii="Calibri" w:hAnsi="Calibri" w:cs="Calibri"/>
          <w:b/>
          <w:bCs/>
          <w:sz w:val="24"/>
          <w:szCs w:val="24"/>
        </w:rPr>
        <w:t>PNUD</w:t>
      </w:r>
      <w:r w:rsidR="577CF8AB" w:rsidRPr="000E4EE9">
        <w:rPr>
          <w:rFonts w:ascii="Calibri" w:hAnsi="Calibri" w:cs="Calibri"/>
          <w:b/>
          <w:bCs/>
          <w:sz w:val="24"/>
          <w:szCs w:val="24"/>
        </w:rPr>
        <w:t>.</w:t>
      </w:r>
    </w:p>
    <w:p w14:paraId="58A74D36" w14:textId="3F3E39A2" w:rsidR="00FB10F6" w:rsidRPr="000E4EE9" w:rsidRDefault="00FB10F6"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Por</w:t>
      </w:r>
      <w:r w:rsidR="00A2759B" w:rsidRPr="000E4EE9">
        <w:rPr>
          <w:rFonts w:ascii="Calibri" w:hAnsi="Calibri" w:cs="Calibri"/>
          <w:sz w:val="24"/>
          <w:szCs w:val="24"/>
        </w:rPr>
        <w:t xml:space="preserve"> </w:t>
      </w:r>
      <w:r w:rsidRPr="000E4EE9">
        <w:rPr>
          <w:rFonts w:ascii="Calibri" w:hAnsi="Calibri" w:cs="Calibri"/>
          <w:sz w:val="24"/>
          <w:szCs w:val="24"/>
        </w:rPr>
        <w:t>fim,</w:t>
      </w:r>
      <w:r w:rsidR="00A2759B" w:rsidRPr="000E4EE9">
        <w:rPr>
          <w:rFonts w:ascii="Calibri" w:hAnsi="Calibri" w:cs="Calibri"/>
          <w:sz w:val="24"/>
          <w:szCs w:val="24"/>
        </w:rPr>
        <w:t xml:space="preserve"> </w:t>
      </w:r>
      <w:r w:rsidRPr="000E4EE9">
        <w:rPr>
          <w:rFonts w:ascii="Calibri" w:hAnsi="Calibri" w:cs="Calibri"/>
          <w:sz w:val="24"/>
          <w:szCs w:val="24"/>
        </w:rPr>
        <w:t>quanto</w:t>
      </w:r>
      <w:r w:rsidR="00A2759B" w:rsidRPr="000E4EE9">
        <w:rPr>
          <w:rFonts w:ascii="Calibri" w:hAnsi="Calibri" w:cs="Calibri"/>
          <w:sz w:val="24"/>
          <w:szCs w:val="24"/>
        </w:rPr>
        <w:t xml:space="preserve"> </w:t>
      </w:r>
      <w:r w:rsidRPr="000E4EE9">
        <w:rPr>
          <w:rFonts w:ascii="Calibri" w:hAnsi="Calibri" w:cs="Calibri"/>
          <w:sz w:val="24"/>
          <w:szCs w:val="24"/>
        </w:rPr>
        <w:t>às</w:t>
      </w:r>
      <w:r w:rsidR="00A2759B" w:rsidRPr="000E4EE9">
        <w:rPr>
          <w:rFonts w:ascii="Calibri" w:hAnsi="Calibri" w:cs="Calibri"/>
          <w:sz w:val="24"/>
          <w:szCs w:val="24"/>
        </w:rPr>
        <w:t xml:space="preserve"> </w:t>
      </w:r>
      <w:r w:rsidRPr="000E4EE9">
        <w:rPr>
          <w:rFonts w:ascii="Calibri" w:hAnsi="Calibri" w:cs="Calibri"/>
          <w:sz w:val="24"/>
          <w:szCs w:val="24"/>
        </w:rPr>
        <w:t>melhores</w:t>
      </w:r>
      <w:r w:rsidR="00A2759B" w:rsidRPr="000E4EE9">
        <w:rPr>
          <w:rFonts w:ascii="Calibri" w:hAnsi="Calibri" w:cs="Calibri"/>
          <w:sz w:val="24"/>
          <w:szCs w:val="24"/>
        </w:rPr>
        <w:t xml:space="preserve"> </w:t>
      </w:r>
      <w:r w:rsidRPr="000E4EE9">
        <w:rPr>
          <w:rFonts w:ascii="Calibri" w:hAnsi="Calibri" w:cs="Calibri"/>
          <w:sz w:val="24"/>
          <w:szCs w:val="24"/>
        </w:rPr>
        <w:t>práticas</w:t>
      </w:r>
      <w:r w:rsidR="00A2759B" w:rsidRPr="000E4EE9">
        <w:rPr>
          <w:rFonts w:ascii="Calibri" w:hAnsi="Calibri" w:cs="Calibri"/>
          <w:sz w:val="24"/>
          <w:szCs w:val="24"/>
        </w:rPr>
        <w:t xml:space="preserve"> </w:t>
      </w:r>
      <w:r w:rsidRPr="000E4EE9">
        <w:rPr>
          <w:rFonts w:ascii="Calibri" w:hAnsi="Calibri" w:cs="Calibri"/>
          <w:sz w:val="24"/>
          <w:szCs w:val="24"/>
        </w:rPr>
        <w:t>recomendadas</w:t>
      </w:r>
      <w:r w:rsidR="00A2759B" w:rsidRPr="000E4EE9">
        <w:rPr>
          <w:rFonts w:ascii="Calibri" w:hAnsi="Calibri" w:cs="Calibri"/>
          <w:sz w:val="24"/>
          <w:szCs w:val="24"/>
        </w:rPr>
        <w:t xml:space="preserve"> </w:t>
      </w:r>
      <w:r w:rsidRPr="000E4EE9">
        <w:rPr>
          <w:rFonts w:ascii="Calibri" w:hAnsi="Calibri" w:cs="Calibri"/>
          <w:sz w:val="24"/>
          <w:szCs w:val="24"/>
        </w:rPr>
        <w:t>pelo</w:t>
      </w:r>
      <w:r w:rsidR="00A2759B" w:rsidRPr="000E4EE9">
        <w:rPr>
          <w:rFonts w:ascii="Calibri" w:hAnsi="Calibri" w:cs="Calibri"/>
          <w:sz w:val="24"/>
          <w:szCs w:val="24"/>
        </w:rPr>
        <w:t xml:space="preserve"> </w:t>
      </w:r>
      <w:r w:rsidRPr="000E4EE9">
        <w:rPr>
          <w:rFonts w:ascii="Calibri" w:hAnsi="Calibri" w:cs="Calibri"/>
          <w:sz w:val="24"/>
          <w:szCs w:val="24"/>
        </w:rPr>
        <w:t>referencial</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políticas</w:t>
      </w:r>
      <w:r w:rsidR="00A2759B" w:rsidRPr="000E4EE9">
        <w:rPr>
          <w:rFonts w:ascii="Calibri" w:hAnsi="Calibri" w:cs="Calibri"/>
          <w:sz w:val="24"/>
          <w:szCs w:val="24"/>
        </w:rPr>
        <w:t xml:space="preserve"> </w:t>
      </w:r>
      <w:r w:rsidRPr="000E4EE9">
        <w:rPr>
          <w:rFonts w:ascii="Calibri" w:hAnsi="Calibri" w:cs="Calibri"/>
          <w:sz w:val="24"/>
          <w:szCs w:val="24"/>
        </w:rPr>
        <w:t>públicas</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TCU,</w:t>
      </w:r>
      <w:r w:rsidR="00A2759B" w:rsidRPr="000E4EE9">
        <w:rPr>
          <w:rFonts w:ascii="Calibri" w:hAnsi="Calibri" w:cs="Calibri"/>
          <w:sz w:val="24"/>
          <w:szCs w:val="24"/>
        </w:rPr>
        <w:t xml:space="preserve"> </w:t>
      </w: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diz</w:t>
      </w:r>
      <w:r w:rsidR="00A2759B" w:rsidRPr="000E4EE9">
        <w:rPr>
          <w:rFonts w:ascii="Calibri" w:hAnsi="Calibri" w:cs="Calibri"/>
          <w:sz w:val="24"/>
          <w:szCs w:val="24"/>
        </w:rPr>
        <w:t xml:space="preserve"> </w:t>
      </w:r>
      <w:r w:rsidRPr="000E4EE9">
        <w:rPr>
          <w:rFonts w:ascii="Calibri" w:hAnsi="Calibri" w:cs="Calibri"/>
          <w:sz w:val="24"/>
          <w:szCs w:val="24"/>
        </w:rPr>
        <w:t>respeito</w:t>
      </w:r>
      <w:r w:rsidR="00A2759B" w:rsidRPr="000E4EE9">
        <w:rPr>
          <w:rFonts w:ascii="Calibri" w:hAnsi="Calibri" w:cs="Calibri"/>
          <w:sz w:val="24"/>
          <w:szCs w:val="24"/>
        </w:rPr>
        <w:t xml:space="preserve"> </w:t>
      </w:r>
      <w:r w:rsidRPr="000E4EE9">
        <w:rPr>
          <w:rFonts w:ascii="Calibri" w:hAnsi="Calibri" w:cs="Calibri"/>
          <w:sz w:val="24"/>
          <w:szCs w:val="24"/>
        </w:rPr>
        <w:t>aos</w:t>
      </w:r>
      <w:r w:rsidR="00A2759B" w:rsidRPr="000E4EE9">
        <w:rPr>
          <w:rFonts w:ascii="Calibri" w:hAnsi="Calibri" w:cs="Calibri"/>
          <w:sz w:val="24"/>
          <w:szCs w:val="24"/>
        </w:rPr>
        <w:t xml:space="preserve"> </w:t>
      </w:r>
      <w:r w:rsidRPr="000E4EE9">
        <w:rPr>
          <w:rFonts w:ascii="Calibri" w:hAnsi="Calibri" w:cs="Calibri"/>
          <w:sz w:val="24"/>
          <w:szCs w:val="24"/>
        </w:rPr>
        <w:t>critérios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governança</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institucionalização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nos</w:t>
      </w:r>
      <w:r w:rsidR="00A2759B" w:rsidRPr="000E4EE9">
        <w:rPr>
          <w:rFonts w:ascii="Calibri" w:hAnsi="Calibri" w:cs="Calibri"/>
          <w:sz w:val="24"/>
          <w:szCs w:val="24"/>
        </w:rPr>
        <w:t xml:space="preserve"> </w:t>
      </w:r>
      <w:r w:rsidRPr="000E4EE9">
        <w:rPr>
          <w:rFonts w:ascii="Calibri" w:hAnsi="Calibri" w:cs="Calibri"/>
          <w:sz w:val="24"/>
          <w:szCs w:val="24"/>
        </w:rPr>
        <w:t>testes</w:t>
      </w:r>
      <w:r w:rsidR="00A2759B" w:rsidRPr="000E4EE9">
        <w:rPr>
          <w:rFonts w:ascii="Calibri" w:hAnsi="Calibri" w:cs="Calibri"/>
          <w:sz w:val="24"/>
          <w:szCs w:val="24"/>
        </w:rPr>
        <w:t xml:space="preserve"> </w:t>
      </w:r>
      <w:r w:rsidRPr="000E4EE9">
        <w:rPr>
          <w:rFonts w:ascii="Calibri" w:hAnsi="Calibri" w:cs="Calibri"/>
          <w:sz w:val="24"/>
          <w:szCs w:val="24"/>
        </w:rPr>
        <w:t>realizados</w:t>
      </w:r>
      <w:r w:rsidR="00A2759B" w:rsidRPr="000E4EE9">
        <w:rPr>
          <w:rFonts w:ascii="Calibri" w:hAnsi="Calibri" w:cs="Calibri"/>
          <w:sz w:val="24"/>
          <w:szCs w:val="24"/>
        </w:rPr>
        <w:t xml:space="preserve"> </w:t>
      </w: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devidos</w:t>
      </w:r>
      <w:r w:rsidR="00A2759B" w:rsidRPr="000E4EE9">
        <w:rPr>
          <w:rFonts w:ascii="Calibri" w:hAnsi="Calibri" w:cs="Calibri"/>
          <w:sz w:val="24"/>
          <w:szCs w:val="24"/>
        </w:rPr>
        <w:t xml:space="preserve"> </w:t>
      </w:r>
      <w:r w:rsidRPr="000E4EE9">
        <w:rPr>
          <w:rFonts w:ascii="Calibri" w:hAnsi="Calibri" w:cs="Calibri"/>
          <w:sz w:val="24"/>
          <w:szCs w:val="24"/>
        </w:rPr>
        <w:t>recortes</w:t>
      </w:r>
      <w:r w:rsidR="00A2759B" w:rsidRPr="000E4EE9">
        <w:rPr>
          <w:rFonts w:ascii="Calibri" w:hAnsi="Calibri" w:cs="Calibri"/>
          <w:sz w:val="24"/>
          <w:szCs w:val="24"/>
        </w:rPr>
        <w:t xml:space="preserve"> </w:t>
      </w:r>
      <w:r w:rsidRPr="000E4EE9">
        <w:rPr>
          <w:rFonts w:ascii="Calibri" w:hAnsi="Calibri" w:cs="Calibri"/>
          <w:sz w:val="24"/>
          <w:szCs w:val="24"/>
        </w:rPr>
        <w:t>ao</w:t>
      </w:r>
      <w:r w:rsidR="00A2759B" w:rsidRPr="000E4EE9">
        <w:rPr>
          <w:rFonts w:ascii="Calibri" w:hAnsi="Calibri" w:cs="Calibri"/>
          <w:sz w:val="24"/>
          <w:szCs w:val="24"/>
        </w:rPr>
        <w:t xml:space="preserve"> </w:t>
      </w:r>
      <w:r w:rsidR="002A6C60" w:rsidRPr="000E4EE9">
        <w:rPr>
          <w:rFonts w:ascii="Calibri" w:hAnsi="Calibri" w:cs="Calibri"/>
          <w:sz w:val="24"/>
          <w:szCs w:val="24"/>
        </w:rPr>
        <w:t>Juízo 100% Digital</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aos</w:t>
      </w:r>
      <w:r w:rsidR="00A2759B" w:rsidRPr="000E4EE9">
        <w:rPr>
          <w:rFonts w:ascii="Calibri" w:hAnsi="Calibri" w:cs="Calibri"/>
          <w:sz w:val="24"/>
          <w:szCs w:val="24"/>
        </w:rPr>
        <w:t xml:space="preserve"> </w:t>
      </w:r>
      <w:r w:rsidRPr="000E4EE9">
        <w:rPr>
          <w:rFonts w:ascii="Calibri" w:hAnsi="Calibri" w:cs="Calibri"/>
          <w:sz w:val="24"/>
          <w:szCs w:val="24"/>
        </w:rPr>
        <w:t>Núcleos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4.0)</w:t>
      </w:r>
      <w:r w:rsidR="006149AA"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alcançou-se</w:t>
      </w:r>
      <w:r w:rsidR="00A2759B" w:rsidRPr="000E4EE9">
        <w:rPr>
          <w:rFonts w:ascii="Calibri" w:hAnsi="Calibri" w:cs="Calibri"/>
          <w:sz w:val="24"/>
          <w:szCs w:val="24"/>
        </w:rPr>
        <w:t xml:space="preserve"> </w:t>
      </w:r>
      <w:r w:rsidR="6A495C15" w:rsidRPr="000E4EE9">
        <w:rPr>
          <w:rFonts w:ascii="Calibri" w:hAnsi="Calibri" w:cs="Calibri"/>
          <w:sz w:val="24"/>
          <w:szCs w:val="24"/>
        </w:rPr>
        <w:t>79</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aderência</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12</w:t>
      </w:r>
      <w:r w:rsidR="00A2759B" w:rsidRPr="000E4EE9">
        <w:rPr>
          <w:rFonts w:ascii="Calibri" w:hAnsi="Calibri" w:cs="Calibri"/>
          <w:sz w:val="24"/>
          <w:szCs w:val="24"/>
        </w:rPr>
        <w:t xml:space="preserve"> </w:t>
      </w:r>
      <w:r w:rsidRPr="000E4EE9">
        <w:rPr>
          <w:rFonts w:ascii="Calibri" w:hAnsi="Calibri" w:cs="Calibri"/>
          <w:sz w:val="24"/>
          <w:szCs w:val="24"/>
        </w:rPr>
        <w:t>exames</w:t>
      </w:r>
      <w:r w:rsidR="00A2759B" w:rsidRPr="000E4EE9">
        <w:rPr>
          <w:rFonts w:ascii="Calibri" w:hAnsi="Calibri" w:cs="Calibri"/>
          <w:sz w:val="24"/>
          <w:szCs w:val="24"/>
        </w:rPr>
        <w:t xml:space="preserve"> </w:t>
      </w:r>
      <w:r w:rsidRPr="000E4EE9">
        <w:rPr>
          <w:rFonts w:ascii="Calibri" w:hAnsi="Calibri" w:cs="Calibri"/>
          <w:sz w:val="24"/>
          <w:szCs w:val="24"/>
        </w:rPr>
        <w:t>realizados.</w:t>
      </w:r>
    </w:p>
    <w:p w14:paraId="76745E5F" w14:textId="537D0EFE" w:rsidR="00C00FAF" w:rsidRPr="000E4EE9" w:rsidRDefault="00C00FAF" w:rsidP="00C00FAF">
      <w:pPr>
        <w:pStyle w:val="SemEspaamento"/>
        <w:tabs>
          <w:tab w:val="right" w:pos="1134"/>
        </w:tabs>
        <w:spacing w:before="240" w:after="240"/>
        <w:jc w:val="both"/>
        <w:rPr>
          <w:rFonts w:ascii="Calibri" w:hAnsi="Calibri" w:cs="Calibri"/>
          <w:sz w:val="24"/>
          <w:szCs w:val="24"/>
        </w:rPr>
      </w:pPr>
    </w:p>
    <w:p w14:paraId="06CCD9EB" w14:textId="7FB5001C" w:rsidR="00D67E0A" w:rsidRPr="000E4EE9" w:rsidRDefault="00517218">
      <w:pPr>
        <w:pStyle w:val="SemEspaamento"/>
        <w:numPr>
          <w:ilvl w:val="2"/>
          <w:numId w:val="1"/>
        </w:numPr>
        <w:tabs>
          <w:tab w:val="right" w:pos="1134"/>
        </w:tabs>
        <w:spacing w:before="240" w:after="240"/>
        <w:jc w:val="both"/>
        <w:rPr>
          <w:rFonts w:ascii="Calibri" w:hAnsi="Calibri" w:cs="Calibri"/>
          <w:b/>
          <w:bCs/>
          <w:sz w:val="24"/>
          <w:szCs w:val="24"/>
        </w:rPr>
      </w:pPr>
      <w:r w:rsidRPr="000E4EE9">
        <w:rPr>
          <w:noProof/>
          <w:lang w:eastAsia="pt-BR"/>
        </w:rPr>
        <w:drawing>
          <wp:anchor distT="0" distB="0" distL="114300" distR="114300" simplePos="0" relativeHeight="251658243" behindDoc="0" locked="0" layoutInCell="1" allowOverlap="1" wp14:anchorId="09BE2B20" wp14:editId="7B83435D">
            <wp:simplePos x="0" y="0"/>
            <wp:positionH relativeFrom="margin">
              <wp:posOffset>3206115</wp:posOffset>
            </wp:positionH>
            <wp:positionV relativeFrom="paragraph">
              <wp:posOffset>-601345</wp:posOffset>
            </wp:positionV>
            <wp:extent cx="2193290" cy="1485900"/>
            <wp:effectExtent l="0" t="0" r="0" b="0"/>
            <wp:wrapNone/>
            <wp:docPr id="10" name="Gráfico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60FDB7-03D2-49BA-B62F-32BB11B6BC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rsidR="00A2759B" w:rsidRPr="000E4EE9">
        <w:rPr>
          <w:rFonts w:ascii="Calibri" w:hAnsi="Calibri" w:cs="Calibri"/>
          <w:b/>
          <w:bCs/>
          <w:sz w:val="24"/>
          <w:szCs w:val="24"/>
        </w:rPr>
        <w:t xml:space="preserve"> </w:t>
      </w:r>
      <w:r w:rsidR="00112598" w:rsidRPr="000E4EE9">
        <w:rPr>
          <w:rFonts w:ascii="Calibri" w:hAnsi="Calibri" w:cs="Calibri"/>
          <w:b/>
          <w:bCs/>
          <w:sz w:val="24"/>
          <w:szCs w:val="24"/>
        </w:rPr>
        <w:t xml:space="preserve">Da estruturação </w:t>
      </w:r>
      <w:r w:rsidR="00C00FAF" w:rsidRPr="000E4EE9">
        <w:rPr>
          <w:rFonts w:ascii="Calibri" w:hAnsi="Calibri" w:cs="Calibri"/>
          <w:b/>
          <w:bCs/>
          <w:sz w:val="24"/>
          <w:szCs w:val="24"/>
        </w:rPr>
        <w:t>d</w:t>
      </w:r>
      <w:r w:rsidR="00112598" w:rsidRPr="000E4EE9">
        <w:rPr>
          <w:rFonts w:ascii="Calibri" w:hAnsi="Calibri" w:cs="Calibri"/>
          <w:b/>
          <w:bCs/>
          <w:sz w:val="24"/>
          <w:szCs w:val="24"/>
        </w:rPr>
        <w:t>a</w:t>
      </w:r>
      <w:r w:rsidR="00A2759B" w:rsidRPr="000E4EE9">
        <w:rPr>
          <w:rFonts w:ascii="Calibri" w:hAnsi="Calibri" w:cs="Calibri"/>
          <w:b/>
          <w:bCs/>
          <w:sz w:val="24"/>
          <w:szCs w:val="24"/>
        </w:rPr>
        <w:t xml:space="preserve"> </w:t>
      </w:r>
      <w:r w:rsidR="00C00FAF" w:rsidRPr="000E4EE9">
        <w:rPr>
          <w:rFonts w:ascii="Calibri" w:hAnsi="Calibri" w:cs="Calibri"/>
          <w:b/>
          <w:bCs/>
          <w:sz w:val="24"/>
          <w:szCs w:val="24"/>
        </w:rPr>
        <w:t>governança</w:t>
      </w:r>
      <w:r w:rsidR="00A2759B" w:rsidRPr="000E4EE9">
        <w:rPr>
          <w:rFonts w:ascii="Calibri" w:hAnsi="Calibri" w:cs="Calibri"/>
          <w:b/>
          <w:bCs/>
          <w:sz w:val="24"/>
          <w:szCs w:val="24"/>
        </w:rPr>
        <w:t xml:space="preserve"> </w:t>
      </w:r>
      <w:r w:rsidR="00C00FAF" w:rsidRPr="000E4EE9">
        <w:rPr>
          <w:rFonts w:ascii="Calibri" w:hAnsi="Calibri" w:cs="Calibri"/>
          <w:b/>
          <w:bCs/>
          <w:sz w:val="24"/>
          <w:szCs w:val="24"/>
        </w:rPr>
        <w:t>e</w:t>
      </w:r>
      <w:r w:rsidR="00A2759B" w:rsidRPr="000E4EE9">
        <w:rPr>
          <w:rFonts w:ascii="Calibri" w:hAnsi="Calibri" w:cs="Calibri"/>
          <w:b/>
          <w:bCs/>
          <w:sz w:val="24"/>
          <w:szCs w:val="24"/>
        </w:rPr>
        <w:t xml:space="preserve"> </w:t>
      </w:r>
      <w:r w:rsidR="00C00FAF" w:rsidRPr="000E4EE9">
        <w:rPr>
          <w:rFonts w:ascii="Calibri" w:hAnsi="Calibri" w:cs="Calibri"/>
          <w:b/>
          <w:bCs/>
          <w:sz w:val="24"/>
          <w:szCs w:val="24"/>
        </w:rPr>
        <w:t>gestão</w:t>
      </w:r>
      <w:r w:rsidR="00A2759B" w:rsidRPr="000E4EE9">
        <w:rPr>
          <w:noProof/>
        </w:rPr>
        <w:t xml:space="preserve"> </w:t>
      </w:r>
    </w:p>
    <w:p w14:paraId="71A3F84C" w14:textId="3B596B3D" w:rsidR="00C00FAF" w:rsidRPr="000E4EE9" w:rsidRDefault="00C00FAF"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terceira</w:t>
      </w:r>
      <w:r w:rsidR="00A2759B" w:rsidRPr="000E4EE9">
        <w:rPr>
          <w:rFonts w:ascii="Calibri" w:hAnsi="Calibri" w:cs="Calibri"/>
          <w:sz w:val="24"/>
          <w:szCs w:val="24"/>
        </w:rPr>
        <w:t xml:space="preserve"> </w:t>
      </w:r>
      <w:r w:rsidRPr="000E4EE9">
        <w:rPr>
          <w:rFonts w:ascii="Calibri" w:hAnsi="Calibri" w:cs="Calibri"/>
          <w:sz w:val="24"/>
          <w:szCs w:val="24"/>
        </w:rPr>
        <w:t>questão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auditoria</w:t>
      </w:r>
      <w:r w:rsidR="00A2759B" w:rsidRPr="000E4EE9">
        <w:rPr>
          <w:rFonts w:ascii="Calibri" w:hAnsi="Calibri" w:cs="Calibri"/>
          <w:sz w:val="24"/>
          <w:szCs w:val="24"/>
        </w:rPr>
        <w:t xml:space="preserve"> </w:t>
      </w:r>
      <w:r w:rsidRPr="000E4EE9">
        <w:rPr>
          <w:rFonts w:ascii="Calibri" w:hAnsi="Calibri" w:cs="Calibri"/>
          <w:sz w:val="24"/>
          <w:szCs w:val="24"/>
        </w:rPr>
        <w:t>trata</w:t>
      </w:r>
      <w:r w:rsidR="00A2759B" w:rsidRPr="000E4EE9">
        <w:rPr>
          <w:rFonts w:ascii="Calibri" w:hAnsi="Calibri" w:cs="Calibri"/>
          <w:sz w:val="24"/>
          <w:szCs w:val="24"/>
        </w:rPr>
        <w:t xml:space="preserve"> </w:t>
      </w:r>
      <w:r w:rsidRPr="000E4EE9">
        <w:rPr>
          <w:rFonts w:ascii="Calibri" w:hAnsi="Calibri" w:cs="Calibri"/>
          <w:sz w:val="24"/>
          <w:szCs w:val="24"/>
        </w:rPr>
        <w:t>das</w:t>
      </w:r>
      <w:r w:rsidR="00A2759B" w:rsidRPr="000E4EE9">
        <w:rPr>
          <w:rFonts w:ascii="Calibri" w:hAnsi="Calibri" w:cs="Calibri"/>
          <w:sz w:val="24"/>
          <w:szCs w:val="24"/>
        </w:rPr>
        <w:t xml:space="preserve"> </w:t>
      </w:r>
      <w:r w:rsidRPr="000E4EE9">
        <w:rPr>
          <w:rFonts w:ascii="Calibri" w:hAnsi="Calibri" w:cs="Calibri"/>
          <w:sz w:val="24"/>
          <w:szCs w:val="24"/>
        </w:rPr>
        <w:t>estruturas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governança</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gestão,</w:t>
      </w:r>
      <w:r w:rsidR="00A2759B" w:rsidRPr="000E4EE9">
        <w:rPr>
          <w:rFonts w:ascii="Calibri" w:hAnsi="Calibri" w:cs="Calibri"/>
          <w:sz w:val="24"/>
          <w:szCs w:val="24"/>
        </w:rPr>
        <w:t xml:space="preserve"> </w:t>
      </w:r>
      <w:r w:rsidRPr="000E4EE9">
        <w:rPr>
          <w:rFonts w:ascii="Calibri" w:hAnsi="Calibri" w:cs="Calibri"/>
          <w:sz w:val="24"/>
          <w:szCs w:val="24"/>
        </w:rPr>
        <w:t>necessárias</w:t>
      </w:r>
      <w:r w:rsidR="00A2759B" w:rsidRPr="000E4EE9">
        <w:rPr>
          <w:rFonts w:ascii="Calibri" w:hAnsi="Calibri" w:cs="Calibri"/>
          <w:sz w:val="24"/>
          <w:szCs w:val="24"/>
        </w:rPr>
        <w:t xml:space="preserve"> </w:t>
      </w:r>
      <w:r w:rsidRPr="000E4EE9">
        <w:rPr>
          <w:rFonts w:ascii="Calibri" w:hAnsi="Calibri" w:cs="Calibri"/>
          <w:sz w:val="24"/>
          <w:szCs w:val="24"/>
        </w:rPr>
        <w:t>à</w:t>
      </w:r>
      <w:r w:rsidR="00A2759B" w:rsidRPr="000E4EE9">
        <w:rPr>
          <w:rFonts w:ascii="Calibri" w:hAnsi="Calibri" w:cs="Calibri"/>
          <w:sz w:val="24"/>
          <w:szCs w:val="24"/>
        </w:rPr>
        <w:t xml:space="preserve"> </w:t>
      </w:r>
      <w:r w:rsidRPr="000E4EE9">
        <w:rPr>
          <w:rFonts w:ascii="Calibri" w:hAnsi="Calibri" w:cs="Calibri"/>
          <w:sz w:val="24"/>
          <w:szCs w:val="24"/>
        </w:rPr>
        <w:t>implementação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institucionalização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plano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implementação.</w:t>
      </w:r>
    </w:p>
    <w:p w14:paraId="4FB82668" w14:textId="5C1B50B7" w:rsidR="00C00FAF" w:rsidRPr="000E4EE9" w:rsidRDefault="00C00FAF" w:rsidP="004B0D8C">
      <w:pPr>
        <w:pStyle w:val="SemEspaamento"/>
        <w:numPr>
          <w:ilvl w:val="0"/>
          <w:numId w:val="2"/>
        </w:numPr>
        <w:tabs>
          <w:tab w:val="right" w:pos="1134"/>
        </w:tabs>
        <w:spacing w:before="240" w:after="240"/>
        <w:ind w:left="0" w:firstLine="0"/>
        <w:jc w:val="both"/>
        <w:rPr>
          <w:rFonts w:ascii="Calibri" w:hAnsi="Calibri" w:cs="Calibri"/>
          <w:b/>
          <w:bCs/>
          <w:sz w:val="24"/>
          <w:szCs w:val="24"/>
        </w:rPr>
      </w:pP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exame</w:t>
      </w:r>
      <w:r w:rsidR="00A2759B" w:rsidRPr="000E4EE9">
        <w:rPr>
          <w:rFonts w:ascii="Calibri" w:hAnsi="Calibri" w:cs="Calibri"/>
          <w:sz w:val="24"/>
          <w:szCs w:val="24"/>
        </w:rPr>
        <w:t xml:space="preserve"> </w:t>
      </w:r>
      <w:r w:rsidRPr="000E4EE9">
        <w:rPr>
          <w:rFonts w:ascii="Calibri" w:hAnsi="Calibri" w:cs="Calibri"/>
          <w:sz w:val="24"/>
          <w:szCs w:val="24"/>
        </w:rPr>
        <w:t>acerca</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responsabilidade</w:t>
      </w:r>
      <w:r w:rsidR="00A2759B" w:rsidRPr="000E4EE9">
        <w:rPr>
          <w:rFonts w:ascii="Calibri" w:hAnsi="Calibri" w:cs="Calibri"/>
          <w:sz w:val="24"/>
          <w:szCs w:val="24"/>
        </w:rPr>
        <w:t xml:space="preserve"> </w:t>
      </w:r>
      <w:r w:rsidRPr="000E4EE9">
        <w:rPr>
          <w:rFonts w:ascii="Calibri" w:hAnsi="Calibri" w:cs="Calibri"/>
          <w:sz w:val="24"/>
          <w:szCs w:val="24"/>
        </w:rPr>
        <w:t>das</w:t>
      </w:r>
      <w:r w:rsidR="00A2759B" w:rsidRPr="000E4EE9">
        <w:rPr>
          <w:rFonts w:ascii="Calibri" w:hAnsi="Calibri" w:cs="Calibri"/>
          <w:sz w:val="24"/>
          <w:szCs w:val="24"/>
        </w:rPr>
        <w:t xml:space="preserve"> </w:t>
      </w:r>
      <w:r w:rsidRPr="000E4EE9">
        <w:rPr>
          <w:rFonts w:ascii="Calibri" w:hAnsi="Calibri" w:cs="Calibri"/>
          <w:sz w:val="24"/>
          <w:szCs w:val="24"/>
        </w:rPr>
        <w:t>partes</w:t>
      </w:r>
      <w:r w:rsidR="00A2759B" w:rsidRPr="000E4EE9">
        <w:rPr>
          <w:rFonts w:ascii="Calibri" w:hAnsi="Calibri" w:cs="Calibri"/>
          <w:sz w:val="24"/>
          <w:szCs w:val="24"/>
        </w:rPr>
        <w:t xml:space="preserve"> </w:t>
      </w:r>
      <w:r w:rsidRPr="000E4EE9">
        <w:rPr>
          <w:rFonts w:ascii="Calibri" w:hAnsi="Calibri" w:cs="Calibri"/>
          <w:sz w:val="24"/>
          <w:szCs w:val="24"/>
        </w:rPr>
        <w:t>interessadas</w:t>
      </w:r>
      <w:r w:rsidR="00A2759B" w:rsidRPr="000E4EE9">
        <w:rPr>
          <w:rFonts w:ascii="Calibri" w:hAnsi="Calibri" w:cs="Calibri"/>
          <w:sz w:val="24"/>
          <w:szCs w:val="24"/>
        </w:rPr>
        <w:t xml:space="preserve"> </w:t>
      </w:r>
      <w:r w:rsidR="00DB7AF3" w:rsidRPr="000E4EE9">
        <w:rPr>
          <w:rFonts w:ascii="Calibri" w:hAnsi="Calibri" w:cs="Calibri"/>
          <w:sz w:val="24"/>
          <w:szCs w:val="24"/>
        </w:rPr>
        <w:t>(Cf.</w:t>
      </w:r>
      <w:r w:rsidR="00A2759B" w:rsidRPr="000E4EE9">
        <w:rPr>
          <w:rFonts w:ascii="Calibri" w:hAnsi="Calibri" w:cs="Calibri"/>
          <w:sz w:val="24"/>
          <w:szCs w:val="24"/>
        </w:rPr>
        <w:t xml:space="preserve"> </w:t>
      </w:r>
      <w:r w:rsidR="00DB7AF3" w:rsidRPr="000E4EE9">
        <w:rPr>
          <w:rFonts w:ascii="Calibri" w:hAnsi="Calibri" w:cs="Calibri"/>
          <w:sz w:val="24"/>
          <w:szCs w:val="24"/>
        </w:rPr>
        <w:t>Decreto</w:t>
      </w:r>
      <w:r w:rsidR="00A2759B" w:rsidRPr="000E4EE9">
        <w:rPr>
          <w:rFonts w:ascii="Calibri" w:hAnsi="Calibri" w:cs="Calibri"/>
          <w:sz w:val="24"/>
          <w:szCs w:val="24"/>
        </w:rPr>
        <w:t xml:space="preserve"> </w:t>
      </w:r>
      <w:r w:rsidR="00F15FBC" w:rsidRPr="000E4EE9">
        <w:rPr>
          <w:rFonts w:ascii="Calibri" w:hAnsi="Calibri" w:cs="Calibri"/>
          <w:sz w:val="24"/>
          <w:szCs w:val="24"/>
        </w:rPr>
        <w:t xml:space="preserve">n. </w:t>
      </w:r>
      <w:r w:rsidR="00DB7AF3" w:rsidRPr="000E4EE9">
        <w:rPr>
          <w:rFonts w:ascii="Calibri" w:hAnsi="Calibri" w:cs="Calibri"/>
          <w:sz w:val="24"/>
          <w:szCs w:val="24"/>
        </w:rPr>
        <w:t>9.203/2017,</w:t>
      </w:r>
      <w:r w:rsidR="00A2759B" w:rsidRPr="000E4EE9">
        <w:rPr>
          <w:rFonts w:ascii="Calibri" w:hAnsi="Calibri" w:cs="Calibri"/>
          <w:sz w:val="24"/>
          <w:szCs w:val="24"/>
        </w:rPr>
        <w:t xml:space="preserve"> </w:t>
      </w:r>
      <w:r w:rsidR="00DB7AF3" w:rsidRPr="000E4EE9">
        <w:rPr>
          <w:rFonts w:ascii="Calibri" w:hAnsi="Calibri" w:cs="Calibri"/>
          <w:sz w:val="24"/>
          <w:szCs w:val="24"/>
        </w:rPr>
        <w:t>art.</w:t>
      </w:r>
      <w:r w:rsidR="00A2759B" w:rsidRPr="000E4EE9">
        <w:rPr>
          <w:rFonts w:ascii="Calibri" w:hAnsi="Calibri" w:cs="Calibri"/>
          <w:sz w:val="24"/>
          <w:szCs w:val="24"/>
        </w:rPr>
        <w:t xml:space="preserve"> </w:t>
      </w:r>
      <w:r w:rsidR="00DB7AF3" w:rsidRPr="000E4EE9">
        <w:rPr>
          <w:rFonts w:ascii="Calibri" w:hAnsi="Calibri" w:cs="Calibri"/>
          <w:sz w:val="24"/>
          <w:szCs w:val="24"/>
        </w:rPr>
        <w:t>4º,</w:t>
      </w:r>
      <w:r w:rsidR="00A2759B" w:rsidRPr="000E4EE9">
        <w:rPr>
          <w:rFonts w:ascii="Calibri" w:hAnsi="Calibri" w:cs="Calibri"/>
          <w:sz w:val="24"/>
          <w:szCs w:val="24"/>
        </w:rPr>
        <w:t xml:space="preserve"> </w:t>
      </w:r>
      <w:r w:rsidR="00DB7AF3" w:rsidRPr="000E4EE9">
        <w:rPr>
          <w:rFonts w:ascii="Calibri" w:hAnsi="Calibri" w:cs="Calibri"/>
          <w:sz w:val="24"/>
          <w:szCs w:val="24"/>
        </w:rPr>
        <w:t>X)</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constatou-se</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arranjos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governança</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gerenciamento</w:t>
      </w:r>
      <w:r w:rsidR="00A2759B" w:rsidRPr="000E4EE9">
        <w:rPr>
          <w:rFonts w:ascii="Calibri" w:hAnsi="Calibri" w:cs="Calibri"/>
          <w:sz w:val="24"/>
          <w:szCs w:val="24"/>
        </w:rPr>
        <w:t xml:space="preserve"> </w:t>
      </w:r>
      <w:r w:rsidRPr="000E4EE9">
        <w:rPr>
          <w:rFonts w:ascii="Calibri" w:hAnsi="Calibri" w:cs="Calibri"/>
          <w:sz w:val="24"/>
          <w:szCs w:val="24"/>
        </w:rPr>
        <w:t>estabeleceram</w:t>
      </w:r>
      <w:r w:rsidR="00A2759B" w:rsidRPr="000E4EE9">
        <w:rPr>
          <w:rFonts w:ascii="Calibri" w:hAnsi="Calibri" w:cs="Calibri"/>
          <w:sz w:val="24"/>
          <w:szCs w:val="24"/>
        </w:rPr>
        <w:t xml:space="preserve"> </w:t>
      </w:r>
      <w:r w:rsidR="008C4C29" w:rsidRPr="000E4EE9">
        <w:rPr>
          <w:rFonts w:ascii="Calibri" w:hAnsi="Calibri" w:cs="Calibri"/>
          <w:sz w:val="24"/>
          <w:szCs w:val="24"/>
        </w:rPr>
        <w:t>as</w:t>
      </w:r>
      <w:r w:rsidR="00A2759B" w:rsidRPr="000E4EE9">
        <w:rPr>
          <w:rFonts w:ascii="Calibri" w:hAnsi="Calibri" w:cs="Calibri"/>
          <w:sz w:val="24"/>
          <w:szCs w:val="24"/>
        </w:rPr>
        <w:t xml:space="preserve"> </w:t>
      </w:r>
      <w:r w:rsidR="008C4C29" w:rsidRPr="000E4EE9">
        <w:rPr>
          <w:rFonts w:ascii="Calibri" w:hAnsi="Calibri" w:cs="Calibri"/>
          <w:sz w:val="24"/>
          <w:szCs w:val="24"/>
        </w:rPr>
        <w:t>responsabilidades,</w:t>
      </w:r>
      <w:r w:rsidR="00A2759B" w:rsidRPr="000E4EE9">
        <w:rPr>
          <w:rFonts w:ascii="Calibri" w:hAnsi="Calibri" w:cs="Calibri"/>
          <w:sz w:val="24"/>
          <w:szCs w:val="24"/>
        </w:rPr>
        <w:t xml:space="preserve"> </w:t>
      </w:r>
      <w:r w:rsidR="008C4C29" w:rsidRPr="000E4EE9">
        <w:rPr>
          <w:rFonts w:ascii="Calibri" w:hAnsi="Calibri" w:cs="Calibri"/>
          <w:sz w:val="24"/>
          <w:szCs w:val="24"/>
        </w:rPr>
        <w:t>as</w:t>
      </w:r>
      <w:r w:rsidR="00A2759B" w:rsidRPr="000E4EE9">
        <w:rPr>
          <w:rFonts w:ascii="Calibri" w:hAnsi="Calibri" w:cs="Calibri"/>
          <w:sz w:val="24"/>
          <w:szCs w:val="24"/>
        </w:rPr>
        <w:t xml:space="preserve"> </w:t>
      </w:r>
      <w:r w:rsidR="008C4C29" w:rsidRPr="000E4EE9">
        <w:rPr>
          <w:rFonts w:ascii="Calibri" w:hAnsi="Calibri" w:cs="Calibri"/>
          <w:sz w:val="24"/>
          <w:szCs w:val="24"/>
        </w:rPr>
        <w:t>funções,</w:t>
      </w:r>
      <w:r w:rsidR="00A2759B" w:rsidRPr="000E4EE9">
        <w:rPr>
          <w:rFonts w:ascii="Calibri" w:hAnsi="Calibri" w:cs="Calibri"/>
          <w:sz w:val="24"/>
          <w:szCs w:val="24"/>
        </w:rPr>
        <w:t xml:space="preserve"> </w:t>
      </w:r>
      <w:r w:rsidR="008C4C29" w:rsidRPr="000E4EE9">
        <w:rPr>
          <w:rFonts w:ascii="Calibri" w:hAnsi="Calibri" w:cs="Calibri"/>
          <w:sz w:val="24"/>
          <w:szCs w:val="24"/>
        </w:rPr>
        <w:t>as</w:t>
      </w:r>
      <w:r w:rsidR="00A2759B" w:rsidRPr="000E4EE9">
        <w:rPr>
          <w:rFonts w:ascii="Calibri" w:hAnsi="Calibri" w:cs="Calibri"/>
          <w:sz w:val="24"/>
          <w:szCs w:val="24"/>
        </w:rPr>
        <w:t xml:space="preserve"> </w:t>
      </w:r>
      <w:r w:rsidR="008C4C29" w:rsidRPr="000E4EE9">
        <w:rPr>
          <w:rFonts w:ascii="Calibri" w:hAnsi="Calibri" w:cs="Calibri"/>
          <w:sz w:val="24"/>
          <w:szCs w:val="24"/>
        </w:rPr>
        <w:t>competências</w:t>
      </w:r>
      <w:r w:rsidR="00A2759B" w:rsidRPr="000E4EE9">
        <w:rPr>
          <w:rFonts w:ascii="Calibri" w:hAnsi="Calibri" w:cs="Calibri"/>
          <w:sz w:val="24"/>
          <w:szCs w:val="24"/>
        </w:rPr>
        <w:t xml:space="preserve"> </w:t>
      </w:r>
      <w:r w:rsidR="008C4C29" w:rsidRPr="000E4EE9">
        <w:rPr>
          <w:rFonts w:ascii="Calibri" w:hAnsi="Calibri" w:cs="Calibri"/>
          <w:sz w:val="24"/>
          <w:szCs w:val="24"/>
        </w:rPr>
        <w:t>e</w:t>
      </w:r>
      <w:r w:rsidR="00A2759B" w:rsidRPr="000E4EE9">
        <w:rPr>
          <w:rFonts w:ascii="Calibri" w:hAnsi="Calibri" w:cs="Calibri"/>
          <w:sz w:val="24"/>
          <w:szCs w:val="24"/>
        </w:rPr>
        <w:t xml:space="preserve"> </w:t>
      </w:r>
      <w:r w:rsidR="008C4C29" w:rsidRPr="000E4EE9">
        <w:rPr>
          <w:rFonts w:ascii="Calibri" w:hAnsi="Calibri" w:cs="Calibri"/>
          <w:sz w:val="24"/>
          <w:szCs w:val="24"/>
        </w:rPr>
        <w:t>as</w:t>
      </w:r>
      <w:r w:rsidR="00A2759B" w:rsidRPr="000E4EE9">
        <w:rPr>
          <w:rFonts w:ascii="Calibri" w:hAnsi="Calibri" w:cs="Calibri"/>
          <w:sz w:val="24"/>
          <w:szCs w:val="24"/>
        </w:rPr>
        <w:t xml:space="preserve"> </w:t>
      </w:r>
      <w:r w:rsidR="008C4C29" w:rsidRPr="000E4EE9">
        <w:rPr>
          <w:rFonts w:ascii="Calibri" w:hAnsi="Calibri" w:cs="Calibri"/>
          <w:sz w:val="24"/>
          <w:szCs w:val="24"/>
        </w:rPr>
        <w:t>área</w:t>
      </w:r>
      <w:r w:rsidR="00A76064" w:rsidRPr="000E4EE9">
        <w:rPr>
          <w:rFonts w:ascii="Calibri" w:hAnsi="Calibri" w:cs="Calibri"/>
          <w:sz w:val="24"/>
          <w:szCs w:val="24"/>
        </w:rPr>
        <w:t>s</w:t>
      </w:r>
      <w:r w:rsidR="00A2759B" w:rsidRPr="000E4EE9">
        <w:rPr>
          <w:rFonts w:ascii="Calibri" w:hAnsi="Calibri" w:cs="Calibri"/>
          <w:sz w:val="24"/>
          <w:szCs w:val="24"/>
        </w:rPr>
        <w:t xml:space="preserve"> </w:t>
      </w:r>
      <w:r w:rsidR="008C4C29" w:rsidRPr="000E4EE9">
        <w:rPr>
          <w:rFonts w:ascii="Calibri" w:hAnsi="Calibri" w:cs="Calibri"/>
          <w:sz w:val="24"/>
          <w:szCs w:val="24"/>
        </w:rPr>
        <w:t>de</w:t>
      </w:r>
      <w:r w:rsidR="00A2759B" w:rsidRPr="000E4EE9">
        <w:rPr>
          <w:rFonts w:ascii="Calibri" w:hAnsi="Calibri" w:cs="Calibri"/>
          <w:sz w:val="24"/>
          <w:szCs w:val="24"/>
        </w:rPr>
        <w:t xml:space="preserve"> </w:t>
      </w:r>
      <w:r w:rsidR="008C4C29" w:rsidRPr="000E4EE9">
        <w:rPr>
          <w:rFonts w:ascii="Calibri" w:hAnsi="Calibri" w:cs="Calibri"/>
          <w:sz w:val="24"/>
          <w:szCs w:val="24"/>
        </w:rPr>
        <w:t>atuação</w:t>
      </w:r>
      <w:r w:rsidR="00A2759B" w:rsidRPr="000E4EE9">
        <w:rPr>
          <w:rFonts w:ascii="Calibri" w:hAnsi="Calibri" w:cs="Calibri"/>
          <w:sz w:val="24"/>
          <w:szCs w:val="24"/>
        </w:rPr>
        <w:t xml:space="preserve"> </w:t>
      </w:r>
      <w:r w:rsidR="008C4C29" w:rsidRPr="000E4EE9">
        <w:rPr>
          <w:rFonts w:ascii="Calibri" w:hAnsi="Calibri" w:cs="Calibri"/>
          <w:sz w:val="24"/>
          <w:szCs w:val="24"/>
        </w:rPr>
        <w:t>das</w:t>
      </w:r>
      <w:r w:rsidR="00A2759B" w:rsidRPr="000E4EE9">
        <w:rPr>
          <w:rFonts w:ascii="Calibri" w:hAnsi="Calibri" w:cs="Calibri"/>
          <w:sz w:val="24"/>
          <w:szCs w:val="24"/>
        </w:rPr>
        <w:t xml:space="preserve"> </w:t>
      </w:r>
      <w:r w:rsidR="008C4C29" w:rsidRPr="000E4EE9">
        <w:rPr>
          <w:rFonts w:ascii="Calibri" w:hAnsi="Calibri" w:cs="Calibri"/>
          <w:sz w:val="24"/>
          <w:szCs w:val="24"/>
        </w:rPr>
        <w:t>estruturas</w:t>
      </w:r>
      <w:r w:rsidR="00A2759B" w:rsidRPr="000E4EE9">
        <w:rPr>
          <w:rFonts w:ascii="Calibri" w:hAnsi="Calibri" w:cs="Calibri"/>
          <w:sz w:val="24"/>
          <w:szCs w:val="24"/>
        </w:rPr>
        <w:t xml:space="preserve"> </w:t>
      </w:r>
      <w:r w:rsidR="008C4C29" w:rsidRPr="000E4EE9">
        <w:rPr>
          <w:rFonts w:ascii="Calibri" w:hAnsi="Calibri" w:cs="Calibri"/>
          <w:sz w:val="24"/>
          <w:szCs w:val="24"/>
        </w:rPr>
        <w:t>instituídas,</w:t>
      </w:r>
      <w:r w:rsidR="00A2759B" w:rsidRPr="000E4EE9">
        <w:rPr>
          <w:rFonts w:ascii="Calibri" w:hAnsi="Calibri" w:cs="Calibri"/>
          <w:sz w:val="24"/>
          <w:szCs w:val="24"/>
        </w:rPr>
        <w:t xml:space="preserve"> </w:t>
      </w:r>
      <w:r w:rsidR="008C4C29" w:rsidRPr="000E4EE9">
        <w:rPr>
          <w:rFonts w:ascii="Calibri" w:hAnsi="Calibri" w:cs="Calibri"/>
          <w:sz w:val="24"/>
          <w:szCs w:val="24"/>
        </w:rPr>
        <w:t>conforme</w:t>
      </w:r>
      <w:r w:rsidR="00A2759B" w:rsidRPr="000E4EE9">
        <w:rPr>
          <w:rFonts w:ascii="Calibri" w:hAnsi="Calibri" w:cs="Calibri"/>
          <w:sz w:val="24"/>
          <w:szCs w:val="24"/>
        </w:rPr>
        <w:t xml:space="preserve"> </w:t>
      </w:r>
      <w:r w:rsidR="008C4C29" w:rsidRPr="000E4EE9">
        <w:rPr>
          <w:rFonts w:ascii="Calibri" w:hAnsi="Calibri" w:cs="Calibri"/>
          <w:sz w:val="24"/>
          <w:szCs w:val="24"/>
        </w:rPr>
        <w:t>Documento</w:t>
      </w:r>
      <w:r w:rsidR="00A2759B" w:rsidRPr="000E4EE9">
        <w:rPr>
          <w:rFonts w:ascii="Calibri" w:hAnsi="Calibri" w:cs="Calibri"/>
          <w:sz w:val="24"/>
          <w:szCs w:val="24"/>
        </w:rPr>
        <w:t xml:space="preserve"> </w:t>
      </w:r>
      <w:r w:rsidR="008C4C29" w:rsidRPr="000E4EE9">
        <w:rPr>
          <w:rFonts w:ascii="Calibri" w:hAnsi="Calibri" w:cs="Calibri"/>
          <w:sz w:val="24"/>
          <w:szCs w:val="24"/>
        </w:rPr>
        <w:t>SEI</w:t>
      </w:r>
      <w:r w:rsidR="00A2759B" w:rsidRPr="000E4EE9">
        <w:rPr>
          <w:rFonts w:ascii="Calibri" w:hAnsi="Calibri" w:cs="Calibri"/>
          <w:sz w:val="24"/>
          <w:szCs w:val="24"/>
        </w:rPr>
        <w:t xml:space="preserve"> </w:t>
      </w:r>
      <w:r w:rsidR="008C4C29" w:rsidRPr="000E4EE9">
        <w:rPr>
          <w:rFonts w:ascii="Calibri" w:hAnsi="Calibri" w:cs="Calibri"/>
          <w:sz w:val="24"/>
          <w:szCs w:val="24"/>
        </w:rPr>
        <w:t>n.</w:t>
      </w:r>
      <w:r w:rsidR="00A2759B" w:rsidRPr="000E4EE9">
        <w:rPr>
          <w:rFonts w:ascii="Calibri" w:hAnsi="Calibri" w:cs="Calibri"/>
          <w:sz w:val="24"/>
          <w:szCs w:val="24"/>
        </w:rPr>
        <w:t xml:space="preserve"> </w:t>
      </w:r>
      <w:r w:rsidR="008C4C29" w:rsidRPr="000E4EE9">
        <w:rPr>
          <w:rFonts w:ascii="Calibri" w:hAnsi="Calibri" w:cs="Calibri"/>
          <w:sz w:val="24"/>
          <w:szCs w:val="24"/>
        </w:rPr>
        <w:t>1009568,</w:t>
      </w:r>
      <w:r w:rsidR="00A2759B" w:rsidRPr="000E4EE9">
        <w:rPr>
          <w:rFonts w:ascii="Calibri" w:hAnsi="Calibri" w:cs="Calibri"/>
          <w:sz w:val="24"/>
          <w:szCs w:val="24"/>
        </w:rPr>
        <w:t xml:space="preserve"> </w:t>
      </w:r>
      <w:r w:rsidR="008C4C29" w:rsidRPr="000E4EE9">
        <w:rPr>
          <w:rFonts w:ascii="Calibri" w:hAnsi="Calibri" w:cs="Calibri"/>
          <w:sz w:val="24"/>
          <w:szCs w:val="24"/>
        </w:rPr>
        <w:t>item</w:t>
      </w:r>
      <w:r w:rsidR="00A2759B" w:rsidRPr="000E4EE9">
        <w:rPr>
          <w:rFonts w:ascii="Calibri" w:hAnsi="Calibri" w:cs="Calibri"/>
          <w:sz w:val="24"/>
          <w:szCs w:val="24"/>
        </w:rPr>
        <w:t xml:space="preserve"> </w:t>
      </w:r>
      <w:r w:rsidR="008C4C29" w:rsidRPr="000E4EE9">
        <w:rPr>
          <w:rFonts w:ascii="Calibri" w:hAnsi="Calibri" w:cs="Calibri"/>
          <w:sz w:val="24"/>
          <w:szCs w:val="24"/>
        </w:rPr>
        <w:t>VIII.</w:t>
      </w:r>
    </w:p>
    <w:p w14:paraId="17A1999C" w14:textId="2639F7B4" w:rsidR="008C4C29" w:rsidRPr="000E4EE9" w:rsidRDefault="008C4C29" w:rsidP="004B0D8C">
      <w:pPr>
        <w:pStyle w:val="SemEspaamento"/>
        <w:numPr>
          <w:ilvl w:val="0"/>
          <w:numId w:val="2"/>
        </w:numPr>
        <w:tabs>
          <w:tab w:val="right" w:pos="1134"/>
        </w:tabs>
        <w:spacing w:before="240" w:after="240"/>
        <w:ind w:left="0" w:firstLine="0"/>
        <w:jc w:val="both"/>
        <w:rPr>
          <w:rFonts w:ascii="Calibri" w:hAnsi="Calibri" w:cs="Calibri"/>
          <w:b/>
          <w:bCs/>
          <w:sz w:val="24"/>
          <w:szCs w:val="24"/>
        </w:rPr>
      </w:pPr>
      <w:r w:rsidRPr="000E4EE9">
        <w:rPr>
          <w:rFonts w:ascii="Calibri" w:hAnsi="Calibri" w:cs="Calibri"/>
          <w:sz w:val="24"/>
          <w:szCs w:val="24"/>
        </w:rPr>
        <w:t>Faz-se</w:t>
      </w:r>
      <w:r w:rsidR="00A2759B" w:rsidRPr="000E4EE9">
        <w:rPr>
          <w:rFonts w:ascii="Calibri" w:hAnsi="Calibri" w:cs="Calibri"/>
          <w:sz w:val="24"/>
          <w:szCs w:val="24"/>
        </w:rPr>
        <w:t xml:space="preserve"> </w:t>
      </w:r>
      <w:r w:rsidRPr="000E4EE9">
        <w:rPr>
          <w:rFonts w:ascii="Calibri" w:hAnsi="Calibri" w:cs="Calibri"/>
          <w:sz w:val="24"/>
          <w:szCs w:val="24"/>
        </w:rPr>
        <w:t>necessário</w:t>
      </w:r>
      <w:r w:rsidR="00A2759B" w:rsidRPr="000E4EE9">
        <w:rPr>
          <w:rFonts w:ascii="Calibri" w:hAnsi="Calibri" w:cs="Calibri"/>
          <w:sz w:val="24"/>
          <w:szCs w:val="24"/>
        </w:rPr>
        <w:t xml:space="preserve"> </w:t>
      </w:r>
      <w:r w:rsidRPr="000E4EE9">
        <w:rPr>
          <w:rFonts w:ascii="Calibri" w:hAnsi="Calibri" w:cs="Calibri"/>
          <w:sz w:val="24"/>
          <w:szCs w:val="24"/>
        </w:rPr>
        <w:t>salientar</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as</w:t>
      </w:r>
      <w:r w:rsidR="00A2759B" w:rsidRPr="000E4EE9">
        <w:rPr>
          <w:rFonts w:ascii="Calibri" w:hAnsi="Calibri" w:cs="Calibri"/>
          <w:sz w:val="24"/>
          <w:szCs w:val="24"/>
        </w:rPr>
        <w:t xml:space="preserve"> </w:t>
      </w:r>
      <w:r w:rsidRPr="000E4EE9">
        <w:rPr>
          <w:rFonts w:ascii="Calibri" w:hAnsi="Calibri" w:cs="Calibri"/>
          <w:sz w:val="24"/>
          <w:szCs w:val="24"/>
        </w:rPr>
        <w:t>orientações</w:t>
      </w:r>
      <w:r w:rsidR="00A2759B" w:rsidRPr="000E4EE9">
        <w:rPr>
          <w:rFonts w:ascii="Calibri" w:hAnsi="Calibri" w:cs="Calibri"/>
          <w:sz w:val="24"/>
          <w:szCs w:val="24"/>
        </w:rPr>
        <w:t xml:space="preserve"> </w:t>
      </w:r>
      <w:r w:rsidRPr="000E4EE9">
        <w:rPr>
          <w:rFonts w:ascii="Calibri" w:hAnsi="Calibri" w:cs="Calibri"/>
          <w:sz w:val="24"/>
          <w:szCs w:val="24"/>
        </w:rPr>
        <w:t>estratégicas</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programa</w:t>
      </w:r>
      <w:r w:rsidR="00A2759B" w:rsidRPr="000E4EE9">
        <w:rPr>
          <w:rFonts w:ascii="Calibri" w:hAnsi="Calibri" w:cs="Calibri"/>
          <w:sz w:val="24"/>
          <w:szCs w:val="24"/>
        </w:rPr>
        <w:t xml:space="preserve"> </w:t>
      </w:r>
      <w:r w:rsidR="001F73CD" w:rsidRPr="000E4EE9">
        <w:rPr>
          <w:rFonts w:ascii="Calibri" w:hAnsi="Calibri" w:cs="Calibri"/>
          <w:sz w:val="24"/>
          <w:szCs w:val="24"/>
        </w:rPr>
        <w:t>Justiça 4.0</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bem</w:t>
      </w:r>
      <w:r w:rsidR="00A2759B" w:rsidRPr="000E4EE9">
        <w:rPr>
          <w:rFonts w:ascii="Calibri" w:hAnsi="Calibri" w:cs="Calibri"/>
          <w:sz w:val="24"/>
          <w:szCs w:val="24"/>
        </w:rPr>
        <w:t xml:space="preserve"> </w:t>
      </w:r>
      <w:r w:rsidRPr="000E4EE9">
        <w:rPr>
          <w:rFonts w:ascii="Calibri" w:hAnsi="Calibri" w:cs="Calibri"/>
          <w:sz w:val="24"/>
          <w:szCs w:val="24"/>
        </w:rPr>
        <w:t>como</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supervisão</w:t>
      </w:r>
      <w:r w:rsidR="00A2759B" w:rsidRPr="000E4EE9">
        <w:rPr>
          <w:rFonts w:ascii="Calibri" w:hAnsi="Calibri" w:cs="Calibri"/>
          <w:sz w:val="24"/>
          <w:szCs w:val="24"/>
        </w:rPr>
        <w:t xml:space="preserve"> </w:t>
      </w:r>
      <w:r w:rsidRPr="000E4EE9">
        <w:rPr>
          <w:rFonts w:ascii="Calibri" w:hAnsi="Calibri" w:cs="Calibri"/>
          <w:sz w:val="24"/>
          <w:szCs w:val="24"/>
        </w:rPr>
        <w:t>das</w:t>
      </w:r>
      <w:r w:rsidR="00A2759B" w:rsidRPr="000E4EE9">
        <w:rPr>
          <w:rFonts w:ascii="Calibri" w:hAnsi="Calibri" w:cs="Calibri"/>
          <w:sz w:val="24"/>
          <w:szCs w:val="24"/>
        </w:rPr>
        <w:t xml:space="preserve"> </w:t>
      </w:r>
      <w:r w:rsidRPr="000E4EE9">
        <w:rPr>
          <w:rFonts w:ascii="Calibri" w:hAnsi="Calibri" w:cs="Calibri"/>
          <w:sz w:val="24"/>
          <w:szCs w:val="24"/>
        </w:rPr>
        <w:t>atividades</w:t>
      </w:r>
      <w:r w:rsidR="005A4C4C"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estão</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cargo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órgão</w:t>
      </w:r>
      <w:r w:rsidR="00A2759B" w:rsidRPr="000E4EE9">
        <w:rPr>
          <w:rFonts w:ascii="Calibri" w:hAnsi="Calibri" w:cs="Calibri"/>
          <w:sz w:val="24"/>
          <w:szCs w:val="24"/>
        </w:rPr>
        <w:t xml:space="preserve"> </w:t>
      </w:r>
      <w:r w:rsidRPr="000E4EE9">
        <w:rPr>
          <w:rFonts w:ascii="Calibri" w:hAnsi="Calibri" w:cs="Calibri"/>
          <w:sz w:val="24"/>
          <w:szCs w:val="24"/>
        </w:rPr>
        <w:t>colegiado</w:t>
      </w:r>
      <w:r w:rsidR="4C5628BF" w:rsidRPr="000E4EE9">
        <w:rPr>
          <w:rFonts w:ascii="Calibri" w:hAnsi="Calibri" w:cs="Calibri"/>
          <w:sz w:val="24"/>
          <w:szCs w:val="24"/>
        </w:rPr>
        <w:t>,</w:t>
      </w:r>
      <w:r w:rsidR="00A2759B" w:rsidRPr="000E4EE9">
        <w:rPr>
          <w:rFonts w:ascii="Calibri" w:hAnsi="Calibri" w:cs="Calibri"/>
          <w:sz w:val="24"/>
          <w:szCs w:val="24"/>
        </w:rPr>
        <w:t xml:space="preserve"> </w:t>
      </w:r>
      <w:r w:rsidR="1635997B" w:rsidRPr="000E4EE9">
        <w:rPr>
          <w:rFonts w:ascii="Calibri" w:hAnsi="Calibri" w:cs="Calibri"/>
          <w:sz w:val="24"/>
          <w:szCs w:val="24"/>
        </w:rPr>
        <w:t>no caso, o</w:t>
      </w:r>
      <w:r w:rsidR="00A2759B" w:rsidRPr="000E4EE9">
        <w:rPr>
          <w:rFonts w:ascii="Calibri" w:hAnsi="Calibri" w:cs="Calibri"/>
          <w:sz w:val="24"/>
          <w:szCs w:val="24"/>
        </w:rPr>
        <w:t xml:space="preserve"> </w:t>
      </w:r>
      <w:r w:rsidR="00E152FF" w:rsidRPr="000E4EE9">
        <w:rPr>
          <w:rFonts w:ascii="Calibri" w:hAnsi="Calibri" w:cs="Calibri"/>
          <w:sz w:val="24"/>
          <w:szCs w:val="24"/>
        </w:rPr>
        <w:t>C</w:t>
      </w:r>
      <w:r w:rsidRPr="000E4EE9">
        <w:rPr>
          <w:rFonts w:ascii="Calibri" w:hAnsi="Calibri" w:cs="Calibri"/>
          <w:sz w:val="24"/>
          <w:szCs w:val="24"/>
        </w:rPr>
        <w:t>omitê</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Acompanhamento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Projeto</w:t>
      </w:r>
      <w:r w:rsidR="00A2759B" w:rsidRPr="000E4EE9">
        <w:rPr>
          <w:rFonts w:ascii="Calibri" w:hAnsi="Calibri" w:cs="Calibri"/>
          <w:sz w:val="24"/>
          <w:szCs w:val="24"/>
        </w:rPr>
        <w:t xml:space="preserve"> </w:t>
      </w:r>
      <w:r w:rsidRPr="000E4EE9">
        <w:rPr>
          <w:rFonts w:ascii="Calibri" w:hAnsi="Calibri" w:cs="Calibri"/>
          <w:sz w:val="24"/>
          <w:szCs w:val="24"/>
        </w:rPr>
        <w:t>(CAP)</w:t>
      </w:r>
      <w:r w:rsidR="118F19C3"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tem</w:t>
      </w:r>
      <w:r w:rsidR="00A2759B" w:rsidRPr="000E4EE9">
        <w:rPr>
          <w:rFonts w:ascii="Calibri" w:hAnsi="Calibri" w:cs="Calibri"/>
          <w:sz w:val="24"/>
          <w:szCs w:val="24"/>
        </w:rPr>
        <w:t xml:space="preserve"> </w:t>
      </w:r>
      <w:r w:rsidRPr="000E4EE9">
        <w:rPr>
          <w:rFonts w:ascii="Calibri" w:hAnsi="Calibri" w:cs="Calibri"/>
          <w:sz w:val="24"/>
          <w:szCs w:val="24"/>
        </w:rPr>
        <w:t>como</w:t>
      </w:r>
      <w:r w:rsidR="00A2759B" w:rsidRPr="000E4EE9">
        <w:rPr>
          <w:rFonts w:ascii="Calibri" w:hAnsi="Calibri" w:cs="Calibri"/>
          <w:sz w:val="24"/>
          <w:szCs w:val="24"/>
        </w:rPr>
        <w:t xml:space="preserve"> </w:t>
      </w:r>
      <w:r w:rsidRPr="000E4EE9">
        <w:rPr>
          <w:rFonts w:ascii="Calibri" w:hAnsi="Calibri" w:cs="Calibri"/>
          <w:sz w:val="24"/>
          <w:szCs w:val="24"/>
        </w:rPr>
        <w:t>atribuições</w:t>
      </w:r>
      <w:r w:rsidR="00A2759B" w:rsidRPr="000E4EE9">
        <w:rPr>
          <w:rFonts w:ascii="Calibri" w:hAnsi="Calibri" w:cs="Calibri"/>
          <w:sz w:val="24"/>
          <w:szCs w:val="24"/>
        </w:rPr>
        <w:t xml:space="preserve"> </w:t>
      </w:r>
      <w:r w:rsidRPr="000E4EE9">
        <w:rPr>
          <w:rFonts w:ascii="Calibri" w:hAnsi="Calibri" w:cs="Calibri"/>
          <w:sz w:val="24"/>
          <w:szCs w:val="24"/>
        </w:rPr>
        <w:t>primárias</w:t>
      </w:r>
      <w:r w:rsidR="025B43B4" w:rsidRPr="000E4EE9">
        <w:rPr>
          <w:rFonts w:ascii="Calibri" w:hAnsi="Calibri" w:cs="Calibri"/>
          <w:sz w:val="24"/>
          <w:szCs w:val="24"/>
        </w:rPr>
        <w:t xml:space="preserve"> para</w:t>
      </w:r>
      <w:r w:rsidRPr="000E4EE9">
        <w:rPr>
          <w:rFonts w:ascii="Calibri" w:hAnsi="Calibri" w:cs="Calibri"/>
          <w:sz w:val="24"/>
          <w:szCs w:val="24"/>
        </w:rPr>
        <w:t>:</w:t>
      </w:r>
    </w:p>
    <w:p w14:paraId="6285B495" w14:textId="2D095C20" w:rsidR="008C4C29" w:rsidRPr="000E4EE9" w:rsidRDefault="00F15FBC" w:rsidP="00227C39">
      <w:pPr>
        <w:pStyle w:val="SemEspaamento"/>
        <w:numPr>
          <w:ilvl w:val="0"/>
          <w:numId w:val="6"/>
        </w:numPr>
        <w:tabs>
          <w:tab w:val="right" w:pos="1134"/>
        </w:tabs>
        <w:ind w:left="0" w:firstLine="1134"/>
        <w:jc w:val="both"/>
        <w:rPr>
          <w:rFonts w:ascii="Calibri" w:hAnsi="Calibri" w:cs="Calibri"/>
          <w:b/>
          <w:bCs/>
          <w:sz w:val="24"/>
          <w:szCs w:val="24"/>
        </w:rPr>
      </w:pPr>
      <w:r w:rsidRPr="000E4EE9">
        <w:rPr>
          <w:sz w:val="24"/>
          <w:szCs w:val="24"/>
        </w:rPr>
        <w:t>a</w:t>
      </w:r>
      <w:r w:rsidR="008C4C29" w:rsidRPr="000E4EE9">
        <w:rPr>
          <w:sz w:val="24"/>
          <w:szCs w:val="24"/>
        </w:rPr>
        <w:t>provação</w:t>
      </w:r>
      <w:r w:rsidR="00A2759B" w:rsidRPr="000E4EE9">
        <w:rPr>
          <w:sz w:val="24"/>
          <w:szCs w:val="24"/>
        </w:rPr>
        <w:t xml:space="preserve"> </w:t>
      </w:r>
      <w:r w:rsidR="008C4C29" w:rsidRPr="000E4EE9">
        <w:rPr>
          <w:sz w:val="24"/>
          <w:szCs w:val="24"/>
        </w:rPr>
        <w:t>do</w:t>
      </w:r>
      <w:r w:rsidR="00A2759B" w:rsidRPr="000E4EE9">
        <w:rPr>
          <w:sz w:val="24"/>
          <w:szCs w:val="24"/>
        </w:rPr>
        <w:t xml:space="preserve"> </w:t>
      </w:r>
      <w:r w:rsidR="008C4C29" w:rsidRPr="000E4EE9">
        <w:rPr>
          <w:sz w:val="24"/>
          <w:szCs w:val="24"/>
        </w:rPr>
        <w:t>Documento</w:t>
      </w:r>
      <w:r w:rsidR="00A2759B" w:rsidRPr="000E4EE9">
        <w:rPr>
          <w:sz w:val="24"/>
          <w:szCs w:val="24"/>
        </w:rPr>
        <w:t xml:space="preserve"> </w:t>
      </w:r>
      <w:r w:rsidR="008C4C29" w:rsidRPr="000E4EE9">
        <w:rPr>
          <w:sz w:val="24"/>
          <w:szCs w:val="24"/>
        </w:rPr>
        <w:t>do</w:t>
      </w:r>
      <w:r w:rsidR="00A2759B" w:rsidRPr="000E4EE9">
        <w:rPr>
          <w:sz w:val="24"/>
          <w:szCs w:val="24"/>
        </w:rPr>
        <w:t xml:space="preserve"> </w:t>
      </w:r>
      <w:r w:rsidR="008C4C29" w:rsidRPr="000E4EE9">
        <w:rPr>
          <w:sz w:val="24"/>
          <w:szCs w:val="24"/>
        </w:rPr>
        <w:t>Projeto</w:t>
      </w:r>
      <w:r w:rsidR="00A2759B" w:rsidRPr="000E4EE9">
        <w:rPr>
          <w:sz w:val="24"/>
          <w:szCs w:val="24"/>
        </w:rPr>
        <w:t xml:space="preserve"> </w:t>
      </w:r>
      <w:r w:rsidR="008C4C29" w:rsidRPr="000E4EE9">
        <w:rPr>
          <w:sz w:val="24"/>
          <w:szCs w:val="24"/>
        </w:rPr>
        <w:t>e</w:t>
      </w:r>
      <w:r w:rsidR="00A2759B" w:rsidRPr="000E4EE9">
        <w:rPr>
          <w:sz w:val="24"/>
          <w:szCs w:val="24"/>
        </w:rPr>
        <w:t xml:space="preserve"> </w:t>
      </w:r>
      <w:r w:rsidR="008C4C29" w:rsidRPr="000E4EE9">
        <w:rPr>
          <w:sz w:val="24"/>
          <w:szCs w:val="24"/>
        </w:rPr>
        <w:t>elaboração</w:t>
      </w:r>
      <w:r w:rsidR="00A2759B" w:rsidRPr="000E4EE9">
        <w:rPr>
          <w:sz w:val="24"/>
          <w:szCs w:val="24"/>
        </w:rPr>
        <w:t xml:space="preserve"> </w:t>
      </w:r>
      <w:r w:rsidR="008C4C29" w:rsidRPr="000E4EE9">
        <w:rPr>
          <w:sz w:val="24"/>
          <w:szCs w:val="24"/>
        </w:rPr>
        <w:t>de</w:t>
      </w:r>
      <w:r w:rsidR="00A2759B" w:rsidRPr="000E4EE9">
        <w:rPr>
          <w:sz w:val="24"/>
          <w:szCs w:val="24"/>
        </w:rPr>
        <w:t xml:space="preserve"> </w:t>
      </w:r>
      <w:r w:rsidR="008C4C29" w:rsidRPr="000E4EE9">
        <w:rPr>
          <w:sz w:val="24"/>
          <w:szCs w:val="24"/>
        </w:rPr>
        <w:t>uma</w:t>
      </w:r>
      <w:r w:rsidR="00A2759B" w:rsidRPr="000E4EE9">
        <w:rPr>
          <w:sz w:val="24"/>
          <w:szCs w:val="24"/>
        </w:rPr>
        <w:t xml:space="preserve"> </w:t>
      </w:r>
      <w:r w:rsidR="008C4C29" w:rsidRPr="000E4EE9">
        <w:rPr>
          <w:sz w:val="24"/>
          <w:szCs w:val="24"/>
        </w:rPr>
        <w:t>ata</w:t>
      </w:r>
      <w:r w:rsidR="00A2759B" w:rsidRPr="000E4EE9">
        <w:rPr>
          <w:sz w:val="24"/>
          <w:szCs w:val="24"/>
        </w:rPr>
        <w:t xml:space="preserve"> </w:t>
      </w:r>
      <w:r w:rsidR="008C4C29" w:rsidRPr="000E4EE9">
        <w:rPr>
          <w:sz w:val="24"/>
          <w:szCs w:val="24"/>
        </w:rPr>
        <w:t>da</w:t>
      </w:r>
      <w:r w:rsidR="00A2759B" w:rsidRPr="000E4EE9">
        <w:rPr>
          <w:sz w:val="24"/>
          <w:szCs w:val="24"/>
        </w:rPr>
        <w:t xml:space="preserve"> </w:t>
      </w:r>
      <w:r w:rsidR="008C4C29" w:rsidRPr="000E4EE9">
        <w:rPr>
          <w:sz w:val="24"/>
          <w:szCs w:val="24"/>
        </w:rPr>
        <w:t>respectiva</w:t>
      </w:r>
      <w:r w:rsidR="00A2759B" w:rsidRPr="000E4EE9">
        <w:rPr>
          <w:sz w:val="24"/>
          <w:szCs w:val="24"/>
        </w:rPr>
        <w:t xml:space="preserve"> </w:t>
      </w:r>
      <w:r w:rsidR="008C4C29" w:rsidRPr="000E4EE9">
        <w:rPr>
          <w:sz w:val="24"/>
          <w:szCs w:val="24"/>
        </w:rPr>
        <w:t>reunião;</w:t>
      </w:r>
    </w:p>
    <w:p w14:paraId="120069A8" w14:textId="5B200AF2" w:rsidR="008C4C29" w:rsidRPr="000E4EE9" w:rsidRDefault="00F15FBC" w:rsidP="00227C39">
      <w:pPr>
        <w:pStyle w:val="SemEspaamento"/>
        <w:numPr>
          <w:ilvl w:val="0"/>
          <w:numId w:val="6"/>
        </w:numPr>
        <w:tabs>
          <w:tab w:val="right" w:pos="1134"/>
        </w:tabs>
        <w:ind w:left="0" w:firstLine="1134"/>
        <w:jc w:val="both"/>
        <w:rPr>
          <w:rFonts w:ascii="Calibri" w:hAnsi="Calibri" w:cs="Calibri"/>
          <w:b/>
          <w:bCs/>
          <w:sz w:val="24"/>
          <w:szCs w:val="24"/>
        </w:rPr>
      </w:pPr>
      <w:r w:rsidRPr="000E4EE9">
        <w:rPr>
          <w:sz w:val="24"/>
          <w:szCs w:val="24"/>
        </w:rPr>
        <w:t>a</w:t>
      </w:r>
      <w:r w:rsidR="008C4C29" w:rsidRPr="000E4EE9">
        <w:rPr>
          <w:sz w:val="24"/>
          <w:szCs w:val="24"/>
        </w:rPr>
        <w:t>provação</w:t>
      </w:r>
      <w:r w:rsidR="00A2759B" w:rsidRPr="000E4EE9">
        <w:rPr>
          <w:sz w:val="24"/>
          <w:szCs w:val="24"/>
        </w:rPr>
        <w:t xml:space="preserve"> </w:t>
      </w:r>
      <w:r w:rsidR="008C4C29" w:rsidRPr="000E4EE9">
        <w:rPr>
          <w:sz w:val="24"/>
          <w:szCs w:val="24"/>
        </w:rPr>
        <w:t>de</w:t>
      </w:r>
      <w:r w:rsidR="00A2759B" w:rsidRPr="000E4EE9">
        <w:rPr>
          <w:sz w:val="24"/>
          <w:szCs w:val="24"/>
        </w:rPr>
        <w:t xml:space="preserve"> </w:t>
      </w:r>
      <w:r w:rsidR="008C4C29" w:rsidRPr="000E4EE9">
        <w:rPr>
          <w:sz w:val="24"/>
          <w:szCs w:val="24"/>
        </w:rPr>
        <w:t>diretrizes</w:t>
      </w:r>
      <w:r w:rsidR="00A2759B" w:rsidRPr="000E4EE9">
        <w:rPr>
          <w:sz w:val="24"/>
          <w:szCs w:val="24"/>
        </w:rPr>
        <w:t xml:space="preserve"> </w:t>
      </w:r>
      <w:r w:rsidR="008C4C29" w:rsidRPr="000E4EE9">
        <w:rPr>
          <w:sz w:val="24"/>
          <w:szCs w:val="24"/>
        </w:rPr>
        <w:t>estratégicas</w:t>
      </w:r>
      <w:r w:rsidR="00A2759B" w:rsidRPr="000E4EE9">
        <w:rPr>
          <w:sz w:val="24"/>
          <w:szCs w:val="24"/>
        </w:rPr>
        <w:t xml:space="preserve"> </w:t>
      </w:r>
      <w:r w:rsidR="008C4C29" w:rsidRPr="000E4EE9">
        <w:rPr>
          <w:sz w:val="24"/>
          <w:szCs w:val="24"/>
        </w:rPr>
        <w:t>para</w:t>
      </w:r>
      <w:r w:rsidR="00A2759B" w:rsidRPr="000E4EE9">
        <w:rPr>
          <w:sz w:val="24"/>
          <w:szCs w:val="24"/>
        </w:rPr>
        <w:t xml:space="preserve"> </w:t>
      </w:r>
      <w:r w:rsidR="008C4C29" w:rsidRPr="000E4EE9">
        <w:rPr>
          <w:sz w:val="24"/>
          <w:szCs w:val="24"/>
        </w:rPr>
        <w:t>a</w:t>
      </w:r>
      <w:r w:rsidR="00A2759B" w:rsidRPr="000E4EE9">
        <w:rPr>
          <w:sz w:val="24"/>
          <w:szCs w:val="24"/>
        </w:rPr>
        <w:t xml:space="preserve"> </w:t>
      </w:r>
      <w:r w:rsidR="008C4C29" w:rsidRPr="000E4EE9">
        <w:rPr>
          <w:sz w:val="24"/>
          <w:szCs w:val="24"/>
        </w:rPr>
        <w:t>implementação</w:t>
      </w:r>
      <w:r w:rsidR="00A2759B" w:rsidRPr="000E4EE9">
        <w:rPr>
          <w:sz w:val="24"/>
          <w:szCs w:val="24"/>
        </w:rPr>
        <w:t xml:space="preserve"> </w:t>
      </w:r>
      <w:r w:rsidR="008C4C29" w:rsidRPr="000E4EE9">
        <w:rPr>
          <w:sz w:val="24"/>
          <w:szCs w:val="24"/>
        </w:rPr>
        <w:t>do</w:t>
      </w:r>
      <w:r w:rsidR="00A2759B" w:rsidRPr="000E4EE9">
        <w:rPr>
          <w:sz w:val="24"/>
          <w:szCs w:val="24"/>
        </w:rPr>
        <w:t xml:space="preserve"> </w:t>
      </w:r>
      <w:r w:rsidR="008C4C29" w:rsidRPr="000E4EE9">
        <w:rPr>
          <w:sz w:val="24"/>
          <w:szCs w:val="24"/>
        </w:rPr>
        <w:t>projeto,</w:t>
      </w:r>
      <w:r w:rsidR="00A2759B" w:rsidRPr="000E4EE9">
        <w:rPr>
          <w:sz w:val="24"/>
          <w:szCs w:val="24"/>
        </w:rPr>
        <w:t xml:space="preserve"> </w:t>
      </w:r>
      <w:r w:rsidR="008C4C29" w:rsidRPr="000E4EE9">
        <w:rPr>
          <w:sz w:val="24"/>
          <w:szCs w:val="24"/>
        </w:rPr>
        <w:t>de</w:t>
      </w:r>
      <w:r w:rsidR="00A2759B" w:rsidRPr="000E4EE9">
        <w:rPr>
          <w:sz w:val="24"/>
          <w:szCs w:val="24"/>
        </w:rPr>
        <w:t xml:space="preserve"> </w:t>
      </w:r>
      <w:r w:rsidR="008C4C29" w:rsidRPr="000E4EE9">
        <w:rPr>
          <w:sz w:val="24"/>
          <w:szCs w:val="24"/>
        </w:rPr>
        <w:t>acordo</w:t>
      </w:r>
      <w:r w:rsidR="00A2759B" w:rsidRPr="000E4EE9">
        <w:rPr>
          <w:sz w:val="24"/>
          <w:szCs w:val="24"/>
        </w:rPr>
        <w:t xml:space="preserve"> </w:t>
      </w:r>
      <w:r w:rsidR="008C4C29" w:rsidRPr="000E4EE9">
        <w:rPr>
          <w:sz w:val="24"/>
          <w:szCs w:val="24"/>
        </w:rPr>
        <w:t>com</w:t>
      </w:r>
      <w:r w:rsidR="00A2759B" w:rsidRPr="000E4EE9">
        <w:rPr>
          <w:sz w:val="24"/>
          <w:szCs w:val="24"/>
        </w:rPr>
        <w:t xml:space="preserve"> </w:t>
      </w:r>
      <w:r w:rsidR="008C4C29" w:rsidRPr="000E4EE9">
        <w:rPr>
          <w:sz w:val="24"/>
          <w:szCs w:val="24"/>
        </w:rPr>
        <w:t>os</w:t>
      </w:r>
      <w:r w:rsidR="00A2759B" w:rsidRPr="000E4EE9">
        <w:rPr>
          <w:sz w:val="24"/>
          <w:szCs w:val="24"/>
        </w:rPr>
        <w:t xml:space="preserve"> </w:t>
      </w:r>
      <w:r w:rsidR="008C4C29" w:rsidRPr="000E4EE9">
        <w:rPr>
          <w:sz w:val="24"/>
          <w:szCs w:val="24"/>
        </w:rPr>
        <w:t>marcos</w:t>
      </w:r>
      <w:r w:rsidR="00A2759B" w:rsidRPr="000E4EE9">
        <w:rPr>
          <w:sz w:val="24"/>
          <w:szCs w:val="24"/>
        </w:rPr>
        <w:t xml:space="preserve"> </w:t>
      </w:r>
      <w:r w:rsidR="008C4C29" w:rsidRPr="000E4EE9">
        <w:rPr>
          <w:sz w:val="24"/>
          <w:szCs w:val="24"/>
        </w:rPr>
        <w:t>operacionais</w:t>
      </w:r>
      <w:r w:rsidR="00A2759B" w:rsidRPr="000E4EE9">
        <w:rPr>
          <w:sz w:val="24"/>
          <w:szCs w:val="24"/>
        </w:rPr>
        <w:t xml:space="preserve"> </w:t>
      </w:r>
      <w:r w:rsidR="008C4C29" w:rsidRPr="000E4EE9">
        <w:rPr>
          <w:sz w:val="24"/>
          <w:szCs w:val="24"/>
        </w:rPr>
        <w:t>do</w:t>
      </w:r>
      <w:r w:rsidR="00A2759B" w:rsidRPr="000E4EE9">
        <w:rPr>
          <w:sz w:val="24"/>
          <w:szCs w:val="24"/>
        </w:rPr>
        <w:t xml:space="preserve"> </w:t>
      </w:r>
      <w:r w:rsidR="008C4C29" w:rsidRPr="000E4EE9">
        <w:rPr>
          <w:sz w:val="24"/>
          <w:szCs w:val="24"/>
        </w:rPr>
        <w:t>PNUD;</w:t>
      </w:r>
      <w:r w:rsidR="00A2759B" w:rsidRPr="000E4EE9">
        <w:rPr>
          <w:sz w:val="24"/>
          <w:szCs w:val="24"/>
        </w:rPr>
        <w:t xml:space="preserve"> </w:t>
      </w:r>
    </w:p>
    <w:p w14:paraId="613BB864" w14:textId="7750BF27" w:rsidR="008C4C29" w:rsidRPr="000E4EE9" w:rsidRDefault="00F15FBC" w:rsidP="00227C39">
      <w:pPr>
        <w:pStyle w:val="SemEspaamento"/>
        <w:numPr>
          <w:ilvl w:val="0"/>
          <w:numId w:val="6"/>
        </w:numPr>
        <w:tabs>
          <w:tab w:val="right" w:pos="1134"/>
        </w:tabs>
        <w:ind w:left="0" w:firstLine="1134"/>
        <w:jc w:val="both"/>
        <w:rPr>
          <w:rFonts w:ascii="Calibri" w:hAnsi="Calibri" w:cs="Calibri"/>
          <w:b/>
          <w:bCs/>
          <w:sz w:val="24"/>
          <w:szCs w:val="24"/>
        </w:rPr>
      </w:pPr>
      <w:r w:rsidRPr="000E4EE9">
        <w:rPr>
          <w:sz w:val="24"/>
          <w:szCs w:val="24"/>
        </w:rPr>
        <w:t>a</w:t>
      </w:r>
      <w:r w:rsidR="008C4C29" w:rsidRPr="000E4EE9">
        <w:rPr>
          <w:sz w:val="24"/>
          <w:szCs w:val="24"/>
        </w:rPr>
        <w:t>provação</w:t>
      </w:r>
      <w:r w:rsidR="00A2759B" w:rsidRPr="000E4EE9">
        <w:rPr>
          <w:sz w:val="24"/>
          <w:szCs w:val="24"/>
        </w:rPr>
        <w:t xml:space="preserve"> </w:t>
      </w:r>
      <w:r w:rsidR="008C4C29" w:rsidRPr="000E4EE9">
        <w:rPr>
          <w:sz w:val="24"/>
          <w:szCs w:val="24"/>
        </w:rPr>
        <w:t>dos</w:t>
      </w:r>
      <w:r w:rsidR="00A2759B" w:rsidRPr="000E4EE9">
        <w:rPr>
          <w:sz w:val="24"/>
          <w:szCs w:val="24"/>
        </w:rPr>
        <w:t xml:space="preserve"> </w:t>
      </w:r>
      <w:r w:rsidR="008C4C29" w:rsidRPr="000E4EE9">
        <w:rPr>
          <w:sz w:val="24"/>
          <w:szCs w:val="24"/>
        </w:rPr>
        <w:t>arranjos</w:t>
      </w:r>
      <w:r w:rsidR="00A2759B" w:rsidRPr="000E4EE9">
        <w:rPr>
          <w:sz w:val="24"/>
          <w:szCs w:val="24"/>
        </w:rPr>
        <w:t xml:space="preserve"> </w:t>
      </w:r>
      <w:r w:rsidR="008C4C29" w:rsidRPr="000E4EE9">
        <w:rPr>
          <w:sz w:val="24"/>
          <w:szCs w:val="24"/>
        </w:rPr>
        <w:t>de</w:t>
      </w:r>
      <w:r w:rsidR="00A2759B" w:rsidRPr="000E4EE9">
        <w:rPr>
          <w:sz w:val="24"/>
          <w:szCs w:val="24"/>
        </w:rPr>
        <w:t xml:space="preserve"> </w:t>
      </w:r>
      <w:r w:rsidR="008C4C29" w:rsidRPr="000E4EE9">
        <w:rPr>
          <w:sz w:val="24"/>
          <w:szCs w:val="24"/>
        </w:rPr>
        <w:t>gestão</w:t>
      </w:r>
      <w:r w:rsidR="00A2759B" w:rsidRPr="000E4EE9">
        <w:rPr>
          <w:sz w:val="24"/>
          <w:szCs w:val="24"/>
        </w:rPr>
        <w:t xml:space="preserve"> </w:t>
      </w:r>
      <w:r w:rsidR="008C4C29" w:rsidRPr="000E4EE9">
        <w:rPr>
          <w:sz w:val="24"/>
          <w:szCs w:val="24"/>
        </w:rPr>
        <w:t>e</w:t>
      </w:r>
      <w:r w:rsidR="00A2759B" w:rsidRPr="000E4EE9">
        <w:rPr>
          <w:sz w:val="24"/>
          <w:szCs w:val="24"/>
        </w:rPr>
        <w:t xml:space="preserve"> </w:t>
      </w:r>
      <w:r w:rsidR="008C4C29" w:rsidRPr="000E4EE9">
        <w:rPr>
          <w:sz w:val="24"/>
          <w:szCs w:val="24"/>
        </w:rPr>
        <w:t>coordenação;</w:t>
      </w:r>
      <w:r w:rsidR="00A2759B" w:rsidRPr="000E4EE9">
        <w:rPr>
          <w:sz w:val="24"/>
          <w:szCs w:val="24"/>
        </w:rPr>
        <w:t xml:space="preserve"> </w:t>
      </w:r>
    </w:p>
    <w:p w14:paraId="517DC1F1" w14:textId="6FC221D1" w:rsidR="008C4C29" w:rsidRPr="000E4EE9" w:rsidRDefault="00F15FBC" w:rsidP="00227C39">
      <w:pPr>
        <w:pStyle w:val="SemEspaamento"/>
        <w:numPr>
          <w:ilvl w:val="0"/>
          <w:numId w:val="6"/>
        </w:numPr>
        <w:tabs>
          <w:tab w:val="right" w:pos="1134"/>
        </w:tabs>
        <w:ind w:left="0" w:firstLine="1134"/>
        <w:jc w:val="both"/>
        <w:rPr>
          <w:rFonts w:ascii="Calibri" w:hAnsi="Calibri" w:cs="Calibri"/>
          <w:b/>
          <w:bCs/>
          <w:sz w:val="24"/>
          <w:szCs w:val="24"/>
        </w:rPr>
      </w:pPr>
      <w:r w:rsidRPr="000E4EE9">
        <w:rPr>
          <w:sz w:val="24"/>
          <w:szCs w:val="24"/>
        </w:rPr>
        <w:t>a</w:t>
      </w:r>
      <w:r w:rsidR="008C4C29" w:rsidRPr="000E4EE9">
        <w:rPr>
          <w:sz w:val="24"/>
          <w:szCs w:val="24"/>
        </w:rPr>
        <w:t>provação</w:t>
      </w:r>
      <w:r w:rsidR="00A2759B" w:rsidRPr="000E4EE9">
        <w:rPr>
          <w:sz w:val="24"/>
          <w:szCs w:val="24"/>
        </w:rPr>
        <w:t xml:space="preserve"> </w:t>
      </w:r>
      <w:r w:rsidR="008C4C29" w:rsidRPr="000E4EE9">
        <w:rPr>
          <w:sz w:val="24"/>
          <w:szCs w:val="24"/>
        </w:rPr>
        <w:t>dos</w:t>
      </w:r>
      <w:r w:rsidR="00A2759B" w:rsidRPr="000E4EE9">
        <w:rPr>
          <w:sz w:val="24"/>
          <w:szCs w:val="24"/>
        </w:rPr>
        <w:t xml:space="preserve"> </w:t>
      </w:r>
      <w:r w:rsidR="008C4C29" w:rsidRPr="000E4EE9">
        <w:rPr>
          <w:sz w:val="24"/>
          <w:szCs w:val="24"/>
        </w:rPr>
        <w:t>planos</w:t>
      </w:r>
      <w:r w:rsidR="00A2759B" w:rsidRPr="000E4EE9">
        <w:rPr>
          <w:sz w:val="24"/>
          <w:szCs w:val="24"/>
        </w:rPr>
        <w:t xml:space="preserve"> </w:t>
      </w:r>
      <w:r w:rsidR="008C4C29" w:rsidRPr="000E4EE9">
        <w:rPr>
          <w:sz w:val="24"/>
          <w:szCs w:val="24"/>
        </w:rPr>
        <w:t>de</w:t>
      </w:r>
      <w:r w:rsidR="00A2759B" w:rsidRPr="000E4EE9">
        <w:rPr>
          <w:sz w:val="24"/>
          <w:szCs w:val="24"/>
        </w:rPr>
        <w:t xml:space="preserve"> </w:t>
      </w:r>
      <w:r w:rsidR="008C4C29" w:rsidRPr="000E4EE9">
        <w:rPr>
          <w:sz w:val="24"/>
          <w:szCs w:val="24"/>
        </w:rPr>
        <w:t>trabalho</w:t>
      </w:r>
      <w:r w:rsidR="00A2759B" w:rsidRPr="000E4EE9">
        <w:rPr>
          <w:sz w:val="24"/>
          <w:szCs w:val="24"/>
        </w:rPr>
        <w:t xml:space="preserve"> </w:t>
      </w:r>
      <w:r w:rsidR="008C4C29" w:rsidRPr="000E4EE9">
        <w:rPr>
          <w:sz w:val="24"/>
          <w:szCs w:val="24"/>
        </w:rPr>
        <w:t>e</w:t>
      </w:r>
      <w:r w:rsidR="00A2759B" w:rsidRPr="000E4EE9">
        <w:rPr>
          <w:sz w:val="24"/>
          <w:szCs w:val="24"/>
        </w:rPr>
        <w:t xml:space="preserve"> </w:t>
      </w:r>
      <w:r w:rsidR="008C4C29" w:rsidRPr="000E4EE9">
        <w:rPr>
          <w:sz w:val="24"/>
          <w:szCs w:val="24"/>
        </w:rPr>
        <w:t>orçamentos</w:t>
      </w:r>
      <w:r w:rsidR="00A2759B" w:rsidRPr="000E4EE9">
        <w:rPr>
          <w:sz w:val="24"/>
          <w:szCs w:val="24"/>
        </w:rPr>
        <w:t xml:space="preserve"> </w:t>
      </w:r>
      <w:r w:rsidR="008C4C29" w:rsidRPr="000E4EE9">
        <w:rPr>
          <w:sz w:val="24"/>
          <w:szCs w:val="24"/>
        </w:rPr>
        <w:t>anuais,</w:t>
      </w:r>
      <w:r w:rsidR="00A2759B" w:rsidRPr="000E4EE9">
        <w:rPr>
          <w:sz w:val="24"/>
          <w:szCs w:val="24"/>
        </w:rPr>
        <w:t xml:space="preserve"> </w:t>
      </w:r>
      <w:r w:rsidR="008C4C29" w:rsidRPr="000E4EE9">
        <w:rPr>
          <w:sz w:val="24"/>
          <w:szCs w:val="24"/>
        </w:rPr>
        <w:t>realizando</w:t>
      </w:r>
      <w:r w:rsidR="00A2759B" w:rsidRPr="000E4EE9">
        <w:rPr>
          <w:sz w:val="24"/>
          <w:szCs w:val="24"/>
        </w:rPr>
        <w:t xml:space="preserve"> </w:t>
      </w:r>
      <w:r w:rsidR="008C4C29" w:rsidRPr="000E4EE9">
        <w:rPr>
          <w:sz w:val="24"/>
          <w:szCs w:val="24"/>
        </w:rPr>
        <w:t>os</w:t>
      </w:r>
      <w:r w:rsidR="00A2759B" w:rsidRPr="000E4EE9">
        <w:rPr>
          <w:sz w:val="24"/>
          <w:szCs w:val="24"/>
        </w:rPr>
        <w:t xml:space="preserve"> </w:t>
      </w:r>
      <w:r w:rsidR="008C4C29" w:rsidRPr="000E4EE9">
        <w:rPr>
          <w:sz w:val="24"/>
          <w:szCs w:val="24"/>
        </w:rPr>
        <w:t>ajustes</w:t>
      </w:r>
      <w:r w:rsidR="00A2759B" w:rsidRPr="000E4EE9">
        <w:rPr>
          <w:sz w:val="24"/>
          <w:szCs w:val="24"/>
        </w:rPr>
        <w:t xml:space="preserve"> </w:t>
      </w:r>
      <w:r w:rsidR="008C4C29" w:rsidRPr="000E4EE9">
        <w:rPr>
          <w:sz w:val="24"/>
          <w:szCs w:val="24"/>
        </w:rPr>
        <w:t>necessários</w:t>
      </w:r>
      <w:r w:rsidR="00A2759B" w:rsidRPr="000E4EE9">
        <w:rPr>
          <w:sz w:val="24"/>
          <w:szCs w:val="24"/>
        </w:rPr>
        <w:t xml:space="preserve"> </w:t>
      </w:r>
      <w:r w:rsidR="008C4C29" w:rsidRPr="000E4EE9">
        <w:rPr>
          <w:sz w:val="24"/>
          <w:szCs w:val="24"/>
        </w:rPr>
        <w:t>para</w:t>
      </w:r>
      <w:r w:rsidR="00A2759B" w:rsidRPr="000E4EE9">
        <w:rPr>
          <w:sz w:val="24"/>
          <w:szCs w:val="24"/>
        </w:rPr>
        <w:t xml:space="preserve"> </w:t>
      </w:r>
      <w:r w:rsidR="008C4C29" w:rsidRPr="000E4EE9">
        <w:rPr>
          <w:sz w:val="24"/>
          <w:szCs w:val="24"/>
        </w:rPr>
        <w:t>o</w:t>
      </w:r>
      <w:r w:rsidR="00A2759B" w:rsidRPr="000E4EE9">
        <w:rPr>
          <w:sz w:val="24"/>
          <w:szCs w:val="24"/>
        </w:rPr>
        <w:t xml:space="preserve"> </w:t>
      </w:r>
      <w:r w:rsidR="008C4C29" w:rsidRPr="000E4EE9">
        <w:rPr>
          <w:sz w:val="24"/>
          <w:szCs w:val="24"/>
        </w:rPr>
        <w:t>alcance</w:t>
      </w:r>
      <w:r w:rsidR="00A2759B" w:rsidRPr="000E4EE9">
        <w:rPr>
          <w:sz w:val="24"/>
          <w:szCs w:val="24"/>
        </w:rPr>
        <w:t xml:space="preserve"> </w:t>
      </w:r>
      <w:r w:rsidR="008C4C29" w:rsidRPr="000E4EE9">
        <w:rPr>
          <w:sz w:val="24"/>
          <w:szCs w:val="24"/>
        </w:rPr>
        <w:t>dos</w:t>
      </w:r>
      <w:r w:rsidR="00A2759B" w:rsidRPr="000E4EE9">
        <w:rPr>
          <w:sz w:val="24"/>
          <w:szCs w:val="24"/>
        </w:rPr>
        <w:t xml:space="preserve"> </w:t>
      </w:r>
      <w:r w:rsidR="008C4C29" w:rsidRPr="000E4EE9">
        <w:rPr>
          <w:sz w:val="24"/>
          <w:szCs w:val="24"/>
        </w:rPr>
        <w:t>resultados</w:t>
      </w:r>
      <w:r w:rsidR="00A2759B" w:rsidRPr="000E4EE9">
        <w:rPr>
          <w:sz w:val="24"/>
          <w:szCs w:val="24"/>
        </w:rPr>
        <w:t xml:space="preserve"> </w:t>
      </w:r>
      <w:r w:rsidR="008C4C29" w:rsidRPr="000E4EE9">
        <w:rPr>
          <w:sz w:val="24"/>
          <w:szCs w:val="24"/>
        </w:rPr>
        <w:t>esperados;</w:t>
      </w:r>
    </w:p>
    <w:p w14:paraId="12DA513A" w14:textId="05984970" w:rsidR="008C4C29" w:rsidRPr="000E4EE9" w:rsidRDefault="00F15FBC" w:rsidP="00227C39">
      <w:pPr>
        <w:pStyle w:val="SemEspaamento"/>
        <w:numPr>
          <w:ilvl w:val="0"/>
          <w:numId w:val="6"/>
        </w:numPr>
        <w:tabs>
          <w:tab w:val="right" w:pos="1134"/>
        </w:tabs>
        <w:ind w:left="0" w:firstLine="1134"/>
        <w:jc w:val="both"/>
        <w:rPr>
          <w:rFonts w:ascii="Calibri" w:hAnsi="Calibri" w:cs="Calibri"/>
          <w:b/>
          <w:bCs/>
          <w:sz w:val="24"/>
          <w:szCs w:val="24"/>
        </w:rPr>
      </w:pPr>
      <w:r w:rsidRPr="000E4EE9">
        <w:rPr>
          <w:sz w:val="24"/>
          <w:szCs w:val="24"/>
        </w:rPr>
        <w:t>r</w:t>
      </w:r>
      <w:r w:rsidR="008C4C29" w:rsidRPr="000E4EE9">
        <w:rPr>
          <w:sz w:val="24"/>
          <w:szCs w:val="24"/>
        </w:rPr>
        <w:t>evisão</w:t>
      </w:r>
      <w:r w:rsidR="00A2759B" w:rsidRPr="000E4EE9">
        <w:rPr>
          <w:sz w:val="24"/>
          <w:szCs w:val="24"/>
        </w:rPr>
        <w:t xml:space="preserve"> </w:t>
      </w:r>
      <w:r w:rsidR="008C4C29" w:rsidRPr="000E4EE9">
        <w:rPr>
          <w:sz w:val="24"/>
          <w:szCs w:val="24"/>
        </w:rPr>
        <w:t>e</w:t>
      </w:r>
      <w:r w:rsidR="00A2759B" w:rsidRPr="000E4EE9">
        <w:rPr>
          <w:sz w:val="24"/>
          <w:szCs w:val="24"/>
        </w:rPr>
        <w:t xml:space="preserve"> </w:t>
      </w:r>
      <w:r w:rsidR="008C4C29" w:rsidRPr="000E4EE9">
        <w:rPr>
          <w:sz w:val="24"/>
          <w:szCs w:val="24"/>
        </w:rPr>
        <w:t>análise</w:t>
      </w:r>
      <w:r w:rsidR="00A2759B" w:rsidRPr="000E4EE9">
        <w:rPr>
          <w:sz w:val="24"/>
          <w:szCs w:val="24"/>
        </w:rPr>
        <w:t xml:space="preserve"> </w:t>
      </w:r>
      <w:r w:rsidR="008C4C29" w:rsidRPr="000E4EE9">
        <w:rPr>
          <w:sz w:val="24"/>
          <w:szCs w:val="24"/>
        </w:rPr>
        <w:t>do</w:t>
      </w:r>
      <w:r w:rsidR="00A2759B" w:rsidRPr="000E4EE9">
        <w:rPr>
          <w:sz w:val="24"/>
          <w:szCs w:val="24"/>
        </w:rPr>
        <w:t xml:space="preserve"> </w:t>
      </w:r>
      <w:r w:rsidR="008C4C29" w:rsidRPr="000E4EE9">
        <w:rPr>
          <w:sz w:val="24"/>
          <w:szCs w:val="24"/>
        </w:rPr>
        <w:t>Relatório</w:t>
      </w:r>
      <w:r w:rsidR="00A2759B" w:rsidRPr="000E4EE9">
        <w:rPr>
          <w:sz w:val="24"/>
          <w:szCs w:val="24"/>
        </w:rPr>
        <w:t xml:space="preserve"> </w:t>
      </w:r>
      <w:r w:rsidR="008C4C29" w:rsidRPr="000E4EE9">
        <w:rPr>
          <w:sz w:val="24"/>
          <w:szCs w:val="24"/>
        </w:rPr>
        <w:t>de</w:t>
      </w:r>
      <w:r w:rsidR="00A2759B" w:rsidRPr="000E4EE9">
        <w:rPr>
          <w:sz w:val="24"/>
          <w:szCs w:val="24"/>
        </w:rPr>
        <w:t xml:space="preserve"> </w:t>
      </w:r>
      <w:r w:rsidR="008C4C29" w:rsidRPr="000E4EE9">
        <w:rPr>
          <w:sz w:val="24"/>
          <w:szCs w:val="24"/>
        </w:rPr>
        <w:t>Progresso;</w:t>
      </w:r>
      <w:r w:rsidR="00A2759B" w:rsidRPr="000E4EE9">
        <w:rPr>
          <w:sz w:val="24"/>
          <w:szCs w:val="24"/>
        </w:rPr>
        <w:t xml:space="preserve"> </w:t>
      </w:r>
    </w:p>
    <w:p w14:paraId="0AEFA2C6" w14:textId="3E460090" w:rsidR="008C4C29" w:rsidRPr="000E4EE9" w:rsidRDefault="00F15FBC" w:rsidP="00227C39">
      <w:pPr>
        <w:pStyle w:val="SemEspaamento"/>
        <w:numPr>
          <w:ilvl w:val="0"/>
          <w:numId w:val="6"/>
        </w:numPr>
        <w:tabs>
          <w:tab w:val="right" w:pos="1134"/>
        </w:tabs>
        <w:ind w:left="0" w:firstLine="1134"/>
        <w:jc w:val="both"/>
        <w:rPr>
          <w:rFonts w:ascii="Calibri" w:hAnsi="Calibri" w:cs="Calibri"/>
          <w:b/>
          <w:bCs/>
          <w:sz w:val="24"/>
          <w:szCs w:val="24"/>
        </w:rPr>
      </w:pPr>
      <w:r w:rsidRPr="000E4EE9">
        <w:rPr>
          <w:sz w:val="24"/>
          <w:szCs w:val="24"/>
        </w:rPr>
        <w:t>s</w:t>
      </w:r>
      <w:r w:rsidR="008C4C29" w:rsidRPr="000E4EE9">
        <w:rPr>
          <w:sz w:val="24"/>
          <w:szCs w:val="24"/>
        </w:rPr>
        <w:t>ugestão</w:t>
      </w:r>
      <w:r w:rsidR="00A2759B" w:rsidRPr="000E4EE9">
        <w:rPr>
          <w:sz w:val="24"/>
          <w:szCs w:val="24"/>
        </w:rPr>
        <w:t xml:space="preserve"> </w:t>
      </w:r>
      <w:r w:rsidR="008C4C29" w:rsidRPr="000E4EE9">
        <w:rPr>
          <w:sz w:val="24"/>
          <w:szCs w:val="24"/>
        </w:rPr>
        <w:t>de</w:t>
      </w:r>
      <w:r w:rsidR="00A2759B" w:rsidRPr="000E4EE9">
        <w:rPr>
          <w:sz w:val="24"/>
          <w:szCs w:val="24"/>
        </w:rPr>
        <w:t xml:space="preserve"> </w:t>
      </w:r>
      <w:r w:rsidR="008C4C29" w:rsidRPr="000E4EE9">
        <w:rPr>
          <w:sz w:val="24"/>
          <w:szCs w:val="24"/>
        </w:rPr>
        <w:t>ações</w:t>
      </w:r>
      <w:r w:rsidR="00A2759B" w:rsidRPr="000E4EE9">
        <w:rPr>
          <w:sz w:val="24"/>
          <w:szCs w:val="24"/>
        </w:rPr>
        <w:t xml:space="preserve"> </w:t>
      </w:r>
      <w:r w:rsidR="008C4C29" w:rsidRPr="000E4EE9">
        <w:rPr>
          <w:sz w:val="24"/>
          <w:szCs w:val="24"/>
        </w:rPr>
        <w:t>para</w:t>
      </w:r>
      <w:r w:rsidR="00A2759B" w:rsidRPr="000E4EE9">
        <w:rPr>
          <w:sz w:val="24"/>
          <w:szCs w:val="24"/>
        </w:rPr>
        <w:t xml:space="preserve"> </w:t>
      </w:r>
      <w:r w:rsidR="008C4C29" w:rsidRPr="000E4EE9">
        <w:rPr>
          <w:sz w:val="24"/>
          <w:szCs w:val="24"/>
        </w:rPr>
        <w:t>corrigir</w:t>
      </w:r>
      <w:r w:rsidR="00A2759B" w:rsidRPr="000E4EE9">
        <w:rPr>
          <w:sz w:val="24"/>
          <w:szCs w:val="24"/>
        </w:rPr>
        <w:t xml:space="preserve"> </w:t>
      </w:r>
      <w:r w:rsidR="008C4C29" w:rsidRPr="000E4EE9">
        <w:rPr>
          <w:sz w:val="24"/>
          <w:szCs w:val="24"/>
        </w:rPr>
        <w:t>os</w:t>
      </w:r>
      <w:r w:rsidR="00A2759B" w:rsidRPr="000E4EE9">
        <w:rPr>
          <w:sz w:val="24"/>
          <w:szCs w:val="24"/>
        </w:rPr>
        <w:t xml:space="preserve"> </w:t>
      </w:r>
      <w:r w:rsidR="008C4C29" w:rsidRPr="000E4EE9">
        <w:rPr>
          <w:sz w:val="24"/>
          <w:szCs w:val="24"/>
        </w:rPr>
        <w:t>rumos</w:t>
      </w:r>
      <w:r w:rsidR="00A2759B" w:rsidRPr="000E4EE9">
        <w:rPr>
          <w:sz w:val="24"/>
          <w:szCs w:val="24"/>
        </w:rPr>
        <w:t xml:space="preserve"> </w:t>
      </w:r>
      <w:r w:rsidR="008C4C29" w:rsidRPr="000E4EE9">
        <w:rPr>
          <w:sz w:val="24"/>
          <w:szCs w:val="24"/>
        </w:rPr>
        <w:t>do</w:t>
      </w:r>
      <w:r w:rsidR="00A2759B" w:rsidRPr="000E4EE9">
        <w:rPr>
          <w:sz w:val="24"/>
          <w:szCs w:val="24"/>
        </w:rPr>
        <w:t xml:space="preserve"> </w:t>
      </w:r>
      <w:r w:rsidR="008C4C29" w:rsidRPr="000E4EE9">
        <w:rPr>
          <w:sz w:val="24"/>
          <w:szCs w:val="24"/>
        </w:rPr>
        <w:t>projeto</w:t>
      </w:r>
      <w:r w:rsidR="00A2759B" w:rsidRPr="000E4EE9">
        <w:rPr>
          <w:sz w:val="24"/>
          <w:szCs w:val="24"/>
        </w:rPr>
        <w:t xml:space="preserve"> </w:t>
      </w:r>
      <w:r w:rsidR="008C4C29" w:rsidRPr="000E4EE9">
        <w:rPr>
          <w:sz w:val="24"/>
          <w:szCs w:val="24"/>
        </w:rPr>
        <w:t>quando</w:t>
      </w:r>
      <w:r w:rsidR="00A2759B" w:rsidRPr="000E4EE9">
        <w:rPr>
          <w:sz w:val="24"/>
          <w:szCs w:val="24"/>
        </w:rPr>
        <w:t xml:space="preserve"> </w:t>
      </w:r>
      <w:r w:rsidR="008C4C29" w:rsidRPr="000E4EE9">
        <w:rPr>
          <w:sz w:val="24"/>
          <w:szCs w:val="24"/>
        </w:rPr>
        <w:t>surgirem</w:t>
      </w:r>
      <w:r w:rsidR="00A2759B" w:rsidRPr="000E4EE9">
        <w:rPr>
          <w:sz w:val="24"/>
          <w:szCs w:val="24"/>
        </w:rPr>
        <w:t xml:space="preserve"> </w:t>
      </w:r>
      <w:r w:rsidR="008C4C29" w:rsidRPr="000E4EE9">
        <w:rPr>
          <w:sz w:val="24"/>
          <w:szCs w:val="24"/>
        </w:rPr>
        <w:t>problemas</w:t>
      </w:r>
      <w:r w:rsidR="00A2759B" w:rsidRPr="000E4EE9">
        <w:rPr>
          <w:sz w:val="24"/>
          <w:szCs w:val="24"/>
        </w:rPr>
        <w:t xml:space="preserve"> </w:t>
      </w:r>
      <w:r w:rsidR="008C4C29" w:rsidRPr="000E4EE9">
        <w:rPr>
          <w:sz w:val="24"/>
          <w:szCs w:val="24"/>
        </w:rPr>
        <w:t>estratégicos</w:t>
      </w:r>
      <w:r w:rsidR="00A2759B" w:rsidRPr="000E4EE9">
        <w:rPr>
          <w:sz w:val="24"/>
          <w:szCs w:val="24"/>
        </w:rPr>
        <w:t xml:space="preserve"> </w:t>
      </w:r>
      <w:r w:rsidR="008C4C29" w:rsidRPr="000E4EE9">
        <w:rPr>
          <w:sz w:val="24"/>
          <w:szCs w:val="24"/>
        </w:rPr>
        <w:t>e</w:t>
      </w:r>
      <w:r w:rsidR="00A2759B" w:rsidRPr="000E4EE9">
        <w:rPr>
          <w:sz w:val="24"/>
          <w:szCs w:val="24"/>
        </w:rPr>
        <w:t xml:space="preserve"> </w:t>
      </w:r>
      <w:r w:rsidR="008C4C29" w:rsidRPr="000E4EE9">
        <w:rPr>
          <w:sz w:val="24"/>
          <w:szCs w:val="24"/>
        </w:rPr>
        <w:t>de</w:t>
      </w:r>
      <w:r w:rsidR="00A2759B" w:rsidRPr="000E4EE9">
        <w:rPr>
          <w:sz w:val="24"/>
          <w:szCs w:val="24"/>
        </w:rPr>
        <w:t xml:space="preserve"> </w:t>
      </w:r>
      <w:r w:rsidR="008C4C29" w:rsidRPr="000E4EE9">
        <w:rPr>
          <w:sz w:val="24"/>
          <w:szCs w:val="24"/>
        </w:rPr>
        <w:t>implementação;</w:t>
      </w:r>
      <w:r w:rsidR="00A2759B" w:rsidRPr="000E4EE9">
        <w:rPr>
          <w:sz w:val="24"/>
          <w:szCs w:val="24"/>
        </w:rPr>
        <w:t xml:space="preserve"> </w:t>
      </w:r>
    </w:p>
    <w:p w14:paraId="003F412A" w14:textId="1E907AF7" w:rsidR="008C4C29" w:rsidRPr="000E4EE9" w:rsidRDefault="00F15FBC" w:rsidP="00227C39">
      <w:pPr>
        <w:pStyle w:val="SemEspaamento"/>
        <w:numPr>
          <w:ilvl w:val="0"/>
          <w:numId w:val="6"/>
        </w:numPr>
        <w:tabs>
          <w:tab w:val="right" w:pos="1134"/>
        </w:tabs>
        <w:ind w:left="0" w:firstLine="1134"/>
        <w:jc w:val="both"/>
        <w:rPr>
          <w:rFonts w:ascii="Calibri" w:hAnsi="Calibri" w:cs="Calibri"/>
          <w:b/>
          <w:bCs/>
          <w:sz w:val="24"/>
          <w:szCs w:val="24"/>
        </w:rPr>
      </w:pPr>
      <w:r w:rsidRPr="000E4EE9">
        <w:rPr>
          <w:sz w:val="24"/>
          <w:szCs w:val="24"/>
        </w:rPr>
        <w:t>c</w:t>
      </w:r>
      <w:r w:rsidR="008C4C29" w:rsidRPr="000E4EE9">
        <w:rPr>
          <w:sz w:val="24"/>
          <w:szCs w:val="24"/>
        </w:rPr>
        <w:t>riação</w:t>
      </w:r>
      <w:r w:rsidR="00A2759B" w:rsidRPr="000E4EE9">
        <w:rPr>
          <w:sz w:val="24"/>
          <w:szCs w:val="24"/>
        </w:rPr>
        <w:t xml:space="preserve"> </w:t>
      </w:r>
      <w:r w:rsidR="008C4C29" w:rsidRPr="000E4EE9">
        <w:rPr>
          <w:sz w:val="24"/>
          <w:szCs w:val="24"/>
        </w:rPr>
        <w:t>de</w:t>
      </w:r>
      <w:r w:rsidR="00A2759B" w:rsidRPr="000E4EE9">
        <w:rPr>
          <w:sz w:val="24"/>
          <w:szCs w:val="24"/>
        </w:rPr>
        <w:t xml:space="preserve"> </w:t>
      </w:r>
      <w:r w:rsidR="008C4C29" w:rsidRPr="000E4EE9">
        <w:rPr>
          <w:sz w:val="24"/>
          <w:szCs w:val="24"/>
        </w:rPr>
        <w:t>sinergias</w:t>
      </w:r>
      <w:r w:rsidR="00A2759B" w:rsidRPr="000E4EE9">
        <w:rPr>
          <w:sz w:val="24"/>
          <w:szCs w:val="24"/>
        </w:rPr>
        <w:t xml:space="preserve"> </w:t>
      </w:r>
      <w:r w:rsidR="008C4C29" w:rsidRPr="000E4EE9">
        <w:rPr>
          <w:sz w:val="24"/>
          <w:szCs w:val="24"/>
        </w:rPr>
        <w:t>e</w:t>
      </w:r>
      <w:r w:rsidR="00A2759B" w:rsidRPr="000E4EE9">
        <w:rPr>
          <w:sz w:val="24"/>
          <w:szCs w:val="24"/>
        </w:rPr>
        <w:t xml:space="preserve"> </w:t>
      </w:r>
      <w:r w:rsidR="008C4C29" w:rsidRPr="000E4EE9">
        <w:rPr>
          <w:sz w:val="24"/>
          <w:szCs w:val="24"/>
        </w:rPr>
        <w:t>relações</w:t>
      </w:r>
      <w:r w:rsidR="00A2759B" w:rsidRPr="000E4EE9">
        <w:rPr>
          <w:sz w:val="24"/>
          <w:szCs w:val="24"/>
        </w:rPr>
        <w:t xml:space="preserve"> </w:t>
      </w:r>
      <w:r w:rsidR="008C4C29" w:rsidRPr="000E4EE9">
        <w:rPr>
          <w:sz w:val="24"/>
          <w:szCs w:val="24"/>
        </w:rPr>
        <w:t>com</w:t>
      </w:r>
      <w:r w:rsidR="00A2759B" w:rsidRPr="000E4EE9">
        <w:rPr>
          <w:sz w:val="24"/>
          <w:szCs w:val="24"/>
        </w:rPr>
        <w:t xml:space="preserve"> </w:t>
      </w:r>
      <w:r w:rsidR="008C4C29" w:rsidRPr="000E4EE9">
        <w:rPr>
          <w:sz w:val="24"/>
          <w:szCs w:val="24"/>
        </w:rPr>
        <w:t>projetos</w:t>
      </w:r>
      <w:r w:rsidR="00A2759B" w:rsidRPr="000E4EE9">
        <w:rPr>
          <w:sz w:val="24"/>
          <w:szCs w:val="24"/>
        </w:rPr>
        <w:t xml:space="preserve"> </w:t>
      </w:r>
      <w:r w:rsidR="008C4C29" w:rsidRPr="000E4EE9">
        <w:rPr>
          <w:sz w:val="24"/>
          <w:szCs w:val="24"/>
        </w:rPr>
        <w:t>e</w:t>
      </w:r>
      <w:r w:rsidR="00A2759B" w:rsidRPr="000E4EE9">
        <w:rPr>
          <w:sz w:val="24"/>
          <w:szCs w:val="24"/>
        </w:rPr>
        <w:t xml:space="preserve"> </w:t>
      </w:r>
      <w:r w:rsidR="008C4C29" w:rsidRPr="000E4EE9">
        <w:rPr>
          <w:sz w:val="24"/>
          <w:szCs w:val="24"/>
        </w:rPr>
        <w:t>programas</w:t>
      </w:r>
      <w:r w:rsidR="00A2759B" w:rsidRPr="000E4EE9">
        <w:rPr>
          <w:sz w:val="24"/>
          <w:szCs w:val="24"/>
        </w:rPr>
        <w:t xml:space="preserve"> </w:t>
      </w:r>
      <w:r w:rsidR="008C4C29" w:rsidRPr="000E4EE9">
        <w:rPr>
          <w:sz w:val="24"/>
          <w:szCs w:val="24"/>
        </w:rPr>
        <w:t>similares</w:t>
      </w:r>
      <w:r w:rsidR="00A2759B" w:rsidRPr="000E4EE9">
        <w:rPr>
          <w:sz w:val="24"/>
          <w:szCs w:val="24"/>
        </w:rPr>
        <w:t xml:space="preserve"> </w:t>
      </w:r>
      <w:r w:rsidR="008C4C29" w:rsidRPr="000E4EE9">
        <w:rPr>
          <w:sz w:val="24"/>
          <w:szCs w:val="24"/>
        </w:rPr>
        <w:t>apoiados</w:t>
      </w:r>
      <w:r w:rsidR="00A2759B" w:rsidRPr="000E4EE9">
        <w:rPr>
          <w:sz w:val="24"/>
          <w:szCs w:val="24"/>
        </w:rPr>
        <w:t xml:space="preserve"> </w:t>
      </w:r>
      <w:r w:rsidR="008C4C29" w:rsidRPr="000E4EE9">
        <w:rPr>
          <w:sz w:val="24"/>
          <w:szCs w:val="24"/>
        </w:rPr>
        <w:t>por</w:t>
      </w:r>
      <w:r w:rsidR="00A2759B" w:rsidRPr="000E4EE9">
        <w:rPr>
          <w:sz w:val="24"/>
          <w:szCs w:val="24"/>
        </w:rPr>
        <w:t xml:space="preserve"> </w:t>
      </w:r>
      <w:r w:rsidR="008C4C29" w:rsidRPr="000E4EE9">
        <w:rPr>
          <w:sz w:val="24"/>
          <w:szCs w:val="24"/>
        </w:rPr>
        <w:t>outros</w:t>
      </w:r>
      <w:r w:rsidR="00A2759B" w:rsidRPr="000E4EE9">
        <w:rPr>
          <w:sz w:val="24"/>
          <w:szCs w:val="24"/>
        </w:rPr>
        <w:t xml:space="preserve"> </w:t>
      </w:r>
      <w:r w:rsidR="008C4C29" w:rsidRPr="000E4EE9">
        <w:rPr>
          <w:sz w:val="24"/>
          <w:szCs w:val="24"/>
        </w:rPr>
        <w:t>doadores</w:t>
      </w:r>
      <w:r w:rsidRPr="000E4EE9">
        <w:rPr>
          <w:sz w:val="24"/>
          <w:szCs w:val="24"/>
        </w:rPr>
        <w:t xml:space="preserve">. </w:t>
      </w:r>
    </w:p>
    <w:p w14:paraId="3C40745C" w14:textId="11AF8FCD" w:rsidR="008C4C29" w:rsidRPr="000E4EE9" w:rsidRDefault="00DB7AF3"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Na</w:t>
      </w:r>
      <w:r w:rsidR="00A2759B" w:rsidRPr="000E4EE9">
        <w:rPr>
          <w:rFonts w:ascii="Calibri" w:hAnsi="Calibri" w:cs="Calibri"/>
          <w:sz w:val="24"/>
          <w:szCs w:val="24"/>
        </w:rPr>
        <w:t xml:space="preserve"> </w:t>
      </w:r>
      <w:r w:rsidRPr="000E4EE9">
        <w:rPr>
          <w:rFonts w:ascii="Calibri" w:hAnsi="Calibri" w:cs="Calibri"/>
          <w:sz w:val="24"/>
          <w:szCs w:val="24"/>
        </w:rPr>
        <w:t>mesma</w:t>
      </w:r>
      <w:r w:rsidR="00A2759B" w:rsidRPr="000E4EE9">
        <w:rPr>
          <w:rFonts w:ascii="Calibri" w:hAnsi="Calibri" w:cs="Calibri"/>
          <w:sz w:val="24"/>
          <w:szCs w:val="24"/>
        </w:rPr>
        <w:t xml:space="preserve"> </w:t>
      </w:r>
      <w:r w:rsidRPr="000E4EE9">
        <w:rPr>
          <w:rFonts w:ascii="Calibri" w:hAnsi="Calibri" w:cs="Calibri"/>
          <w:sz w:val="24"/>
          <w:szCs w:val="24"/>
        </w:rPr>
        <w:t>linha,</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exames</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avaliaram</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instrumentos</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orientam</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coordenação</w:t>
      </w:r>
      <w:r w:rsidR="00A2759B" w:rsidRPr="000E4EE9">
        <w:rPr>
          <w:rFonts w:ascii="Calibri" w:hAnsi="Calibri" w:cs="Calibri"/>
          <w:sz w:val="24"/>
          <w:szCs w:val="24"/>
        </w:rPr>
        <w:t xml:space="preserve"> </w:t>
      </w:r>
      <w:r w:rsidRPr="000E4EE9">
        <w:rPr>
          <w:rFonts w:ascii="Calibri" w:hAnsi="Calibri" w:cs="Calibri"/>
          <w:sz w:val="24"/>
          <w:szCs w:val="24"/>
        </w:rPr>
        <w:t>estão</w:t>
      </w:r>
      <w:r w:rsidR="00A2759B" w:rsidRPr="000E4EE9">
        <w:rPr>
          <w:rFonts w:ascii="Calibri" w:hAnsi="Calibri" w:cs="Calibri"/>
          <w:sz w:val="24"/>
          <w:szCs w:val="24"/>
        </w:rPr>
        <w:t xml:space="preserve"> </w:t>
      </w:r>
      <w:r w:rsidRPr="000E4EE9">
        <w:rPr>
          <w:rFonts w:ascii="Calibri" w:hAnsi="Calibri" w:cs="Calibri"/>
          <w:sz w:val="24"/>
          <w:szCs w:val="24"/>
        </w:rPr>
        <w:t>institucionalizado</w:t>
      </w:r>
      <w:r w:rsidR="00D17AB0" w:rsidRPr="000E4EE9">
        <w:rPr>
          <w:rFonts w:ascii="Calibri" w:hAnsi="Calibri" w:cs="Calibri"/>
          <w:sz w:val="24"/>
          <w:szCs w:val="24"/>
        </w:rPr>
        <w:t>s</w:t>
      </w:r>
      <w:r w:rsidR="00A2759B" w:rsidRPr="000E4EE9">
        <w:rPr>
          <w:rFonts w:ascii="Calibri" w:hAnsi="Calibri" w:cs="Calibri"/>
          <w:sz w:val="24"/>
          <w:szCs w:val="24"/>
        </w:rPr>
        <w:t xml:space="preserve"> </w:t>
      </w:r>
      <w:r w:rsidRPr="000E4EE9">
        <w:rPr>
          <w:rFonts w:ascii="Calibri" w:hAnsi="Calibri" w:cs="Calibri"/>
          <w:sz w:val="24"/>
          <w:szCs w:val="24"/>
        </w:rPr>
        <w:t>e</w:t>
      </w:r>
      <w:r w:rsidR="005943DA"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há</w:t>
      </w:r>
      <w:r w:rsidR="00A2759B" w:rsidRPr="000E4EE9">
        <w:rPr>
          <w:rFonts w:ascii="Calibri" w:hAnsi="Calibri" w:cs="Calibri"/>
          <w:sz w:val="24"/>
          <w:szCs w:val="24"/>
        </w:rPr>
        <w:t xml:space="preserve"> </w:t>
      </w:r>
      <w:r w:rsidRPr="000E4EE9">
        <w:rPr>
          <w:rFonts w:ascii="Calibri" w:hAnsi="Calibri" w:cs="Calibri"/>
          <w:sz w:val="24"/>
          <w:szCs w:val="24"/>
        </w:rPr>
        <w:t>instâncias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articulação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coordenação</w:t>
      </w:r>
      <w:r w:rsidR="00A2759B" w:rsidRPr="000E4EE9">
        <w:rPr>
          <w:rFonts w:ascii="Calibri" w:hAnsi="Calibri" w:cs="Calibri"/>
          <w:sz w:val="24"/>
          <w:szCs w:val="24"/>
        </w:rPr>
        <w:t xml:space="preserve"> </w:t>
      </w:r>
      <w:r w:rsidRPr="000E4EE9">
        <w:rPr>
          <w:rFonts w:ascii="Calibri" w:hAnsi="Calibri" w:cs="Calibri"/>
          <w:sz w:val="24"/>
          <w:szCs w:val="24"/>
        </w:rPr>
        <w:t>definid</w:t>
      </w:r>
      <w:r w:rsidR="005A4C4C" w:rsidRPr="000E4EE9">
        <w:rPr>
          <w:rFonts w:ascii="Calibri" w:hAnsi="Calibri" w:cs="Calibri"/>
          <w:sz w:val="24"/>
          <w:szCs w:val="24"/>
        </w:rPr>
        <w:t>a</w:t>
      </w:r>
      <w:r w:rsidRPr="000E4EE9">
        <w:rPr>
          <w:rFonts w:ascii="Calibri" w:hAnsi="Calibri" w:cs="Calibri"/>
          <w:sz w:val="24"/>
          <w:szCs w:val="24"/>
        </w:rPr>
        <w:t>s,</w:t>
      </w:r>
      <w:r w:rsidR="00A2759B" w:rsidRPr="000E4EE9">
        <w:rPr>
          <w:rFonts w:ascii="Calibri" w:hAnsi="Calibri" w:cs="Calibri"/>
          <w:sz w:val="24"/>
          <w:szCs w:val="24"/>
        </w:rPr>
        <w:t xml:space="preserve"> </w:t>
      </w:r>
      <w:r w:rsidRPr="000E4EE9">
        <w:rPr>
          <w:rFonts w:ascii="Calibri" w:hAnsi="Calibri" w:cs="Calibri"/>
          <w:sz w:val="24"/>
          <w:szCs w:val="24"/>
        </w:rPr>
        <w:t>ambos</w:t>
      </w:r>
      <w:r w:rsidR="00A2759B" w:rsidRPr="000E4EE9">
        <w:rPr>
          <w:rFonts w:ascii="Calibri" w:hAnsi="Calibri" w:cs="Calibri"/>
          <w:sz w:val="24"/>
          <w:szCs w:val="24"/>
        </w:rPr>
        <w:t xml:space="preserve"> </w:t>
      </w:r>
      <w:r w:rsidRPr="000E4EE9">
        <w:rPr>
          <w:rFonts w:ascii="Calibri" w:hAnsi="Calibri" w:cs="Calibri"/>
          <w:sz w:val="24"/>
          <w:szCs w:val="24"/>
        </w:rPr>
        <w:t>estão</w:t>
      </w:r>
      <w:r w:rsidR="00A2759B" w:rsidRPr="000E4EE9">
        <w:rPr>
          <w:rFonts w:ascii="Calibri" w:hAnsi="Calibri" w:cs="Calibri"/>
          <w:sz w:val="24"/>
          <w:szCs w:val="24"/>
        </w:rPr>
        <w:t xml:space="preserve"> </w:t>
      </w:r>
      <w:r w:rsidRPr="000E4EE9">
        <w:rPr>
          <w:rFonts w:ascii="Calibri" w:hAnsi="Calibri" w:cs="Calibri"/>
          <w:sz w:val="24"/>
          <w:szCs w:val="24"/>
        </w:rPr>
        <w:t>aderentes</w:t>
      </w:r>
      <w:r w:rsidR="00A2759B" w:rsidRPr="000E4EE9">
        <w:rPr>
          <w:rFonts w:ascii="Calibri" w:hAnsi="Calibri" w:cs="Calibri"/>
          <w:sz w:val="24"/>
          <w:szCs w:val="24"/>
        </w:rPr>
        <w:t xml:space="preserve"> </w:t>
      </w:r>
      <w:r w:rsidRPr="000E4EE9">
        <w:rPr>
          <w:rFonts w:ascii="Calibri" w:hAnsi="Calibri" w:cs="Calibri"/>
          <w:sz w:val="24"/>
          <w:szCs w:val="24"/>
        </w:rPr>
        <w:t>às</w:t>
      </w:r>
      <w:r w:rsidR="00A2759B" w:rsidRPr="000E4EE9">
        <w:rPr>
          <w:rFonts w:ascii="Calibri" w:hAnsi="Calibri" w:cs="Calibri"/>
          <w:sz w:val="24"/>
          <w:szCs w:val="24"/>
        </w:rPr>
        <w:t xml:space="preserve"> </w:t>
      </w:r>
      <w:r w:rsidRPr="000E4EE9">
        <w:rPr>
          <w:rFonts w:ascii="Calibri" w:hAnsi="Calibri" w:cs="Calibri"/>
          <w:sz w:val="24"/>
          <w:szCs w:val="24"/>
        </w:rPr>
        <w:t>boas</w:t>
      </w:r>
      <w:r w:rsidR="00A2759B" w:rsidRPr="000E4EE9">
        <w:rPr>
          <w:rFonts w:ascii="Calibri" w:hAnsi="Calibri" w:cs="Calibri"/>
          <w:sz w:val="24"/>
          <w:szCs w:val="24"/>
        </w:rPr>
        <w:t xml:space="preserve"> </w:t>
      </w:r>
      <w:r w:rsidRPr="000E4EE9">
        <w:rPr>
          <w:rFonts w:ascii="Calibri" w:hAnsi="Calibri" w:cs="Calibri"/>
          <w:sz w:val="24"/>
          <w:szCs w:val="24"/>
        </w:rPr>
        <w:t>práticas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governança</w:t>
      </w:r>
      <w:r w:rsidR="00A2759B" w:rsidRPr="000E4EE9">
        <w:rPr>
          <w:rFonts w:ascii="Calibri" w:hAnsi="Calibri" w:cs="Calibri"/>
          <w:sz w:val="24"/>
          <w:szCs w:val="24"/>
        </w:rPr>
        <w:t xml:space="preserve"> </w:t>
      </w:r>
      <w:r w:rsidRPr="000E4EE9">
        <w:rPr>
          <w:rFonts w:ascii="Calibri" w:hAnsi="Calibri" w:cs="Calibri"/>
          <w:sz w:val="24"/>
          <w:szCs w:val="24"/>
        </w:rPr>
        <w:t>elencadas</w:t>
      </w:r>
      <w:r w:rsidR="00A2759B" w:rsidRPr="000E4EE9">
        <w:rPr>
          <w:rFonts w:ascii="Calibri" w:hAnsi="Calibri" w:cs="Calibri"/>
          <w:sz w:val="24"/>
          <w:szCs w:val="24"/>
        </w:rPr>
        <w:t xml:space="preserve"> </w:t>
      </w:r>
      <w:r w:rsidRPr="000E4EE9">
        <w:rPr>
          <w:rFonts w:ascii="Calibri" w:hAnsi="Calibri" w:cs="Calibri"/>
          <w:sz w:val="24"/>
          <w:szCs w:val="24"/>
        </w:rPr>
        <w:t>no</w:t>
      </w:r>
      <w:r w:rsidR="00A2759B" w:rsidRPr="000E4EE9">
        <w:rPr>
          <w:rFonts w:ascii="Calibri" w:hAnsi="Calibri" w:cs="Calibri"/>
          <w:sz w:val="24"/>
          <w:szCs w:val="24"/>
        </w:rPr>
        <w:t xml:space="preserve"> </w:t>
      </w:r>
      <w:hyperlink r:id="rId74">
        <w:r w:rsidRPr="000E4EE9">
          <w:rPr>
            <w:rStyle w:val="Hyperlink"/>
            <w:rFonts w:ascii="Calibri" w:hAnsi="Calibri" w:cs="Calibri"/>
            <w:color w:val="auto"/>
            <w:sz w:val="24"/>
            <w:szCs w:val="24"/>
          </w:rPr>
          <w:t>Referencial</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de</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Controle</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de</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Políticas</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Públicas</w:t>
        </w:r>
      </w:hyperlink>
      <w:r w:rsidR="007068E6" w:rsidRPr="000E4EE9">
        <w:rPr>
          <w:rFonts w:ascii="Calibri" w:hAnsi="Calibri" w:cs="Calibri"/>
          <w:sz w:val="24"/>
          <w:szCs w:val="24"/>
        </w:rPr>
        <w:t>,</w:t>
      </w:r>
      <w:r w:rsidR="00A2759B" w:rsidRPr="000E4EE9">
        <w:rPr>
          <w:rFonts w:ascii="Calibri" w:hAnsi="Calibri" w:cs="Calibri"/>
          <w:sz w:val="24"/>
          <w:szCs w:val="24"/>
        </w:rPr>
        <w:t xml:space="preserve"> </w:t>
      </w:r>
      <w:r w:rsidR="007068E6" w:rsidRPr="000E4EE9">
        <w:rPr>
          <w:rFonts w:ascii="Calibri" w:hAnsi="Calibri" w:cs="Calibri"/>
          <w:sz w:val="24"/>
          <w:szCs w:val="24"/>
        </w:rPr>
        <w:t>cujas</w:t>
      </w:r>
      <w:r w:rsidR="00A2759B" w:rsidRPr="000E4EE9">
        <w:rPr>
          <w:rFonts w:ascii="Calibri" w:hAnsi="Calibri" w:cs="Calibri"/>
          <w:sz w:val="24"/>
          <w:szCs w:val="24"/>
        </w:rPr>
        <w:t xml:space="preserve"> </w:t>
      </w:r>
      <w:r w:rsidR="007068E6" w:rsidRPr="000E4EE9">
        <w:rPr>
          <w:rFonts w:ascii="Calibri" w:hAnsi="Calibri" w:cs="Calibri"/>
          <w:sz w:val="24"/>
          <w:szCs w:val="24"/>
        </w:rPr>
        <w:t>evidências</w:t>
      </w:r>
      <w:r w:rsidR="00A2759B" w:rsidRPr="000E4EE9">
        <w:rPr>
          <w:rFonts w:ascii="Calibri" w:hAnsi="Calibri" w:cs="Calibri"/>
          <w:sz w:val="24"/>
          <w:szCs w:val="24"/>
        </w:rPr>
        <w:t xml:space="preserve"> </w:t>
      </w:r>
      <w:r w:rsidR="007068E6" w:rsidRPr="000E4EE9">
        <w:rPr>
          <w:rFonts w:ascii="Calibri" w:hAnsi="Calibri" w:cs="Calibri"/>
          <w:sz w:val="24"/>
          <w:szCs w:val="24"/>
        </w:rPr>
        <w:t>são:</w:t>
      </w:r>
      <w:r w:rsidR="00A2759B" w:rsidRPr="000E4EE9">
        <w:rPr>
          <w:rFonts w:ascii="Calibri" w:hAnsi="Calibri" w:cs="Calibri"/>
          <w:sz w:val="24"/>
          <w:szCs w:val="24"/>
        </w:rPr>
        <w:t xml:space="preserve"> </w:t>
      </w:r>
      <w:r w:rsidR="005943DA" w:rsidRPr="000E4EE9">
        <w:rPr>
          <w:rFonts w:ascii="Calibri" w:hAnsi="Calibri" w:cs="Calibri"/>
          <w:sz w:val="24"/>
          <w:szCs w:val="24"/>
        </w:rPr>
        <w:t>d</w:t>
      </w:r>
      <w:r w:rsidR="007068E6" w:rsidRPr="000E4EE9">
        <w:rPr>
          <w:rFonts w:ascii="Calibri" w:hAnsi="Calibri" w:cs="Calibri"/>
          <w:sz w:val="24"/>
          <w:szCs w:val="24"/>
        </w:rPr>
        <w:t>ocumento</w:t>
      </w:r>
      <w:r w:rsidR="00A2759B" w:rsidRPr="000E4EE9">
        <w:rPr>
          <w:rFonts w:ascii="Calibri" w:hAnsi="Calibri" w:cs="Calibri"/>
          <w:sz w:val="24"/>
          <w:szCs w:val="24"/>
        </w:rPr>
        <w:t xml:space="preserve"> </w:t>
      </w:r>
      <w:r w:rsidR="007068E6" w:rsidRPr="000E4EE9">
        <w:rPr>
          <w:rFonts w:ascii="Calibri" w:hAnsi="Calibri" w:cs="Calibri"/>
          <w:sz w:val="24"/>
          <w:szCs w:val="24"/>
        </w:rPr>
        <w:t>SEI</w:t>
      </w:r>
      <w:r w:rsidR="00A2759B" w:rsidRPr="000E4EE9">
        <w:rPr>
          <w:rFonts w:ascii="Calibri" w:hAnsi="Calibri" w:cs="Calibri"/>
          <w:sz w:val="24"/>
          <w:szCs w:val="24"/>
        </w:rPr>
        <w:t xml:space="preserve"> </w:t>
      </w:r>
      <w:r w:rsidR="007068E6" w:rsidRPr="000E4EE9">
        <w:rPr>
          <w:rFonts w:ascii="Calibri" w:hAnsi="Calibri" w:cs="Calibri"/>
          <w:sz w:val="24"/>
          <w:szCs w:val="24"/>
        </w:rPr>
        <w:t>n.</w:t>
      </w:r>
      <w:r w:rsidR="00A2759B" w:rsidRPr="000E4EE9">
        <w:rPr>
          <w:rFonts w:ascii="Calibri" w:hAnsi="Calibri" w:cs="Calibri"/>
          <w:sz w:val="24"/>
          <w:szCs w:val="24"/>
        </w:rPr>
        <w:t xml:space="preserve"> </w:t>
      </w:r>
      <w:r w:rsidR="007068E6" w:rsidRPr="000E4EE9">
        <w:rPr>
          <w:rFonts w:ascii="Calibri" w:hAnsi="Calibri" w:cs="Calibri"/>
          <w:sz w:val="24"/>
          <w:szCs w:val="24"/>
        </w:rPr>
        <w:t>1009568</w:t>
      </w:r>
      <w:r w:rsidR="00A2759B" w:rsidRPr="000E4EE9">
        <w:rPr>
          <w:rFonts w:ascii="Calibri" w:hAnsi="Calibri" w:cs="Calibri"/>
          <w:sz w:val="24"/>
          <w:szCs w:val="24"/>
        </w:rPr>
        <w:t xml:space="preserve"> </w:t>
      </w:r>
      <w:r w:rsidR="007068E6" w:rsidRPr="000E4EE9">
        <w:rPr>
          <w:rFonts w:ascii="Calibri" w:hAnsi="Calibri" w:cs="Calibri"/>
          <w:sz w:val="24"/>
          <w:szCs w:val="24"/>
        </w:rPr>
        <w:t>-</w:t>
      </w:r>
      <w:r w:rsidR="00A2759B" w:rsidRPr="000E4EE9">
        <w:rPr>
          <w:rFonts w:ascii="Calibri" w:hAnsi="Calibri" w:cs="Calibri"/>
          <w:sz w:val="24"/>
          <w:szCs w:val="24"/>
        </w:rPr>
        <w:t xml:space="preserve"> </w:t>
      </w:r>
      <w:r w:rsidR="007068E6" w:rsidRPr="000E4EE9">
        <w:rPr>
          <w:rFonts w:ascii="Calibri" w:hAnsi="Calibri" w:cs="Calibri"/>
          <w:sz w:val="24"/>
          <w:szCs w:val="24"/>
        </w:rPr>
        <w:t>Termo</w:t>
      </w:r>
      <w:r w:rsidR="00A2759B" w:rsidRPr="000E4EE9">
        <w:rPr>
          <w:rFonts w:ascii="Calibri" w:hAnsi="Calibri" w:cs="Calibri"/>
          <w:sz w:val="24"/>
          <w:szCs w:val="24"/>
        </w:rPr>
        <w:t xml:space="preserve"> </w:t>
      </w:r>
      <w:r w:rsidR="007068E6" w:rsidRPr="000E4EE9">
        <w:rPr>
          <w:rFonts w:ascii="Calibri" w:hAnsi="Calibri" w:cs="Calibri"/>
          <w:sz w:val="24"/>
          <w:szCs w:val="24"/>
        </w:rPr>
        <w:t>de</w:t>
      </w:r>
      <w:r w:rsidR="00A2759B" w:rsidRPr="000E4EE9">
        <w:rPr>
          <w:rFonts w:ascii="Calibri" w:hAnsi="Calibri" w:cs="Calibri"/>
          <w:sz w:val="24"/>
          <w:szCs w:val="24"/>
        </w:rPr>
        <w:t xml:space="preserve"> </w:t>
      </w:r>
      <w:r w:rsidR="007068E6" w:rsidRPr="000E4EE9">
        <w:rPr>
          <w:rFonts w:ascii="Calibri" w:hAnsi="Calibri" w:cs="Calibri"/>
          <w:sz w:val="24"/>
          <w:szCs w:val="24"/>
        </w:rPr>
        <w:t>Cooperação</w:t>
      </w:r>
      <w:r w:rsidR="00A2759B" w:rsidRPr="000E4EE9">
        <w:rPr>
          <w:rFonts w:ascii="Calibri" w:hAnsi="Calibri" w:cs="Calibri"/>
          <w:sz w:val="24"/>
          <w:szCs w:val="24"/>
        </w:rPr>
        <w:t xml:space="preserve"> </w:t>
      </w:r>
      <w:r w:rsidR="007068E6" w:rsidRPr="000E4EE9">
        <w:rPr>
          <w:rFonts w:ascii="Calibri" w:hAnsi="Calibri" w:cs="Calibri"/>
          <w:sz w:val="24"/>
          <w:szCs w:val="24"/>
        </w:rPr>
        <w:t>Técnica</w:t>
      </w:r>
      <w:r w:rsidR="00A2759B" w:rsidRPr="000E4EE9">
        <w:rPr>
          <w:rFonts w:ascii="Calibri" w:hAnsi="Calibri" w:cs="Calibri"/>
          <w:sz w:val="24"/>
          <w:szCs w:val="24"/>
        </w:rPr>
        <w:t xml:space="preserve"> </w:t>
      </w:r>
      <w:r w:rsidR="007068E6" w:rsidRPr="000E4EE9">
        <w:rPr>
          <w:rFonts w:ascii="Calibri" w:hAnsi="Calibri" w:cs="Calibri"/>
          <w:sz w:val="24"/>
          <w:szCs w:val="24"/>
        </w:rPr>
        <w:t>n</w:t>
      </w:r>
      <w:r w:rsidR="005943DA" w:rsidRPr="000E4EE9">
        <w:rPr>
          <w:rFonts w:ascii="Calibri" w:hAnsi="Calibri" w:cs="Calibri"/>
          <w:sz w:val="24"/>
          <w:szCs w:val="24"/>
        </w:rPr>
        <w:t>.</w:t>
      </w:r>
      <w:r w:rsidR="00A2759B" w:rsidRPr="000E4EE9">
        <w:rPr>
          <w:rFonts w:ascii="Calibri" w:hAnsi="Calibri" w:cs="Calibri"/>
          <w:sz w:val="24"/>
          <w:szCs w:val="24"/>
        </w:rPr>
        <w:t xml:space="preserve"> </w:t>
      </w:r>
      <w:r w:rsidR="007068E6" w:rsidRPr="000E4EE9">
        <w:rPr>
          <w:rFonts w:ascii="Calibri" w:hAnsi="Calibri" w:cs="Calibri"/>
          <w:sz w:val="24"/>
          <w:szCs w:val="24"/>
        </w:rPr>
        <w:t>51/2020</w:t>
      </w:r>
      <w:r w:rsidR="00A2759B" w:rsidRPr="000E4EE9">
        <w:rPr>
          <w:rFonts w:ascii="Calibri" w:hAnsi="Calibri" w:cs="Calibri"/>
          <w:sz w:val="24"/>
          <w:szCs w:val="24"/>
        </w:rPr>
        <w:t xml:space="preserve"> </w:t>
      </w:r>
      <w:r w:rsidR="007068E6" w:rsidRPr="000E4EE9">
        <w:rPr>
          <w:rFonts w:ascii="Calibri" w:hAnsi="Calibri" w:cs="Calibri"/>
          <w:sz w:val="24"/>
          <w:szCs w:val="24"/>
        </w:rPr>
        <w:t>compilado</w:t>
      </w:r>
      <w:r w:rsidR="00A2759B" w:rsidRPr="000E4EE9">
        <w:rPr>
          <w:rFonts w:ascii="Calibri" w:hAnsi="Calibri" w:cs="Calibri"/>
          <w:sz w:val="24"/>
          <w:szCs w:val="24"/>
        </w:rPr>
        <w:t xml:space="preserve"> </w:t>
      </w:r>
      <w:r w:rsidR="007068E6" w:rsidRPr="000E4EE9">
        <w:rPr>
          <w:rFonts w:ascii="Calibri" w:hAnsi="Calibri" w:cs="Calibri"/>
          <w:sz w:val="24"/>
          <w:szCs w:val="24"/>
        </w:rPr>
        <w:t>e</w:t>
      </w:r>
      <w:r w:rsidR="00A2759B" w:rsidRPr="000E4EE9">
        <w:rPr>
          <w:rFonts w:ascii="Calibri" w:hAnsi="Calibri" w:cs="Calibri"/>
          <w:sz w:val="24"/>
          <w:szCs w:val="24"/>
        </w:rPr>
        <w:t xml:space="preserve"> </w:t>
      </w:r>
      <w:r w:rsidR="007068E6" w:rsidRPr="000E4EE9">
        <w:rPr>
          <w:rFonts w:ascii="Calibri" w:hAnsi="Calibri" w:cs="Calibri"/>
          <w:sz w:val="24"/>
          <w:szCs w:val="24"/>
        </w:rPr>
        <w:t>com</w:t>
      </w:r>
      <w:r w:rsidR="00A2759B" w:rsidRPr="000E4EE9">
        <w:rPr>
          <w:rFonts w:ascii="Calibri" w:hAnsi="Calibri" w:cs="Calibri"/>
          <w:sz w:val="24"/>
          <w:szCs w:val="24"/>
        </w:rPr>
        <w:t xml:space="preserve"> </w:t>
      </w:r>
      <w:r w:rsidR="007068E6" w:rsidRPr="000E4EE9">
        <w:rPr>
          <w:rFonts w:ascii="Calibri" w:hAnsi="Calibri" w:cs="Calibri"/>
          <w:sz w:val="24"/>
          <w:szCs w:val="24"/>
        </w:rPr>
        <w:t>os</w:t>
      </w:r>
      <w:r w:rsidR="00A2759B" w:rsidRPr="000E4EE9">
        <w:rPr>
          <w:rFonts w:ascii="Calibri" w:hAnsi="Calibri" w:cs="Calibri"/>
          <w:sz w:val="24"/>
          <w:szCs w:val="24"/>
        </w:rPr>
        <w:t xml:space="preserve"> </w:t>
      </w:r>
      <w:r w:rsidR="007068E6" w:rsidRPr="000E4EE9">
        <w:rPr>
          <w:rFonts w:ascii="Calibri" w:hAnsi="Calibri" w:cs="Calibri"/>
          <w:sz w:val="24"/>
          <w:szCs w:val="24"/>
        </w:rPr>
        <w:t>anexos,</w:t>
      </w:r>
      <w:r w:rsidR="00A2759B" w:rsidRPr="000E4EE9">
        <w:rPr>
          <w:rFonts w:ascii="Calibri" w:hAnsi="Calibri" w:cs="Calibri"/>
          <w:sz w:val="24"/>
          <w:szCs w:val="24"/>
        </w:rPr>
        <w:t xml:space="preserve"> </w:t>
      </w:r>
      <w:r w:rsidR="007068E6" w:rsidRPr="000E4EE9">
        <w:rPr>
          <w:rFonts w:ascii="Calibri" w:hAnsi="Calibri" w:cs="Calibri"/>
          <w:sz w:val="24"/>
          <w:szCs w:val="24"/>
        </w:rPr>
        <w:t>Documento</w:t>
      </w:r>
      <w:r w:rsidR="00A2759B" w:rsidRPr="000E4EE9">
        <w:rPr>
          <w:rFonts w:ascii="Calibri" w:hAnsi="Calibri" w:cs="Calibri"/>
          <w:sz w:val="24"/>
          <w:szCs w:val="24"/>
        </w:rPr>
        <w:t xml:space="preserve"> </w:t>
      </w:r>
      <w:r w:rsidR="007068E6" w:rsidRPr="000E4EE9">
        <w:rPr>
          <w:rFonts w:ascii="Calibri" w:hAnsi="Calibri" w:cs="Calibri"/>
          <w:sz w:val="24"/>
          <w:szCs w:val="24"/>
        </w:rPr>
        <w:t>SEI</w:t>
      </w:r>
      <w:r w:rsidR="00A2759B" w:rsidRPr="000E4EE9">
        <w:rPr>
          <w:rFonts w:ascii="Calibri" w:hAnsi="Calibri" w:cs="Calibri"/>
          <w:sz w:val="24"/>
          <w:szCs w:val="24"/>
        </w:rPr>
        <w:t xml:space="preserve"> </w:t>
      </w:r>
      <w:r w:rsidR="007068E6" w:rsidRPr="000E4EE9">
        <w:rPr>
          <w:rFonts w:ascii="Calibri" w:hAnsi="Calibri" w:cs="Calibri"/>
          <w:sz w:val="24"/>
          <w:szCs w:val="24"/>
        </w:rPr>
        <w:t>n.</w:t>
      </w:r>
      <w:r w:rsidR="00A2759B" w:rsidRPr="000E4EE9">
        <w:rPr>
          <w:rFonts w:ascii="Calibri" w:hAnsi="Calibri" w:cs="Calibri"/>
          <w:sz w:val="24"/>
          <w:szCs w:val="24"/>
        </w:rPr>
        <w:t xml:space="preserve"> </w:t>
      </w:r>
      <w:r w:rsidR="007068E6" w:rsidRPr="000E4EE9">
        <w:rPr>
          <w:rFonts w:ascii="Calibri" w:hAnsi="Calibri" w:cs="Calibri"/>
          <w:sz w:val="24"/>
          <w:szCs w:val="24"/>
        </w:rPr>
        <w:t>1035644</w:t>
      </w:r>
      <w:r w:rsidR="00A2759B" w:rsidRPr="000E4EE9">
        <w:rPr>
          <w:rFonts w:ascii="Calibri" w:hAnsi="Calibri" w:cs="Calibri"/>
          <w:sz w:val="24"/>
          <w:szCs w:val="24"/>
        </w:rPr>
        <w:t xml:space="preserve"> </w:t>
      </w:r>
      <w:r w:rsidR="007068E6" w:rsidRPr="000E4EE9">
        <w:rPr>
          <w:rFonts w:ascii="Calibri" w:hAnsi="Calibri" w:cs="Calibri"/>
          <w:sz w:val="24"/>
          <w:szCs w:val="24"/>
        </w:rPr>
        <w:t>–</w:t>
      </w:r>
      <w:r w:rsidR="00A2759B" w:rsidRPr="000E4EE9">
        <w:rPr>
          <w:rFonts w:ascii="Calibri" w:hAnsi="Calibri" w:cs="Calibri"/>
          <w:sz w:val="24"/>
          <w:szCs w:val="24"/>
        </w:rPr>
        <w:t xml:space="preserve"> </w:t>
      </w:r>
      <w:r w:rsidR="007068E6" w:rsidRPr="000E4EE9">
        <w:rPr>
          <w:rFonts w:ascii="Calibri" w:hAnsi="Calibri" w:cs="Calibri"/>
          <w:sz w:val="24"/>
          <w:szCs w:val="24"/>
        </w:rPr>
        <w:t>Plano</w:t>
      </w:r>
      <w:r w:rsidR="00A2759B" w:rsidRPr="000E4EE9">
        <w:rPr>
          <w:rFonts w:ascii="Calibri" w:hAnsi="Calibri" w:cs="Calibri"/>
          <w:sz w:val="24"/>
          <w:szCs w:val="24"/>
        </w:rPr>
        <w:t xml:space="preserve"> </w:t>
      </w:r>
      <w:r w:rsidR="000F1EAB" w:rsidRPr="000E4EE9">
        <w:rPr>
          <w:rFonts w:ascii="Calibri" w:hAnsi="Calibri" w:cs="Calibri"/>
          <w:sz w:val="24"/>
          <w:szCs w:val="24"/>
        </w:rPr>
        <w:t>O</w:t>
      </w:r>
      <w:r w:rsidR="007068E6" w:rsidRPr="000E4EE9">
        <w:rPr>
          <w:rFonts w:ascii="Calibri" w:hAnsi="Calibri" w:cs="Calibri"/>
          <w:sz w:val="24"/>
          <w:szCs w:val="24"/>
        </w:rPr>
        <w:t>rganograma</w:t>
      </w:r>
      <w:r w:rsidR="00A2759B" w:rsidRPr="000E4EE9">
        <w:rPr>
          <w:rFonts w:ascii="Calibri" w:hAnsi="Calibri" w:cs="Calibri"/>
          <w:sz w:val="24"/>
          <w:szCs w:val="24"/>
        </w:rPr>
        <w:t xml:space="preserve"> </w:t>
      </w:r>
      <w:r w:rsidR="000F1EAB" w:rsidRPr="000E4EE9">
        <w:rPr>
          <w:rFonts w:ascii="Calibri" w:hAnsi="Calibri" w:cs="Calibri"/>
          <w:sz w:val="24"/>
          <w:szCs w:val="24"/>
        </w:rPr>
        <w:t>J</w:t>
      </w:r>
      <w:r w:rsidR="007068E6" w:rsidRPr="000E4EE9">
        <w:rPr>
          <w:rFonts w:ascii="Calibri" w:hAnsi="Calibri" w:cs="Calibri"/>
          <w:sz w:val="24"/>
          <w:szCs w:val="24"/>
        </w:rPr>
        <w:t>ustiça</w:t>
      </w:r>
      <w:r w:rsidR="00A2759B" w:rsidRPr="000E4EE9">
        <w:rPr>
          <w:rFonts w:ascii="Calibri" w:hAnsi="Calibri" w:cs="Calibri"/>
          <w:sz w:val="24"/>
          <w:szCs w:val="24"/>
        </w:rPr>
        <w:t xml:space="preserve"> </w:t>
      </w:r>
      <w:r w:rsidR="007068E6" w:rsidRPr="000E4EE9">
        <w:rPr>
          <w:rFonts w:ascii="Calibri" w:hAnsi="Calibri" w:cs="Calibri"/>
          <w:sz w:val="24"/>
          <w:szCs w:val="24"/>
        </w:rPr>
        <w:t>4.0.</w:t>
      </w:r>
    </w:p>
    <w:p w14:paraId="7018B8FE" w14:textId="634B99DE" w:rsidR="007068E6" w:rsidRPr="000E4EE9" w:rsidRDefault="007068E6"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tocante</w:t>
      </w:r>
      <w:r w:rsidR="00A2759B" w:rsidRPr="000E4EE9">
        <w:rPr>
          <w:rFonts w:ascii="Calibri" w:hAnsi="Calibri" w:cs="Calibri"/>
          <w:sz w:val="24"/>
          <w:szCs w:val="24"/>
        </w:rPr>
        <w:t xml:space="preserve"> </w:t>
      </w:r>
      <w:r w:rsidRPr="000E4EE9">
        <w:rPr>
          <w:rFonts w:ascii="Calibri" w:hAnsi="Calibri" w:cs="Calibri"/>
          <w:sz w:val="24"/>
          <w:szCs w:val="24"/>
        </w:rPr>
        <w:t>aos</w:t>
      </w:r>
      <w:r w:rsidR="00A2759B" w:rsidRPr="000E4EE9">
        <w:rPr>
          <w:rFonts w:ascii="Calibri" w:hAnsi="Calibri" w:cs="Calibri"/>
          <w:sz w:val="24"/>
          <w:szCs w:val="24"/>
        </w:rPr>
        <w:t xml:space="preserve"> </w:t>
      </w:r>
      <w:r w:rsidRPr="000E4EE9">
        <w:rPr>
          <w:rFonts w:ascii="Calibri" w:hAnsi="Calibri" w:cs="Calibri"/>
          <w:sz w:val="24"/>
          <w:szCs w:val="24"/>
        </w:rPr>
        <w:t>canais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comunicação</w:t>
      </w:r>
      <w:r w:rsidR="00A2759B" w:rsidRPr="000E4EE9">
        <w:rPr>
          <w:rFonts w:ascii="Calibri" w:hAnsi="Calibri" w:cs="Calibri"/>
          <w:sz w:val="24"/>
          <w:szCs w:val="24"/>
        </w:rPr>
        <w:t xml:space="preserve"> </w:t>
      </w:r>
      <w:r w:rsidRPr="000E4EE9">
        <w:rPr>
          <w:rFonts w:ascii="Calibri" w:hAnsi="Calibri" w:cs="Calibri"/>
          <w:sz w:val="24"/>
          <w:szCs w:val="24"/>
        </w:rPr>
        <w:t>entre</w:t>
      </w:r>
      <w:r w:rsidR="00A2759B" w:rsidRPr="000E4EE9">
        <w:rPr>
          <w:rFonts w:ascii="Calibri" w:hAnsi="Calibri" w:cs="Calibri"/>
          <w:sz w:val="24"/>
          <w:szCs w:val="24"/>
        </w:rPr>
        <w:t xml:space="preserve"> </w:t>
      </w:r>
      <w:r w:rsidRPr="000E4EE9">
        <w:rPr>
          <w:rFonts w:ascii="Calibri" w:hAnsi="Calibri" w:cs="Calibri"/>
          <w:sz w:val="24"/>
          <w:szCs w:val="24"/>
        </w:rPr>
        <w:t>as</w:t>
      </w:r>
      <w:r w:rsidR="00A2759B" w:rsidRPr="000E4EE9">
        <w:rPr>
          <w:rFonts w:ascii="Calibri" w:hAnsi="Calibri" w:cs="Calibri"/>
          <w:sz w:val="24"/>
          <w:szCs w:val="24"/>
        </w:rPr>
        <w:t xml:space="preserve"> </w:t>
      </w:r>
      <w:r w:rsidRPr="000E4EE9">
        <w:rPr>
          <w:rFonts w:ascii="Calibri" w:hAnsi="Calibri" w:cs="Calibri"/>
          <w:sz w:val="24"/>
          <w:szCs w:val="24"/>
        </w:rPr>
        <w:t>instâncias</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apesar</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não</w:t>
      </w:r>
      <w:r w:rsidR="00A2759B" w:rsidRPr="000E4EE9">
        <w:rPr>
          <w:rFonts w:ascii="Calibri" w:hAnsi="Calibri" w:cs="Calibri"/>
          <w:sz w:val="24"/>
          <w:szCs w:val="24"/>
        </w:rPr>
        <w:t xml:space="preserve"> </w:t>
      </w:r>
      <w:r w:rsidRPr="000E4EE9">
        <w:rPr>
          <w:rFonts w:ascii="Calibri" w:hAnsi="Calibri" w:cs="Calibri"/>
          <w:sz w:val="24"/>
          <w:szCs w:val="24"/>
        </w:rPr>
        <w:t>ter</w:t>
      </w:r>
      <w:r w:rsidR="00A2759B" w:rsidRPr="000E4EE9">
        <w:rPr>
          <w:rFonts w:ascii="Calibri" w:hAnsi="Calibri" w:cs="Calibri"/>
          <w:sz w:val="24"/>
          <w:szCs w:val="24"/>
        </w:rPr>
        <w:t xml:space="preserve"> </w:t>
      </w:r>
      <w:r w:rsidRPr="000E4EE9">
        <w:rPr>
          <w:rFonts w:ascii="Calibri" w:hAnsi="Calibri" w:cs="Calibri"/>
          <w:sz w:val="24"/>
          <w:szCs w:val="24"/>
        </w:rPr>
        <w:t>um</w:t>
      </w:r>
      <w:r w:rsidR="00A2759B" w:rsidRPr="000E4EE9">
        <w:rPr>
          <w:rFonts w:ascii="Calibri" w:hAnsi="Calibri" w:cs="Calibri"/>
          <w:sz w:val="24"/>
          <w:szCs w:val="24"/>
        </w:rPr>
        <w:t xml:space="preserve"> </w:t>
      </w:r>
      <w:r w:rsidRPr="000E4EE9">
        <w:rPr>
          <w:rFonts w:ascii="Calibri" w:hAnsi="Calibri" w:cs="Calibri"/>
          <w:sz w:val="24"/>
          <w:szCs w:val="24"/>
        </w:rPr>
        <w:t>documento</w:t>
      </w:r>
      <w:r w:rsidR="00A2759B" w:rsidRPr="000E4EE9">
        <w:rPr>
          <w:rFonts w:ascii="Calibri" w:hAnsi="Calibri" w:cs="Calibri"/>
          <w:sz w:val="24"/>
          <w:szCs w:val="24"/>
        </w:rPr>
        <w:t xml:space="preserve"> </w:t>
      </w:r>
      <w:r w:rsidRPr="000E4EE9">
        <w:rPr>
          <w:rFonts w:ascii="Calibri" w:hAnsi="Calibri" w:cs="Calibri"/>
          <w:sz w:val="24"/>
          <w:szCs w:val="24"/>
        </w:rPr>
        <w:t>indicando</w:t>
      </w:r>
      <w:r w:rsidR="00A2759B" w:rsidRPr="000E4EE9">
        <w:rPr>
          <w:rFonts w:ascii="Calibri" w:hAnsi="Calibri" w:cs="Calibri"/>
          <w:sz w:val="24"/>
          <w:szCs w:val="24"/>
        </w:rPr>
        <w:t xml:space="preserve"> </w:t>
      </w:r>
      <w:r w:rsidRPr="000E4EE9">
        <w:rPr>
          <w:rFonts w:ascii="Calibri" w:hAnsi="Calibri" w:cs="Calibri"/>
          <w:sz w:val="24"/>
          <w:szCs w:val="24"/>
        </w:rPr>
        <w:t>expressamente</w:t>
      </w:r>
      <w:r w:rsidR="00A2759B" w:rsidRPr="000E4EE9">
        <w:rPr>
          <w:rFonts w:ascii="Calibri" w:hAnsi="Calibri" w:cs="Calibri"/>
          <w:sz w:val="24"/>
          <w:szCs w:val="24"/>
        </w:rPr>
        <w:t xml:space="preserve"> </w:t>
      </w:r>
      <w:r w:rsidRPr="000E4EE9">
        <w:rPr>
          <w:rFonts w:ascii="Calibri" w:hAnsi="Calibri" w:cs="Calibri"/>
          <w:sz w:val="24"/>
          <w:szCs w:val="24"/>
        </w:rPr>
        <w:t>quais</w:t>
      </w:r>
      <w:r w:rsidR="00A2759B" w:rsidRPr="000E4EE9">
        <w:rPr>
          <w:rFonts w:ascii="Calibri" w:hAnsi="Calibri" w:cs="Calibri"/>
          <w:sz w:val="24"/>
          <w:szCs w:val="24"/>
        </w:rPr>
        <w:t xml:space="preserve"> </w:t>
      </w:r>
      <w:r w:rsidRPr="000E4EE9">
        <w:rPr>
          <w:rFonts w:ascii="Calibri" w:hAnsi="Calibri" w:cs="Calibri"/>
          <w:sz w:val="24"/>
          <w:szCs w:val="24"/>
        </w:rPr>
        <w:t>seriam</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canais</w:t>
      </w:r>
      <w:r w:rsidR="00A2759B" w:rsidRPr="000E4EE9">
        <w:rPr>
          <w:rFonts w:ascii="Calibri" w:hAnsi="Calibri" w:cs="Calibri"/>
          <w:sz w:val="24"/>
          <w:szCs w:val="24"/>
        </w:rPr>
        <w:t xml:space="preserve"> </w:t>
      </w:r>
      <w:r w:rsidRPr="000E4EE9">
        <w:rPr>
          <w:rFonts w:ascii="Calibri" w:hAnsi="Calibri" w:cs="Calibri"/>
          <w:sz w:val="24"/>
          <w:szCs w:val="24"/>
        </w:rPr>
        <w:t>adequados,</w:t>
      </w:r>
      <w:r w:rsidR="00A2759B" w:rsidRPr="000E4EE9">
        <w:rPr>
          <w:rFonts w:ascii="Calibri" w:hAnsi="Calibri" w:cs="Calibri"/>
          <w:sz w:val="24"/>
          <w:szCs w:val="24"/>
        </w:rPr>
        <w:t xml:space="preserve"> </w:t>
      </w:r>
      <w:r w:rsidRPr="000E4EE9">
        <w:rPr>
          <w:rFonts w:ascii="Calibri" w:hAnsi="Calibri" w:cs="Calibri"/>
          <w:sz w:val="24"/>
          <w:szCs w:val="24"/>
        </w:rPr>
        <w:t>não</w:t>
      </w:r>
      <w:r w:rsidR="00A2759B" w:rsidRPr="000E4EE9">
        <w:rPr>
          <w:rFonts w:ascii="Calibri" w:hAnsi="Calibri" w:cs="Calibri"/>
          <w:sz w:val="24"/>
          <w:szCs w:val="24"/>
        </w:rPr>
        <w:t xml:space="preserve"> </w:t>
      </w:r>
      <w:r w:rsidRPr="000E4EE9">
        <w:rPr>
          <w:rFonts w:ascii="Calibri" w:hAnsi="Calibri" w:cs="Calibri"/>
          <w:sz w:val="24"/>
          <w:szCs w:val="24"/>
        </w:rPr>
        <w:t>averiguamos</w:t>
      </w:r>
      <w:r w:rsidR="00A2759B" w:rsidRPr="000E4EE9">
        <w:rPr>
          <w:rFonts w:ascii="Calibri" w:hAnsi="Calibri" w:cs="Calibri"/>
          <w:sz w:val="24"/>
          <w:szCs w:val="24"/>
        </w:rPr>
        <w:t xml:space="preserve"> </w:t>
      </w:r>
      <w:r w:rsidRPr="000E4EE9">
        <w:rPr>
          <w:rFonts w:ascii="Calibri" w:hAnsi="Calibri" w:cs="Calibri"/>
          <w:sz w:val="24"/>
          <w:szCs w:val="24"/>
        </w:rPr>
        <w:t>nenhum</w:t>
      </w:r>
      <w:r w:rsidR="00A2759B" w:rsidRPr="000E4EE9">
        <w:rPr>
          <w:rFonts w:ascii="Calibri" w:hAnsi="Calibri" w:cs="Calibri"/>
          <w:sz w:val="24"/>
          <w:szCs w:val="24"/>
        </w:rPr>
        <w:t xml:space="preserve"> </w:t>
      </w:r>
      <w:r w:rsidRPr="000E4EE9">
        <w:rPr>
          <w:rFonts w:ascii="Calibri" w:hAnsi="Calibri" w:cs="Calibri"/>
          <w:sz w:val="24"/>
          <w:szCs w:val="24"/>
        </w:rPr>
        <w:t>ruído</w:t>
      </w:r>
      <w:r w:rsidR="00A2759B" w:rsidRPr="000E4EE9">
        <w:rPr>
          <w:rFonts w:ascii="Calibri" w:hAnsi="Calibri" w:cs="Calibri"/>
          <w:sz w:val="24"/>
          <w:szCs w:val="24"/>
        </w:rPr>
        <w:t xml:space="preserve"> </w:t>
      </w:r>
      <w:r w:rsidRPr="000E4EE9">
        <w:rPr>
          <w:rFonts w:ascii="Calibri" w:hAnsi="Calibri" w:cs="Calibri"/>
          <w:sz w:val="24"/>
          <w:szCs w:val="24"/>
        </w:rPr>
        <w:t>comunicacional</w:t>
      </w:r>
      <w:r w:rsidR="00A2759B" w:rsidRPr="000E4EE9">
        <w:rPr>
          <w:rFonts w:ascii="Calibri" w:hAnsi="Calibri" w:cs="Calibri"/>
          <w:sz w:val="24"/>
          <w:szCs w:val="24"/>
        </w:rPr>
        <w:t xml:space="preserve"> </w:t>
      </w:r>
      <w:r w:rsidRPr="000E4EE9">
        <w:rPr>
          <w:rFonts w:ascii="Calibri" w:hAnsi="Calibri" w:cs="Calibri"/>
          <w:sz w:val="24"/>
          <w:szCs w:val="24"/>
        </w:rPr>
        <w:t>ante</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canais</w:t>
      </w:r>
      <w:r w:rsidR="00A2759B" w:rsidRPr="000E4EE9">
        <w:rPr>
          <w:rFonts w:ascii="Calibri" w:hAnsi="Calibri" w:cs="Calibri"/>
          <w:sz w:val="24"/>
          <w:szCs w:val="24"/>
        </w:rPr>
        <w:t xml:space="preserve"> </w:t>
      </w:r>
      <w:r w:rsidRPr="000E4EE9">
        <w:rPr>
          <w:rFonts w:ascii="Calibri" w:hAnsi="Calibri" w:cs="Calibri"/>
          <w:sz w:val="24"/>
          <w:szCs w:val="24"/>
        </w:rPr>
        <w:t>utilizados</w:t>
      </w:r>
      <w:r w:rsidR="00A2759B" w:rsidRPr="000E4EE9">
        <w:rPr>
          <w:rFonts w:ascii="Calibri" w:hAnsi="Calibri" w:cs="Calibri"/>
          <w:sz w:val="24"/>
          <w:szCs w:val="24"/>
        </w:rPr>
        <w:t xml:space="preserve"> </w:t>
      </w:r>
      <w:r w:rsidRPr="000E4EE9">
        <w:rPr>
          <w:rFonts w:ascii="Calibri" w:hAnsi="Calibri" w:cs="Calibri"/>
          <w:sz w:val="24"/>
          <w:szCs w:val="24"/>
        </w:rPr>
        <w:t>(</w:t>
      </w:r>
      <w:r w:rsidR="000F1EAB" w:rsidRPr="000E4EE9">
        <w:rPr>
          <w:rFonts w:ascii="Calibri" w:hAnsi="Calibri" w:cs="Calibri"/>
          <w:sz w:val="24"/>
          <w:szCs w:val="24"/>
        </w:rPr>
        <w:t>ofícios,</w:t>
      </w:r>
      <w:r w:rsidR="00A2759B" w:rsidRPr="000E4EE9">
        <w:rPr>
          <w:rFonts w:ascii="Calibri" w:hAnsi="Calibri" w:cs="Calibri"/>
          <w:sz w:val="24"/>
          <w:szCs w:val="24"/>
        </w:rPr>
        <w:t xml:space="preserve"> </w:t>
      </w:r>
      <w:r w:rsidRPr="000E4EE9">
        <w:rPr>
          <w:rFonts w:ascii="Calibri" w:hAnsi="Calibri" w:cs="Calibri"/>
          <w:i/>
          <w:iCs/>
          <w:sz w:val="24"/>
          <w:szCs w:val="24"/>
        </w:rPr>
        <w:t>e-mail</w:t>
      </w:r>
      <w:r w:rsidR="00AA0858" w:rsidRPr="000E4EE9">
        <w:rPr>
          <w:rFonts w:ascii="Calibri" w:hAnsi="Calibri" w:cs="Calibri"/>
          <w:i/>
          <w:iCs/>
          <w:sz w:val="24"/>
          <w:szCs w:val="24"/>
        </w:rPr>
        <w:t>s</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canal</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proofErr w:type="spellStart"/>
      <w:r w:rsidR="00A5768D" w:rsidRPr="000E4EE9">
        <w:rPr>
          <w:rFonts w:ascii="Calibri" w:hAnsi="Calibri" w:cs="Calibri"/>
          <w:i/>
          <w:iCs/>
          <w:sz w:val="24"/>
          <w:szCs w:val="24"/>
        </w:rPr>
        <w:t>Youtube</w:t>
      </w:r>
      <w:proofErr w:type="spellEnd"/>
      <w:r w:rsidR="00A5768D"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plataforma</w:t>
      </w:r>
      <w:r w:rsidR="00A2759B" w:rsidRPr="000E4EE9">
        <w:rPr>
          <w:rFonts w:ascii="Calibri" w:hAnsi="Calibri" w:cs="Calibri"/>
          <w:sz w:val="24"/>
          <w:szCs w:val="24"/>
        </w:rPr>
        <w:t xml:space="preserve"> </w:t>
      </w:r>
      <w:proofErr w:type="spellStart"/>
      <w:r w:rsidR="00A5768D" w:rsidRPr="000E4EE9">
        <w:rPr>
          <w:rFonts w:ascii="Calibri" w:hAnsi="Calibri" w:cs="Calibri"/>
          <w:i/>
          <w:iCs/>
          <w:sz w:val="24"/>
          <w:szCs w:val="24"/>
        </w:rPr>
        <w:t>Teams</w:t>
      </w:r>
      <w:proofErr w:type="spellEnd"/>
      <w:r w:rsidRPr="000E4EE9">
        <w:rPr>
          <w:rFonts w:ascii="Calibri" w:hAnsi="Calibri" w:cs="Calibri"/>
          <w:sz w:val="24"/>
          <w:szCs w:val="24"/>
        </w:rPr>
        <w:t>)</w:t>
      </w:r>
      <w:r w:rsidR="000F1EAB" w:rsidRPr="000E4EE9">
        <w:rPr>
          <w:rFonts w:ascii="Calibri" w:hAnsi="Calibri" w:cs="Calibri"/>
          <w:sz w:val="24"/>
          <w:szCs w:val="24"/>
        </w:rPr>
        <w:t>,</w:t>
      </w:r>
      <w:r w:rsidR="00A2759B" w:rsidRPr="000E4EE9">
        <w:rPr>
          <w:rFonts w:ascii="Calibri" w:hAnsi="Calibri" w:cs="Calibri"/>
          <w:sz w:val="24"/>
          <w:szCs w:val="24"/>
        </w:rPr>
        <w:t xml:space="preserve"> </w:t>
      </w:r>
      <w:r w:rsidR="000F1EAB" w:rsidRPr="000E4EE9">
        <w:rPr>
          <w:rFonts w:ascii="Calibri" w:hAnsi="Calibri" w:cs="Calibri"/>
          <w:sz w:val="24"/>
          <w:szCs w:val="24"/>
        </w:rPr>
        <w:t>após</w:t>
      </w:r>
      <w:r w:rsidR="00A2759B" w:rsidRPr="000E4EE9">
        <w:rPr>
          <w:rFonts w:ascii="Calibri" w:hAnsi="Calibri" w:cs="Calibri"/>
          <w:sz w:val="24"/>
          <w:szCs w:val="24"/>
        </w:rPr>
        <w:t xml:space="preserve"> </w:t>
      </w:r>
      <w:r w:rsidR="000F1EAB" w:rsidRPr="000E4EE9">
        <w:rPr>
          <w:rFonts w:ascii="Calibri" w:hAnsi="Calibri" w:cs="Calibri"/>
          <w:sz w:val="24"/>
          <w:szCs w:val="24"/>
        </w:rPr>
        <w:t>avaliarmos</w:t>
      </w:r>
      <w:r w:rsidR="00A2759B" w:rsidRPr="000E4EE9">
        <w:rPr>
          <w:rFonts w:ascii="Calibri" w:hAnsi="Calibri" w:cs="Calibri"/>
          <w:sz w:val="24"/>
          <w:szCs w:val="24"/>
        </w:rPr>
        <w:t xml:space="preserve"> </w:t>
      </w:r>
      <w:r w:rsidR="000F1EAB" w:rsidRPr="000E4EE9">
        <w:rPr>
          <w:rFonts w:ascii="Calibri" w:hAnsi="Calibri" w:cs="Calibri"/>
          <w:sz w:val="24"/>
          <w:szCs w:val="24"/>
        </w:rPr>
        <w:t>o</w:t>
      </w:r>
      <w:r w:rsidR="00A2759B" w:rsidRPr="000E4EE9">
        <w:rPr>
          <w:rFonts w:ascii="Calibri" w:hAnsi="Calibri" w:cs="Calibri"/>
          <w:sz w:val="24"/>
          <w:szCs w:val="24"/>
        </w:rPr>
        <w:t xml:space="preserve"> </w:t>
      </w:r>
      <w:r w:rsidR="000F1EAB" w:rsidRPr="000E4EE9">
        <w:rPr>
          <w:rFonts w:ascii="Calibri" w:hAnsi="Calibri" w:cs="Calibri"/>
          <w:sz w:val="24"/>
          <w:szCs w:val="24"/>
        </w:rPr>
        <w:t>Processo</w:t>
      </w:r>
      <w:r w:rsidR="00A2759B" w:rsidRPr="000E4EE9">
        <w:rPr>
          <w:rFonts w:ascii="Calibri" w:hAnsi="Calibri" w:cs="Calibri"/>
          <w:sz w:val="24"/>
          <w:szCs w:val="24"/>
        </w:rPr>
        <w:t xml:space="preserve"> </w:t>
      </w:r>
      <w:r w:rsidR="000F1EAB" w:rsidRPr="000E4EE9">
        <w:rPr>
          <w:rFonts w:ascii="Calibri" w:hAnsi="Calibri" w:cs="Calibri"/>
          <w:sz w:val="24"/>
          <w:szCs w:val="24"/>
        </w:rPr>
        <w:t>SEI</w:t>
      </w:r>
      <w:r w:rsidR="00A2759B" w:rsidRPr="000E4EE9">
        <w:rPr>
          <w:rFonts w:ascii="Calibri" w:hAnsi="Calibri" w:cs="Calibri"/>
          <w:sz w:val="24"/>
          <w:szCs w:val="24"/>
        </w:rPr>
        <w:t xml:space="preserve"> </w:t>
      </w:r>
      <w:r w:rsidR="000F1EAB" w:rsidRPr="000E4EE9">
        <w:rPr>
          <w:rFonts w:ascii="Calibri" w:hAnsi="Calibri" w:cs="Calibri"/>
          <w:sz w:val="24"/>
          <w:szCs w:val="24"/>
        </w:rPr>
        <w:t>n.</w:t>
      </w:r>
      <w:r w:rsidR="00A2759B" w:rsidRPr="000E4EE9">
        <w:rPr>
          <w:rFonts w:ascii="Calibri" w:hAnsi="Calibri" w:cs="Calibri"/>
          <w:sz w:val="24"/>
          <w:szCs w:val="24"/>
        </w:rPr>
        <w:t xml:space="preserve"> </w:t>
      </w:r>
      <w:r w:rsidR="000F1EAB" w:rsidRPr="000E4EE9">
        <w:rPr>
          <w:rFonts w:ascii="Calibri" w:hAnsi="Calibri" w:cs="Calibri"/>
          <w:sz w:val="24"/>
          <w:szCs w:val="24"/>
        </w:rPr>
        <w:t>7012/2020</w:t>
      </w:r>
      <w:r w:rsidR="00D17AB0" w:rsidRPr="000E4EE9">
        <w:rPr>
          <w:rFonts w:ascii="Calibri" w:hAnsi="Calibri" w:cs="Calibri"/>
          <w:sz w:val="24"/>
          <w:szCs w:val="24"/>
        </w:rPr>
        <w:t>.</w:t>
      </w:r>
    </w:p>
    <w:p w14:paraId="5C62DE1B" w14:textId="5B9956E7" w:rsidR="007068E6" w:rsidRPr="000E4EE9" w:rsidRDefault="007068E6"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relação</w:t>
      </w:r>
      <w:r w:rsidR="00A2759B" w:rsidRPr="000E4EE9">
        <w:rPr>
          <w:rFonts w:ascii="Calibri" w:hAnsi="Calibri" w:cs="Calibri"/>
          <w:sz w:val="24"/>
          <w:szCs w:val="24"/>
        </w:rPr>
        <w:t xml:space="preserve"> </w:t>
      </w:r>
      <w:r w:rsidR="00AA0858" w:rsidRPr="000E4EE9">
        <w:rPr>
          <w:rFonts w:ascii="Calibri" w:hAnsi="Calibri" w:cs="Calibri"/>
          <w:sz w:val="24"/>
          <w:szCs w:val="24"/>
        </w:rPr>
        <w:t xml:space="preserve">à </w:t>
      </w:r>
      <w:r w:rsidRPr="000E4EE9">
        <w:rPr>
          <w:rFonts w:ascii="Calibri" w:hAnsi="Calibri" w:cs="Calibri"/>
          <w:sz w:val="24"/>
          <w:szCs w:val="24"/>
        </w:rPr>
        <w:t>divulgação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resultados</w:t>
      </w:r>
      <w:r w:rsidR="00A2759B" w:rsidRPr="000E4EE9">
        <w:rPr>
          <w:rFonts w:ascii="Calibri" w:hAnsi="Calibri" w:cs="Calibri"/>
          <w:sz w:val="24"/>
          <w:szCs w:val="24"/>
        </w:rPr>
        <w:t xml:space="preserve"> </w:t>
      </w:r>
      <w:r w:rsidRPr="000E4EE9">
        <w:rPr>
          <w:rFonts w:ascii="Calibri" w:hAnsi="Calibri" w:cs="Calibri"/>
          <w:sz w:val="24"/>
          <w:szCs w:val="24"/>
        </w:rPr>
        <w:t>alcançados</w:t>
      </w:r>
      <w:r w:rsidR="00A2759B" w:rsidRPr="000E4EE9">
        <w:rPr>
          <w:rFonts w:ascii="Calibri" w:hAnsi="Calibri" w:cs="Calibri"/>
          <w:sz w:val="24"/>
          <w:szCs w:val="24"/>
        </w:rPr>
        <w:t xml:space="preserve"> </w:t>
      </w:r>
      <w:r w:rsidR="000F1EAB" w:rsidRPr="000E4EE9">
        <w:rPr>
          <w:rFonts w:ascii="Calibri" w:hAnsi="Calibri" w:cs="Calibri"/>
          <w:sz w:val="24"/>
          <w:szCs w:val="24"/>
        </w:rPr>
        <w:t>e</w:t>
      </w:r>
      <w:r w:rsidR="00A2759B" w:rsidRPr="000E4EE9">
        <w:rPr>
          <w:rFonts w:ascii="Calibri" w:hAnsi="Calibri" w:cs="Calibri"/>
          <w:sz w:val="24"/>
          <w:szCs w:val="24"/>
        </w:rPr>
        <w:t xml:space="preserve"> </w:t>
      </w:r>
      <w:r w:rsidR="00AA0858" w:rsidRPr="000E4EE9">
        <w:rPr>
          <w:rFonts w:ascii="Calibri" w:hAnsi="Calibri" w:cs="Calibri"/>
          <w:sz w:val="24"/>
          <w:szCs w:val="24"/>
        </w:rPr>
        <w:t xml:space="preserve">à </w:t>
      </w:r>
      <w:r w:rsidR="000F1EAB" w:rsidRPr="000E4EE9">
        <w:rPr>
          <w:rFonts w:ascii="Calibri" w:hAnsi="Calibri" w:cs="Calibri"/>
          <w:sz w:val="24"/>
          <w:szCs w:val="24"/>
        </w:rPr>
        <w:t>existência</w:t>
      </w:r>
      <w:r w:rsidR="00A2759B" w:rsidRPr="000E4EE9">
        <w:rPr>
          <w:rFonts w:ascii="Calibri" w:hAnsi="Calibri" w:cs="Calibri"/>
          <w:sz w:val="24"/>
          <w:szCs w:val="24"/>
        </w:rPr>
        <w:t xml:space="preserve"> </w:t>
      </w:r>
      <w:r w:rsidR="000F1EAB" w:rsidRPr="000E4EE9">
        <w:rPr>
          <w:rFonts w:ascii="Calibri" w:hAnsi="Calibri" w:cs="Calibri"/>
          <w:sz w:val="24"/>
          <w:szCs w:val="24"/>
        </w:rPr>
        <w:t>de</w:t>
      </w:r>
      <w:r w:rsidR="00A2759B" w:rsidRPr="000E4EE9">
        <w:rPr>
          <w:rFonts w:ascii="Calibri" w:hAnsi="Calibri" w:cs="Calibri"/>
          <w:sz w:val="24"/>
          <w:szCs w:val="24"/>
        </w:rPr>
        <w:t xml:space="preserve"> </w:t>
      </w:r>
      <w:r w:rsidR="000F1EAB" w:rsidRPr="000E4EE9">
        <w:rPr>
          <w:rFonts w:ascii="Calibri" w:hAnsi="Calibri" w:cs="Calibri"/>
          <w:sz w:val="24"/>
          <w:szCs w:val="24"/>
        </w:rPr>
        <w:t>comunicação</w:t>
      </w:r>
      <w:r w:rsidR="00A2759B" w:rsidRPr="000E4EE9">
        <w:rPr>
          <w:rFonts w:ascii="Calibri" w:hAnsi="Calibri" w:cs="Calibri"/>
          <w:sz w:val="24"/>
          <w:szCs w:val="24"/>
        </w:rPr>
        <w:t xml:space="preserve"> </w:t>
      </w:r>
      <w:r w:rsidR="00D505E3" w:rsidRPr="000E4EE9">
        <w:rPr>
          <w:rFonts w:ascii="Calibri" w:hAnsi="Calibri" w:cs="Calibri"/>
          <w:sz w:val="24"/>
          <w:szCs w:val="24"/>
        </w:rPr>
        <w:t>com</w:t>
      </w:r>
      <w:r w:rsidR="00A2759B" w:rsidRPr="000E4EE9">
        <w:rPr>
          <w:rFonts w:ascii="Calibri" w:hAnsi="Calibri" w:cs="Calibri"/>
          <w:sz w:val="24"/>
          <w:szCs w:val="24"/>
        </w:rPr>
        <w:t xml:space="preserve"> </w:t>
      </w:r>
      <w:r w:rsidR="00C511A7" w:rsidRPr="000E4EE9">
        <w:rPr>
          <w:rFonts w:ascii="Calibri" w:hAnsi="Calibri" w:cs="Calibri"/>
          <w:sz w:val="24"/>
          <w:szCs w:val="24"/>
        </w:rPr>
        <w:t>o</w:t>
      </w:r>
      <w:r w:rsidR="00A2759B" w:rsidRPr="000E4EE9">
        <w:rPr>
          <w:rFonts w:ascii="Calibri" w:hAnsi="Calibri" w:cs="Calibri"/>
          <w:sz w:val="24"/>
          <w:szCs w:val="24"/>
        </w:rPr>
        <w:t xml:space="preserve"> </w:t>
      </w:r>
      <w:r w:rsidR="000F1EAB" w:rsidRPr="000E4EE9">
        <w:rPr>
          <w:rFonts w:ascii="Calibri" w:hAnsi="Calibri" w:cs="Calibri"/>
          <w:sz w:val="24"/>
          <w:szCs w:val="24"/>
        </w:rPr>
        <w:t>público-alvo</w:t>
      </w:r>
      <w:r w:rsidR="00A2759B" w:rsidRPr="000E4EE9">
        <w:rPr>
          <w:rFonts w:ascii="Calibri" w:hAnsi="Calibri" w:cs="Calibri"/>
          <w:sz w:val="24"/>
          <w:szCs w:val="24"/>
        </w:rPr>
        <w:t xml:space="preserve"> </w:t>
      </w:r>
      <w:r w:rsidR="000F1EAB" w:rsidRPr="000E4EE9">
        <w:rPr>
          <w:rFonts w:ascii="Calibri" w:hAnsi="Calibri" w:cs="Calibri"/>
          <w:sz w:val="24"/>
          <w:szCs w:val="24"/>
        </w:rPr>
        <w:t>sobre</w:t>
      </w:r>
      <w:r w:rsidR="00A2759B" w:rsidRPr="000E4EE9">
        <w:rPr>
          <w:rFonts w:ascii="Calibri" w:hAnsi="Calibri" w:cs="Calibri"/>
          <w:sz w:val="24"/>
          <w:szCs w:val="24"/>
        </w:rPr>
        <w:t xml:space="preserve"> </w:t>
      </w:r>
      <w:r w:rsidR="000F1EAB" w:rsidRPr="000E4EE9">
        <w:rPr>
          <w:rFonts w:ascii="Calibri" w:hAnsi="Calibri" w:cs="Calibri"/>
          <w:sz w:val="24"/>
          <w:szCs w:val="24"/>
        </w:rPr>
        <w:t>a</w:t>
      </w:r>
      <w:r w:rsidR="00A2759B" w:rsidRPr="000E4EE9">
        <w:rPr>
          <w:rFonts w:ascii="Calibri" w:hAnsi="Calibri" w:cs="Calibri"/>
          <w:sz w:val="24"/>
          <w:szCs w:val="24"/>
        </w:rPr>
        <w:t xml:space="preserve"> </w:t>
      </w:r>
      <w:r w:rsidR="000F1EAB" w:rsidRPr="000E4EE9">
        <w:rPr>
          <w:rFonts w:ascii="Calibri" w:hAnsi="Calibri" w:cs="Calibri"/>
          <w:sz w:val="24"/>
          <w:szCs w:val="24"/>
        </w:rPr>
        <w:t>priorização</w:t>
      </w:r>
      <w:r w:rsidR="00A2759B" w:rsidRPr="000E4EE9">
        <w:rPr>
          <w:rFonts w:ascii="Calibri" w:hAnsi="Calibri" w:cs="Calibri"/>
          <w:sz w:val="24"/>
          <w:szCs w:val="24"/>
        </w:rPr>
        <w:t xml:space="preserve"> </w:t>
      </w:r>
      <w:r w:rsidR="00D505E3" w:rsidRPr="000E4EE9">
        <w:rPr>
          <w:rFonts w:ascii="Calibri" w:hAnsi="Calibri" w:cs="Calibri"/>
          <w:sz w:val="24"/>
          <w:szCs w:val="24"/>
        </w:rPr>
        <w:t>da</w:t>
      </w:r>
      <w:r w:rsidR="00A2759B" w:rsidRPr="000E4EE9">
        <w:rPr>
          <w:rFonts w:ascii="Calibri" w:hAnsi="Calibri" w:cs="Calibri"/>
          <w:sz w:val="24"/>
          <w:szCs w:val="24"/>
        </w:rPr>
        <w:t xml:space="preserve"> </w:t>
      </w:r>
      <w:r w:rsidR="000F1EAB" w:rsidRPr="000E4EE9">
        <w:rPr>
          <w:rFonts w:ascii="Calibri" w:hAnsi="Calibri" w:cs="Calibri"/>
          <w:sz w:val="24"/>
          <w:szCs w:val="24"/>
        </w:rPr>
        <w:t>política</w:t>
      </w:r>
      <w:r w:rsidR="00A2759B" w:rsidRPr="000E4EE9">
        <w:rPr>
          <w:rFonts w:ascii="Calibri" w:hAnsi="Calibri" w:cs="Calibri"/>
          <w:sz w:val="24"/>
          <w:szCs w:val="24"/>
        </w:rPr>
        <w:t xml:space="preserve"> </w:t>
      </w:r>
      <w:r w:rsidR="001F73CD" w:rsidRPr="000E4EE9">
        <w:rPr>
          <w:rFonts w:ascii="Calibri" w:hAnsi="Calibri" w:cs="Calibri"/>
          <w:sz w:val="24"/>
          <w:szCs w:val="24"/>
        </w:rPr>
        <w:t>Justiça 4.0</w:t>
      </w:r>
      <w:r w:rsidR="00C323CB" w:rsidRPr="000E4EE9">
        <w:rPr>
          <w:rFonts w:ascii="Calibri" w:hAnsi="Calibri" w:cs="Calibri"/>
          <w:sz w:val="24"/>
          <w:szCs w:val="24"/>
        </w:rPr>
        <w:t>,</w:t>
      </w:r>
      <w:r w:rsidR="00A2759B" w:rsidRPr="000E4EE9">
        <w:rPr>
          <w:rFonts w:ascii="Calibri" w:hAnsi="Calibri" w:cs="Calibri"/>
          <w:sz w:val="24"/>
          <w:szCs w:val="24"/>
        </w:rPr>
        <w:t xml:space="preserve"> </w:t>
      </w:r>
      <w:r w:rsidR="00D505E3" w:rsidRPr="000E4EE9">
        <w:rPr>
          <w:rFonts w:ascii="Calibri" w:hAnsi="Calibri" w:cs="Calibri"/>
          <w:sz w:val="24"/>
          <w:szCs w:val="24"/>
        </w:rPr>
        <w:t>as</w:t>
      </w:r>
      <w:r w:rsidR="00A2759B" w:rsidRPr="000E4EE9">
        <w:rPr>
          <w:rFonts w:ascii="Calibri" w:hAnsi="Calibri" w:cs="Calibri"/>
          <w:sz w:val="24"/>
          <w:szCs w:val="24"/>
        </w:rPr>
        <w:t xml:space="preserve"> </w:t>
      </w:r>
      <w:r w:rsidR="000F1EAB" w:rsidRPr="000E4EE9">
        <w:rPr>
          <w:rFonts w:ascii="Calibri" w:hAnsi="Calibri" w:cs="Calibri"/>
          <w:sz w:val="24"/>
          <w:szCs w:val="24"/>
        </w:rPr>
        <w:t>evidências</w:t>
      </w:r>
      <w:r w:rsidR="00A2759B" w:rsidRPr="000E4EE9">
        <w:rPr>
          <w:rFonts w:ascii="Calibri" w:hAnsi="Calibri" w:cs="Calibri"/>
          <w:sz w:val="24"/>
          <w:szCs w:val="24"/>
        </w:rPr>
        <w:t xml:space="preserve"> </w:t>
      </w:r>
      <w:r w:rsidR="002F326D" w:rsidRPr="000E4EE9">
        <w:rPr>
          <w:rFonts w:ascii="Calibri" w:hAnsi="Calibri" w:cs="Calibri"/>
          <w:sz w:val="24"/>
          <w:szCs w:val="24"/>
        </w:rPr>
        <w:t xml:space="preserve">encontradas </w:t>
      </w:r>
      <w:r w:rsidR="00D505E3" w:rsidRPr="000E4EE9">
        <w:rPr>
          <w:rFonts w:ascii="Calibri" w:hAnsi="Calibri" w:cs="Calibri"/>
          <w:sz w:val="24"/>
          <w:szCs w:val="24"/>
        </w:rPr>
        <w:t>que</w:t>
      </w:r>
      <w:r w:rsidR="00A2759B" w:rsidRPr="000E4EE9">
        <w:rPr>
          <w:rFonts w:ascii="Calibri" w:hAnsi="Calibri" w:cs="Calibri"/>
          <w:sz w:val="24"/>
          <w:szCs w:val="24"/>
        </w:rPr>
        <w:t xml:space="preserve"> </w:t>
      </w:r>
      <w:r w:rsidR="00D505E3" w:rsidRPr="000E4EE9">
        <w:rPr>
          <w:rFonts w:ascii="Calibri" w:hAnsi="Calibri" w:cs="Calibri"/>
          <w:sz w:val="24"/>
          <w:szCs w:val="24"/>
        </w:rPr>
        <w:t>atestam</w:t>
      </w:r>
      <w:r w:rsidR="00A2759B" w:rsidRPr="000E4EE9">
        <w:rPr>
          <w:rFonts w:ascii="Calibri" w:hAnsi="Calibri" w:cs="Calibri"/>
          <w:sz w:val="24"/>
          <w:szCs w:val="24"/>
        </w:rPr>
        <w:t xml:space="preserve"> </w:t>
      </w:r>
      <w:r w:rsidR="00D505E3" w:rsidRPr="000E4EE9">
        <w:rPr>
          <w:rFonts w:ascii="Calibri" w:hAnsi="Calibri" w:cs="Calibri"/>
          <w:sz w:val="24"/>
          <w:szCs w:val="24"/>
        </w:rPr>
        <w:t>a</w:t>
      </w:r>
      <w:r w:rsidR="00A2759B" w:rsidRPr="000E4EE9">
        <w:rPr>
          <w:rFonts w:ascii="Calibri" w:hAnsi="Calibri" w:cs="Calibri"/>
          <w:sz w:val="24"/>
          <w:szCs w:val="24"/>
        </w:rPr>
        <w:t xml:space="preserve"> </w:t>
      </w:r>
      <w:r w:rsidR="00D505E3" w:rsidRPr="000E4EE9">
        <w:rPr>
          <w:rFonts w:ascii="Calibri" w:hAnsi="Calibri" w:cs="Calibri"/>
          <w:sz w:val="24"/>
          <w:szCs w:val="24"/>
        </w:rPr>
        <w:t>aderência</w:t>
      </w:r>
      <w:r w:rsidR="00A2759B" w:rsidRPr="000E4EE9">
        <w:rPr>
          <w:rFonts w:ascii="Calibri" w:hAnsi="Calibri" w:cs="Calibri"/>
          <w:sz w:val="24"/>
          <w:szCs w:val="24"/>
        </w:rPr>
        <w:t xml:space="preserve"> </w:t>
      </w:r>
      <w:r w:rsidR="002F326D" w:rsidRPr="000E4EE9">
        <w:rPr>
          <w:rFonts w:ascii="Calibri" w:hAnsi="Calibri" w:cs="Calibri"/>
          <w:sz w:val="24"/>
          <w:szCs w:val="24"/>
        </w:rPr>
        <w:t xml:space="preserve">às </w:t>
      </w:r>
      <w:r w:rsidR="00D505E3" w:rsidRPr="000E4EE9">
        <w:rPr>
          <w:rFonts w:ascii="Calibri" w:hAnsi="Calibri" w:cs="Calibri"/>
          <w:sz w:val="24"/>
          <w:szCs w:val="24"/>
        </w:rPr>
        <w:t>melhores</w:t>
      </w:r>
      <w:r w:rsidR="00A2759B" w:rsidRPr="000E4EE9">
        <w:rPr>
          <w:rFonts w:ascii="Calibri" w:hAnsi="Calibri" w:cs="Calibri"/>
          <w:sz w:val="24"/>
          <w:szCs w:val="24"/>
        </w:rPr>
        <w:t xml:space="preserve"> </w:t>
      </w:r>
      <w:r w:rsidR="00D505E3" w:rsidRPr="000E4EE9">
        <w:rPr>
          <w:rFonts w:ascii="Calibri" w:hAnsi="Calibri" w:cs="Calibri"/>
          <w:sz w:val="24"/>
          <w:szCs w:val="24"/>
        </w:rPr>
        <w:t>práticas</w:t>
      </w:r>
      <w:r w:rsidR="00A2759B" w:rsidRPr="000E4EE9">
        <w:rPr>
          <w:rFonts w:ascii="Calibri" w:hAnsi="Calibri" w:cs="Calibri"/>
          <w:sz w:val="24"/>
          <w:szCs w:val="24"/>
        </w:rPr>
        <w:t xml:space="preserve"> </w:t>
      </w:r>
      <w:r w:rsidR="000F1EAB" w:rsidRPr="000E4EE9">
        <w:rPr>
          <w:rFonts w:ascii="Calibri" w:hAnsi="Calibri" w:cs="Calibri"/>
          <w:sz w:val="24"/>
          <w:szCs w:val="24"/>
        </w:rPr>
        <w:t>foram:</w:t>
      </w:r>
    </w:p>
    <w:p w14:paraId="5DAEBAC2" w14:textId="172C6D0A" w:rsidR="00D505E3" w:rsidRPr="000E4EE9" w:rsidRDefault="00D4131E" w:rsidP="005943DA">
      <w:pPr>
        <w:pStyle w:val="SemEspaamento"/>
        <w:numPr>
          <w:ilvl w:val="0"/>
          <w:numId w:val="7"/>
        </w:numPr>
        <w:tabs>
          <w:tab w:val="right" w:pos="1134"/>
        </w:tabs>
        <w:ind w:left="0" w:firstLine="851"/>
        <w:jc w:val="both"/>
        <w:rPr>
          <w:rFonts w:ascii="Calibri" w:hAnsi="Calibri" w:cs="Calibri"/>
          <w:sz w:val="24"/>
          <w:szCs w:val="24"/>
        </w:rPr>
      </w:pPr>
      <w:hyperlink r:id="rId75" w:history="1">
        <w:r w:rsidR="000F1EAB" w:rsidRPr="000E4EE9">
          <w:rPr>
            <w:rStyle w:val="Hyperlink"/>
            <w:rFonts w:ascii="Calibri" w:hAnsi="Calibri" w:cs="Calibri"/>
            <w:color w:val="auto"/>
            <w:sz w:val="24"/>
            <w:szCs w:val="24"/>
          </w:rPr>
          <w:t>página</w:t>
        </w:r>
        <w:r w:rsidR="00A2759B" w:rsidRPr="000E4EE9">
          <w:rPr>
            <w:rStyle w:val="Hyperlink"/>
            <w:rFonts w:ascii="Calibri" w:hAnsi="Calibri" w:cs="Calibri"/>
            <w:color w:val="auto"/>
            <w:sz w:val="24"/>
            <w:szCs w:val="24"/>
          </w:rPr>
          <w:t xml:space="preserve"> </w:t>
        </w:r>
        <w:r w:rsidR="000F1EAB" w:rsidRPr="000E4EE9">
          <w:rPr>
            <w:rStyle w:val="Hyperlink"/>
            <w:rFonts w:ascii="Calibri" w:hAnsi="Calibri" w:cs="Calibri"/>
            <w:color w:val="auto"/>
            <w:sz w:val="24"/>
            <w:szCs w:val="24"/>
          </w:rPr>
          <w:t>no</w:t>
        </w:r>
        <w:r w:rsidR="00A2759B" w:rsidRPr="000E4EE9">
          <w:rPr>
            <w:rStyle w:val="Hyperlink"/>
            <w:rFonts w:ascii="Calibri" w:hAnsi="Calibri" w:cs="Calibri"/>
            <w:color w:val="auto"/>
            <w:sz w:val="24"/>
            <w:szCs w:val="24"/>
          </w:rPr>
          <w:t xml:space="preserve"> </w:t>
        </w:r>
        <w:r w:rsidR="000F1EAB" w:rsidRPr="000E4EE9">
          <w:rPr>
            <w:rStyle w:val="Hyperlink"/>
            <w:rFonts w:ascii="Calibri" w:hAnsi="Calibri" w:cs="Calibri"/>
            <w:color w:val="auto"/>
            <w:sz w:val="24"/>
            <w:szCs w:val="24"/>
          </w:rPr>
          <w:t>portal</w:t>
        </w:r>
        <w:r w:rsidR="00A2759B" w:rsidRPr="000E4EE9">
          <w:rPr>
            <w:rStyle w:val="Hyperlink"/>
            <w:rFonts w:ascii="Calibri" w:hAnsi="Calibri" w:cs="Calibri"/>
            <w:color w:val="auto"/>
            <w:sz w:val="24"/>
            <w:szCs w:val="24"/>
          </w:rPr>
          <w:t xml:space="preserve"> </w:t>
        </w:r>
        <w:r w:rsidR="000F1EAB" w:rsidRPr="000E4EE9">
          <w:rPr>
            <w:rStyle w:val="Hyperlink"/>
            <w:rFonts w:ascii="Calibri" w:hAnsi="Calibri" w:cs="Calibri"/>
            <w:color w:val="auto"/>
            <w:sz w:val="24"/>
            <w:szCs w:val="24"/>
          </w:rPr>
          <w:t>reunindo</w:t>
        </w:r>
        <w:r w:rsidR="00A2759B" w:rsidRPr="000E4EE9">
          <w:rPr>
            <w:rStyle w:val="Hyperlink"/>
            <w:rFonts w:ascii="Calibri" w:hAnsi="Calibri" w:cs="Calibri"/>
            <w:color w:val="auto"/>
            <w:sz w:val="24"/>
            <w:szCs w:val="24"/>
          </w:rPr>
          <w:t xml:space="preserve"> </w:t>
        </w:r>
        <w:r w:rsidR="000F1EAB" w:rsidRPr="000E4EE9">
          <w:rPr>
            <w:rStyle w:val="Hyperlink"/>
            <w:rFonts w:ascii="Calibri" w:hAnsi="Calibri" w:cs="Calibri"/>
            <w:color w:val="auto"/>
            <w:sz w:val="24"/>
            <w:szCs w:val="24"/>
          </w:rPr>
          <w:t>as</w:t>
        </w:r>
        <w:r w:rsidR="00A2759B" w:rsidRPr="000E4EE9">
          <w:rPr>
            <w:rStyle w:val="Hyperlink"/>
            <w:rFonts w:ascii="Calibri" w:hAnsi="Calibri" w:cs="Calibri"/>
            <w:color w:val="auto"/>
            <w:sz w:val="24"/>
            <w:szCs w:val="24"/>
          </w:rPr>
          <w:t xml:space="preserve"> </w:t>
        </w:r>
        <w:r w:rsidR="000F1EAB" w:rsidRPr="000E4EE9">
          <w:rPr>
            <w:rStyle w:val="Hyperlink"/>
            <w:rFonts w:ascii="Calibri" w:hAnsi="Calibri" w:cs="Calibri"/>
            <w:color w:val="auto"/>
            <w:sz w:val="24"/>
            <w:szCs w:val="24"/>
          </w:rPr>
          <w:t>publicações</w:t>
        </w:r>
        <w:r w:rsidR="00A2759B" w:rsidRPr="000E4EE9">
          <w:rPr>
            <w:rStyle w:val="Hyperlink"/>
            <w:rFonts w:ascii="Calibri" w:hAnsi="Calibri" w:cs="Calibri"/>
            <w:color w:val="auto"/>
            <w:sz w:val="24"/>
            <w:szCs w:val="24"/>
          </w:rPr>
          <w:t xml:space="preserve"> </w:t>
        </w:r>
        <w:r w:rsidR="000F1EAB" w:rsidRPr="000E4EE9">
          <w:rPr>
            <w:rStyle w:val="Hyperlink"/>
            <w:rFonts w:ascii="Calibri" w:hAnsi="Calibri" w:cs="Calibri"/>
            <w:color w:val="auto"/>
            <w:sz w:val="24"/>
            <w:szCs w:val="24"/>
          </w:rPr>
          <w:t>atinentes</w:t>
        </w:r>
        <w:r w:rsidR="00A2759B" w:rsidRPr="000E4EE9">
          <w:rPr>
            <w:rStyle w:val="Hyperlink"/>
            <w:rFonts w:ascii="Calibri" w:hAnsi="Calibri" w:cs="Calibri"/>
            <w:color w:val="auto"/>
            <w:sz w:val="24"/>
            <w:szCs w:val="24"/>
          </w:rPr>
          <w:t xml:space="preserve"> </w:t>
        </w:r>
        <w:r w:rsidR="000F1EAB" w:rsidRPr="000E4EE9">
          <w:rPr>
            <w:rStyle w:val="Hyperlink"/>
            <w:rFonts w:ascii="Calibri" w:hAnsi="Calibri" w:cs="Calibri"/>
            <w:color w:val="auto"/>
            <w:sz w:val="24"/>
            <w:szCs w:val="24"/>
          </w:rPr>
          <w:t>à</w:t>
        </w:r>
        <w:r w:rsidR="00A2759B" w:rsidRPr="000E4EE9">
          <w:rPr>
            <w:rStyle w:val="Hyperlink"/>
            <w:rFonts w:ascii="Calibri" w:hAnsi="Calibri" w:cs="Calibri"/>
            <w:color w:val="auto"/>
            <w:sz w:val="24"/>
            <w:szCs w:val="24"/>
          </w:rPr>
          <w:t xml:space="preserve"> </w:t>
        </w:r>
        <w:r w:rsidR="000F1EAB" w:rsidRPr="000E4EE9">
          <w:rPr>
            <w:rStyle w:val="Hyperlink"/>
            <w:rFonts w:ascii="Calibri" w:hAnsi="Calibri" w:cs="Calibri"/>
            <w:color w:val="auto"/>
            <w:sz w:val="24"/>
            <w:szCs w:val="24"/>
          </w:rPr>
          <w:t>política,</w:t>
        </w:r>
        <w:r w:rsidR="00A2759B" w:rsidRPr="000E4EE9">
          <w:rPr>
            <w:rStyle w:val="Hyperlink"/>
            <w:rFonts w:ascii="Calibri" w:hAnsi="Calibri" w:cs="Calibri"/>
            <w:color w:val="auto"/>
            <w:sz w:val="24"/>
            <w:szCs w:val="24"/>
          </w:rPr>
          <w:t xml:space="preserve"> </w:t>
        </w:r>
        <w:r w:rsidR="000F1EAB" w:rsidRPr="000E4EE9">
          <w:rPr>
            <w:rStyle w:val="Hyperlink"/>
            <w:rFonts w:ascii="Calibri" w:hAnsi="Calibri" w:cs="Calibri"/>
            <w:color w:val="auto"/>
            <w:sz w:val="24"/>
            <w:szCs w:val="24"/>
          </w:rPr>
          <w:t>co</w:t>
        </w:r>
        <w:r w:rsidR="00B8489B" w:rsidRPr="000E4EE9">
          <w:rPr>
            <w:rStyle w:val="Hyperlink"/>
            <w:rFonts w:ascii="Calibri" w:hAnsi="Calibri" w:cs="Calibri"/>
            <w:color w:val="auto"/>
            <w:sz w:val="24"/>
            <w:szCs w:val="24"/>
          </w:rPr>
          <w:t>m</w:t>
        </w:r>
        <w:r w:rsidR="00A2759B" w:rsidRPr="000E4EE9">
          <w:rPr>
            <w:rStyle w:val="Hyperlink"/>
            <w:rFonts w:ascii="Calibri" w:hAnsi="Calibri" w:cs="Calibri"/>
            <w:color w:val="auto"/>
            <w:sz w:val="24"/>
            <w:szCs w:val="24"/>
          </w:rPr>
          <w:t xml:space="preserve"> </w:t>
        </w:r>
        <w:r w:rsidR="000F1EAB" w:rsidRPr="000E4EE9">
          <w:rPr>
            <w:rStyle w:val="Hyperlink"/>
            <w:rFonts w:ascii="Calibri" w:hAnsi="Calibri" w:cs="Calibri"/>
            <w:color w:val="auto"/>
            <w:sz w:val="24"/>
            <w:szCs w:val="24"/>
          </w:rPr>
          <w:t>os</w:t>
        </w:r>
        <w:r w:rsidR="00A2759B" w:rsidRPr="000E4EE9">
          <w:rPr>
            <w:rStyle w:val="Hyperlink"/>
            <w:rFonts w:ascii="Calibri" w:hAnsi="Calibri" w:cs="Calibri"/>
            <w:color w:val="auto"/>
            <w:sz w:val="24"/>
            <w:szCs w:val="24"/>
          </w:rPr>
          <w:t xml:space="preserve"> </w:t>
        </w:r>
        <w:r w:rsidR="000F1EAB" w:rsidRPr="000E4EE9">
          <w:rPr>
            <w:rStyle w:val="Hyperlink"/>
            <w:rFonts w:ascii="Calibri" w:hAnsi="Calibri" w:cs="Calibri"/>
            <w:color w:val="auto"/>
            <w:sz w:val="24"/>
            <w:szCs w:val="24"/>
          </w:rPr>
          <w:t>resultados</w:t>
        </w:r>
        <w:r w:rsidR="00A2759B" w:rsidRPr="000E4EE9">
          <w:rPr>
            <w:rStyle w:val="Hyperlink"/>
            <w:rFonts w:ascii="Calibri" w:hAnsi="Calibri" w:cs="Calibri"/>
            <w:color w:val="auto"/>
            <w:sz w:val="24"/>
            <w:szCs w:val="24"/>
          </w:rPr>
          <w:t xml:space="preserve"> </w:t>
        </w:r>
        <w:r w:rsidR="000F1EAB" w:rsidRPr="000E4EE9">
          <w:rPr>
            <w:rStyle w:val="Hyperlink"/>
            <w:rFonts w:ascii="Calibri" w:hAnsi="Calibri" w:cs="Calibri"/>
            <w:color w:val="auto"/>
            <w:sz w:val="24"/>
            <w:szCs w:val="24"/>
          </w:rPr>
          <w:t>alcançados</w:t>
        </w:r>
      </w:hyperlink>
      <w:r w:rsidR="005A63AC" w:rsidRPr="000E4EE9">
        <w:rPr>
          <w:rFonts w:ascii="Calibri" w:hAnsi="Calibri" w:cs="Calibri"/>
          <w:sz w:val="24"/>
          <w:szCs w:val="24"/>
        </w:rPr>
        <w:t>;</w:t>
      </w:r>
      <w:r w:rsidR="005A63AC" w:rsidRPr="000E4EE9" w:rsidDel="005A63AC">
        <w:rPr>
          <w:rFonts w:ascii="Calibri" w:hAnsi="Calibri" w:cs="Calibri"/>
          <w:sz w:val="24"/>
          <w:szCs w:val="24"/>
        </w:rPr>
        <w:t xml:space="preserve"> </w:t>
      </w:r>
    </w:p>
    <w:p w14:paraId="0B36C783" w14:textId="099F3F33" w:rsidR="00D505E3" w:rsidRPr="000E4EE9" w:rsidRDefault="000F1EAB" w:rsidP="00227C39">
      <w:pPr>
        <w:pStyle w:val="SemEspaamento"/>
        <w:numPr>
          <w:ilvl w:val="0"/>
          <w:numId w:val="7"/>
        </w:numPr>
        <w:tabs>
          <w:tab w:val="right" w:pos="1134"/>
        </w:tabs>
        <w:ind w:left="0" w:firstLine="851"/>
        <w:jc w:val="both"/>
        <w:rPr>
          <w:rFonts w:ascii="Calibri" w:hAnsi="Calibri" w:cs="Calibri"/>
          <w:sz w:val="24"/>
          <w:szCs w:val="24"/>
        </w:rPr>
      </w:pPr>
      <w:r w:rsidRPr="000E4EE9">
        <w:rPr>
          <w:rFonts w:ascii="Calibri" w:hAnsi="Calibri" w:cs="Calibri"/>
          <w:sz w:val="24"/>
          <w:szCs w:val="24"/>
        </w:rPr>
        <w:lastRenderedPageBreak/>
        <w:t>disponibilização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hyperlink r:id="rId76" w:history="1">
        <w:r w:rsidRPr="000E4EE9">
          <w:rPr>
            <w:rStyle w:val="Hyperlink"/>
            <w:rFonts w:ascii="Calibri" w:hAnsi="Calibri" w:cs="Calibri"/>
            <w:color w:val="auto"/>
            <w:sz w:val="24"/>
            <w:szCs w:val="24"/>
          </w:rPr>
          <w:t>Boletins</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Técnicos</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do</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Justiça</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4.0</w:t>
        </w:r>
      </w:hyperlink>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apresentando</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evolução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4.0</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assuntos</w:t>
      </w:r>
      <w:r w:rsidR="00A2759B" w:rsidRPr="000E4EE9">
        <w:rPr>
          <w:rFonts w:ascii="Calibri" w:hAnsi="Calibri" w:cs="Calibri"/>
          <w:sz w:val="24"/>
          <w:szCs w:val="24"/>
        </w:rPr>
        <w:t xml:space="preserve"> </w:t>
      </w:r>
      <w:r w:rsidRPr="000E4EE9">
        <w:rPr>
          <w:rFonts w:ascii="Calibri" w:hAnsi="Calibri" w:cs="Calibri"/>
          <w:sz w:val="24"/>
          <w:szCs w:val="24"/>
        </w:rPr>
        <w:t>relacionados</w:t>
      </w:r>
      <w:r w:rsidR="00A2759B" w:rsidRPr="000E4EE9">
        <w:rPr>
          <w:rFonts w:ascii="Calibri" w:hAnsi="Calibri" w:cs="Calibri"/>
          <w:sz w:val="24"/>
          <w:szCs w:val="24"/>
        </w:rPr>
        <w:t xml:space="preserve"> </w:t>
      </w:r>
      <w:r w:rsidRPr="000E4EE9">
        <w:rPr>
          <w:rFonts w:ascii="Calibri" w:hAnsi="Calibri" w:cs="Calibri"/>
          <w:sz w:val="24"/>
          <w:szCs w:val="24"/>
        </w:rPr>
        <w:t>ao</w:t>
      </w:r>
      <w:r w:rsidR="00A2759B" w:rsidRPr="000E4EE9">
        <w:rPr>
          <w:rFonts w:ascii="Calibri" w:hAnsi="Calibri" w:cs="Calibri"/>
          <w:sz w:val="24"/>
          <w:szCs w:val="24"/>
        </w:rPr>
        <w:t xml:space="preserve"> </w:t>
      </w:r>
      <w:r w:rsidRPr="000E4EE9">
        <w:rPr>
          <w:rFonts w:ascii="Calibri" w:hAnsi="Calibri" w:cs="Calibri"/>
          <w:sz w:val="24"/>
          <w:szCs w:val="24"/>
        </w:rPr>
        <w:t>tema,</w:t>
      </w:r>
      <w:r w:rsidR="00A2759B" w:rsidRPr="000E4EE9">
        <w:rPr>
          <w:rFonts w:ascii="Calibri" w:hAnsi="Calibri" w:cs="Calibri"/>
          <w:sz w:val="24"/>
          <w:szCs w:val="24"/>
        </w:rPr>
        <w:t xml:space="preserve"> </w:t>
      </w:r>
      <w:r w:rsidRPr="000E4EE9">
        <w:rPr>
          <w:rFonts w:ascii="Calibri" w:hAnsi="Calibri" w:cs="Calibri"/>
          <w:sz w:val="24"/>
          <w:szCs w:val="24"/>
        </w:rPr>
        <w:t>como</w:t>
      </w:r>
      <w:r w:rsidR="00A2759B" w:rsidRPr="000E4EE9">
        <w:rPr>
          <w:rFonts w:ascii="Calibri" w:hAnsi="Calibri" w:cs="Calibri"/>
          <w:sz w:val="24"/>
          <w:szCs w:val="24"/>
        </w:rPr>
        <w:t xml:space="preserve"> </w:t>
      </w:r>
      <w:r w:rsidRPr="000E4EE9">
        <w:rPr>
          <w:rFonts w:ascii="Calibri" w:hAnsi="Calibri" w:cs="Calibri"/>
          <w:sz w:val="24"/>
          <w:szCs w:val="24"/>
        </w:rPr>
        <w:t>oferta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cursos,</w:t>
      </w:r>
      <w:r w:rsidR="00A2759B" w:rsidRPr="000E4EE9">
        <w:rPr>
          <w:rFonts w:ascii="Calibri" w:hAnsi="Calibri" w:cs="Calibri"/>
          <w:sz w:val="24"/>
          <w:szCs w:val="24"/>
        </w:rPr>
        <w:t xml:space="preserve"> </w:t>
      </w:r>
      <w:r w:rsidRPr="000E4EE9">
        <w:rPr>
          <w:rFonts w:ascii="Calibri" w:hAnsi="Calibri" w:cs="Calibri"/>
          <w:sz w:val="24"/>
          <w:szCs w:val="24"/>
        </w:rPr>
        <w:t>atualização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sistemas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serviços</w:t>
      </w:r>
      <w:r w:rsidR="00587446" w:rsidRPr="000E4EE9">
        <w:rPr>
          <w:rFonts w:ascii="Calibri" w:hAnsi="Calibri" w:cs="Calibri"/>
          <w:sz w:val="24"/>
          <w:szCs w:val="24"/>
        </w:rPr>
        <w:t>;</w:t>
      </w:r>
      <w:r w:rsidR="00A2759B" w:rsidRPr="000E4EE9">
        <w:rPr>
          <w:rFonts w:ascii="Calibri" w:hAnsi="Calibri" w:cs="Calibri"/>
          <w:sz w:val="24"/>
          <w:szCs w:val="24"/>
        </w:rPr>
        <w:t xml:space="preserve"> </w:t>
      </w:r>
    </w:p>
    <w:p w14:paraId="5106A75F" w14:textId="1CF90D95" w:rsidR="00D505E3" w:rsidRPr="000E4EE9" w:rsidRDefault="00A2759B" w:rsidP="00227C39">
      <w:pPr>
        <w:pStyle w:val="SemEspaamento"/>
        <w:numPr>
          <w:ilvl w:val="0"/>
          <w:numId w:val="7"/>
        </w:numPr>
        <w:tabs>
          <w:tab w:val="right" w:pos="1134"/>
        </w:tabs>
        <w:ind w:left="0" w:firstLine="851"/>
        <w:jc w:val="both"/>
        <w:rPr>
          <w:rFonts w:ascii="Calibri" w:hAnsi="Calibri" w:cs="Calibri"/>
          <w:sz w:val="24"/>
          <w:szCs w:val="24"/>
        </w:rPr>
      </w:pPr>
      <w:r w:rsidRPr="000E4EE9">
        <w:rPr>
          <w:rFonts w:ascii="Calibri" w:hAnsi="Calibri" w:cs="Calibri"/>
          <w:sz w:val="24"/>
          <w:szCs w:val="24"/>
        </w:rPr>
        <w:t xml:space="preserve"> </w:t>
      </w:r>
      <w:hyperlink r:id="rId77" w:history="1">
        <w:r w:rsidR="000F1EAB" w:rsidRPr="000E4EE9">
          <w:rPr>
            <w:rStyle w:val="Hyperlink"/>
            <w:rFonts w:ascii="Calibri" w:hAnsi="Calibri" w:cs="Calibri"/>
            <w:color w:val="auto"/>
            <w:sz w:val="24"/>
            <w:szCs w:val="24"/>
          </w:rPr>
          <w:t>notícias</w:t>
        </w:r>
        <w:r w:rsidRPr="000E4EE9">
          <w:rPr>
            <w:rStyle w:val="Hyperlink"/>
            <w:rFonts w:ascii="Calibri" w:hAnsi="Calibri" w:cs="Calibri"/>
            <w:color w:val="auto"/>
            <w:sz w:val="24"/>
            <w:szCs w:val="24"/>
          </w:rPr>
          <w:t xml:space="preserve"> </w:t>
        </w:r>
        <w:r w:rsidR="000F1EAB" w:rsidRPr="000E4EE9">
          <w:rPr>
            <w:rStyle w:val="Hyperlink"/>
            <w:rFonts w:ascii="Calibri" w:hAnsi="Calibri" w:cs="Calibri"/>
            <w:color w:val="auto"/>
            <w:sz w:val="24"/>
            <w:szCs w:val="24"/>
          </w:rPr>
          <w:t>relacionadas</w:t>
        </w:r>
        <w:r w:rsidRPr="000E4EE9">
          <w:rPr>
            <w:rStyle w:val="Hyperlink"/>
            <w:rFonts w:ascii="Calibri" w:hAnsi="Calibri" w:cs="Calibri"/>
            <w:color w:val="auto"/>
            <w:sz w:val="24"/>
            <w:szCs w:val="24"/>
          </w:rPr>
          <w:t xml:space="preserve"> </w:t>
        </w:r>
        <w:r w:rsidR="000F1EAB" w:rsidRPr="000E4EE9">
          <w:rPr>
            <w:rStyle w:val="Hyperlink"/>
            <w:rFonts w:ascii="Calibri" w:hAnsi="Calibri" w:cs="Calibri"/>
            <w:color w:val="auto"/>
            <w:sz w:val="24"/>
            <w:szCs w:val="24"/>
          </w:rPr>
          <w:t>ao</w:t>
        </w:r>
        <w:r w:rsidRPr="000E4EE9">
          <w:rPr>
            <w:rStyle w:val="Hyperlink"/>
            <w:rFonts w:ascii="Calibri" w:hAnsi="Calibri" w:cs="Calibri"/>
            <w:color w:val="auto"/>
            <w:sz w:val="24"/>
            <w:szCs w:val="24"/>
          </w:rPr>
          <w:t xml:space="preserve"> </w:t>
        </w:r>
        <w:r w:rsidR="000F1EAB" w:rsidRPr="000E4EE9">
          <w:rPr>
            <w:rStyle w:val="Hyperlink"/>
            <w:rFonts w:ascii="Calibri" w:hAnsi="Calibri" w:cs="Calibri"/>
            <w:color w:val="auto"/>
            <w:sz w:val="24"/>
            <w:szCs w:val="24"/>
          </w:rPr>
          <w:t>tema</w:t>
        </w:r>
        <w:r w:rsidRPr="000E4EE9">
          <w:rPr>
            <w:rStyle w:val="Hyperlink"/>
            <w:rFonts w:ascii="Calibri" w:hAnsi="Calibri" w:cs="Calibri"/>
            <w:color w:val="auto"/>
            <w:sz w:val="24"/>
            <w:szCs w:val="24"/>
          </w:rPr>
          <w:t xml:space="preserve"> </w:t>
        </w:r>
        <w:r w:rsidR="001F73CD" w:rsidRPr="000E4EE9">
          <w:rPr>
            <w:rStyle w:val="Hyperlink"/>
            <w:rFonts w:ascii="Calibri" w:hAnsi="Calibri" w:cs="Calibri"/>
            <w:color w:val="auto"/>
            <w:sz w:val="24"/>
            <w:szCs w:val="24"/>
          </w:rPr>
          <w:t>Justiça 4.0</w:t>
        </w:r>
      </w:hyperlink>
      <w:r w:rsidR="00587446" w:rsidRPr="000E4EE9">
        <w:rPr>
          <w:rFonts w:ascii="Calibri" w:hAnsi="Calibri" w:cs="Calibri"/>
          <w:sz w:val="24"/>
          <w:szCs w:val="24"/>
        </w:rPr>
        <w:t>;</w:t>
      </w:r>
      <w:r w:rsidRPr="000E4EE9">
        <w:rPr>
          <w:rFonts w:ascii="Calibri" w:hAnsi="Calibri" w:cs="Calibri"/>
          <w:sz w:val="24"/>
          <w:szCs w:val="24"/>
        </w:rPr>
        <w:t xml:space="preserve"> </w:t>
      </w:r>
    </w:p>
    <w:p w14:paraId="55B93FDB" w14:textId="5127DC8E" w:rsidR="00D505E3" w:rsidRPr="000E4EE9" w:rsidRDefault="00D4131E" w:rsidP="00227C39">
      <w:pPr>
        <w:pStyle w:val="SemEspaamento"/>
        <w:numPr>
          <w:ilvl w:val="0"/>
          <w:numId w:val="7"/>
        </w:numPr>
        <w:tabs>
          <w:tab w:val="right" w:pos="1134"/>
        </w:tabs>
        <w:ind w:left="0" w:firstLine="851"/>
        <w:jc w:val="both"/>
        <w:rPr>
          <w:rFonts w:ascii="Calibri" w:hAnsi="Calibri" w:cs="Calibri"/>
          <w:sz w:val="24"/>
          <w:szCs w:val="24"/>
        </w:rPr>
      </w:pPr>
      <w:hyperlink r:id="rId78" w:history="1">
        <w:r w:rsidR="000F1EAB" w:rsidRPr="000E4EE9">
          <w:rPr>
            <w:rStyle w:val="Hyperlink"/>
            <w:rFonts w:ascii="Calibri" w:hAnsi="Calibri" w:cs="Calibri"/>
            <w:color w:val="auto"/>
            <w:sz w:val="24"/>
            <w:szCs w:val="24"/>
          </w:rPr>
          <w:t>notícias</w:t>
        </w:r>
        <w:r w:rsidR="00A2759B" w:rsidRPr="000E4EE9">
          <w:rPr>
            <w:rStyle w:val="Hyperlink"/>
            <w:rFonts w:ascii="Calibri" w:hAnsi="Calibri" w:cs="Calibri"/>
            <w:color w:val="auto"/>
            <w:sz w:val="24"/>
            <w:szCs w:val="24"/>
          </w:rPr>
          <w:t xml:space="preserve"> </w:t>
        </w:r>
        <w:r w:rsidR="000F1EAB" w:rsidRPr="000E4EE9">
          <w:rPr>
            <w:rStyle w:val="Hyperlink"/>
            <w:rFonts w:ascii="Calibri" w:hAnsi="Calibri" w:cs="Calibri"/>
            <w:color w:val="auto"/>
            <w:sz w:val="24"/>
            <w:szCs w:val="24"/>
          </w:rPr>
          <w:t>relacionadas</w:t>
        </w:r>
        <w:r w:rsidR="00A2759B" w:rsidRPr="000E4EE9">
          <w:rPr>
            <w:rStyle w:val="Hyperlink"/>
            <w:rFonts w:ascii="Calibri" w:hAnsi="Calibri" w:cs="Calibri"/>
            <w:color w:val="auto"/>
            <w:sz w:val="24"/>
            <w:szCs w:val="24"/>
          </w:rPr>
          <w:t xml:space="preserve"> </w:t>
        </w:r>
        <w:r w:rsidR="000F1EAB" w:rsidRPr="000E4EE9">
          <w:rPr>
            <w:rStyle w:val="Hyperlink"/>
            <w:rFonts w:ascii="Calibri" w:hAnsi="Calibri" w:cs="Calibri"/>
            <w:color w:val="auto"/>
            <w:sz w:val="24"/>
            <w:szCs w:val="24"/>
          </w:rPr>
          <w:t>ao</w:t>
        </w:r>
        <w:r w:rsidR="00A2759B" w:rsidRPr="000E4EE9">
          <w:rPr>
            <w:rStyle w:val="Hyperlink"/>
            <w:rFonts w:ascii="Calibri" w:hAnsi="Calibri" w:cs="Calibri"/>
            <w:color w:val="auto"/>
            <w:sz w:val="24"/>
            <w:szCs w:val="24"/>
          </w:rPr>
          <w:t xml:space="preserve"> </w:t>
        </w:r>
        <w:r w:rsidR="000F1EAB" w:rsidRPr="000E4EE9">
          <w:rPr>
            <w:rStyle w:val="Hyperlink"/>
            <w:rFonts w:ascii="Calibri" w:hAnsi="Calibri" w:cs="Calibri"/>
            <w:color w:val="auto"/>
            <w:sz w:val="24"/>
            <w:szCs w:val="24"/>
          </w:rPr>
          <w:t>tema</w:t>
        </w:r>
        <w:r w:rsidR="00A2759B" w:rsidRPr="000E4EE9">
          <w:rPr>
            <w:rStyle w:val="Hyperlink"/>
            <w:rFonts w:ascii="Calibri" w:hAnsi="Calibri" w:cs="Calibri"/>
            <w:color w:val="auto"/>
            <w:sz w:val="24"/>
            <w:szCs w:val="24"/>
          </w:rPr>
          <w:t xml:space="preserve"> </w:t>
        </w:r>
        <w:r w:rsidR="002A6C60" w:rsidRPr="000E4EE9">
          <w:rPr>
            <w:rStyle w:val="Hyperlink"/>
            <w:rFonts w:ascii="Calibri" w:hAnsi="Calibri" w:cs="Calibri"/>
            <w:color w:val="auto"/>
            <w:sz w:val="24"/>
            <w:szCs w:val="24"/>
          </w:rPr>
          <w:t>Juízo 100% Digital</w:t>
        </w:r>
      </w:hyperlink>
      <w:r w:rsidR="00587446" w:rsidRPr="000E4EE9">
        <w:rPr>
          <w:rFonts w:ascii="Calibri" w:hAnsi="Calibri" w:cs="Calibri"/>
          <w:sz w:val="24"/>
          <w:szCs w:val="24"/>
        </w:rPr>
        <w:t>;</w:t>
      </w:r>
      <w:r w:rsidR="00A2759B" w:rsidRPr="000E4EE9">
        <w:rPr>
          <w:rFonts w:ascii="Calibri" w:hAnsi="Calibri" w:cs="Calibri"/>
          <w:sz w:val="24"/>
          <w:szCs w:val="24"/>
        </w:rPr>
        <w:t xml:space="preserve"> </w:t>
      </w:r>
    </w:p>
    <w:p w14:paraId="1D9AE9E6" w14:textId="5BC7441C" w:rsidR="00D505E3" w:rsidRPr="000E4EE9" w:rsidRDefault="000F1EAB" w:rsidP="00227C39">
      <w:pPr>
        <w:pStyle w:val="SemEspaamento"/>
        <w:numPr>
          <w:ilvl w:val="0"/>
          <w:numId w:val="7"/>
        </w:numPr>
        <w:tabs>
          <w:tab w:val="right" w:pos="1134"/>
        </w:tabs>
        <w:ind w:left="0" w:firstLine="851"/>
        <w:jc w:val="both"/>
        <w:rPr>
          <w:rFonts w:ascii="Calibri" w:hAnsi="Calibri" w:cs="Calibri"/>
          <w:sz w:val="24"/>
          <w:szCs w:val="24"/>
        </w:rPr>
      </w:pPr>
      <w:r w:rsidRPr="000E4EE9">
        <w:rPr>
          <w:rFonts w:ascii="Calibri" w:hAnsi="Calibri" w:cs="Calibri"/>
          <w:sz w:val="24"/>
          <w:szCs w:val="24"/>
        </w:rPr>
        <w:t>Publicação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resultados</w:t>
      </w:r>
      <w:r w:rsidR="00A2759B" w:rsidRPr="000E4EE9">
        <w:rPr>
          <w:rFonts w:ascii="Calibri" w:hAnsi="Calibri" w:cs="Calibri"/>
          <w:sz w:val="24"/>
          <w:szCs w:val="24"/>
        </w:rPr>
        <w:t xml:space="preserve"> </w:t>
      </w:r>
      <w:r w:rsidRPr="000E4EE9">
        <w:rPr>
          <w:rFonts w:ascii="Calibri" w:hAnsi="Calibri" w:cs="Calibri"/>
          <w:sz w:val="24"/>
          <w:szCs w:val="24"/>
        </w:rPr>
        <w:t>-</w:t>
      </w:r>
      <w:r w:rsidR="00A2759B" w:rsidRPr="000E4EE9">
        <w:rPr>
          <w:rFonts w:ascii="Calibri" w:hAnsi="Calibri" w:cs="Calibri"/>
          <w:sz w:val="24"/>
          <w:szCs w:val="24"/>
        </w:rPr>
        <w:t xml:space="preserve"> </w:t>
      </w:r>
      <w:hyperlink r:id="rId79" w:history="1">
        <w:r w:rsidRPr="000E4EE9">
          <w:rPr>
            <w:rStyle w:val="Hyperlink"/>
            <w:rFonts w:ascii="Calibri" w:hAnsi="Calibri" w:cs="Calibri"/>
            <w:color w:val="auto"/>
            <w:sz w:val="24"/>
            <w:szCs w:val="24"/>
          </w:rPr>
          <w:t>Relatório</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Justiça</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em</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Números</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2022</w:t>
        </w:r>
      </w:hyperlink>
      <w:r w:rsidRPr="000E4EE9">
        <w:rPr>
          <w:rFonts w:ascii="Calibri" w:hAnsi="Calibri" w:cs="Calibri"/>
          <w:sz w:val="24"/>
          <w:szCs w:val="24"/>
        </w:rPr>
        <w:t>,</w:t>
      </w:r>
      <w:r w:rsidR="00A2759B" w:rsidRPr="000E4EE9">
        <w:rPr>
          <w:rFonts w:ascii="Calibri" w:hAnsi="Calibri" w:cs="Calibri"/>
          <w:sz w:val="24"/>
          <w:szCs w:val="24"/>
        </w:rPr>
        <w:t xml:space="preserve"> </w:t>
      </w:r>
      <w:r w:rsidR="005943DA" w:rsidRPr="000E4EE9">
        <w:rPr>
          <w:rFonts w:ascii="Calibri" w:hAnsi="Calibri" w:cs="Calibri"/>
          <w:sz w:val="24"/>
          <w:szCs w:val="24"/>
        </w:rPr>
        <w:t>C</w:t>
      </w:r>
      <w:r w:rsidRPr="000E4EE9">
        <w:rPr>
          <w:rFonts w:ascii="Calibri" w:hAnsi="Calibri" w:cs="Calibri"/>
          <w:sz w:val="24"/>
          <w:szCs w:val="24"/>
        </w:rPr>
        <w:t>apítulo</w:t>
      </w:r>
      <w:r w:rsidR="00A2759B" w:rsidRPr="000E4EE9">
        <w:rPr>
          <w:rFonts w:ascii="Calibri" w:hAnsi="Calibri" w:cs="Calibri"/>
          <w:sz w:val="24"/>
          <w:szCs w:val="24"/>
        </w:rPr>
        <w:t xml:space="preserve"> </w:t>
      </w:r>
      <w:r w:rsidRPr="000E4EE9">
        <w:rPr>
          <w:rFonts w:ascii="Calibri" w:hAnsi="Calibri" w:cs="Calibri"/>
          <w:sz w:val="24"/>
          <w:szCs w:val="24"/>
        </w:rPr>
        <w:t>2,</w:t>
      </w:r>
      <w:r w:rsidR="00A2759B" w:rsidRPr="000E4EE9">
        <w:rPr>
          <w:rFonts w:ascii="Calibri" w:hAnsi="Calibri" w:cs="Calibri"/>
          <w:sz w:val="24"/>
          <w:szCs w:val="24"/>
        </w:rPr>
        <w:t xml:space="preserve"> </w:t>
      </w:r>
      <w:r w:rsidRPr="000E4EE9">
        <w:rPr>
          <w:rFonts w:ascii="Calibri" w:hAnsi="Calibri" w:cs="Calibri"/>
          <w:sz w:val="24"/>
          <w:szCs w:val="24"/>
        </w:rPr>
        <w:t>traz</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resultados</w:t>
      </w:r>
      <w:r w:rsidR="00A2759B" w:rsidRPr="000E4EE9">
        <w:rPr>
          <w:rFonts w:ascii="Calibri" w:hAnsi="Calibri" w:cs="Calibri"/>
          <w:sz w:val="24"/>
          <w:szCs w:val="24"/>
        </w:rPr>
        <w:t xml:space="preserve"> </w:t>
      </w:r>
      <w:r w:rsidRPr="000E4EE9">
        <w:rPr>
          <w:rFonts w:ascii="Calibri" w:hAnsi="Calibri" w:cs="Calibri"/>
          <w:sz w:val="24"/>
          <w:szCs w:val="24"/>
        </w:rPr>
        <w:t>até</w:t>
      </w:r>
      <w:r w:rsidR="00A2759B" w:rsidRPr="000E4EE9">
        <w:rPr>
          <w:rFonts w:ascii="Calibri" w:hAnsi="Calibri" w:cs="Calibri"/>
          <w:sz w:val="24"/>
          <w:szCs w:val="24"/>
        </w:rPr>
        <w:t xml:space="preserve"> </w:t>
      </w:r>
      <w:r w:rsidRPr="000E4EE9">
        <w:rPr>
          <w:rFonts w:ascii="Calibri" w:hAnsi="Calibri" w:cs="Calibri"/>
          <w:sz w:val="24"/>
          <w:szCs w:val="24"/>
        </w:rPr>
        <w:t>então</w:t>
      </w:r>
      <w:r w:rsidR="00A2759B" w:rsidRPr="000E4EE9">
        <w:rPr>
          <w:rFonts w:ascii="Calibri" w:hAnsi="Calibri" w:cs="Calibri"/>
          <w:sz w:val="24"/>
          <w:szCs w:val="24"/>
        </w:rPr>
        <w:t xml:space="preserve"> </w:t>
      </w:r>
      <w:r w:rsidRPr="000E4EE9">
        <w:rPr>
          <w:rFonts w:ascii="Calibri" w:hAnsi="Calibri" w:cs="Calibri"/>
          <w:sz w:val="24"/>
          <w:szCs w:val="24"/>
        </w:rPr>
        <w:t>obtidos</w:t>
      </w:r>
      <w:r w:rsidR="00A2759B" w:rsidRPr="000E4EE9">
        <w:rPr>
          <w:rFonts w:ascii="Calibri" w:hAnsi="Calibri" w:cs="Calibri"/>
          <w:sz w:val="24"/>
          <w:szCs w:val="24"/>
        </w:rPr>
        <w:t xml:space="preserve"> </w:t>
      </w:r>
      <w:r w:rsidRPr="000E4EE9">
        <w:rPr>
          <w:rFonts w:ascii="Calibri" w:hAnsi="Calibri" w:cs="Calibri"/>
          <w:sz w:val="24"/>
          <w:szCs w:val="24"/>
        </w:rPr>
        <w:t>pelo</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4.0,</w:t>
      </w:r>
      <w:r w:rsidR="00A2759B" w:rsidRPr="000E4EE9">
        <w:rPr>
          <w:rFonts w:ascii="Calibri" w:hAnsi="Calibri" w:cs="Calibri"/>
          <w:sz w:val="24"/>
          <w:szCs w:val="24"/>
        </w:rPr>
        <w:t xml:space="preserve"> </w:t>
      </w:r>
      <w:r w:rsidR="002A6C60" w:rsidRPr="000E4EE9">
        <w:rPr>
          <w:rFonts w:ascii="Calibri" w:hAnsi="Calibri" w:cs="Calibri"/>
          <w:sz w:val="24"/>
          <w:szCs w:val="24"/>
        </w:rPr>
        <w:t>Juízo 100% Digital</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Núcleos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4.0</w:t>
      </w:r>
      <w:r w:rsidR="00587446" w:rsidRPr="000E4EE9">
        <w:rPr>
          <w:rFonts w:ascii="Calibri" w:hAnsi="Calibri" w:cs="Calibri"/>
          <w:sz w:val="24"/>
          <w:szCs w:val="24"/>
        </w:rPr>
        <w:t xml:space="preserve">; </w:t>
      </w:r>
    </w:p>
    <w:p w14:paraId="4707C74B" w14:textId="58CE99A4" w:rsidR="00D505E3" w:rsidRPr="000E4EE9" w:rsidRDefault="00D4131E" w:rsidP="00227C39">
      <w:pPr>
        <w:pStyle w:val="SemEspaamento"/>
        <w:numPr>
          <w:ilvl w:val="0"/>
          <w:numId w:val="7"/>
        </w:numPr>
        <w:tabs>
          <w:tab w:val="right" w:pos="1134"/>
        </w:tabs>
        <w:ind w:left="0" w:firstLine="851"/>
        <w:jc w:val="both"/>
        <w:rPr>
          <w:rFonts w:ascii="Calibri" w:hAnsi="Calibri" w:cs="Calibri"/>
          <w:sz w:val="24"/>
          <w:szCs w:val="24"/>
        </w:rPr>
      </w:pPr>
      <w:hyperlink r:id="rId80" w:history="1">
        <w:r w:rsidR="00D505E3" w:rsidRPr="000E4EE9">
          <w:rPr>
            <w:rStyle w:val="Hyperlink"/>
            <w:rFonts w:ascii="Calibri" w:hAnsi="Calibri" w:cs="Calibri"/>
            <w:color w:val="auto"/>
            <w:sz w:val="24"/>
            <w:szCs w:val="24"/>
          </w:rPr>
          <w:t>cartilha</w:t>
        </w:r>
        <w:r w:rsidR="00A2759B" w:rsidRPr="000E4EE9">
          <w:rPr>
            <w:rStyle w:val="Hyperlink"/>
            <w:rFonts w:ascii="Calibri" w:hAnsi="Calibri" w:cs="Calibri"/>
            <w:color w:val="auto"/>
            <w:sz w:val="24"/>
            <w:szCs w:val="24"/>
          </w:rPr>
          <w:t xml:space="preserve"> </w:t>
        </w:r>
        <w:r w:rsidR="00587446" w:rsidRPr="000E4EE9">
          <w:rPr>
            <w:rStyle w:val="Hyperlink"/>
            <w:rFonts w:ascii="Calibri" w:hAnsi="Calibri" w:cs="Calibri"/>
            <w:color w:val="auto"/>
            <w:sz w:val="24"/>
            <w:szCs w:val="24"/>
          </w:rPr>
          <w:t>J</w:t>
        </w:r>
        <w:r w:rsidR="00D505E3" w:rsidRPr="000E4EE9">
          <w:rPr>
            <w:rStyle w:val="Hyperlink"/>
            <w:rFonts w:ascii="Calibri" w:hAnsi="Calibri" w:cs="Calibri"/>
            <w:color w:val="auto"/>
            <w:sz w:val="24"/>
            <w:szCs w:val="24"/>
          </w:rPr>
          <w:t>ustiça</w:t>
        </w:r>
        <w:r w:rsidR="00A2759B" w:rsidRPr="000E4EE9">
          <w:rPr>
            <w:rStyle w:val="Hyperlink"/>
            <w:rFonts w:ascii="Calibri" w:hAnsi="Calibri" w:cs="Calibri"/>
            <w:color w:val="auto"/>
            <w:sz w:val="24"/>
            <w:szCs w:val="24"/>
          </w:rPr>
          <w:t xml:space="preserve"> </w:t>
        </w:r>
        <w:r w:rsidR="00D505E3" w:rsidRPr="000E4EE9">
          <w:rPr>
            <w:rStyle w:val="Hyperlink"/>
            <w:rFonts w:ascii="Calibri" w:hAnsi="Calibri" w:cs="Calibri"/>
            <w:color w:val="auto"/>
            <w:sz w:val="24"/>
            <w:szCs w:val="24"/>
          </w:rPr>
          <w:t>4.0</w:t>
        </w:r>
      </w:hyperlink>
      <w:r w:rsidR="00587446" w:rsidRPr="000E4EE9">
        <w:rPr>
          <w:rFonts w:ascii="Calibri" w:hAnsi="Calibri" w:cs="Calibri"/>
          <w:sz w:val="24"/>
          <w:szCs w:val="24"/>
        </w:rPr>
        <w:t>.</w:t>
      </w:r>
      <w:r w:rsidR="00A2759B" w:rsidRPr="000E4EE9">
        <w:rPr>
          <w:rFonts w:ascii="Calibri" w:hAnsi="Calibri" w:cs="Calibri"/>
          <w:sz w:val="24"/>
          <w:szCs w:val="24"/>
        </w:rPr>
        <w:t xml:space="preserve"> </w:t>
      </w:r>
    </w:p>
    <w:p w14:paraId="54C5C3E1" w14:textId="22D7C5E8" w:rsidR="000F1EAB" w:rsidRPr="000E4EE9" w:rsidRDefault="00D505E3"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Quanto</w:t>
      </w:r>
      <w:r w:rsidR="00A2759B" w:rsidRPr="000E4EE9">
        <w:rPr>
          <w:rFonts w:ascii="Calibri" w:hAnsi="Calibri" w:cs="Calibri"/>
          <w:sz w:val="24"/>
          <w:szCs w:val="24"/>
        </w:rPr>
        <w:t xml:space="preserve"> </w:t>
      </w:r>
      <w:r w:rsidR="006F4371" w:rsidRPr="000E4EE9">
        <w:rPr>
          <w:rFonts w:ascii="Calibri" w:hAnsi="Calibri" w:cs="Calibri"/>
          <w:sz w:val="24"/>
          <w:szCs w:val="24"/>
        </w:rPr>
        <w:t>aos</w:t>
      </w:r>
      <w:r w:rsidR="00A2759B" w:rsidRPr="000E4EE9">
        <w:rPr>
          <w:rFonts w:ascii="Calibri" w:hAnsi="Calibri" w:cs="Calibri"/>
          <w:sz w:val="24"/>
          <w:szCs w:val="24"/>
        </w:rPr>
        <w:t xml:space="preserve"> </w:t>
      </w:r>
      <w:r w:rsidR="006F4371" w:rsidRPr="000E4EE9">
        <w:rPr>
          <w:rFonts w:ascii="Calibri" w:hAnsi="Calibri" w:cs="Calibri"/>
          <w:sz w:val="24"/>
          <w:szCs w:val="24"/>
        </w:rPr>
        <w:t>exames</w:t>
      </w:r>
      <w:r w:rsidR="00A2759B" w:rsidRPr="000E4EE9">
        <w:rPr>
          <w:rFonts w:ascii="Calibri" w:hAnsi="Calibri" w:cs="Calibri"/>
          <w:sz w:val="24"/>
          <w:szCs w:val="24"/>
        </w:rPr>
        <w:t xml:space="preserve"> </w:t>
      </w:r>
      <w:r w:rsidR="006F4371" w:rsidRPr="000E4EE9">
        <w:rPr>
          <w:rFonts w:ascii="Calibri" w:hAnsi="Calibri" w:cs="Calibri"/>
          <w:sz w:val="24"/>
          <w:szCs w:val="24"/>
        </w:rPr>
        <w:t>que</w:t>
      </w:r>
      <w:r w:rsidR="00A2759B" w:rsidRPr="000E4EE9">
        <w:rPr>
          <w:rFonts w:ascii="Calibri" w:hAnsi="Calibri" w:cs="Calibri"/>
          <w:sz w:val="24"/>
          <w:szCs w:val="24"/>
        </w:rPr>
        <w:t xml:space="preserve"> </w:t>
      </w:r>
      <w:r w:rsidR="006F4371" w:rsidRPr="000E4EE9">
        <w:rPr>
          <w:rFonts w:ascii="Calibri" w:hAnsi="Calibri" w:cs="Calibri"/>
          <w:sz w:val="24"/>
          <w:szCs w:val="24"/>
        </w:rPr>
        <w:t>verificaram</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existência</w:t>
      </w:r>
      <w:r w:rsidR="00A2759B" w:rsidRPr="000E4EE9">
        <w:rPr>
          <w:rFonts w:ascii="Calibri" w:hAnsi="Calibri" w:cs="Calibri"/>
          <w:sz w:val="24"/>
          <w:szCs w:val="24"/>
        </w:rPr>
        <w:t xml:space="preserve"> </w:t>
      </w:r>
      <w:r w:rsidRPr="000E4EE9">
        <w:rPr>
          <w:rFonts w:ascii="Calibri" w:hAnsi="Calibri" w:cs="Calibri"/>
          <w:sz w:val="24"/>
          <w:szCs w:val="24"/>
        </w:rPr>
        <w:t>formal</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gestão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riscos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controles</w:t>
      </w:r>
      <w:r w:rsidR="00A2759B" w:rsidRPr="000E4EE9">
        <w:rPr>
          <w:rFonts w:ascii="Calibri" w:hAnsi="Calibri" w:cs="Calibri"/>
          <w:sz w:val="24"/>
          <w:szCs w:val="24"/>
        </w:rPr>
        <w:t xml:space="preserve"> </w:t>
      </w:r>
      <w:r w:rsidRPr="000E4EE9">
        <w:rPr>
          <w:rFonts w:ascii="Calibri" w:hAnsi="Calibri" w:cs="Calibri"/>
          <w:sz w:val="24"/>
          <w:szCs w:val="24"/>
        </w:rPr>
        <w:t>internos</w:t>
      </w:r>
      <w:r w:rsidR="00A2759B" w:rsidRPr="000E4EE9">
        <w:rPr>
          <w:rFonts w:ascii="Calibri" w:hAnsi="Calibri" w:cs="Calibri"/>
          <w:sz w:val="24"/>
          <w:szCs w:val="24"/>
        </w:rPr>
        <w:t xml:space="preserve"> </w:t>
      </w:r>
      <w:r w:rsidR="006F4371" w:rsidRPr="000E4EE9">
        <w:rPr>
          <w:rFonts w:ascii="Calibri" w:hAnsi="Calibri" w:cs="Calibri"/>
          <w:sz w:val="24"/>
          <w:szCs w:val="24"/>
        </w:rPr>
        <w:t>e</w:t>
      </w:r>
      <w:r w:rsidR="00A2759B" w:rsidRPr="000E4EE9">
        <w:rPr>
          <w:rFonts w:ascii="Calibri" w:hAnsi="Calibri" w:cs="Calibri"/>
          <w:sz w:val="24"/>
          <w:szCs w:val="24"/>
        </w:rPr>
        <w:t xml:space="preserve"> </w:t>
      </w:r>
      <w:r w:rsidR="006F4371"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aprova</w:t>
      </w:r>
      <w:r w:rsidR="006F4371" w:rsidRPr="000E4EE9">
        <w:rPr>
          <w:rFonts w:ascii="Calibri" w:hAnsi="Calibri" w:cs="Calibri"/>
          <w:sz w:val="24"/>
          <w:szCs w:val="24"/>
        </w:rPr>
        <w:t>ção</w:t>
      </w:r>
      <w:r w:rsidR="00A2759B" w:rsidRPr="000E4EE9">
        <w:rPr>
          <w:rFonts w:ascii="Calibri" w:hAnsi="Calibri" w:cs="Calibri"/>
          <w:sz w:val="24"/>
          <w:szCs w:val="24"/>
        </w:rPr>
        <w:t xml:space="preserve"> </w:t>
      </w:r>
      <w:r w:rsidR="006F4371" w:rsidRPr="000E4EE9">
        <w:rPr>
          <w:rFonts w:ascii="Calibri" w:hAnsi="Calibri" w:cs="Calibri"/>
          <w:sz w:val="24"/>
          <w:szCs w:val="24"/>
        </w:rPr>
        <w:t>da</w:t>
      </w:r>
      <w:r w:rsidR="00A2759B" w:rsidRPr="000E4EE9">
        <w:rPr>
          <w:rFonts w:ascii="Calibri" w:hAnsi="Calibri" w:cs="Calibri"/>
          <w:sz w:val="24"/>
          <w:szCs w:val="24"/>
        </w:rPr>
        <w:t xml:space="preserve"> </w:t>
      </w:r>
      <w:r w:rsidR="006F4371" w:rsidRPr="000E4EE9">
        <w:rPr>
          <w:rFonts w:ascii="Calibri" w:hAnsi="Calibri" w:cs="Calibri"/>
          <w:sz w:val="24"/>
          <w:szCs w:val="24"/>
        </w:rPr>
        <w:t>política</w:t>
      </w:r>
      <w:r w:rsidR="00A2759B" w:rsidRPr="000E4EE9">
        <w:rPr>
          <w:rFonts w:ascii="Calibri" w:hAnsi="Calibri" w:cs="Calibri"/>
          <w:sz w:val="24"/>
          <w:szCs w:val="24"/>
        </w:rPr>
        <w:t xml:space="preserve"> </w:t>
      </w:r>
      <w:r w:rsidR="006F4371" w:rsidRPr="000E4EE9">
        <w:rPr>
          <w:rFonts w:ascii="Calibri" w:hAnsi="Calibri" w:cs="Calibri"/>
          <w:sz w:val="24"/>
          <w:szCs w:val="24"/>
        </w:rPr>
        <w:t>de</w:t>
      </w:r>
      <w:r w:rsidR="00A2759B" w:rsidRPr="000E4EE9">
        <w:rPr>
          <w:rFonts w:ascii="Calibri" w:hAnsi="Calibri" w:cs="Calibri"/>
          <w:sz w:val="24"/>
          <w:szCs w:val="24"/>
        </w:rPr>
        <w:t xml:space="preserve"> </w:t>
      </w:r>
      <w:r w:rsidR="006F4371" w:rsidRPr="000E4EE9">
        <w:rPr>
          <w:rFonts w:ascii="Calibri" w:hAnsi="Calibri" w:cs="Calibri"/>
          <w:sz w:val="24"/>
          <w:szCs w:val="24"/>
        </w:rPr>
        <w:t>gestão</w:t>
      </w:r>
      <w:r w:rsidR="00A2759B" w:rsidRPr="000E4EE9">
        <w:rPr>
          <w:rFonts w:ascii="Calibri" w:hAnsi="Calibri" w:cs="Calibri"/>
          <w:sz w:val="24"/>
          <w:szCs w:val="24"/>
        </w:rPr>
        <w:t xml:space="preserve"> </w:t>
      </w:r>
      <w:r w:rsidR="006F4371" w:rsidRPr="000E4EE9">
        <w:rPr>
          <w:rFonts w:ascii="Calibri" w:hAnsi="Calibri" w:cs="Calibri"/>
          <w:sz w:val="24"/>
          <w:szCs w:val="24"/>
        </w:rPr>
        <w:t>de</w:t>
      </w:r>
      <w:r w:rsidR="00A2759B" w:rsidRPr="000E4EE9">
        <w:rPr>
          <w:rFonts w:ascii="Calibri" w:hAnsi="Calibri" w:cs="Calibri"/>
          <w:sz w:val="24"/>
          <w:szCs w:val="24"/>
        </w:rPr>
        <w:t xml:space="preserve"> </w:t>
      </w:r>
      <w:r w:rsidR="006F4371" w:rsidRPr="000E4EE9">
        <w:rPr>
          <w:rFonts w:ascii="Calibri" w:hAnsi="Calibri" w:cs="Calibri"/>
          <w:sz w:val="24"/>
          <w:szCs w:val="24"/>
        </w:rPr>
        <w:t>riscos</w:t>
      </w:r>
      <w:r w:rsidR="00A2759B" w:rsidRPr="000E4EE9">
        <w:rPr>
          <w:rFonts w:ascii="Calibri" w:hAnsi="Calibri" w:cs="Calibri"/>
          <w:sz w:val="24"/>
          <w:szCs w:val="24"/>
        </w:rPr>
        <w:t xml:space="preserve"> </w:t>
      </w:r>
      <w:r w:rsidRPr="000E4EE9">
        <w:rPr>
          <w:rFonts w:ascii="Calibri" w:hAnsi="Calibri" w:cs="Calibri"/>
          <w:sz w:val="24"/>
          <w:szCs w:val="24"/>
        </w:rPr>
        <w:t>pela</w:t>
      </w:r>
      <w:r w:rsidR="00A2759B" w:rsidRPr="000E4EE9">
        <w:rPr>
          <w:rFonts w:ascii="Calibri" w:hAnsi="Calibri" w:cs="Calibri"/>
          <w:sz w:val="24"/>
          <w:szCs w:val="24"/>
        </w:rPr>
        <w:t xml:space="preserve"> </w:t>
      </w:r>
      <w:r w:rsidRPr="000E4EE9">
        <w:rPr>
          <w:rFonts w:ascii="Calibri" w:hAnsi="Calibri" w:cs="Calibri"/>
          <w:sz w:val="24"/>
          <w:szCs w:val="24"/>
        </w:rPr>
        <w:t>instância</w:t>
      </w:r>
      <w:r w:rsidR="00A2759B" w:rsidRPr="000E4EE9">
        <w:rPr>
          <w:rFonts w:ascii="Calibri" w:hAnsi="Calibri" w:cs="Calibri"/>
          <w:sz w:val="24"/>
          <w:szCs w:val="24"/>
        </w:rPr>
        <w:t xml:space="preserve"> </w:t>
      </w:r>
      <w:r w:rsidRPr="000E4EE9">
        <w:rPr>
          <w:rFonts w:ascii="Calibri" w:hAnsi="Calibri" w:cs="Calibri"/>
          <w:sz w:val="24"/>
          <w:szCs w:val="24"/>
        </w:rPr>
        <w:t>coordenadora</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001F73CD" w:rsidRPr="000E4EE9">
        <w:rPr>
          <w:rFonts w:ascii="Calibri" w:hAnsi="Calibri" w:cs="Calibri"/>
          <w:sz w:val="24"/>
          <w:szCs w:val="24"/>
        </w:rPr>
        <w:t xml:space="preserve">Justiça </w:t>
      </w:r>
      <w:r w:rsidR="006F4371" w:rsidRPr="000E4EE9">
        <w:rPr>
          <w:rFonts w:ascii="Calibri" w:hAnsi="Calibri" w:cs="Calibri"/>
          <w:sz w:val="24"/>
          <w:szCs w:val="24"/>
        </w:rPr>
        <w:t>4.0</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após</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exames</w:t>
      </w:r>
      <w:r w:rsidR="005943DA"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observou-se</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todos</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aspectos</w:t>
      </w:r>
      <w:r w:rsidR="00A2759B" w:rsidRPr="000E4EE9">
        <w:rPr>
          <w:rFonts w:ascii="Calibri" w:hAnsi="Calibri" w:cs="Calibri"/>
          <w:sz w:val="24"/>
          <w:szCs w:val="24"/>
        </w:rPr>
        <w:t xml:space="preserve"> </w:t>
      </w:r>
      <w:r w:rsidRPr="000E4EE9">
        <w:rPr>
          <w:rFonts w:ascii="Calibri" w:hAnsi="Calibri" w:cs="Calibri"/>
          <w:sz w:val="24"/>
          <w:szCs w:val="24"/>
        </w:rPr>
        <w:t>relevantes</w:t>
      </w:r>
      <w:r w:rsidR="00A2759B" w:rsidRPr="000E4EE9">
        <w:rPr>
          <w:rFonts w:ascii="Calibri" w:hAnsi="Calibri" w:cs="Calibri"/>
          <w:sz w:val="24"/>
          <w:szCs w:val="24"/>
        </w:rPr>
        <w:t xml:space="preserve"> </w:t>
      </w:r>
      <w:r w:rsidRPr="000E4EE9">
        <w:rPr>
          <w:rFonts w:ascii="Calibri" w:hAnsi="Calibri" w:cs="Calibri"/>
          <w:sz w:val="24"/>
          <w:szCs w:val="24"/>
        </w:rPr>
        <w:t>estão</w:t>
      </w:r>
      <w:r w:rsidR="00A2759B" w:rsidRPr="000E4EE9">
        <w:rPr>
          <w:rFonts w:ascii="Calibri" w:hAnsi="Calibri" w:cs="Calibri"/>
          <w:sz w:val="24"/>
          <w:szCs w:val="24"/>
        </w:rPr>
        <w:t xml:space="preserve"> </w:t>
      </w:r>
      <w:r w:rsidRPr="000E4EE9">
        <w:rPr>
          <w:rFonts w:ascii="Calibri" w:hAnsi="Calibri" w:cs="Calibri"/>
          <w:sz w:val="24"/>
          <w:szCs w:val="24"/>
        </w:rPr>
        <w:t>definidos</w:t>
      </w:r>
      <w:r w:rsidR="00A2759B" w:rsidRPr="000E4EE9">
        <w:rPr>
          <w:rFonts w:ascii="Calibri" w:hAnsi="Calibri" w:cs="Calibri"/>
          <w:sz w:val="24"/>
          <w:szCs w:val="24"/>
        </w:rPr>
        <w:t xml:space="preserve"> </w:t>
      </w:r>
      <w:r w:rsidR="006F4371" w:rsidRPr="000E4EE9">
        <w:rPr>
          <w:rFonts w:ascii="Calibri" w:hAnsi="Calibri" w:cs="Calibri"/>
          <w:sz w:val="24"/>
          <w:szCs w:val="24"/>
        </w:rPr>
        <w:t>formalmente</w:t>
      </w:r>
      <w:r w:rsidR="00A2759B" w:rsidRPr="000E4EE9">
        <w:rPr>
          <w:rFonts w:ascii="Calibri" w:hAnsi="Calibri" w:cs="Calibri"/>
          <w:sz w:val="24"/>
          <w:szCs w:val="24"/>
        </w:rPr>
        <w:t xml:space="preserve"> </w:t>
      </w:r>
      <w:r w:rsidR="006F4371" w:rsidRPr="000E4EE9">
        <w:rPr>
          <w:rFonts w:ascii="Calibri" w:hAnsi="Calibri" w:cs="Calibri"/>
          <w:sz w:val="24"/>
          <w:szCs w:val="24"/>
        </w:rPr>
        <w:t>e</w:t>
      </w:r>
      <w:r w:rsidR="00A2759B" w:rsidRPr="000E4EE9">
        <w:rPr>
          <w:rFonts w:ascii="Calibri" w:hAnsi="Calibri" w:cs="Calibri"/>
          <w:sz w:val="24"/>
          <w:szCs w:val="24"/>
        </w:rPr>
        <w:t xml:space="preserve"> </w:t>
      </w:r>
      <w:r w:rsidR="006F4371" w:rsidRPr="000E4EE9">
        <w:rPr>
          <w:rFonts w:ascii="Calibri" w:hAnsi="Calibri" w:cs="Calibri"/>
          <w:sz w:val="24"/>
          <w:szCs w:val="24"/>
        </w:rPr>
        <w:t>aprovados</w:t>
      </w:r>
      <w:r w:rsidR="00A2759B" w:rsidRPr="000E4EE9">
        <w:rPr>
          <w:rFonts w:ascii="Calibri" w:hAnsi="Calibri" w:cs="Calibri"/>
          <w:sz w:val="24"/>
          <w:szCs w:val="24"/>
        </w:rPr>
        <w:t xml:space="preserve"> </w:t>
      </w:r>
      <w:r w:rsidR="006F4371" w:rsidRPr="000E4EE9">
        <w:rPr>
          <w:rFonts w:ascii="Calibri" w:hAnsi="Calibri" w:cs="Calibri"/>
          <w:sz w:val="24"/>
          <w:szCs w:val="24"/>
        </w:rPr>
        <w:t>pelas</w:t>
      </w:r>
      <w:r w:rsidR="00A2759B" w:rsidRPr="000E4EE9">
        <w:rPr>
          <w:rFonts w:ascii="Calibri" w:hAnsi="Calibri" w:cs="Calibri"/>
          <w:sz w:val="24"/>
          <w:szCs w:val="24"/>
        </w:rPr>
        <w:t xml:space="preserve"> </w:t>
      </w:r>
      <w:r w:rsidR="006F4371" w:rsidRPr="000E4EE9">
        <w:rPr>
          <w:rFonts w:ascii="Calibri" w:hAnsi="Calibri" w:cs="Calibri"/>
          <w:sz w:val="24"/>
          <w:szCs w:val="24"/>
        </w:rPr>
        <w:t>instâncias</w:t>
      </w:r>
      <w:r w:rsidR="00A2759B" w:rsidRPr="000E4EE9">
        <w:rPr>
          <w:rFonts w:ascii="Calibri" w:hAnsi="Calibri" w:cs="Calibri"/>
          <w:sz w:val="24"/>
          <w:szCs w:val="24"/>
        </w:rPr>
        <w:t xml:space="preserve"> </w:t>
      </w:r>
      <w:r w:rsidR="006F4371" w:rsidRPr="000E4EE9">
        <w:rPr>
          <w:rFonts w:ascii="Calibri" w:hAnsi="Calibri" w:cs="Calibri"/>
          <w:sz w:val="24"/>
          <w:szCs w:val="24"/>
        </w:rPr>
        <w:t>coordenadoras</w:t>
      </w:r>
      <w:r w:rsidR="00A2759B" w:rsidRPr="000E4EE9">
        <w:rPr>
          <w:rFonts w:ascii="Calibri" w:hAnsi="Calibri" w:cs="Calibri"/>
          <w:sz w:val="24"/>
          <w:szCs w:val="24"/>
        </w:rPr>
        <w:t xml:space="preserve"> </w:t>
      </w:r>
      <w:r w:rsidR="006F4371" w:rsidRPr="000E4EE9">
        <w:rPr>
          <w:rFonts w:ascii="Calibri" w:hAnsi="Calibri" w:cs="Calibri"/>
          <w:sz w:val="24"/>
          <w:szCs w:val="24"/>
        </w:rPr>
        <w:t>da</w:t>
      </w:r>
      <w:r w:rsidR="00A2759B" w:rsidRPr="000E4EE9">
        <w:rPr>
          <w:rFonts w:ascii="Calibri" w:hAnsi="Calibri" w:cs="Calibri"/>
          <w:sz w:val="24"/>
          <w:szCs w:val="24"/>
        </w:rPr>
        <w:t xml:space="preserve"> </w:t>
      </w:r>
      <w:r w:rsidR="006F4371" w:rsidRPr="000E4EE9">
        <w:rPr>
          <w:rFonts w:ascii="Calibri" w:hAnsi="Calibri" w:cs="Calibri"/>
          <w:sz w:val="24"/>
          <w:szCs w:val="24"/>
        </w:rPr>
        <w:t>política</w:t>
      </w:r>
      <w:r w:rsidR="00A2759B" w:rsidRPr="000E4EE9">
        <w:rPr>
          <w:rFonts w:ascii="Calibri" w:hAnsi="Calibri" w:cs="Calibri"/>
          <w:sz w:val="24"/>
          <w:szCs w:val="24"/>
        </w:rPr>
        <w:t xml:space="preserve"> </w:t>
      </w:r>
      <w:r w:rsidR="001F73CD" w:rsidRPr="000E4EE9">
        <w:rPr>
          <w:rFonts w:ascii="Calibri" w:hAnsi="Calibri" w:cs="Calibri"/>
          <w:sz w:val="24"/>
          <w:szCs w:val="24"/>
        </w:rPr>
        <w:t>Justiça 4.0</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como</w:t>
      </w:r>
      <w:r w:rsidR="00A2759B" w:rsidRPr="000E4EE9">
        <w:rPr>
          <w:rFonts w:ascii="Calibri" w:hAnsi="Calibri" w:cs="Calibri"/>
          <w:sz w:val="24"/>
          <w:szCs w:val="24"/>
        </w:rPr>
        <w:t xml:space="preserve"> </w:t>
      </w:r>
      <w:r w:rsidRPr="000E4EE9">
        <w:rPr>
          <w:rFonts w:ascii="Calibri" w:hAnsi="Calibri" w:cs="Calibri"/>
          <w:sz w:val="24"/>
          <w:szCs w:val="24"/>
        </w:rPr>
        <w:t>por</w:t>
      </w:r>
      <w:r w:rsidR="00A2759B" w:rsidRPr="000E4EE9">
        <w:rPr>
          <w:rFonts w:ascii="Calibri" w:hAnsi="Calibri" w:cs="Calibri"/>
          <w:sz w:val="24"/>
          <w:szCs w:val="24"/>
        </w:rPr>
        <w:t xml:space="preserve"> </w:t>
      </w:r>
      <w:r w:rsidRPr="000E4EE9">
        <w:rPr>
          <w:rFonts w:ascii="Calibri" w:hAnsi="Calibri" w:cs="Calibri"/>
          <w:sz w:val="24"/>
          <w:szCs w:val="24"/>
        </w:rPr>
        <w:t>exemplo:</w:t>
      </w:r>
    </w:p>
    <w:p w14:paraId="437B6832" w14:textId="068CD478" w:rsidR="00D505E3" w:rsidRPr="000E4EE9" w:rsidRDefault="005943DA" w:rsidP="00227C39">
      <w:pPr>
        <w:pStyle w:val="SemEspaamento"/>
        <w:numPr>
          <w:ilvl w:val="0"/>
          <w:numId w:val="8"/>
        </w:numPr>
        <w:tabs>
          <w:tab w:val="right" w:pos="1134"/>
        </w:tabs>
        <w:ind w:left="0" w:firstLine="851"/>
        <w:jc w:val="both"/>
        <w:rPr>
          <w:rFonts w:ascii="Calibri" w:hAnsi="Calibri" w:cs="Calibri"/>
          <w:sz w:val="24"/>
          <w:szCs w:val="24"/>
        </w:rPr>
      </w:pPr>
      <w:r w:rsidRPr="000E4EE9">
        <w:rPr>
          <w:rFonts w:ascii="Calibri" w:hAnsi="Calibri" w:cs="Calibri"/>
          <w:sz w:val="24"/>
          <w:szCs w:val="24"/>
        </w:rPr>
        <w:t>m</w:t>
      </w:r>
      <w:r w:rsidR="00D505E3" w:rsidRPr="000E4EE9">
        <w:rPr>
          <w:rFonts w:ascii="Calibri" w:hAnsi="Calibri" w:cs="Calibri"/>
          <w:sz w:val="24"/>
          <w:szCs w:val="24"/>
        </w:rPr>
        <w:t>apeamento</w:t>
      </w:r>
      <w:r w:rsidR="00A2759B" w:rsidRPr="000E4EE9">
        <w:rPr>
          <w:rFonts w:ascii="Calibri" w:hAnsi="Calibri" w:cs="Calibri"/>
          <w:sz w:val="24"/>
          <w:szCs w:val="24"/>
        </w:rPr>
        <w:t xml:space="preserve"> </w:t>
      </w:r>
      <w:r w:rsidR="00D505E3" w:rsidRPr="000E4EE9">
        <w:rPr>
          <w:rFonts w:ascii="Calibri" w:hAnsi="Calibri" w:cs="Calibri"/>
          <w:sz w:val="24"/>
          <w:szCs w:val="24"/>
        </w:rPr>
        <w:t>de</w:t>
      </w:r>
      <w:r w:rsidR="00A2759B" w:rsidRPr="000E4EE9">
        <w:rPr>
          <w:rFonts w:ascii="Calibri" w:hAnsi="Calibri" w:cs="Calibri"/>
          <w:sz w:val="24"/>
          <w:szCs w:val="24"/>
        </w:rPr>
        <w:t xml:space="preserve"> </w:t>
      </w:r>
      <w:r w:rsidR="00D505E3" w:rsidRPr="000E4EE9">
        <w:rPr>
          <w:rFonts w:ascii="Calibri" w:hAnsi="Calibri" w:cs="Calibri"/>
          <w:sz w:val="24"/>
          <w:szCs w:val="24"/>
        </w:rPr>
        <w:t>riscos</w:t>
      </w:r>
      <w:r w:rsidR="00A2759B" w:rsidRPr="000E4EE9">
        <w:rPr>
          <w:rFonts w:ascii="Calibri" w:hAnsi="Calibri" w:cs="Calibri"/>
          <w:sz w:val="24"/>
          <w:szCs w:val="24"/>
        </w:rPr>
        <w:t xml:space="preserve"> </w:t>
      </w:r>
      <w:r w:rsidR="00D505E3" w:rsidRPr="000E4EE9">
        <w:rPr>
          <w:rFonts w:ascii="Calibri" w:hAnsi="Calibri" w:cs="Calibri"/>
          <w:sz w:val="24"/>
          <w:szCs w:val="24"/>
        </w:rPr>
        <w:t>e</w:t>
      </w:r>
      <w:r w:rsidR="00A2759B" w:rsidRPr="000E4EE9">
        <w:rPr>
          <w:rFonts w:ascii="Calibri" w:hAnsi="Calibri" w:cs="Calibri"/>
          <w:sz w:val="24"/>
          <w:szCs w:val="24"/>
        </w:rPr>
        <w:t xml:space="preserve"> </w:t>
      </w:r>
      <w:r w:rsidR="00D505E3" w:rsidRPr="000E4EE9">
        <w:rPr>
          <w:rFonts w:ascii="Calibri" w:hAnsi="Calibri" w:cs="Calibri"/>
          <w:sz w:val="24"/>
          <w:szCs w:val="24"/>
        </w:rPr>
        <w:t>plano</w:t>
      </w:r>
      <w:r w:rsidR="00A2759B" w:rsidRPr="000E4EE9">
        <w:rPr>
          <w:rFonts w:ascii="Calibri" w:hAnsi="Calibri" w:cs="Calibri"/>
          <w:sz w:val="24"/>
          <w:szCs w:val="24"/>
        </w:rPr>
        <w:t xml:space="preserve"> </w:t>
      </w:r>
      <w:r w:rsidR="00D505E3" w:rsidRPr="000E4EE9">
        <w:rPr>
          <w:rFonts w:ascii="Calibri" w:hAnsi="Calibri" w:cs="Calibri"/>
          <w:sz w:val="24"/>
          <w:szCs w:val="24"/>
        </w:rPr>
        <w:t>de</w:t>
      </w:r>
      <w:r w:rsidR="00A2759B" w:rsidRPr="000E4EE9">
        <w:rPr>
          <w:rFonts w:ascii="Calibri" w:hAnsi="Calibri" w:cs="Calibri"/>
          <w:sz w:val="24"/>
          <w:szCs w:val="24"/>
        </w:rPr>
        <w:t xml:space="preserve"> </w:t>
      </w:r>
      <w:r w:rsidR="00D505E3" w:rsidRPr="000E4EE9">
        <w:rPr>
          <w:rFonts w:ascii="Calibri" w:hAnsi="Calibri" w:cs="Calibri"/>
          <w:sz w:val="24"/>
          <w:szCs w:val="24"/>
        </w:rPr>
        <w:t>monitoramento,</w:t>
      </w:r>
      <w:r w:rsidR="00A2759B" w:rsidRPr="000E4EE9">
        <w:rPr>
          <w:rFonts w:ascii="Calibri" w:hAnsi="Calibri" w:cs="Calibri"/>
          <w:sz w:val="24"/>
          <w:szCs w:val="24"/>
        </w:rPr>
        <w:t xml:space="preserve"> </w:t>
      </w:r>
      <w:r w:rsidR="00D505E3" w:rsidRPr="000E4EE9">
        <w:rPr>
          <w:rFonts w:ascii="Calibri" w:hAnsi="Calibri" w:cs="Calibri"/>
          <w:sz w:val="24"/>
          <w:szCs w:val="24"/>
        </w:rPr>
        <w:t>descritos</w:t>
      </w:r>
      <w:r w:rsidR="00A2759B" w:rsidRPr="000E4EE9">
        <w:rPr>
          <w:rFonts w:ascii="Calibri" w:hAnsi="Calibri" w:cs="Calibri"/>
          <w:sz w:val="24"/>
          <w:szCs w:val="24"/>
        </w:rPr>
        <w:t xml:space="preserve"> </w:t>
      </w:r>
      <w:r w:rsidR="00D505E3" w:rsidRPr="000E4EE9">
        <w:rPr>
          <w:rFonts w:ascii="Calibri" w:hAnsi="Calibri" w:cs="Calibri"/>
          <w:sz w:val="24"/>
          <w:szCs w:val="24"/>
        </w:rPr>
        <w:t>no</w:t>
      </w:r>
      <w:r w:rsidR="00A2759B" w:rsidRPr="000E4EE9">
        <w:rPr>
          <w:rFonts w:ascii="Calibri" w:hAnsi="Calibri" w:cs="Calibri"/>
          <w:sz w:val="24"/>
          <w:szCs w:val="24"/>
        </w:rPr>
        <w:t xml:space="preserve"> </w:t>
      </w:r>
      <w:r w:rsidR="00D505E3" w:rsidRPr="000E4EE9">
        <w:rPr>
          <w:rFonts w:ascii="Calibri" w:hAnsi="Calibri" w:cs="Calibri"/>
          <w:sz w:val="24"/>
          <w:szCs w:val="24"/>
        </w:rPr>
        <w:t>Item</w:t>
      </w:r>
      <w:r w:rsidR="00A2759B" w:rsidRPr="000E4EE9">
        <w:rPr>
          <w:rFonts w:ascii="Calibri" w:hAnsi="Calibri" w:cs="Calibri"/>
          <w:sz w:val="24"/>
          <w:szCs w:val="24"/>
        </w:rPr>
        <w:t xml:space="preserve"> </w:t>
      </w:r>
      <w:r w:rsidR="00D505E3" w:rsidRPr="000E4EE9">
        <w:rPr>
          <w:rFonts w:ascii="Calibri" w:hAnsi="Calibri" w:cs="Calibri"/>
          <w:sz w:val="24"/>
          <w:szCs w:val="24"/>
        </w:rPr>
        <w:t>IV</w:t>
      </w:r>
      <w:r w:rsidR="00A2759B" w:rsidRPr="000E4EE9">
        <w:rPr>
          <w:rFonts w:ascii="Calibri" w:hAnsi="Calibri" w:cs="Calibri"/>
          <w:sz w:val="24"/>
          <w:szCs w:val="24"/>
        </w:rPr>
        <w:t xml:space="preserve"> </w:t>
      </w:r>
      <w:r w:rsidR="006F4371" w:rsidRPr="000E4EE9">
        <w:rPr>
          <w:rFonts w:ascii="Calibri" w:hAnsi="Calibri" w:cs="Calibri"/>
          <w:sz w:val="24"/>
          <w:szCs w:val="24"/>
        </w:rPr>
        <w:t>-</w:t>
      </w:r>
      <w:r w:rsidR="00A2759B" w:rsidRPr="000E4EE9">
        <w:rPr>
          <w:rFonts w:ascii="Calibri" w:hAnsi="Calibri" w:cs="Calibri"/>
          <w:sz w:val="24"/>
          <w:szCs w:val="24"/>
        </w:rPr>
        <w:t xml:space="preserve"> </w:t>
      </w:r>
      <w:r w:rsidR="00D505E3" w:rsidRPr="000E4EE9">
        <w:rPr>
          <w:rFonts w:ascii="Calibri" w:hAnsi="Calibri" w:cs="Calibri"/>
          <w:sz w:val="24"/>
          <w:szCs w:val="24"/>
        </w:rPr>
        <w:t>Monitoramento</w:t>
      </w:r>
      <w:r w:rsidR="00A2759B" w:rsidRPr="000E4EE9">
        <w:rPr>
          <w:rFonts w:ascii="Calibri" w:hAnsi="Calibri" w:cs="Calibri"/>
          <w:sz w:val="24"/>
          <w:szCs w:val="24"/>
        </w:rPr>
        <w:t xml:space="preserve"> </w:t>
      </w:r>
      <w:r w:rsidR="00D505E3" w:rsidRPr="000E4EE9">
        <w:rPr>
          <w:rFonts w:ascii="Calibri" w:hAnsi="Calibri" w:cs="Calibri"/>
          <w:sz w:val="24"/>
          <w:szCs w:val="24"/>
        </w:rPr>
        <w:t>e</w:t>
      </w:r>
      <w:r w:rsidR="00A2759B" w:rsidRPr="000E4EE9">
        <w:rPr>
          <w:rFonts w:ascii="Calibri" w:hAnsi="Calibri" w:cs="Calibri"/>
          <w:sz w:val="24"/>
          <w:szCs w:val="24"/>
        </w:rPr>
        <w:t xml:space="preserve"> </w:t>
      </w:r>
      <w:r w:rsidR="00D505E3" w:rsidRPr="000E4EE9">
        <w:rPr>
          <w:rFonts w:ascii="Calibri" w:hAnsi="Calibri" w:cs="Calibri"/>
          <w:sz w:val="24"/>
          <w:szCs w:val="24"/>
        </w:rPr>
        <w:t>avaliação</w:t>
      </w:r>
      <w:r w:rsidR="006F4371" w:rsidRPr="000E4EE9">
        <w:rPr>
          <w:rFonts w:ascii="Calibri" w:hAnsi="Calibri" w:cs="Calibri"/>
          <w:sz w:val="24"/>
          <w:szCs w:val="24"/>
        </w:rPr>
        <w:t>,</w:t>
      </w:r>
      <w:r w:rsidR="00A2759B" w:rsidRPr="000E4EE9">
        <w:rPr>
          <w:rFonts w:ascii="Calibri" w:hAnsi="Calibri" w:cs="Calibri"/>
          <w:sz w:val="24"/>
          <w:szCs w:val="24"/>
        </w:rPr>
        <w:t xml:space="preserve"> </w:t>
      </w:r>
      <w:r w:rsidR="00D505E3" w:rsidRPr="000E4EE9">
        <w:rPr>
          <w:rFonts w:ascii="Calibri" w:hAnsi="Calibri" w:cs="Calibri"/>
          <w:sz w:val="24"/>
          <w:szCs w:val="24"/>
        </w:rPr>
        <w:t>Documento</w:t>
      </w:r>
      <w:r w:rsidR="00A2759B" w:rsidRPr="000E4EE9">
        <w:rPr>
          <w:rFonts w:ascii="Calibri" w:hAnsi="Calibri" w:cs="Calibri"/>
          <w:sz w:val="24"/>
          <w:szCs w:val="24"/>
        </w:rPr>
        <w:t xml:space="preserve"> </w:t>
      </w:r>
      <w:r w:rsidR="00D505E3" w:rsidRPr="000E4EE9">
        <w:rPr>
          <w:rFonts w:ascii="Calibri" w:hAnsi="Calibri" w:cs="Calibri"/>
          <w:sz w:val="24"/>
          <w:szCs w:val="24"/>
        </w:rPr>
        <w:t>SEI</w:t>
      </w:r>
      <w:r w:rsidR="00A2759B" w:rsidRPr="000E4EE9">
        <w:rPr>
          <w:rFonts w:ascii="Calibri" w:hAnsi="Calibri" w:cs="Calibri"/>
          <w:sz w:val="24"/>
          <w:szCs w:val="24"/>
        </w:rPr>
        <w:t xml:space="preserve"> </w:t>
      </w:r>
      <w:r w:rsidR="00D505E3" w:rsidRPr="000E4EE9">
        <w:rPr>
          <w:rFonts w:ascii="Calibri" w:hAnsi="Calibri" w:cs="Calibri"/>
          <w:sz w:val="24"/>
          <w:szCs w:val="24"/>
        </w:rPr>
        <w:t>n.</w:t>
      </w:r>
      <w:r w:rsidR="00A2759B" w:rsidRPr="000E4EE9">
        <w:rPr>
          <w:rFonts w:ascii="Calibri" w:hAnsi="Calibri" w:cs="Calibri"/>
          <w:sz w:val="24"/>
          <w:szCs w:val="24"/>
        </w:rPr>
        <w:t xml:space="preserve"> </w:t>
      </w:r>
      <w:r w:rsidR="00D505E3" w:rsidRPr="000E4EE9">
        <w:rPr>
          <w:rFonts w:ascii="Calibri" w:hAnsi="Calibri" w:cs="Calibri"/>
          <w:sz w:val="24"/>
          <w:szCs w:val="24"/>
        </w:rPr>
        <w:t>1009568</w:t>
      </w:r>
      <w:r w:rsidR="001F73CD" w:rsidRPr="000E4EE9">
        <w:rPr>
          <w:rFonts w:ascii="Calibri" w:hAnsi="Calibri" w:cs="Calibri"/>
          <w:sz w:val="24"/>
          <w:szCs w:val="24"/>
        </w:rPr>
        <w:t>;</w:t>
      </w:r>
    </w:p>
    <w:p w14:paraId="28CB59E7" w14:textId="55F48702" w:rsidR="00D505E3" w:rsidRPr="000E4EE9" w:rsidRDefault="005943DA" w:rsidP="00227C39">
      <w:pPr>
        <w:pStyle w:val="SemEspaamento"/>
        <w:numPr>
          <w:ilvl w:val="0"/>
          <w:numId w:val="8"/>
        </w:numPr>
        <w:tabs>
          <w:tab w:val="right" w:pos="1134"/>
        </w:tabs>
        <w:ind w:left="0" w:firstLine="851"/>
        <w:jc w:val="both"/>
        <w:rPr>
          <w:rFonts w:ascii="Calibri" w:hAnsi="Calibri" w:cs="Calibri"/>
          <w:sz w:val="24"/>
          <w:szCs w:val="24"/>
        </w:rPr>
      </w:pPr>
      <w:r w:rsidRPr="000E4EE9">
        <w:rPr>
          <w:rFonts w:ascii="Calibri" w:hAnsi="Calibri" w:cs="Calibri"/>
          <w:sz w:val="24"/>
          <w:szCs w:val="24"/>
        </w:rPr>
        <w:t>a</w:t>
      </w:r>
      <w:r w:rsidR="00D505E3" w:rsidRPr="000E4EE9">
        <w:rPr>
          <w:rFonts w:ascii="Calibri" w:hAnsi="Calibri" w:cs="Calibri"/>
          <w:sz w:val="24"/>
          <w:szCs w:val="24"/>
        </w:rPr>
        <w:t>nálise</w:t>
      </w:r>
      <w:r w:rsidR="00A2759B" w:rsidRPr="000E4EE9">
        <w:rPr>
          <w:rFonts w:ascii="Calibri" w:hAnsi="Calibri" w:cs="Calibri"/>
          <w:sz w:val="24"/>
          <w:szCs w:val="24"/>
        </w:rPr>
        <w:t xml:space="preserve"> </w:t>
      </w:r>
      <w:r w:rsidR="00D505E3"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c</w:t>
      </w:r>
      <w:r w:rsidR="00D505E3" w:rsidRPr="000E4EE9">
        <w:rPr>
          <w:rFonts w:ascii="Calibri" w:hAnsi="Calibri" w:cs="Calibri"/>
          <w:sz w:val="24"/>
          <w:szCs w:val="24"/>
        </w:rPr>
        <w:t>ritérios</w:t>
      </w:r>
      <w:r w:rsidR="00A2759B" w:rsidRPr="000E4EE9">
        <w:rPr>
          <w:rFonts w:ascii="Calibri" w:hAnsi="Calibri" w:cs="Calibri"/>
          <w:sz w:val="24"/>
          <w:szCs w:val="24"/>
        </w:rPr>
        <w:t xml:space="preserve"> </w:t>
      </w:r>
      <w:r w:rsidR="00D505E3"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q</w:t>
      </w:r>
      <w:r w:rsidR="00D505E3" w:rsidRPr="000E4EE9">
        <w:rPr>
          <w:rFonts w:ascii="Calibri" w:hAnsi="Calibri" w:cs="Calibri"/>
          <w:sz w:val="24"/>
          <w:szCs w:val="24"/>
        </w:rPr>
        <w:t>ualidade</w:t>
      </w:r>
      <w:r w:rsidR="00A2759B" w:rsidRPr="000E4EE9">
        <w:rPr>
          <w:rFonts w:ascii="Calibri" w:hAnsi="Calibri" w:cs="Calibri"/>
          <w:sz w:val="24"/>
          <w:szCs w:val="24"/>
        </w:rPr>
        <w:t xml:space="preserve"> </w:t>
      </w:r>
      <w:r w:rsidR="00D505E3"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w:t>
      </w:r>
      <w:r w:rsidR="00D505E3" w:rsidRPr="000E4EE9">
        <w:rPr>
          <w:rFonts w:ascii="Calibri" w:hAnsi="Calibri" w:cs="Calibri"/>
          <w:sz w:val="24"/>
          <w:szCs w:val="24"/>
        </w:rPr>
        <w:t>rojeto</w:t>
      </w:r>
      <w:r w:rsidR="00A2759B" w:rsidRPr="000E4EE9">
        <w:rPr>
          <w:rFonts w:ascii="Calibri" w:hAnsi="Calibri" w:cs="Calibri"/>
          <w:sz w:val="24"/>
          <w:szCs w:val="24"/>
        </w:rPr>
        <w:t xml:space="preserve"> </w:t>
      </w:r>
      <w:r w:rsidR="00D505E3" w:rsidRPr="000E4EE9">
        <w:rPr>
          <w:rFonts w:ascii="Calibri" w:hAnsi="Calibri" w:cs="Calibri"/>
          <w:sz w:val="24"/>
          <w:szCs w:val="24"/>
        </w:rPr>
        <w:t>na</w:t>
      </w:r>
      <w:r w:rsidR="00A2759B" w:rsidRPr="000E4EE9">
        <w:rPr>
          <w:rFonts w:ascii="Calibri" w:hAnsi="Calibri" w:cs="Calibri"/>
          <w:sz w:val="24"/>
          <w:szCs w:val="24"/>
        </w:rPr>
        <w:t xml:space="preserve"> </w:t>
      </w:r>
      <w:r w:rsidRPr="000E4EE9">
        <w:rPr>
          <w:rFonts w:ascii="Calibri" w:hAnsi="Calibri" w:cs="Calibri"/>
          <w:sz w:val="24"/>
          <w:szCs w:val="24"/>
        </w:rPr>
        <w:t>f</w:t>
      </w:r>
      <w:r w:rsidR="00D505E3" w:rsidRPr="000E4EE9">
        <w:rPr>
          <w:rFonts w:ascii="Calibri" w:hAnsi="Calibri" w:cs="Calibri"/>
          <w:sz w:val="24"/>
          <w:szCs w:val="24"/>
        </w:rPr>
        <w:t>ase</w:t>
      </w:r>
      <w:r w:rsidR="00A2759B" w:rsidRPr="000E4EE9">
        <w:rPr>
          <w:rFonts w:ascii="Calibri" w:hAnsi="Calibri" w:cs="Calibri"/>
          <w:sz w:val="24"/>
          <w:szCs w:val="24"/>
        </w:rPr>
        <w:t xml:space="preserve"> </w:t>
      </w:r>
      <w:r w:rsidR="00D505E3"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d</w:t>
      </w:r>
      <w:r w:rsidR="00D505E3" w:rsidRPr="000E4EE9">
        <w:rPr>
          <w:rFonts w:ascii="Calibri" w:hAnsi="Calibri" w:cs="Calibri"/>
          <w:sz w:val="24"/>
          <w:szCs w:val="24"/>
        </w:rPr>
        <w:t>esenho</w:t>
      </w:r>
      <w:r w:rsidR="00A2759B" w:rsidRPr="000E4EE9">
        <w:rPr>
          <w:rFonts w:ascii="Calibri" w:hAnsi="Calibri" w:cs="Calibri"/>
          <w:sz w:val="24"/>
          <w:szCs w:val="24"/>
        </w:rPr>
        <w:t xml:space="preserve"> </w:t>
      </w:r>
      <w:r w:rsidR="00D505E3"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f</w:t>
      </w:r>
      <w:r w:rsidR="00D505E3" w:rsidRPr="000E4EE9">
        <w:rPr>
          <w:rFonts w:ascii="Calibri" w:hAnsi="Calibri" w:cs="Calibri"/>
          <w:sz w:val="24"/>
          <w:szCs w:val="24"/>
        </w:rPr>
        <w:t>ormulação,</w:t>
      </w:r>
      <w:r w:rsidR="00A2759B" w:rsidRPr="000E4EE9">
        <w:rPr>
          <w:rFonts w:ascii="Calibri" w:hAnsi="Calibri" w:cs="Calibri"/>
          <w:sz w:val="24"/>
          <w:szCs w:val="24"/>
        </w:rPr>
        <w:t xml:space="preserve"> </w:t>
      </w:r>
      <w:r w:rsidR="00D505E3" w:rsidRPr="000E4EE9">
        <w:rPr>
          <w:rFonts w:ascii="Calibri" w:hAnsi="Calibri" w:cs="Calibri"/>
          <w:sz w:val="24"/>
          <w:szCs w:val="24"/>
        </w:rPr>
        <w:t>descritos</w:t>
      </w:r>
      <w:r w:rsidR="00A2759B" w:rsidRPr="000E4EE9">
        <w:rPr>
          <w:rFonts w:ascii="Calibri" w:hAnsi="Calibri" w:cs="Calibri"/>
          <w:sz w:val="24"/>
          <w:szCs w:val="24"/>
        </w:rPr>
        <w:t xml:space="preserve"> </w:t>
      </w:r>
      <w:r w:rsidR="00D505E3" w:rsidRPr="000E4EE9">
        <w:rPr>
          <w:rFonts w:ascii="Calibri" w:hAnsi="Calibri" w:cs="Calibri"/>
          <w:sz w:val="24"/>
          <w:szCs w:val="24"/>
        </w:rPr>
        <w:t>no</w:t>
      </w:r>
      <w:r w:rsidR="00A2759B" w:rsidRPr="000E4EE9">
        <w:rPr>
          <w:rFonts w:ascii="Calibri" w:hAnsi="Calibri" w:cs="Calibri"/>
          <w:sz w:val="24"/>
          <w:szCs w:val="24"/>
        </w:rPr>
        <w:t xml:space="preserve"> </w:t>
      </w:r>
      <w:r w:rsidR="00D505E3" w:rsidRPr="000E4EE9">
        <w:rPr>
          <w:rFonts w:ascii="Calibri" w:hAnsi="Calibri" w:cs="Calibri"/>
          <w:sz w:val="24"/>
          <w:szCs w:val="24"/>
        </w:rPr>
        <w:t>Termo</w:t>
      </w:r>
      <w:r w:rsidR="00A2759B" w:rsidRPr="000E4EE9">
        <w:rPr>
          <w:rFonts w:ascii="Calibri" w:hAnsi="Calibri" w:cs="Calibri"/>
          <w:sz w:val="24"/>
          <w:szCs w:val="24"/>
        </w:rPr>
        <w:t xml:space="preserve"> </w:t>
      </w:r>
      <w:r w:rsidR="00D505E3" w:rsidRPr="000E4EE9">
        <w:rPr>
          <w:rFonts w:ascii="Calibri" w:hAnsi="Calibri" w:cs="Calibri"/>
          <w:sz w:val="24"/>
          <w:szCs w:val="24"/>
        </w:rPr>
        <w:t>de</w:t>
      </w:r>
      <w:r w:rsidR="00A2759B" w:rsidRPr="000E4EE9">
        <w:rPr>
          <w:rFonts w:ascii="Calibri" w:hAnsi="Calibri" w:cs="Calibri"/>
          <w:sz w:val="24"/>
          <w:szCs w:val="24"/>
        </w:rPr>
        <w:t xml:space="preserve"> </w:t>
      </w:r>
      <w:r w:rsidR="00D505E3" w:rsidRPr="000E4EE9">
        <w:rPr>
          <w:rFonts w:ascii="Calibri" w:hAnsi="Calibri" w:cs="Calibri"/>
          <w:sz w:val="24"/>
          <w:szCs w:val="24"/>
        </w:rPr>
        <w:t>Cooperação</w:t>
      </w:r>
      <w:r w:rsidR="00A2759B" w:rsidRPr="000E4EE9">
        <w:rPr>
          <w:rFonts w:ascii="Calibri" w:hAnsi="Calibri" w:cs="Calibri"/>
          <w:sz w:val="24"/>
          <w:szCs w:val="24"/>
        </w:rPr>
        <w:t xml:space="preserve"> </w:t>
      </w:r>
      <w:r w:rsidR="00D505E3" w:rsidRPr="000E4EE9">
        <w:rPr>
          <w:rFonts w:ascii="Calibri" w:hAnsi="Calibri" w:cs="Calibri"/>
          <w:sz w:val="24"/>
          <w:szCs w:val="24"/>
        </w:rPr>
        <w:t>Técnica</w:t>
      </w:r>
      <w:r w:rsidR="00A2759B" w:rsidRPr="000E4EE9">
        <w:rPr>
          <w:rFonts w:ascii="Calibri" w:hAnsi="Calibri" w:cs="Calibri"/>
          <w:sz w:val="24"/>
          <w:szCs w:val="24"/>
        </w:rPr>
        <w:t xml:space="preserve"> </w:t>
      </w:r>
      <w:r w:rsidR="00D505E3" w:rsidRPr="000E4EE9">
        <w:rPr>
          <w:rFonts w:ascii="Calibri" w:hAnsi="Calibri" w:cs="Calibri"/>
          <w:sz w:val="24"/>
          <w:szCs w:val="24"/>
        </w:rPr>
        <w:t>n</w:t>
      </w:r>
      <w:r w:rsidRPr="000E4EE9">
        <w:rPr>
          <w:rFonts w:ascii="Calibri" w:hAnsi="Calibri" w:cs="Calibri"/>
          <w:sz w:val="24"/>
          <w:szCs w:val="24"/>
        </w:rPr>
        <w:t>.</w:t>
      </w:r>
      <w:r w:rsidR="00A2759B" w:rsidRPr="000E4EE9">
        <w:rPr>
          <w:rFonts w:ascii="Calibri" w:hAnsi="Calibri" w:cs="Calibri"/>
          <w:sz w:val="24"/>
          <w:szCs w:val="24"/>
        </w:rPr>
        <w:t xml:space="preserve"> </w:t>
      </w:r>
      <w:r w:rsidR="00D505E3" w:rsidRPr="000E4EE9">
        <w:rPr>
          <w:rFonts w:ascii="Calibri" w:hAnsi="Calibri" w:cs="Calibri"/>
          <w:sz w:val="24"/>
          <w:szCs w:val="24"/>
        </w:rPr>
        <w:t>51/2020</w:t>
      </w:r>
      <w:r w:rsidR="00A2759B" w:rsidRPr="000E4EE9">
        <w:rPr>
          <w:rFonts w:ascii="Calibri" w:hAnsi="Calibri" w:cs="Calibri"/>
          <w:sz w:val="24"/>
          <w:szCs w:val="24"/>
        </w:rPr>
        <w:t xml:space="preserve"> </w:t>
      </w:r>
      <w:r w:rsidR="00D505E3" w:rsidRPr="000E4EE9">
        <w:rPr>
          <w:rFonts w:ascii="Calibri" w:hAnsi="Calibri" w:cs="Calibri"/>
          <w:sz w:val="24"/>
          <w:szCs w:val="24"/>
        </w:rPr>
        <w:t>compilado</w:t>
      </w:r>
      <w:r w:rsidR="00A2759B" w:rsidRPr="000E4EE9">
        <w:rPr>
          <w:rFonts w:ascii="Calibri" w:hAnsi="Calibri" w:cs="Calibri"/>
          <w:sz w:val="24"/>
          <w:szCs w:val="24"/>
        </w:rPr>
        <w:t xml:space="preserve"> </w:t>
      </w:r>
      <w:r w:rsidR="00D505E3" w:rsidRPr="000E4EE9">
        <w:rPr>
          <w:rFonts w:ascii="Calibri" w:hAnsi="Calibri" w:cs="Calibri"/>
          <w:sz w:val="24"/>
          <w:szCs w:val="24"/>
        </w:rPr>
        <w:t>e</w:t>
      </w:r>
      <w:r w:rsidR="00A2759B" w:rsidRPr="000E4EE9">
        <w:rPr>
          <w:rFonts w:ascii="Calibri" w:hAnsi="Calibri" w:cs="Calibri"/>
          <w:sz w:val="24"/>
          <w:szCs w:val="24"/>
        </w:rPr>
        <w:t xml:space="preserve"> </w:t>
      </w:r>
      <w:r w:rsidR="00D505E3" w:rsidRPr="000E4EE9">
        <w:rPr>
          <w:rFonts w:ascii="Calibri" w:hAnsi="Calibri" w:cs="Calibri"/>
          <w:sz w:val="24"/>
          <w:szCs w:val="24"/>
        </w:rPr>
        <w:t>com</w:t>
      </w:r>
      <w:r w:rsidR="00A2759B" w:rsidRPr="000E4EE9">
        <w:rPr>
          <w:rFonts w:ascii="Calibri" w:hAnsi="Calibri" w:cs="Calibri"/>
          <w:sz w:val="24"/>
          <w:szCs w:val="24"/>
        </w:rPr>
        <w:t xml:space="preserve"> </w:t>
      </w:r>
      <w:r w:rsidR="00D505E3" w:rsidRPr="000E4EE9">
        <w:rPr>
          <w:rFonts w:ascii="Calibri" w:hAnsi="Calibri" w:cs="Calibri"/>
          <w:sz w:val="24"/>
          <w:szCs w:val="24"/>
        </w:rPr>
        <w:t>os</w:t>
      </w:r>
      <w:r w:rsidR="00A2759B" w:rsidRPr="000E4EE9">
        <w:rPr>
          <w:rFonts w:ascii="Calibri" w:hAnsi="Calibri" w:cs="Calibri"/>
          <w:sz w:val="24"/>
          <w:szCs w:val="24"/>
        </w:rPr>
        <w:t xml:space="preserve"> </w:t>
      </w:r>
      <w:r w:rsidR="00D505E3" w:rsidRPr="000E4EE9">
        <w:rPr>
          <w:rFonts w:ascii="Calibri" w:hAnsi="Calibri" w:cs="Calibri"/>
          <w:sz w:val="24"/>
          <w:szCs w:val="24"/>
        </w:rPr>
        <w:t>anexos</w:t>
      </w:r>
      <w:r w:rsidR="00A2759B" w:rsidRPr="000E4EE9">
        <w:rPr>
          <w:rFonts w:ascii="Calibri" w:hAnsi="Calibri" w:cs="Calibri"/>
          <w:sz w:val="24"/>
          <w:szCs w:val="24"/>
        </w:rPr>
        <w:t xml:space="preserve"> </w:t>
      </w:r>
      <w:r w:rsidR="00D505E3" w:rsidRPr="000E4EE9">
        <w:rPr>
          <w:rFonts w:ascii="Calibri" w:hAnsi="Calibri" w:cs="Calibri"/>
          <w:sz w:val="24"/>
          <w:szCs w:val="24"/>
        </w:rPr>
        <w:t>(Documento</w:t>
      </w:r>
      <w:r w:rsidR="00A2759B" w:rsidRPr="000E4EE9">
        <w:rPr>
          <w:rFonts w:ascii="Calibri" w:hAnsi="Calibri" w:cs="Calibri"/>
          <w:sz w:val="24"/>
          <w:szCs w:val="24"/>
        </w:rPr>
        <w:t xml:space="preserve"> </w:t>
      </w:r>
      <w:r w:rsidR="00D505E3" w:rsidRPr="000E4EE9">
        <w:rPr>
          <w:rFonts w:ascii="Calibri" w:hAnsi="Calibri" w:cs="Calibri"/>
          <w:sz w:val="24"/>
          <w:szCs w:val="24"/>
        </w:rPr>
        <w:t>SEI</w:t>
      </w:r>
      <w:r w:rsidR="00A2759B" w:rsidRPr="000E4EE9">
        <w:rPr>
          <w:rFonts w:ascii="Calibri" w:hAnsi="Calibri" w:cs="Calibri"/>
          <w:sz w:val="24"/>
          <w:szCs w:val="24"/>
        </w:rPr>
        <w:t xml:space="preserve"> </w:t>
      </w:r>
      <w:r w:rsidR="00D505E3" w:rsidRPr="000E4EE9">
        <w:rPr>
          <w:rFonts w:ascii="Calibri" w:hAnsi="Calibri" w:cs="Calibri"/>
          <w:sz w:val="24"/>
          <w:szCs w:val="24"/>
        </w:rPr>
        <w:t>n.</w:t>
      </w:r>
      <w:r w:rsidR="00A2759B" w:rsidRPr="000E4EE9">
        <w:rPr>
          <w:rFonts w:ascii="Calibri" w:hAnsi="Calibri" w:cs="Calibri"/>
          <w:sz w:val="24"/>
          <w:szCs w:val="24"/>
        </w:rPr>
        <w:t xml:space="preserve"> </w:t>
      </w:r>
      <w:r w:rsidR="00D505E3" w:rsidRPr="000E4EE9">
        <w:rPr>
          <w:rFonts w:ascii="Calibri" w:hAnsi="Calibri" w:cs="Calibri"/>
          <w:sz w:val="24"/>
          <w:szCs w:val="24"/>
        </w:rPr>
        <w:t>1009568,</w:t>
      </w:r>
      <w:r w:rsidR="00A2759B" w:rsidRPr="000E4EE9">
        <w:rPr>
          <w:rFonts w:ascii="Calibri" w:hAnsi="Calibri" w:cs="Calibri"/>
          <w:sz w:val="24"/>
          <w:szCs w:val="24"/>
        </w:rPr>
        <w:t xml:space="preserve"> </w:t>
      </w:r>
      <w:r w:rsidR="00D505E3" w:rsidRPr="000E4EE9">
        <w:rPr>
          <w:rFonts w:ascii="Calibri" w:hAnsi="Calibri" w:cs="Calibri"/>
          <w:sz w:val="24"/>
          <w:szCs w:val="24"/>
        </w:rPr>
        <w:t>Anexo</w:t>
      </w:r>
      <w:r w:rsidR="00A2759B" w:rsidRPr="000E4EE9">
        <w:rPr>
          <w:rFonts w:ascii="Calibri" w:hAnsi="Calibri" w:cs="Calibri"/>
          <w:sz w:val="24"/>
          <w:szCs w:val="24"/>
        </w:rPr>
        <w:t xml:space="preserve"> </w:t>
      </w:r>
      <w:r w:rsidR="00D505E3" w:rsidRPr="000E4EE9">
        <w:rPr>
          <w:rFonts w:ascii="Calibri" w:hAnsi="Calibri" w:cs="Calibri"/>
          <w:sz w:val="24"/>
          <w:szCs w:val="24"/>
        </w:rPr>
        <w:t>I)</w:t>
      </w:r>
      <w:r w:rsidR="001F73CD" w:rsidRPr="000E4EE9">
        <w:rPr>
          <w:rFonts w:ascii="Calibri" w:hAnsi="Calibri" w:cs="Calibri"/>
          <w:sz w:val="24"/>
          <w:szCs w:val="24"/>
        </w:rPr>
        <w:t>;</w:t>
      </w:r>
    </w:p>
    <w:p w14:paraId="76E01849" w14:textId="21CBA71D" w:rsidR="00D505E3" w:rsidRPr="000E4EE9" w:rsidRDefault="005943DA" w:rsidP="00227C39">
      <w:pPr>
        <w:pStyle w:val="SemEspaamento"/>
        <w:numPr>
          <w:ilvl w:val="0"/>
          <w:numId w:val="8"/>
        </w:numPr>
        <w:tabs>
          <w:tab w:val="right" w:pos="1134"/>
        </w:tabs>
        <w:ind w:left="0" w:firstLine="851"/>
        <w:jc w:val="both"/>
        <w:rPr>
          <w:rFonts w:ascii="Calibri" w:hAnsi="Calibri" w:cs="Calibri"/>
          <w:sz w:val="24"/>
          <w:szCs w:val="24"/>
        </w:rPr>
      </w:pPr>
      <w:r w:rsidRPr="000E4EE9">
        <w:rPr>
          <w:rFonts w:ascii="Calibri" w:hAnsi="Calibri" w:cs="Calibri"/>
          <w:sz w:val="24"/>
          <w:szCs w:val="24"/>
        </w:rPr>
        <w:t>m</w:t>
      </w:r>
      <w:r w:rsidR="00D505E3" w:rsidRPr="000E4EE9">
        <w:rPr>
          <w:rFonts w:ascii="Calibri" w:hAnsi="Calibri" w:cs="Calibri"/>
          <w:sz w:val="24"/>
          <w:szCs w:val="24"/>
        </w:rPr>
        <w:t>atriz</w:t>
      </w:r>
      <w:r w:rsidR="00A2759B" w:rsidRPr="000E4EE9">
        <w:rPr>
          <w:rFonts w:ascii="Calibri" w:hAnsi="Calibri" w:cs="Calibri"/>
          <w:sz w:val="24"/>
          <w:szCs w:val="24"/>
        </w:rPr>
        <w:t xml:space="preserve"> </w:t>
      </w:r>
      <w:r w:rsidR="00D505E3" w:rsidRPr="000E4EE9">
        <w:rPr>
          <w:rFonts w:ascii="Calibri" w:hAnsi="Calibri" w:cs="Calibri"/>
          <w:sz w:val="24"/>
          <w:szCs w:val="24"/>
        </w:rPr>
        <w:t>de</w:t>
      </w:r>
      <w:r w:rsidR="00A2759B" w:rsidRPr="000E4EE9">
        <w:rPr>
          <w:rFonts w:ascii="Calibri" w:hAnsi="Calibri" w:cs="Calibri"/>
          <w:sz w:val="24"/>
          <w:szCs w:val="24"/>
        </w:rPr>
        <w:t xml:space="preserve"> </w:t>
      </w:r>
      <w:r w:rsidR="00D505E3" w:rsidRPr="000E4EE9">
        <w:rPr>
          <w:rFonts w:ascii="Calibri" w:hAnsi="Calibri" w:cs="Calibri"/>
          <w:sz w:val="24"/>
          <w:szCs w:val="24"/>
        </w:rPr>
        <w:t>riscos,</w:t>
      </w:r>
      <w:r w:rsidR="00A2759B" w:rsidRPr="000E4EE9">
        <w:rPr>
          <w:rFonts w:ascii="Calibri" w:hAnsi="Calibri" w:cs="Calibri"/>
          <w:sz w:val="24"/>
          <w:szCs w:val="24"/>
        </w:rPr>
        <w:t xml:space="preserve"> </w:t>
      </w:r>
      <w:r w:rsidR="00D505E3" w:rsidRPr="000E4EE9">
        <w:rPr>
          <w:rFonts w:ascii="Calibri" w:hAnsi="Calibri" w:cs="Calibri"/>
          <w:sz w:val="24"/>
          <w:szCs w:val="24"/>
        </w:rPr>
        <w:t>descritos</w:t>
      </w:r>
      <w:r w:rsidR="00A2759B" w:rsidRPr="000E4EE9">
        <w:rPr>
          <w:rFonts w:ascii="Calibri" w:hAnsi="Calibri" w:cs="Calibri"/>
          <w:sz w:val="24"/>
          <w:szCs w:val="24"/>
        </w:rPr>
        <w:t xml:space="preserve"> </w:t>
      </w:r>
      <w:r w:rsidR="00D505E3" w:rsidRPr="000E4EE9">
        <w:rPr>
          <w:rFonts w:ascii="Calibri" w:hAnsi="Calibri" w:cs="Calibri"/>
          <w:sz w:val="24"/>
          <w:szCs w:val="24"/>
        </w:rPr>
        <w:t>no</w:t>
      </w:r>
      <w:r w:rsidR="00A2759B" w:rsidRPr="000E4EE9">
        <w:rPr>
          <w:rFonts w:ascii="Calibri" w:hAnsi="Calibri" w:cs="Calibri"/>
          <w:sz w:val="24"/>
          <w:szCs w:val="24"/>
        </w:rPr>
        <w:t xml:space="preserve"> </w:t>
      </w:r>
      <w:r w:rsidR="00D505E3" w:rsidRPr="000E4EE9">
        <w:rPr>
          <w:rFonts w:ascii="Calibri" w:hAnsi="Calibri" w:cs="Calibri"/>
          <w:sz w:val="24"/>
          <w:szCs w:val="24"/>
        </w:rPr>
        <w:t>Termo</w:t>
      </w:r>
      <w:r w:rsidR="00A2759B" w:rsidRPr="000E4EE9">
        <w:rPr>
          <w:rFonts w:ascii="Calibri" w:hAnsi="Calibri" w:cs="Calibri"/>
          <w:sz w:val="24"/>
          <w:szCs w:val="24"/>
        </w:rPr>
        <w:t xml:space="preserve"> </w:t>
      </w:r>
      <w:r w:rsidR="00D505E3" w:rsidRPr="000E4EE9">
        <w:rPr>
          <w:rFonts w:ascii="Calibri" w:hAnsi="Calibri" w:cs="Calibri"/>
          <w:sz w:val="24"/>
          <w:szCs w:val="24"/>
        </w:rPr>
        <w:t>de</w:t>
      </w:r>
      <w:r w:rsidR="00A2759B" w:rsidRPr="000E4EE9">
        <w:rPr>
          <w:rFonts w:ascii="Calibri" w:hAnsi="Calibri" w:cs="Calibri"/>
          <w:sz w:val="24"/>
          <w:szCs w:val="24"/>
        </w:rPr>
        <w:t xml:space="preserve"> </w:t>
      </w:r>
      <w:r w:rsidR="00D505E3" w:rsidRPr="000E4EE9">
        <w:rPr>
          <w:rFonts w:ascii="Calibri" w:hAnsi="Calibri" w:cs="Calibri"/>
          <w:sz w:val="24"/>
          <w:szCs w:val="24"/>
        </w:rPr>
        <w:t>Cooperação</w:t>
      </w:r>
      <w:r w:rsidR="00A2759B" w:rsidRPr="000E4EE9">
        <w:rPr>
          <w:rFonts w:ascii="Calibri" w:hAnsi="Calibri" w:cs="Calibri"/>
          <w:sz w:val="24"/>
          <w:szCs w:val="24"/>
        </w:rPr>
        <w:t xml:space="preserve"> </w:t>
      </w:r>
      <w:r w:rsidR="00D505E3" w:rsidRPr="000E4EE9">
        <w:rPr>
          <w:rFonts w:ascii="Calibri" w:hAnsi="Calibri" w:cs="Calibri"/>
          <w:sz w:val="24"/>
          <w:szCs w:val="24"/>
        </w:rPr>
        <w:t>Técnica</w:t>
      </w:r>
      <w:r w:rsidR="00A2759B" w:rsidRPr="000E4EE9">
        <w:rPr>
          <w:rFonts w:ascii="Calibri" w:hAnsi="Calibri" w:cs="Calibri"/>
          <w:sz w:val="24"/>
          <w:szCs w:val="24"/>
        </w:rPr>
        <w:t xml:space="preserve"> </w:t>
      </w:r>
      <w:r w:rsidR="00D505E3" w:rsidRPr="000E4EE9">
        <w:rPr>
          <w:rFonts w:ascii="Calibri" w:hAnsi="Calibri" w:cs="Calibri"/>
          <w:sz w:val="24"/>
          <w:szCs w:val="24"/>
        </w:rPr>
        <w:t>n</w:t>
      </w:r>
      <w:r w:rsidRPr="000E4EE9">
        <w:rPr>
          <w:rFonts w:ascii="Calibri" w:hAnsi="Calibri" w:cs="Calibri"/>
          <w:sz w:val="24"/>
          <w:szCs w:val="24"/>
        </w:rPr>
        <w:t>.</w:t>
      </w:r>
      <w:r w:rsidR="00A2759B" w:rsidRPr="000E4EE9">
        <w:rPr>
          <w:rFonts w:ascii="Calibri" w:hAnsi="Calibri" w:cs="Calibri"/>
          <w:sz w:val="24"/>
          <w:szCs w:val="24"/>
        </w:rPr>
        <w:t xml:space="preserve"> </w:t>
      </w:r>
      <w:r w:rsidR="00D505E3" w:rsidRPr="000E4EE9">
        <w:rPr>
          <w:rFonts w:ascii="Calibri" w:hAnsi="Calibri" w:cs="Calibri"/>
          <w:sz w:val="24"/>
          <w:szCs w:val="24"/>
        </w:rPr>
        <w:t>51/2020</w:t>
      </w:r>
      <w:r w:rsidR="00A2759B" w:rsidRPr="000E4EE9">
        <w:rPr>
          <w:rFonts w:ascii="Calibri" w:hAnsi="Calibri" w:cs="Calibri"/>
          <w:sz w:val="24"/>
          <w:szCs w:val="24"/>
        </w:rPr>
        <w:t xml:space="preserve"> </w:t>
      </w:r>
      <w:r w:rsidR="00D505E3" w:rsidRPr="000E4EE9">
        <w:rPr>
          <w:rFonts w:ascii="Calibri" w:hAnsi="Calibri" w:cs="Calibri"/>
          <w:sz w:val="24"/>
          <w:szCs w:val="24"/>
        </w:rPr>
        <w:t>compilado</w:t>
      </w:r>
      <w:r w:rsidR="00A2759B" w:rsidRPr="000E4EE9">
        <w:rPr>
          <w:rFonts w:ascii="Calibri" w:hAnsi="Calibri" w:cs="Calibri"/>
          <w:sz w:val="24"/>
          <w:szCs w:val="24"/>
        </w:rPr>
        <w:t xml:space="preserve"> </w:t>
      </w:r>
      <w:r w:rsidR="00D505E3" w:rsidRPr="000E4EE9">
        <w:rPr>
          <w:rFonts w:ascii="Calibri" w:hAnsi="Calibri" w:cs="Calibri"/>
          <w:sz w:val="24"/>
          <w:szCs w:val="24"/>
        </w:rPr>
        <w:t>e</w:t>
      </w:r>
      <w:r w:rsidR="00A2759B" w:rsidRPr="000E4EE9">
        <w:rPr>
          <w:rFonts w:ascii="Calibri" w:hAnsi="Calibri" w:cs="Calibri"/>
          <w:sz w:val="24"/>
          <w:szCs w:val="24"/>
        </w:rPr>
        <w:t xml:space="preserve"> </w:t>
      </w:r>
      <w:r w:rsidR="00D505E3" w:rsidRPr="000E4EE9">
        <w:rPr>
          <w:rFonts w:ascii="Calibri" w:hAnsi="Calibri" w:cs="Calibri"/>
          <w:sz w:val="24"/>
          <w:szCs w:val="24"/>
        </w:rPr>
        <w:t>com</w:t>
      </w:r>
      <w:r w:rsidR="00A2759B" w:rsidRPr="000E4EE9">
        <w:rPr>
          <w:rFonts w:ascii="Calibri" w:hAnsi="Calibri" w:cs="Calibri"/>
          <w:sz w:val="24"/>
          <w:szCs w:val="24"/>
        </w:rPr>
        <w:t xml:space="preserve"> </w:t>
      </w:r>
      <w:r w:rsidR="00D505E3" w:rsidRPr="000E4EE9">
        <w:rPr>
          <w:rFonts w:ascii="Calibri" w:hAnsi="Calibri" w:cs="Calibri"/>
          <w:sz w:val="24"/>
          <w:szCs w:val="24"/>
        </w:rPr>
        <w:t>os</w:t>
      </w:r>
      <w:r w:rsidR="00A2759B" w:rsidRPr="000E4EE9">
        <w:rPr>
          <w:rFonts w:ascii="Calibri" w:hAnsi="Calibri" w:cs="Calibri"/>
          <w:sz w:val="24"/>
          <w:szCs w:val="24"/>
        </w:rPr>
        <w:t xml:space="preserve"> </w:t>
      </w:r>
      <w:r w:rsidR="00D505E3" w:rsidRPr="000E4EE9">
        <w:rPr>
          <w:rFonts w:ascii="Calibri" w:hAnsi="Calibri" w:cs="Calibri"/>
          <w:sz w:val="24"/>
          <w:szCs w:val="24"/>
        </w:rPr>
        <w:t>anexos</w:t>
      </w:r>
      <w:r w:rsidR="00A2759B" w:rsidRPr="000E4EE9">
        <w:rPr>
          <w:rFonts w:ascii="Calibri" w:hAnsi="Calibri" w:cs="Calibri"/>
          <w:sz w:val="24"/>
          <w:szCs w:val="24"/>
        </w:rPr>
        <w:t xml:space="preserve"> </w:t>
      </w:r>
      <w:r w:rsidR="00D505E3" w:rsidRPr="000E4EE9">
        <w:rPr>
          <w:rFonts w:ascii="Calibri" w:hAnsi="Calibri" w:cs="Calibri"/>
          <w:sz w:val="24"/>
          <w:szCs w:val="24"/>
        </w:rPr>
        <w:t>(Documento</w:t>
      </w:r>
      <w:r w:rsidR="00A2759B" w:rsidRPr="000E4EE9">
        <w:rPr>
          <w:rFonts w:ascii="Calibri" w:hAnsi="Calibri" w:cs="Calibri"/>
          <w:sz w:val="24"/>
          <w:szCs w:val="24"/>
        </w:rPr>
        <w:t xml:space="preserve"> </w:t>
      </w:r>
      <w:r w:rsidR="00D505E3" w:rsidRPr="000E4EE9">
        <w:rPr>
          <w:rFonts w:ascii="Calibri" w:hAnsi="Calibri" w:cs="Calibri"/>
          <w:sz w:val="24"/>
          <w:szCs w:val="24"/>
        </w:rPr>
        <w:t>SEI</w:t>
      </w:r>
      <w:r w:rsidR="00A2759B" w:rsidRPr="000E4EE9">
        <w:rPr>
          <w:rFonts w:ascii="Calibri" w:hAnsi="Calibri" w:cs="Calibri"/>
          <w:sz w:val="24"/>
          <w:szCs w:val="24"/>
        </w:rPr>
        <w:t xml:space="preserve"> </w:t>
      </w:r>
      <w:r w:rsidR="00D505E3" w:rsidRPr="000E4EE9">
        <w:rPr>
          <w:rFonts w:ascii="Calibri" w:hAnsi="Calibri" w:cs="Calibri"/>
          <w:sz w:val="24"/>
          <w:szCs w:val="24"/>
        </w:rPr>
        <w:t>n.</w:t>
      </w:r>
      <w:r w:rsidR="00A2759B" w:rsidRPr="000E4EE9">
        <w:rPr>
          <w:rFonts w:ascii="Calibri" w:hAnsi="Calibri" w:cs="Calibri"/>
          <w:sz w:val="24"/>
          <w:szCs w:val="24"/>
        </w:rPr>
        <w:t xml:space="preserve"> </w:t>
      </w:r>
      <w:r w:rsidR="00D505E3" w:rsidRPr="000E4EE9">
        <w:rPr>
          <w:rFonts w:ascii="Calibri" w:hAnsi="Calibri" w:cs="Calibri"/>
          <w:sz w:val="24"/>
          <w:szCs w:val="24"/>
        </w:rPr>
        <w:t>1009568,</w:t>
      </w:r>
      <w:r w:rsidR="00A2759B" w:rsidRPr="000E4EE9">
        <w:rPr>
          <w:rFonts w:ascii="Calibri" w:hAnsi="Calibri" w:cs="Calibri"/>
          <w:sz w:val="24"/>
          <w:szCs w:val="24"/>
        </w:rPr>
        <w:t xml:space="preserve"> </w:t>
      </w:r>
      <w:r w:rsidR="00D505E3" w:rsidRPr="000E4EE9">
        <w:rPr>
          <w:rFonts w:ascii="Calibri" w:hAnsi="Calibri" w:cs="Calibri"/>
          <w:sz w:val="24"/>
          <w:szCs w:val="24"/>
        </w:rPr>
        <w:t>Anexo</w:t>
      </w:r>
      <w:r w:rsidR="00A2759B" w:rsidRPr="000E4EE9">
        <w:rPr>
          <w:rFonts w:ascii="Calibri" w:hAnsi="Calibri" w:cs="Calibri"/>
          <w:sz w:val="24"/>
          <w:szCs w:val="24"/>
        </w:rPr>
        <w:t xml:space="preserve"> </w:t>
      </w:r>
      <w:r w:rsidR="00D505E3" w:rsidRPr="000E4EE9">
        <w:rPr>
          <w:rFonts w:ascii="Calibri" w:hAnsi="Calibri" w:cs="Calibri"/>
          <w:sz w:val="24"/>
          <w:szCs w:val="24"/>
        </w:rPr>
        <w:t>II)</w:t>
      </w:r>
      <w:r w:rsidR="001F73CD" w:rsidRPr="000E4EE9">
        <w:rPr>
          <w:rFonts w:ascii="Calibri" w:hAnsi="Calibri" w:cs="Calibri"/>
          <w:sz w:val="24"/>
          <w:szCs w:val="24"/>
        </w:rPr>
        <w:t xml:space="preserve">; </w:t>
      </w:r>
    </w:p>
    <w:p w14:paraId="55D1D22E" w14:textId="61EC852F" w:rsidR="00D505E3" w:rsidRPr="000E4EE9" w:rsidRDefault="005943DA" w:rsidP="00227C39">
      <w:pPr>
        <w:pStyle w:val="SemEspaamento"/>
        <w:numPr>
          <w:ilvl w:val="0"/>
          <w:numId w:val="8"/>
        </w:numPr>
        <w:tabs>
          <w:tab w:val="right" w:pos="1134"/>
        </w:tabs>
        <w:ind w:left="0" w:firstLine="851"/>
        <w:jc w:val="both"/>
        <w:rPr>
          <w:rFonts w:ascii="Calibri" w:hAnsi="Calibri" w:cs="Calibri"/>
          <w:sz w:val="24"/>
          <w:szCs w:val="24"/>
        </w:rPr>
      </w:pPr>
      <w:r w:rsidRPr="000E4EE9">
        <w:rPr>
          <w:rFonts w:ascii="Calibri" w:hAnsi="Calibri" w:cs="Calibri"/>
          <w:sz w:val="24"/>
          <w:szCs w:val="24"/>
        </w:rPr>
        <w:t>l</w:t>
      </w:r>
      <w:r w:rsidR="00D505E3" w:rsidRPr="000E4EE9">
        <w:rPr>
          <w:rFonts w:ascii="Calibri" w:hAnsi="Calibri" w:cs="Calibri"/>
          <w:sz w:val="24"/>
          <w:szCs w:val="24"/>
        </w:rPr>
        <w:t>ista</w:t>
      </w:r>
      <w:r w:rsidR="00A2759B" w:rsidRPr="000E4EE9">
        <w:rPr>
          <w:rFonts w:ascii="Calibri" w:hAnsi="Calibri" w:cs="Calibri"/>
          <w:sz w:val="24"/>
          <w:szCs w:val="24"/>
        </w:rPr>
        <w:t xml:space="preserve"> </w:t>
      </w:r>
      <w:r w:rsidR="00D505E3"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t</w:t>
      </w:r>
      <w:r w:rsidR="00D505E3" w:rsidRPr="000E4EE9">
        <w:rPr>
          <w:rFonts w:ascii="Calibri" w:hAnsi="Calibri" w:cs="Calibri"/>
          <w:sz w:val="24"/>
          <w:szCs w:val="24"/>
        </w:rPr>
        <w:t>riagem</w:t>
      </w:r>
      <w:r w:rsidR="00A2759B" w:rsidRPr="000E4EE9">
        <w:rPr>
          <w:rFonts w:ascii="Calibri" w:hAnsi="Calibri" w:cs="Calibri"/>
          <w:sz w:val="24"/>
          <w:szCs w:val="24"/>
        </w:rPr>
        <w:t xml:space="preserve"> </w:t>
      </w:r>
      <w:r w:rsidR="00D505E3"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r</w:t>
      </w:r>
      <w:r w:rsidR="00D505E3" w:rsidRPr="000E4EE9">
        <w:rPr>
          <w:rFonts w:ascii="Calibri" w:hAnsi="Calibri" w:cs="Calibri"/>
          <w:sz w:val="24"/>
          <w:szCs w:val="24"/>
        </w:rPr>
        <w:t>isco</w:t>
      </w:r>
      <w:r w:rsidR="00A2759B" w:rsidRPr="000E4EE9">
        <w:rPr>
          <w:rFonts w:ascii="Calibri" w:hAnsi="Calibri" w:cs="Calibri"/>
          <w:sz w:val="24"/>
          <w:szCs w:val="24"/>
        </w:rPr>
        <w:t xml:space="preserve"> </w:t>
      </w:r>
      <w:r w:rsidRPr="000E4EE9">
        <w:rPr>
          <w:rFonts w:ascii="Calibri" w:hAnsi="Calibri" w:cs="Calibri"/>
          <w:sz w:val="24"/>
          <w:szCs w:val="24"/>
        </w:rPr>
        <w:t>s</w:t>
      </w:r>
      <w:r w:rsidR="00D505E3" w:rsidRPr="000E4EE9">
        <w:rPr>
          <w:rFonts w:ascii="Calibri" w:hAnsi="Calibri" w:cs="Calibri"/>
          <w:sz w:val="24"/>
          <w:szCs w:val="24"/>
        </w:rPr>
        <w:t>ocioambiental,</w:t>
      </w:r>
      <w:r w:rsidR="00A2759B" w:rsidRPr="000E4EE9">
        <w:rPr>
          <w:rFonts w:ascii="Calibri" w:hAnsi="Calibri" w:cs="Calibri"/>
          <w:sz w:val="24"/>
          <w:szCs w:val="24"/>
        </w:rPr>
        <w:t xml:space="preserve"> </w:t>
      </w:r>
      <w:r w:rsidR="00D505E3" w:rsidRPr="000E4EE9">
        <w:rPr>
          <w:rFonts w:ascii="Calibri" w:hAnsi="Calibri" w:cs="Calibri"/>
          <w:sz w:val="24"/>
          <w:szCs w:val="24"/>
        </w:rPr>
        <w:t>descritos</w:t>
      </w:r>
      <w:r w:rsidR="00A2759B" w:rsidRPr="000E4EE9">
        <w:rPr>
          <w:rFonts w:ascii="Calibri" w:hAnsi="Calibri" w:cs="Calibri"/>
          <w:sz w:val="24"/>
          <w:szCs w:val="24"/>
        </w:rPr>
        <w:t xml:space="preserve"> </w:t>
      </w:r>
      <w:r w:rsidR="00D505E3" w:rsidRPr="000E4EE9">
        <w:rPr>
          <w:rFonts w:ascii="Calibri" w:hAnsi="Calibri" w:cs="Calibri"/>
          <w:sz w:val="24"/>
          <w:szCs w:val="24"/>
        </w:rPr>
        <w:t>no</w:t>
      </w:r>
      <w:r w:rsidR="00A2759B" w:rsidRPr="000E4EE9">
        <w:rPr>
          <w:rFonts w:ascii="Calibri" w:hAnsi="Calibri" w:cs="Calibri"/>
          <w:sz w:val="24"/>
          <w:szCs w:val="24"/>
        </w:rPr>
        <w:t xml:space="preserve"> </w:t>
      </w:r>
      <w:r w:rsidR="00D505E3" w:rsidRPr="000E4EE9">
        <w:rPr>
          <w:rFonts w:ascii="Calibri" w:hAnsi="Calibri" w:cs="Calibri"/>
          <w:sz w:val="24"/>
          <w:szCs w:val="24"/>
        </w:rPr>
        <w:t>Termo</w:t>
      </w:r>
      <w:r w:rsidR="00A2759B" w:rsidRPr="000E4EE9">
        <w:rPr>
          <w:rFonts w:ascii="Calibri" w:hAnsi="Calibri" w:cs="Calibri"/>
          <w:sz w:val="24"/>
          <w:szCs w:val="24"/>
        </w:rPr>
        <w:t xml:space="preserve"> </w:t>
      </w:r>
      <w:r w:rsidR="00D505E3" w:rsidRPr="000E4EE9">
        <w:rPr>
          <w:rFonts w:ascii="Calibri" w:hAnsi="Calibri" w:cs="Calibri"/>
          <w:sz w:val="24"/>
          <w:szCs w:val="24"/>
        </w:rPr>
        <w:t>de</w:t>
      </w:r>
      <w:r w:rsidR="00A2759B" w:rsidRPr="000E4EE9">
        <w:rPr>
          <w:rFonts w:ascii="Calibri" w:hAnsi="Calibri" w:cs="Calibri"/>
          <w:sz w:val="24"/>
          <w:szCs w:val="24"/>
        </w:rPr>
        <w:t xml:space="preserve"> </w:t>
      </w:r>
      <w:r w:rsidR="00D505E3" w:rsidRPr="000E4EE9">
        <w:rPr>
          <w:rFonts w:ascii="Calibri" w:hAnsi="Calibri" w:cs="Calibri"/>
          <w:sz w:val="24"/>
          <w:szCs w:val="24"/>
        </w:rPr>
        <w:t>Cooperação</w:t>
      </w:r>
      <w:r w:rsidR="00A2759B" w:rsidRPr="000E4EE9">
        <w:rPr>
          <w:rFonts w:ascii="Calibri" w:hAnsi="Calibri" w:cs="Calibri"/>
          <w:sz w:val="24"/>
          <w:szCs w:val="24"/>
        </w:rPr>
        <w:t xml:space="preserve"> </w:t>
      </w:r>
      <w:r w:rsidR="00D505E3" w:rsidRPr="000E4EE9">
        <w:rPr>
          <w:rFonts w:ascii="Calibri" w:hAnsi="Calibri" w:cs="Calibri"/>
          <w:sz w:val="24"/>
          <w:szCs w:val="24"/>
        </w:rPr>
        <w:t>Técnica</w:t>
      </w:r>
      <w:r w:rsidR="00A2759B" w:rsidRPr="000E4EE9">
        <w:rPr>
          <w:rFonts w:ascii="Calibri" w:hAnsi="Calibri" w:cs="Calibri"/>
          <w:sz w:val="24"/>
          <w:szCs w:val="24"/>
        </w:rPr>
        <w:t xml:space="preserve"> </w:t>
      </w:r>
      <w:r w:rsidR="00D505E3" w:rsidRPr="000E4EE9">
        <w:rPr>
          <w:rFonts w:ascii="Calibri" w:hAnsi="Calibri" w:cs="Calibri"/>
          <w:sz w:val="24"/>
          <w:szCs w:val="24"/>
        </w:rPr>
        <w:t>n</w:t>
      </w:r>
      <w:r w:rsidRPr="000E4EE9">
        <w:rPr>
          <w:rFonts w:ascii="Calibri" w:hAnsi="Calibri" w:cs="Calibri"/>
          <w:sz w:val="24"/>
          <w:szCs w:val="24"/>
        </w:rPr>
        <w:t>.</w:t>
      </w:r>
      <w:r w:rsidR="00A2759B" w:rsidRPr="000E4EE9">
        <w:rPr>
          <w:rFonts w:ascii="Calibri" w:hAnsi="Calibri" w:cs="Calibri"/>
          <w:sz w:val="24"/>
          <w:szCs w:val="24"/>
        </w:rPr>
        <w:t xml:space="preserve"> </w:t>
      </w:r>
      <w:r w:rsidR="00D505E3" w:rsidRPr="000E4EE9">
        <w:rPr>
          <w:rFonts w:ascii="Calibri" w:hAnsi="Calibri" w:cs="Calibri"/>
          <w:sz w:val="24"/>
          <w:szCs w:val="24"/>
        </w:rPr>
        <w:t>51/2020</w:t>
      </w:r>
      <w:r w:rsidR="00A2759B" w:rsidRPr="000E4EE9">
        <w:rPr>
          <w:rFonts w:ascii="Calibri" w:hAnsi="Calibri" w:cs="Calibri"/>
          <w:sz w:val="24"/>
          <w:szCs w:val="24"/>
        </w:rPr>
        <w:t xml:space="preserve"> </w:t>
      </w:r>
      <w:r w:rsidR="00D505E3" w:rsidRPr="000E4EE9">
        <w:rPr>
          <w:rFonts w:ascii="Calibri" w:hAnsi="Calibri" w:cs="Calibri"/>
          <w:sz w:val="24"/>
          <w:szCs w:val="24"/>
        </w:rPr>
        <w:t>compilado</w:t>
      </w:r>
      <w:r w:rsidR="00A2759B" w:rsidRPr="000E4EE9">
        <w:rPr>
          <w:rFonts w:ascii="Calibri" w:hAnsi="Calibri" w:cs="Calibri"/>
          <w:sz w:val="24"/>
          <w:szCs w:val="24"/>
        </w:rPr>
        <w:t xml:space="preserve"> </w:t>
      </w:r>
      <w:r w:rsidR="00D505E3" w:rsidRPr="000E4EE9">
        <w:rPr>
          <w:rFonts w:ascii="Calibri" w:hAnsi="Calibri" w:cs="Calibri"/>
          <w:sz w:val="24"/>
          <w:szCs w:val="24"/>
        </w:rPr>
        <w:t>e</w:t>
      </w:r>
      <w:r w:rsidR="00A2759B" w:rsidRPr="000E4EE9">
        <w:rPr>
          <w:rFonts w:ascii="Calibri" w:hAnsi="Calibri" w:cs="Calibri"/>
          <w:sz w:val="24"/>
          <w:szCs w:val="24"/>
        </w:rPr>
        <w:t xml:space="preserve"> </w:t>
      </w:r>
      <w:r w:rsidR="00D505E3" w:rsidRPr="000E4EE9">
        <w:rPr>
          <w:rFonts w:ascii="Calibri" w:hAnsi="Calibri" w:cs="Calibri"/>
          <w:sz w:val="24"/>
          <w:szCs w:val="24"/>
        </w:rPr>
        <w:t>com</w:t>
      </w:r>
      <w:r w:rsidR="00A2759B" w:rsidRPr="000E4EE9">
        <w:rPr>
          <w:rFonts w:ascii="Calibri" w:hAnsi="Calibri" w:cs="Calibri"/>
          <w:sz w:val="24"/>
          <w:szCs w:val="24"/>
        </w:rPr>
        <w:t xml:space="preserve"> </w:t>
      </w:r>
      <w:r w:rsidR="00D505E3" w:rsidRPr="000E4EE9">
        <w:rPr>
          <w:rFonts w:ascii="Calibri" w:hAnsi="Calibri" w:cs="Calibri"/>
          <w:sz w:val="24"/>
          <w:szCs w:val="24"/>
        </w:rPr>
        <w:t>os</w:t>
      </w:r>
      <w:r w:rsidR="00A2759B" w:rsidRPr="000E4EE9">
        <w:rPr>
          <w:rFonts w:ascii="Calibri" w:hAnsi="Calibri" w:cs="Calibri"/>
          <w:sz w:val="24"/>
          <w:szCs w:val="24"/>
        </w:rPr>
        <w:t xml:space="preserve"> </w:t>
      </w:r>
      <w:r w:rsidR="00D505E3" w:rsidRPr="000E4EE9">
        <w:rPr>
          <w:rFonts w:ascii="Calibri" w:hAnsi="Calibri" w:cs="Calibri"/>
          <w:sz w:val="24"/>
          <w:szCs w:val="24"/>
        </w:rPr>
        <w:t>anexos</w:t>
      </w:r>
      <w:r w:rsidR="00A2759B" w:rsidRPr="000E4EE9">
        <w:rPr>
          <w:rFonts w:ascii="Calibri" w:hAnsi="Calibri" w:cs="Calibri"/>
          <w:sz w:val="24"/>
          <w:szCs w:val="24"/>
        </w:rPr>
        <w:t xml:space="preserve"> </w:t>
      </w:r>
      <w:r w:rsidR="00D505E3" w:rsidRPr="000E4EE9">
        <w:rPr>
          <w:rFonts w:ascii="Calibri" w:hAnsi="Calibri" w:cs="Calibri"/>
          <w:sz w:val="24"/>
          <w:szCs w:val="24"/>
        </w:rPr>
        <w:t>(Documento</w:t>
      </w:r>
      <w:r w:rsidR="00A2759B" w:rsidRPr="000E4EE9">
        <w:rPr>
          <w:rFonts w:ascii="Calibri" w:hAnsi="Calibri" w:cs="Calibri"/>
          <w:sz w:val="24"/>
          <w:szCs w:val="24"/>
        </w:rPr>
        <w:t xml:space="preserve"> </w:t>
      </w:r>
      <w:r w:rsidR="00D505E3" w:rsidRPr="000E4EE9">
        <w:rPr>
          <w:rFonts w:ascii="Calibri" w:hAnsi="Calibri" w:cs="Calibri"/>
          <w:sz w:val="24"/>
          <w:szCs w:val="24"/>
        </w:rPr>
        <w:t>SEI</w:t>
      </w:r>
      <w:r w:rsidR="00A2759B" w:rsidRPr="000E4EE9">
        <w:rPr>
          <w:rFonts w:ascii="Calibri" w:hAnsi="Calibri" w:cs="Calibri"/>
          <w:sz w:val="24"/>
          <w:szCs w:val="24"/>
        </w:rPr>
        <w:t xml:space="preserve"> </w:t>
      </w:r>
      <w:r w:rsidR="00D505E3" w:rsidRPr="000E4EE9">
        <w:rPr>
          <w:rFonts w:ascii="Calibri" w:hAnsi="Calibri" w:cs="Calibri"/>
          <w:sz w:val="24"/>
          <w:szCs w:val="24"/>
        </w:rPr>
        <w:t>n.</w:t>
      </w:r>
      <w:r w:rsidR="00A2759B" w:rsidRPr="000E4EE9">
        <w:rPr>
          <w:rFonts w:ascii="Calibri" w:hAnsi="Calibri" w:cs="Calibri"/>
          <w:sz w:val="24"/>
          <w:szCs w:val="24"/>
        </w:rPr>
        <w:t xml:space="preserve"> </w:t>
      </w:r>
      <w:r w:rsidR="00D505E3" w:rsidRPr="000E4EE9">
        <w:rPr>
          <w:rFonts w:ascii="Calibri" w:hAnsi="Calibri" w:cs="Calibri"/>
          <w:sz w:val="24"/>
          <w:szCs w:val="24"/>
        </w:rPr>
        <w:t>1009568,</w:t>
      </w:r>
      <w:r w:rsidR="00A2759B" w:rsidRPr="000E4EE9">
        <w:rPr>
          <w:rFonts w:ascii="Calibri" w:hAnsi="Calibri" w:cs="Calibri"/>
          <w:sz w:val="24"/>
          <w:szCs w:val="24"/>
        </w:rPr>
        <w:t xml:space="preserve"> </w:t>
      </w:r>
      <w:r w:rsidR="00D505E3" w:rsidRPr="000E4EE9">
        <w:rPr>
          <w:rFonts w:ascii="Calibri" w:hAnsi="Calibri" w:cs="Calibri"/>
          <w:sz w:val="24"/>
          <w:szCs w:val="24"/>
        </w:rPr>
        <w:t>Anexo</w:t>
      </w:r>
      <w:r w:rsidR="00A2759B" w:rsidRPr="000E4EE9">
        <w:rPr>
          <w:rFonts w:ascii="Calibri" w:hAnsi="Calibri" w:cs="Calibri"/>
          <w:sz w:val="24"/>
          <w:szCs w:val="24"/>
        </w:rPr>
        <w:t xml:space="preserve"> </w:t>
      </w:r>
      <w:r w:rsidR="00D505E3" w:rsidRPr="000E4EE9">
        <w:rPr>
          <w:rFonts w:ascii="Calibri" w:hAnsi="Calibri" w:cs="Calibri"/>
          <w:sz w:val="24"/>
          <w:szCs w:val="24"/>
        </w:rPr>
        <w:t>SESP</w:t>
      </w:r>
      <w:r w:rsidR="00A2759B" w:rsidRPr="000E4EE9">
        <w:rPr>
          <w:rFonts w:ascii="Calibri" w:hAnsi="Calibri" w:cs="Calibri"/>
          <w:sz w:val="24"/>
          <w:szCs w:val="24"/>
        </w:rPr>
        <w:t xml:space="preserve"> </w:t>
      </w:r>
      <w:r w:rsidR="00D505E3" w:rsidRPr="000E4EE9">
        <w:rPr>
          <w:rFonts w:ascii="Calibri" w:hAnsi="Calibri" w:cs="Calibri"/>
          <w:sz w:val="24"/>
          <w:szCs w:val="24"/>
        </w:rPr>
        <w:t>1)</w:t>
      </w:r>
      <w:r w:rsidR="001F73CD" w:rsidRPr="000E4EE9">
        <w:rPr>
          <w:rFonts w:ascii="Calibri" w:hAnsi="Calibri" w:cs="Calibri"/>
          <w:sz w:val="24"/>
          <w:szCs w:val="24"/>
        </w:rPr>
        <w:t>.</w:t>
      </w:r>
    </w:p>
    <w:p w14:paraId="4CB3C519" w14:textId="27B5DAED" w:rsidR="00D505E3" w:rsidRPr="000E4EE9" w:rsidRDefault="006F4371"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concerne</w:t>
      </w:r>
      <w:r w:rsidR="00A2759B" w:rsidRPr="000E4EE9">
        <w:rPr>
          <w:rFonts w:ascii="Calibri" w:hAnsi="Calibri" w:cs="Calibri"/>
          <w:sz w:val="24"/>
          <w:szCs w:val="24"/>
        </w:rPr>
        <w:t xml:space="preserve"> </w:t>
      </w:r>
      <w:r w:rsidR="001F73CD" w:rsidRPr="000E4EE9">
        <w:rPr>
          <w:rFonts w:ascii="Calibri" w:hAnsi="Calibri" w:cs="Calibri"/>
          <w:sz w:val="24"/>
          <w:szCs w:val="24"/>
        </w:rPr>
        <w:t>à</w:t>
      </w:r>
      <w:r w:rsidR="00A2759B" w:rsidRPr="000E4EE9">
        <w:rPr>
          <w:rFonts w:ascii="Calibri" w:hAnsi="Calibri" w:cs="Calibri"/>
          <w:sz w:val="24"/>
          <w:szCs w:val="24"/>
        </w:rPr>
        <w:t xml:space="preserve"> </w:t>
      </w:r>
      <w:r w:rsidRPr="000E4EE9">
        <w:rPr>
          <w:rFonts w:ascii="Calibri" w:hAnsi="Calibri" w:cs="Calibri"/>
          <w:sz w:val="24"/>
          <w:szCs w:val="24"/>
        </w:rPr>
        <w:t>estrutura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monitoramento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avaliação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aos</w:t>
      </w:r>
      <w:r w:rsidR="00A2759B" w:rsidRPr="000E4EE9">
        <w:rPr>
          <w:rFonts w:ascii="Calibri" w:hAnsi="Calibri" w:cs="Calibri"/>
          <w:sz w:val="24"/>
          <w:szCs w:val="24"/>
        </w:rPr>
        <w:t xml:space="preserve"> </w:t>
      </w:r>
      <w:r w:rsidRPr="000E4EE9">
        <w:rPr>
          <w:rFonts w:ascii="Calibri" w:hAnsi="Calibri" w:cs="Calibri"/>
          <w:sz w:val="24"/>
          <w:szCs w:val="24"/>
        </w:rPr>
        <w:t>instrumentos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proofErr w:type="spellStart"/>
      <w:r w:rsidRPr="000E4EE9">
        <w:rPr>
          <w:rFonts w:ascii="Calibri" w:hAnsi="Calibri" w:cs="Calibri"/>
          <w:i/>
          <w:iCs/>
          <w:sz w:val="24"/>
          <w:szCs w:val="24"/>
        </w:rPr>
        <w:t>accountability</w:t>
      </w:r>
      <w:proofErr w:type="spellEnd"/>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processos</w:t>
      </w:r>
      <w:r w:rsidR="00A2759B" w:rsidRPr="000E4EE9">
        <w:rPr>
          <w:rFonts w:ascii="Calibri" w:hAnsi="Calibri" w:cs="Calibri"/>
          <w:sz w:val="24"/>
          <w:szCs w:val="24"/>
        </w:rPr>
        <w:t xml:space="preserve"> </w:t>
      </w:r>
      <w:r w:rsidRPr="000E4EE9">
        <w:rPr>
          <w:rFonts w:ascii="Calibri" w:hAnsi="Calibri" w:cs="Calibri"/>
          <w:sz w:val="24"/>
          <w:szCs w:val="24"/>
        </w:rPr>
        <w:t>decisórios</w:t>
      </w:r>
      <w:r w:rsidR="00A2759B" w:rsidRPr="000E4EE9">
        <w:rPr>
          <w:rFonts w:ascii="Calibri" w:hAnsi="Calibri" w:cs="Calibri"/>
          <w:sz w:val="24"/>
          <w:szCs w:val="24"/>
        </w:rPr>
        <w:t xml:space="preserve"> </w:t>
      </w:r>
      <w:r w:rsidRPr="000E4EE9">
        <w:rPr>
          <w:rFonts w:ascii="Calibri" w:hAnsi="Calibri" w:cs="Calibri"/>
          <w:sz w:val="24"/>
          <w:szCs w:val="24"/>
        </w:rPr>
        <w:t>das</w:t>
      </w:r>
      <w:r w:rsidR="00A2759B" w:rsidRPr="000E4EE9">
        <w:rPr>
          <w:rFonts w:ascii="Calibri" w:hAnsi="Calibri" w:cs="Calibri"/>
          <w:sz w:val="24"/>
          <w:szCs w:val="24"/>
        </w:rPr>
        <w:t xml:space="preserve"> </w:t>
      </w:r>
      <w:r w:rsidRPr="000E4EE9">
        <w:rPr>
          <w:rFonts w:ascii="Calibri" w:hAnsi="Calibri" w:cs="Calibri"/>
          <w:sz w:val="24"/>
          <w:szCs w:val="24"/>
        </w:rPr>
        <w:t>instâncias</w:t>
      </w:r>
      <w:r w:rsidR="00A2759B" w:rsidRPr="000E4EE9">
        <w:rPr>
          <w:rFonts w:ascii="Calibri" w:hAnsi="Calibri" w:cs="Calibri"/>
          <w:sz w:val="24"/>
          <w:szCs w:val="24"/>
        </w:rPr>
        <w:t xml:space="preserve"> </w:t>
      </w:r>
      <w:r w:rsidRPr="000E4EE9">
        <w:rPr>
          <w:rFonts w:ascii="Calibri" w:hAnsi="Calibri" w:cs="Calibri"/>
          <w:sz w:val="24"/>
          <w:szCs w:val="24"/>
        </w:rPr>
        <w:t>deliberativas</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baseiam</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dados,</w:t>
      </w:r>
      <w:r w:rsidR="00A2759B" w:rsidRPr="000E4EE9">
        <w:rPr>
          <w:rFonts w:ascii="Calibri" w:hAnsi="Calibri" w:cs="Calibri"/>
          <w:sz w:val="24"/>
          <w:szCs w:val="24"/>
        </w:rPr>
        <w:t xml:space="preserve"> </w:t>
      </w:r>
      <w:r w:rsidRPr="000E4EE9">
        <w:rPr>
          <w:rFonts w:ascii="Calibri" w:hAnsi="Calibri" w:cs="Calibri"/>
          <w:sz w:val="24"/>
          <w:szCs w:val="24"/>
        </w:rPr>
        <w:t>foram</w:t>
      </w:r>
      <w:r w:rsidR="00A2759B" w:rsidRPr="000E4EE9">
        <w:rPr>
          <w:rFonts w:ascii="Calibri" w:hAnsi="Calibri" w:cs="Calibri"/>
          <w:sz w:val="24"/>
          <w:szCs w:val="24"/>
        </w:rPr>
        <w:t xml:space="preserve"> </w:t>
      </w:r>
      <w:r w:rsidRPr="000E4EE9">
        <w:rPr>
          <w:rFonts w:ascii="Calibri" w:hAnsi="Calibri" w:cs="Calibri"/>
          <w:sz w:val="24"/>
          <w:szCs w:val="24"/>
        </w:rPr>
        <w:t>encontradas</w:t>
      </w:r>
      <w:r w:rsidR="00A2759B" w:rsidRPr="000E4EE9">
        <w:rPr>
          <w:rFonts w:ascii="Calibri" w:hAnsi="Calibri" w:cs="Calibri"/>
          <w:sz w:val="24"/>
          <w:szCs w:val="24"/>
        </w:rPr>
        <w:t xml:space="preserve"> </w:t>
      </w:r>
      <w:r w:rsidRPr="000E4EE9">
        <w:rPr>
          <w:rFonts w:ascii="Calibri" w:hAnsi="Calibri" w:cs="Calibri"/>
          <w:sz w:val="24"/>
          <w:szCs w:val="24"/>
        </w:rPr>
        <w:t>evidências</w:t>
      </w:r>
      <w:r w:rsidR="00A2759B" w:rsidRPr="000E4EE9">
        <w:rPr>
          <w:rFonts w:ascii="Calibri" w:hAnsi="Calibri" w:cs="Calibri"/>
          <w:sz w:val="24"/>
          <w:szCs w:val="24"/>
        </w:rPr>
        <w:t xml:space="preserve"> </w:t>
      </w:r>
      <w:r w:rsidRPr="000E4EE9">
        <w:rPr>
          <w:rFonts w:ascii="Calibri" w:hAnsi="Calibri" w:cs="Calibri"/>
          <w:sz w:val="24"/>
          <w:szCs w:val="24"/>
        </w:rPr>
        <w:t>suficientes</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chegar</w:t>
      </w:r>
      <w:r w:rsidR="00DB0C57" w:rsidRPr="000E4EE9">
        <w:rPr>
          <w:rFonts w:ascii="Calibri" w:hAnsi="Calibri" w:cs="Calibri"/>
          <w:sz w:val="24"/>
          <w:szCs w:val="24"/>
        </w:rPr>
        <w:t>-se</w:t>
      </w:r>
      <w:r w:rsidR="00A2759B" w:rsidRPr="000E4EE9">
        <w:rPr>
          <w:rFonts w:ascii="Calibri" w:hAnsi="Calibri" w:cs="Calibri"/>
          <w:sz w:val="24"/>
          <w:szCs w:val="24"/>
        </w:rPr>
        <w:t xml:space="preserve"> </w:t>
      </w:r>
      <w:r w:rsidR="00DB0C57" w:rsidRPr="000E4EE9">
        <w:rPr>
          <w:rFonts w:ascii="Calibri" w:hAnsi="Calibri" w:cs="Calibri"/>
          <w:sz w:val="24"/>
          <w:szCs w:val="24"/>
        </w:rPr>
        <w:t>à</w:t>
      </w:r>
      <w:r w:rsidR="00A2759B" w:rsidRPr="000E4EE9">
        <w:rPr>
          <w:rFonts w:ascii="Calibri" w:hAnsi="Calibri" w:cs="Calibri"/>
          <w:sz w:val="24"/>
          <w:szCs w:val="24"/>
        </w:rPr>
        <w:t xml:space="preserve"> </w:t>
      </w:r>
      <w:r w:rsidRPr="000E4EE9">
        <w:rPr>
          <w:rFonts w:ascii="Calibri" w:hAnsi="Calibri" w:cs="Calibri"/>
          <w:sz w:val="24"/>
          <w:szCs w:val="24"/>
        </w:rPr>
        <w:t>conclusão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instrumentos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controle</w:t>
      </w:r>
      <w:r w:rsidR="00A2759B" w:rsidRPr="000E4EE9">
        <w:rPr>
          <w:rFonts w:ascii="Calibri" w:hAnsi="Calibri" w:cs="Calibri"/>
          <w:sz w:val="24"/>
          <w:szCs w:val="24"/>
        </w:rPr>
        <w:t xml:space="preserve"> </w:t>
      </w:r>
      <w:r w:rsidRPr="000E4EE9">
        <w:rPr>
          <w:rFonts w:ascii="Calibri" w:hAnsi="Calibri" w:cs="Calibri"/>
          <w:sz w:val="24"/>
          <w:szCs w:val="24"/>
        </w:rPr>
        <w:t>internos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governança</w:t>
      </w:r>
      <w:r w:rsidR="00A2759B" w:rsidRPr="000E4EE9">
        <w:rPr>
          <w:rFonts w:ascii="Calibri" w:hAnsi="Calibri" w:cs="Calibri"/>
          <w:sz w:val="24"/>
          <w:szCs w:val="24"/>
        </w:rPr>
        <w:t xml:space="preserve"> </w:t>
      </w:r>
      <w:r w:rsidRPr="000E4EE9">
        <w:rPr>
          <w:rFonts w:ascii="Calibri" w:hAnsi="Calibri" w:cs="Calibri"/>
          <w:sz w:val="24"/>
          <w:szCs w:val="24"/>
        </w:rPr>
        <w:t>estão</w:t>
      </w:r>
      <w:r w:rsidR="00A2759B" w:rsidRPr="000E4EE9">
        <w:rPr>
          <w:rFonts w:ascii="Calibri" w:hAnsi="Calibri" w:cs="Calibri"/>
          <w:sz w:val="24"/>
          <w:szCs w:val="24"/>
        </w:rPr>
        <w:t xml:space="preserve"> </w:t>
      </w:r>
      <w:r w:rsidRPr="000E4EE9">
        <w:rPr>
          <w:rFonts w:ascii="Calibri" w:hAnsi="Calibri" w:cs="Calibri"/>
          <w:sz w:val="24"/>
          <w:szCs w:val="24"/>
        </w:rPr>
        <w:t>adequados.</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ilustrar</w:t>
      </w:r>
      <w:r w:rsidR="00A2759B" w:rsidRPr="000E4EE9">
        <w:rPr>
          <w:rFonts w:ascii="Calibri" w:hAnsi="Calibri" w:cs="Calibri"/>
          <w:sz w:val="24"/>
          <w:szCs w:val="24"/>
        </w:rPr>
        <w:t xml:space="preserve"> </w:t>
      </w:r>
      <w:r w:rsidRPr="000E4EE9">
        <w:rPr>
          <w:rFonts w:ascii="Calibri" w:hAnsi="Calibri" w:cs="Calibri"/>
          <w:sz w:val="24"/>
          <w:szCs w:val="24"/>
        </w:rPr>
        <w:t>as</w:t>
      </w:r>
      <w:r w:rsidR="00A2759B" w:rsidRPr="000E4EE9">
        <w:rPr>
          <w:rFonts w:ascii="Calibri" w:hAnsi="Calibri" w:cs="Calibri"/>
          <w:sz w:val="24"/>
          <w:szCs w:val="24"/>
        </w:rPr>
        <w:t xml:space="preserve"> </w:t>
      </w:r>
      <w:r w:rsidRPr="000E4EE9">
        <w:rPr>
          <w:rFonts w:ascii="Calibri" w:hAnsi="Calibri" w:cs="Calibri"/>
          <w:sz w:val="24"/>
          <w:szCs w:val="24"/>
        </w:rPr>
        <w:t>evidências</w:t>
      </w:r>
      <w:r w:rsidR="00A2759B" w:rsidRPr="000E4EE9">
        <w:rPr>
          <w:rFonts w:ascii="Calibri" w:hAnsi="Calibri" w:cs="Calibri"/>
          <w:sz w:val="24"/>
          <w:szCs w:val="24"/>
        </w:rPr>
        <w:t xml:space="preserve"> </w:t>
      </w:r>
      <w:r w:rsidRPr="000E4EE9">
        <w:rPr>
          <w:rFonts w:ascii="Calibri" w:hAnsi="Calibri" w:cs="Calibri"/>
          <w:sz w:val="24"/>
          <w:szCs w:val="24"/>
        </w:rPr>
        <w:t>encontradas,</w:t>
      </w:r>
      <w:r w:rsidR="00A2759B" w:rsidRPr="000E4EE9">
        <w:rPr>
          <w:rFonts w:ascii="Calibri" w:hAnsi="Calibri" w:cs="Calibri"/>
          <w:sz w:val="24"/>
          <w:szCs w:val="24"/>
        </w:rPr>
        <w:t xml:space="preserve"> </w:t>
      </w:r>
      <w:r w:rsidRPr="000E4EE9">
        <w:rPr>
          <w:rFonts w:ascii="Calibri" w:hAnsi="Calibri" w:cs="Calibri"/>
          <w:sz w:val="24"/>
          <w:szCs w:val="24"/>
        </w:rPr>
        <w:t>cita</w:t>
      </w:r>
      <w:r w:rsidR="00DB0C57" w:rsidRPr="000E4EE9">
        <w:rPr>
          <w:rFonts w:ascii="Calibri" w:hAnsi="Calibri" w:cs="Calibri"/>
          <w:sz w:val="24"/>
          <w:szCs w:val="24"/>
        </w:rPr>
        <w:t>m</w:t>
      </w:r>
      <w:r w:rsidRPr="000E4EE9">
        <w:rPr>
          <w:rFonts w:ascii="Calibri" w:hAnsi="Calibri" w:cs="Calibri"/>
          <w:sz w:val="24"/>
          <w:szCs w:val="24"/>
        </w:rPr>
        <w:t>-se:</w:t>
      </w:r>
    </w:p>
    <w:p w14:paraId="2556D33C" w14:textId="49BE3B75" w:rsidR="006F4371" w:rsidRPr="000E4EE9" w:rsidRDefault="00DB0C57" w:rsidP="00227C39">
      <w:pPr>
        <w:pStyle w:val="SemEspaamento"/>
        <w:numPr>
          <w:ilvl w:val="0"/>
          <w:numId w:val="9"/>
        </w:numPr>
        <w:tabs>
          <w:tab w:val="right" w:pos="1134"/>
        </w:tabs>
        <w:ind w:left="0" w:firstLine="851"/>
        <w:jc w:val="both"/>
        <w:rPr>
          <w:rFonts w:ascii="Calibri" w:hAnsi="Calibri" w:cs="Calibri"/>
          <w:sz w:val="24"/>
          <w:szCs w:val="24"/>
        </w:rPr>
      </w:pPr>
      <w:r w:rsidRPr="000E4EE9">
        <w:rPr>
          <w:rFonts w:ascii="Calibri" w:hAnsi="Calibri" w:cs="Calibri"/>
          <w:sz w:val="24"/>
          <w:szCs w:val="24"/>
        </w:rPr>
        <w:t>Evidência</w:t>
      </w:r>
      <w:r w:rsidR="00A2759B" w:rsidRPr="000E4EE9">
        <w:rPr>
          <w:rFonts w:ascii="Calibri" w:hAnsi="Calibri" w:cs="Calibri"/>
          <w:sz w:val="24"/>
          <w:szCs w:val="24"/>
        </w:rPr>
        <w:t xml:space="preserve"> </w:t>
      </w:r>
      <w:r w:rsidR="006F4371" w:rsidRPr="000E4EE9">
        <w:rPr>
          <w:rFonts w:ascii="Calibri" w:hAnsi="Calibri" w:cs="Calibri"/>
          <w:sz w:val="24"/>
          <w:szCs w:val="24"/>
        </w:rPr>
        <w:t>1</w:t>
      </w:r>
      <w:r w:rsidR="00A2759B" w:rsidRPr="000E4EE9">
        <w:rPr>
          <w:rFonts w:ascii="Calibri" w:hAnsi="Calibri" w:cs="Calibri"/>
          <w:sz w:val="24"/>
          <w:szCs w:val="24"/>
        </w:rPr>
        <w:t xml:space="preserve"> </w:t>
      </w:r>
      <w:r w:rsidR="005943DA" w:rsidRPr="000E4EE9">
        <w:rPr>
          <w:rFonts w:ascii="Calibri" w:hAnsi="Calibri" w:cs="Calibri"/>
          <w:sz w:val="24"/>
          <w:szCs w:val="24"/>
        </w:rPr>
        <w:t>–</w:t>
      </w:r>
      <w:r w:rsidR="00A2759B" w:rsidRPr="000E4EE9">
        <w:rPr>
          <w:rFonts w:ascii="Calibri" w:hAnsi="Calibri" w:cs="Calibri"/>
          <w:sz w:val="24"/>
          <w:szCs w:val="24"/>
        </w:rPr>
        <w:t xml:space="preserve"> </w:t>
      </w:r>
      <w:r w:rsidR="006F4371" w:rsidRPr="000E4EE9">
        <w:rPr>
          <w:rFonts w:ascii="Calibri" w:hAnsi="Calibri" w:cs="Calibri"/>
          <w:sz w:val="24"/>
          <w:szCs w:val="24"/>
        </w:rPr>
        <w:t>No</w:t>
      </w:r>
      <w:r w:rsidR="00A2759B" w:rsidRPr="000E4EE9">
        <w:rPr>
          <w:rFonts w:ascii="Calibri" w:hAnsi="Calibri" w:cs="Calibri"/>
          <w:sz w:val="24"/>
          <w:szCs w:val="24"/>
        </w:rPr>
        <w:t xml:space="preserve"> </w:t>
      </w:r>
      <w:r w:rsidR="006F4371" w:rsidRPr="000E4EE9">
        <w:rPr>
          <w:rFonts w:ascii="Calibri" w:hAnsi="Calibri" w:cs="Calibri"/>
          <w:sz w:val="24"/>
          <w:szCs w:val="24"/>
        </w:rPr>
        <w:t>anexo</w:t>
      </w:r>
      <w:r w:rsidR="00A2759B" w:rsidRPr="000E4EE9">
        <w:rPr>
          <w:rFonts w:ascii="Calibri" w:hAnsi="Calibri" w:cs="Calibri"/>
          <w:sz w:val="24"/>
          <w:szCs w:val="24"/>
        </w:rPr>
        <w:t xml:space="preserve"> </w:t>
      </w:r>
      <w:r w:rsidR="006F4371" w:rsidRPr="000E4EE9">
        <w:rPr>
          <w:rFonts w:ascii="Calibri" w:hAnsi="Calibri" w:cs="Calibri"/>
          <w:sz w:val="24"/>
          <w:szCs w:val="24"/>
        </w:rPr>
        <w:t>03</w:t>
      </w:r>
      <w:r w:rsidR="00D96350" w:rsidRPr="000E4EE9">
        <w:rPr>
          <w:rFonts w:ascii="Calibri" w:hAnsi="Calibri" w:cs="Calibri"/>
          <w:sz w:val="24"/>
          <w:szCs w:val="24"/>
        </w:rPr>
        <w:t>,</w:t>
      </w:r>
      <w:r w:rsidR="00A2759B" w:rsidRPr="000E4EE9">
        <w:rPr>
          <w:rFonts w:ascii="Calibri" w:hAnsi="Calibri" w:cs="Calibri"/>
          <w:sz w:val="24"/>
          <w:szCs w:val="24"/>
        </w:rPr>
        <w:t xml:space="preserve"> </w:t>
      </w:r>
      <w:r w:rsidR="006F4371" w:rsidRPr="000E4EE9">
        <w:rPr>
          <w:rFonts w:ascii="Calibri" w:hAnsi="Calibri" w:cs="Calibri"/>
          <w:sz w:val="24"/>
          <w:szCs w:val="24"/>
        </w:rPr>
        <w:t>Matriz</w:t>
      </w:r>
      <w:r w:rsidR="00A2759B" w:rsidRPr="000E4EE9">
        <w:rPr>
          <w:rFonts w:ascii="Calibri" w:hAnsi="Calibri" w:cs="Calibri"/>
          <w:sz w:val="24"/>
          <w:szCs w:val="24"/>
        </w:rPr>
        <w:t xml:space="preserve"> </w:t>
      </w:r>
      <w:r w:rsidR="006F4371" w:rsidRPr="000E4EE9">
        <w:rPr>
          <w:rFonts w:ascii="Calibri" w:hAnsi="Calibri" w:cs="Calibri"/>
          <w:sz w:val="24"/>
          <w:szCs w:val="24"/>
        </w:rPr>
        <w:t>de</w:t>
      </w:r>
      <w:r w:rsidR="00A2759B" w:rsidRPr="000E4EE9">
        <w:rPr>
          <w:rFonts w:ascii="Calibri" w:hAnsi="Calibri" w:cs="Calibri"/>
          <w:sz w:val="24"/>
          <w:szCs w:val="24"/>
        </w:rPr>
        <w:t xml:space="preserve"> </w:t>
      </w:r>
      <w:r w:rsidR="006F4371" w:rsidRPr="000E4EE9">
        <w:rPr>
          <w:rFonts w:ascii="Calibri" w:hAnsi="Calibri" w:cs="Calibri"/>
          <w:sz w:val="24"/>
          <w:szCs w:val="24"/>
        </w:rPr>
        <w:t>riscos</w:t>
      </w:r>
      <w:r w:rsidR="0020436F" w:rsidRPr="000E4EE9">
        <w:rPr>
          <w:rFonts w:ascii="Calibri" w:hAnsi="Calibri" w:cs="Calibri"/>
          <w:sz w:val="24"/>
          <w:szCs w:val="24"/>
        </w:rPr>
        <w:t xml:space="preserve"> (Documento SEI n. 1009568</w:t>
      </w:r>
      <w:r w:rsidR="001807B7" w:rsidRPr="000E4EE9">
        <w:rPr>
          <w:rFonts w:ascii="Calibri" w:hAnsi="Calibri" w:cs="Calibri"/>
          <w:sz w:val="24"/>
          <w:szCs w:val="24"/>
        </w:rPr>
        <w:t>),</w:t>
      </w:r>
      <w:r w:rsidR="00A2759B" w:rsidRPr="000E4EE9">
        <w:rPr>
          <w:rFonts w:ascii="Calibri" w:hAnsi="Calibri" w:cs="Calibri"/>
          <w:sz w:val="24"/>
          <w:szCs w:val="24"/>
        </w:rPr>
        <w:t xml:space="preserve"> </w:t>
      </w:r>
      <w:r w:rsidR="006F4371" w:rsidRPr="000E4EE9">
        <w:rPr>
          <w:rFonts w:ascii="Calibri" w:hAnsi="Calibri" w:cs="Calibri"/>
          <w:sz w:val="24"/>
          <w:szCs w:val="24"/>
        </w:rPr>
        <w:t>encontra-se</w:t>
      </w:r>
      <w:r w:rsidR="00A2759B" w:rsidRPr="000E4EE9">
        <w:rPr>
          <w:rFonts w:ascii="Calibri" w:hAnsi="Calibri" w:cs="Calibri"/>
          <w:sz w:val="24"/>
          <w:szCs w:val="24"/>
        </w:rPr>
        <w:t xml:space="preserve"> </w:t>
      </w:r>
      <w:r w:rsidR="006F4371" w:rsidRPr="000E4EE9">
        <w:rPr>
          <w:rFonts w:ascii="Calibri" w:hAnsi="Calibri" w:cs="Calibri"/>
          <w:sz w:val="24"/>
          <w:szCs w:val="24"/>
        </w:rPr>
        <w:t>a</w:t>
      </w:r>
      <w:r w:rsidR="00A2759B" w:rsidRPr="000E4EE9">
        <w:rPr>
          <w:rFonts w:ascii="Calibri" w:hAnsi="Calibri" w:cs="Calibri"/>
          <w:sz w:val="24"/>
          <w:szCs w:val="24"/>
        </w:rPr>
        <w:t xml:space="preserve"> </w:t>
      </w:r>
      <w:r w:rsidR="006F4371" w:rsidRPr="000E4EE9">
        <w:rPr>
          <w:rFonts w:ascii="Calibri" w:hAnsi="Calibri" w:cs="Calibri"/>
          <w:sz w:val="24"/>
          <w:szCs w:val="24"/>
        </w:rPr>
        <w:t>matriz</w:t>
      </w:r>
      <w:r w:rsidR="00A2759B" w:rsidRPr="000E4EE9">
        <w:rPr>
          <w:rFonts w:ascii="Calibri" w:hAnsi="Calibri" w:cs="Calibri"/>
          <w:sz w:val="24"/>
          <w:szCs w:val="24"/>
        </w:rPr>
        <w:t xml:space="preserve"> </w:t>
      </w:r>
      <w:r w:rsidR="006F4371" w:rsidRPr="000E4EE9">
        <w:rPr>
          <w:rFonts w:ascii="Calibri" w:hAnsi="Calibri" w:cs="Calibri"/>
          <w:sz w:val="24"/>
          <w:szCs w:val="24"/>
        </w:rPr>
        <w:t>de</w:t>
      </w:r>
      <w:r w:rsidR="00A2759B" w:rsidRPr="000E4EE9">
        <w:rPr>
          <w:rFonts w:ascii="Calibri" w:hAnsi="Calibri" w:cs="Calibri"/>
          <w:sz w:val="24"/>
          <w:szCs w:val="24"/>
        </w:rPr>
        <w:t xml:space="preserve"> </w:t>
      </w:r>
      <w:r w:rsidR="006F4371" w:rsidRPr="000E4EE9">
        <w:rPr>
          <w:rFonts w:ascii="Calibri" w:hAnsi="Calibri" w:cs="Calibri"/>
          <w:sz w:val="24"/>
          <w:szCs w:val="24"/>
        </w:rPr>
        <w:t>resultados</w:t>
      </w:r>
      <w:r w:rsidR="00A2759B" w:rsidRPr="000E4EE9">
        <w:rPr>
          <w:rFonts w:ascii="Calibri" w:hAnsi="Calibri" w:cs="Calibri"/>
          <w:sz w:val="24"/>
          <w:szCs w:val="24"/>
        </w:rPr>
        <w:t xml:space="preserve"> </w:t>
      </w:r>
      <w:r w:rsidR="006F4371" w:rsidRPr="000E4EE9">
        <w:rPr>
          <w:rFonts w:ascii="Calibri" w:hAnsi="Calibri" w:cs="Calibri"/>
          <w:sz w:val="24"/>
          <w:szCs w:val="24"/>
        </w:rPr>
        <w:t>com</w:t>
      </w:r>
      <w:r w:rsidR="00A2759B" w:rsidRPr="000E4EE9">
        <w:rPr>
          <w:rFonts w:ascii="Calibri" w:hAnsi="Calibri" w:cs="Calibri"/>
          <w:sz w:val="24"/>
          <w:szCs w:val="24"/>
        </w:rPr>
        <w:t xml:space="preserve"> </w:t>
      </w:r>
      <w:r w:rsidR="006F4371" w:rsidRPr="000E4EE9">
        <w:rPr>
          <w:rFonts w:ascii="Calibri" w:hAnsi="Calibri" w:cs="Calibri"/>
          <w:sz w:val="24"/>
          <w:szCs w:val="24"/>
        </w:rPr>
        <w:t>as</w:t>
      </w:r>
      <w:r w:rsidR="00A2759B" w:rsidRPr="000E4EE9">
        <w:rPr>
          <w:rFonts w:ascii="Calibri" w:hAnsi="Calibri" w:cs="Calibri"/>
          <w:sz w:val="24"/>
          <w:szCs w:val="24"/>
        </w:rPr>
        <w:t xml:space="preserve"> </w:t>
      </w:r>
      <w:r w:rsidR="006F4371" w:rsidRPr="000E4EE9">
        <w:rPr>
          <w:rFonts w:ascii="Calibri" w:hAnsi="Calibri" w:cs="Calibri"/>
          <w:sz w:val="24"/>
          <w:szCs w:val="24"/>
        </w:rPr>
        <w:t>metas,</w:t>
      </w:r>
      <w:r w:rsidR="00A2759B" w:rsidRPr="000E4EE9">
        <w:rPr>
          <w:rFonts w:ascii="Calibri" w:hAnsi="Calibri" w:cs="Calibri"/>
          <w:sz w:val="24"/>
          <w:szCs w:val="24"/>
        </w:rPr>
        <w:t xml:space="preserve"> </w:t>
      </w:r>
      <w:r w:rsidR="006F4371" w:rsidRPr="000E4EE9">
        <w:rPr>
          <w:rFonts w:ascii="Calibri" w:hAnsi="Calibri" w:cs="Calibri"/>
          <w:sz w:val="24"/>
          <w:szCs w:val="24"/>
        </w:rPr>
        <w:t>indicadores</w:t>
      </w:r>
      <w:r w:rsidR="00A2759B" w:rsidRPr="000E4EE9">
        <w:rPr>
          <w:rFonts w:ascii="Calibri" w:hAnsi="Calibri" w:cs="Calibri"/>
          <w:sz w:val="24"/>
          <w:szCs w:val="24"/>
        </w:rPr>
        <w:t xml:space="preserve"> </w:t>
      </w:r>
      <w:r w:rsidR="006F4371" w:rsidRPr="000E4EE9">
        <w:rPr>
          <w:rFonts w:ascii="Calibri" w:hAnsi="Calibri" w:cs="Calibri"/>
          <w:sz w:val="24"/>
          <w:szCs w:val="24"/>
        </w:rPr>
        <w:t>e</w:t>
      </w:r>
      <w:r w:rsidR="00A2759B" w:rsidRPr="000E4EE9">
        <w:rPr>
          <w:rFonts w:ascii="Calibri" w:hAnsi="Calibri" w:cs="Calibri"/>
          <w:sz w:val="24"/>
          <w:szCs w:val="24"/>
        </w:rPr>
        <w:t xml:space="preserve"> </w:t>
      </w:r>
      <w:r w:rsidR="006F4371" w:rsidRPr="000E4EE9">
        <w:rPr>
          <w:rFonts w:ascii="Calibri" w:hAnsi="Calibri" w:cs="Calibri"/>
          <w:sz w:val="24"/>
          <w:szCs w:val="24"/>
        </w:rPr>
        <w:t>fontes</w:t>
      </w:r>
      <w:r w:rsidR="00A2759B" w:rsidRPr="000E4EE9">
        <w:rPr>
          <w:rFonts w:ascii="Calibri" w:hAnsi="Calibri" w:cs="Calibri"/>
          <w:sz w:val="24"/>
          <w:szCs w:val="24"/>
        </w:rPr>
        <w:t xml:space="preserve"> </w:t>
      </w:r>
      <w:r w:rsidR="006F4371" w:rsidRPr="000E4EE9">
        <w:rPr>
          <w:rFonts w:ascii="Calibri" w:hAnsi="Calibri" w:cs="Calibri"/>
          <w:sz w:val="24"/>
          <w:szCs w:val="24"/>
        </w:rPr>
        <w:t>para</w:t>
      </w:r>
      <w:r w:rsidR="00A2759B" w:rsidRPr="000E4EE9">
        <w:rPr>
          <w:rFonts w:ascii="Calibri" w:hAnsi="Calibri" w:cs="Calibri"/>
          <w:sz w:val="24"/>
          <w:szCs w:val="24"/>
        </w:rPr>
        <w:t xml:space="preserve"> </w:t>
      </w:r>
      <w:r w:rsidR="006F4371" w:rsidRPr="000E4EE9">
        <w:rPr>
          <w:rFonts w:ascii="Calibri" w:hAnsi="Calibri" w:cs="Calibri"/>
          <w:sz w:val="24"/>
          <w:szCs w:val="24"/>
        </w:rPr>
        <w:t>consulta</w:t>
      </w:r>
      <w:r w:rsidR="00A2759B" w:rsidRPr="000E4EE9">
        <w:rPr>
          <w:rFonts w:ascii="Calibri" w:hAnsi="Calibri" w:cs="Calibri"/>
          <w:sz w:val="24"/>
          <w:szCs w:val="24"/>
        </w:rPr>
        <w:t xml:space="preserve"> </w:t>
      </w:r>
      <w:r w:rsidR="006F4371" w:rsidRPr="000E4EE9">
        <w:rPr>
          <w:rFonts w:ascii="Calibri" w:hAnsi="Calibri" w:cs="Calibri"/>
          <w:sz w:val="24"/>
          <w:szCs w:val="24"/>
        </w:rPr>
        <w:t>do</w:t>
      </w:r>
      <w:r w:rsidR="00A2759B" w:rsidRPr="000E4EE9">
        <w:rPr>
          <w:rFonts w:ascii="Calibri" w:hAnsi="Calibri" w:cs="Calibri"/>
          <w:sz w:val="24"/>
          <w:szCs w:val="24"/>
        </w:rPr>
        <w:t xml:space="preserve"> </w:t>
      </w:r>
      <w:r w:rsidR="006F4371" w:rsidRPr="000E4EE9">
        <w:rPr>
          <w:rFonts w:ascii="Calibri" w:hAnsi="Calibri" w:cs="Calibri"/>
          <w:sz w:val="24"/>
          <w:szCs w:val="24"/>
        </w:rPr>
        <w:t>acompanhamento</w:t>
      </w:r>
      <w:r w:rsidR="00D464EE" w:rsidRPr="000E4EE9">
        <w:rPr>
          <w:rFonts w:ascii="Calibri" w:hAnsi="Calibri" w:cs="Calibri"/>
          <w:sz w:val="24"/>
          <w:szCs w:val="24"/>
        </w:rPr>
        <w:t>;</w:t>
      </w:r>
    </w:p>
    <w:p w14:paraId="03E35394" w14:textId="21FBDA1D" w:rsidR="006F4371" w:rsidRPr="000E4EE9" w:rsidRDefault="00DB0C57" w:rsidP="00227C39">
      <w:pPr>
        <w:pStyle w:val="SemEspaamento"/>
        <w:numPr>
          <w:ilvl w:val="0"/>
          <w:numId w:val="9"/>
        </w:numPr>
        <w:tabs>
          <w:tab w:val="right" w:pos="1134"/>
        </w:tabs>
        <w:ind w:left="0" w:firstLine="851"/>
        <w:jc w:val="both"/>
        <w:rPr>
          <w:rFonts w:ascii="Calibri" w:hAnsi="Calibri" w:cs="Calibri"/>
          <w:sz w:val="24"/>
          <w:szCs w:val="24"/>
        </w:rPr>
      </w:pPr>
      <w:r w:rsidRPr="000E4EE9">
        <w:rPr>
          <w:rFonts w:ascii="Calibri" w:hAnsi="Calibri" w:cs="Calibri"/>
          <w:sz w:val="24"/>
          <w:szCs w:val="24"/>
        </w:rPr>
        <w:t>Evidência</w:t>
      </w:r>
      <w:r w:rsidR="00A2759B" w:rsidRPr="000E4EE9">
        <w:rPr>
          <w:rFonts w:ascii="Calibri" w:hAnsi="Calibri" w:cs="Calibri"/>
          <w:sz w:val="24"/>
          <w:szCs w:val="24"/>
        </w:rPr>
        <w:t xml:space="preserve"> </w:t>
      </w:r>
      <w:r w:rsidR="006F4371" w:rsidRPr="000E4EE9">
        <w:rPr>
          <w:rFonts w:ascii="Calibri" w:hAnsi="Calibri" w:cs="Calibri"/>
          <w:sz w:val="24"/>
          <w:szCs w:val="24"/>
        </w:rPr>
        <w:t>2</w:t>
      </w:r>
      <w:r w:rsidR="00A2759B" w:rsidRPr="000E4EE9">
        <w:rPr>
          <w:rFonts w:ascii="Calibri" w:hAnsi="Calibri" w:cs="Calibri"/>
          <w:sz w:val="24"/>
          <w:szCs w:val="24"/>
        </w:rPr>
        <w:t xml:space="preserve"> </w:t>
      </w:r>
      <w:r w:rsidR="005943DA" w:rsidRPr="000E4EE9">
        <w:rPr>
          <w:rFonts w:ascii="Calibri" w:hAnsi="Calibri" w:cs="Calibri"/>
          <w:sz w:val="24"/>
          <w:szCs w:val="24"/>
        </w:rPr>
        <w:t>–</w:t>
      </w:r>
      <w:r w:rsidR="00A2759B" w:rsidRPr="000E4EE9">
        <w:rPr>
          <w:rFonts w:ascii="Calibri" w:hAnsi="Calibri" w:cs="Calibri"/>
          <w:sz w:val="24"/>
          <w:szCs w:val="24"/>
        </w:rPr>
        <w:t xml:space="preserve"> </w:t>
      </w:r>
      <w:hyperlink r:id="rId81" w:history="1">
        <w:r w:rsidR="006F4371" w:rsidRPr="000E4EE9">
          <w:rPr>
            <w:rStyle w:val="Hyperlink"/>
            <w:rFonts w:ascii="Calibri" w:hAnsi="Calibri" w:cs="Calibri"/>
            <w:color w:val="auto"/>
            <w:sz w:val="24"/>
            <w:szCs w:val="24"/>
          </w:rPr>
          <w:t>Painel</w:t>
        </w:r>
        <w:r w:rsidR="00A2759B" w:rsidRPr="000E4EE9">
          <w:rPr>
            <w:rStyle w:val="Hyperlink"/>
            <w:rFonts w:ascii="Calibri" w:hAnsi="Calibri" w:cs="Calibri"/>
            <w:color w:val="auto"/>
            <w:sz w:val="24"/>
            <w:szCs w:val="24"/>
          </w:rPr>
          <w:t xml:space="preserve"> </w:t>
        </w:r>
        <w:r w:rsidR="006F4371" w:rsidRPr="000E4EE9">
          <w:rPr>
            <w:rStyle w:val="Hyperlink"/>
            <w:rFonts w:ascii="Calibri" w:hAnsi="Calibri" w:cs="Calibri"/>
            <w:color w:val="auto"/>
            <w:sz w:val="24"/>
            <w:szCs w:val="24"/>
          </w:rPr>
          <w:t>de</w:t>
        </w:r>
        <w:r w:rsidR="00A2759B" w:rsidRPr="000E4EE9">
          <w:rPr>
            <w:rStyle w:val="Hyperlink"/>
            <w:rFonts w:ascii="Calibri" w:hAnsi="Calibri" w:cs="Calibri"/>
            <w:color w:val="auto"/>
            <w:sz w:val="24"/>
            <w:szCs w:val="24"/>
          </w:rPr>
          <w:t xml:space="preserve"> </w:t>
        </w:r>
        <w:r w:rsidR="006F4371" w:rsidRPr="000E4EE9">
          <w:rPr>
            <w:rStyle w:val="Hyperlink"/>
            <w:rFonts w:ascii="Calibri" w:hAnsi="Calibri" w:cs="Calibri"/>
            <w:color w:val="auto"/>
            <w:sz w:val="24"/>
            <w:szCs w:val="24"/>
          </w:rPr>
          <w:t>acompanhamento</w:t>
        </w:r>
        <w:r w:rsidR="00A2759B" w:rsidRPr="000E4EE9">
          <w:rPr>
            <w:rStyle w:val="Hyperlink"/>
            <w:rFonts w:ascii="Calibri" w:hAnsi="Calibri" w:cs="Calibri"/>
            <w:color w:val="auto"/>
            <w:sz w:val="24"/>
            <w:szCs w:val="24"/>
          </w:rPr>
          <w:t xml:space="preserve"> </w:t>
        </w:r>
        <w:r w:rsidR="006F4371" w:rsidRPr="000E4EE9">
          <w:rPr>
            <w:rStyle w:val="Hyperlink"/>
            <w:rFonts w:ascii="Calibri" w:hAnsi="Calibri" w:cs="Calibri"/>
            <w:color w:val="auto"/>
            <w:sz w:val="24"/>
            <w:szCs w:val="24"/>
          </w:rPr>
          <w:t>das</w:t>
        </w:r>
        <w:r w:rsidR="00A2759B" w:rsidRPr="000E4EE9">
          <w:rPr>
            <w:rStyle w:val="Hyperlink"/>
            <w:rFonts w:ascii="Calibri" w:hAnsi="Calibri" w:cs="Calibri"/>
            <w:color w:val="auto"/>
            <w:sz w:val="24"/>
            <w:szCs w:val="24"/>
          </w:rPr>
          <w:t xml:space="preserve"> </w:t>
        </w:r>
        <w:r w:rsidR="006F4371" w:rsidRPr="000E4EE9">
          <w:rPr>
            <w:rStyle w:val="Hyperlink"/>
            <w:rFonts w:ascii="Calibri" w:hAnsi="Calibri" w:cs="Calibri"/>
            <w:color w:val="auto"/>
            <w:sz w:val="24"/>
            <w:szCs w:val="24"/>
          </w:rPr>
          <w:t>resoluções</w:t>
        </w:r>
      </w:hyperlink>
      <w:r w:rsidR="00F848B5" w:rsidRPr="000E4EE9">
        <w:rPr>
          <w:rFonts w:ascii="Calibri" w:hAnsi="Calibri" w:cs="Calibri"/>
          <w:sz w:val="24"/>
          <w:szCs w:val="24"/>
        </w:rPr>
        <w:t>;</w:t>
      </w:r>
      <w:r w:rsidR="00A2759B" w:rsidRPr="000E4EE9">
        <w:rPr>
          <w:rFonts w:ascii="Calibri" w:hAnsi="Calibri" w:cs="Calibri"/>
          <w:sz w:val="24"/>
          <w:szCs w:val="24"/>
        </w:rPr>
        <w:t xml:space="preserve"> </w:t>
      </w:r>
    </w:p>
    <w:p w14:paraId="7194F395" w14:textId="55EB3F82" w:rsidR="006F4371" w:rsidRPr="000E4EE9" w:rsidRDefault="00DB0C57" w:rsidP="00227C39">
      <w:pPr>
        <w:pStyle w:val="SemEspaamento"/>
        <w:numPr>
          <w:ilvl w:val="0"/>
          <w:numId w:val="9"/>
        </w:numPr>
        <w:tabs>
          <w:tab w:val="right" w:pos="1134"/>
        </w:tabs>
        <w:ind w:left="0" w:firstLine="851"/>
        <w:jc w:val="both"/>
        <w:rPr>
          <w:rFonts w:ascii="Calibri" w:hAnsi="Calibri" w:cs="Calibri"/>
          <w:sz w:val="24"/>
          <w:szCs w:val="24"/>
        </w:rPr>
      </w:pPr>
      <w:r w:rsidRPr="000E4EE9">
        <w:rPr>
          <w:rFonts w:ascii="Calibri" w:hAnsi="Calibri" w:cs="Calibri"/>
          <w:sz w:val="24"/>
          <w:szCs w:val="24"/>
        </w:rPr>
        <w:t>Evidência</w:t>
      </w:r>
      <w:r w:rsidR="00A2759B" w:rsidRPr="000E4EE9">
        <w:rPr>
          <w:rFonts w:ascii="Calibri" w:hAnsi="Calibri" w:cs="Calibri"/>
          <w:sz w:val="24"/>
          <w:szCs w:val="24"/>
        </w:rPr>
        <w:t xml:space="preserve"> </w:t>
      </w:r>
      <w:r w:rsidR="006F4371" w:rsidRPr="000E4EE9">
        <w:rPr>
          <w:rFonts w:ascii="Calibri" w:hAnsi="Calibri" w:cs="Calibri"/>
          <w:sz w:val="24"/>
          <w:szCs w:val="24"/>
        </w:rPr>
        <w:t>3</w:t>
      </w:r>
      <w:r w:rsidR="00A2759B" w:rsidRPr="000E4EE9">
        <w:rPr>
          <w:rFonts w:ascii="Calibri" w:hAnsi="Calibri" w:cs="Calibri"/>
          <w:sz w:val="24"/>
          <w:szCs w:val="24"/>
        </w:rPr>
        <w:t xml:space="preserve"> </w:t>
      </w:r>
      <w:r w:rsidR="005943DA" w:rsidRPr="000E4EE9">
        <w:rPr>
          <w:rFonts w:ascii="Calibri" w:hAnsi="Calibri" w:cs="Calibri"/>
          <w:sz w:val="24"/>
          <w:szCs w:val="24"/>
        </w:rPr>
        <w:t>–</w:t>
      </w:r>
      <w:r w:rsidR="00A2759B" w:rsidRPr="000E4EE9">
        <w:rPr>
          <w:rFonts w:ascii="Calibri" w:hAnsi="Calibri" w:cs="Calibri"/>
          <w:sz w:val="24"/>
          <w:szCs w:val="24"/>
        </w:rPr>
        <w:t xml:space="preserve"> </w:t>
      </w:r>
      <w:hyperlink r:id="rId82" w:history="1">
        <w:r w:rsidR="006F4371" w:rsidRPr="000E4EE9">
          <w:rPr>
            <w:rStyle w:val="Hyperlink"/>
            <w:rFonts w:ascii="Calibri" w:hAnsi="Calibri" w:cs="Calibri"/>
            <w:color w:val="auto"/>
            <w:sz w:val="24"/>
            <w:szCs w:val="24"/>
          </w:rPr>
          <w:t>Painel</w:t>
        </w:r>
        <w:r w:rsidR="00A2759B" w:rsidRPr="000E4EE9">
          <w:rPr>
            <w:rStyle w:val="Hyperlink"/>
            <w:rFonts w:ascii="Calibri" w:hAnsi="Calibri" w:cs="Calibri"/>
            <w:color w:val="auto"/>
            <w:sz w:val="24"/>
            <w:szCs w:val="24"/>
          </w:rPr>
          <w:t xml:space="preserve"> </w:t>
        </w:r>
        <w:r w:rsidR="006F4371" w:rsidRPr="000E4EE9">
          <w:rPr>
            <w:rStyle w:val="Hyperlink"/>
            <w:rFonts w:ascii="Calibri" w:hAnsi="Calibri" w:cs="Calibri"/>
            <w:color w:val="auto"/>
            <w:sz w:val="24"/>
            <w:szCs w:val="24"/>
          </w:rPr>
          <w:t>de</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Monitoramento</w:t>
        </w:r>
        <w:r w:rsidR="00A2759B" w:rsidRPr="000E4EE9">
          <w:rPr>
            <w:rStyle w:val="Hyperlink"/>
            <w:rFonts w:ascii="Calibri" w:hAnsi="Calibri" w:cs="Calibri"/>
            <w:color w:val="auto"/>
            <w:sz w:val="24"/>
            <w:szCs w:val="24"/>
          </w:rPr>
          <w:t xml:space="preserve"> </w:t>
        </w:r>
        <w:r w:rsidR="006F4371" w:rsidRPr="000E4EE9">
          <w:rPr>
            <w:rStyle w:val="Hyperlink"/>
            <w:rFonts w:ascii="Calibri" w:hAnsi="Calibri" w:cs="Calibri"/>
            <w:color w:val="auto"/>
            <w:sz w:val="24"/>
            <w:szCs w:val="24"/>
          </w:rPr>
          <w:t>e</w:t>
        </w:r>
        <w:r w:rsidR="00A2759B" w:rsidRPr="000E4EE9">
          <w:rPr>
            <w:rStyle w:val="Hyperlink"/>
            <w:rFonts w:ascii="Calibri" w:hAnsi="Calibri" w:cs="Calibri"/>
            <w:color w:val="auto"/>
            <w:sz w:val="24"/>
            <w:szCs w:val="24"/>
          </w:rPr>
          <w:t xml:space="preserve"> </w:t>
        </w:r>
        <w:r w:rsidR="006F4371" w:rsidRPr="000E4EE9">
          <w:rPr>
            <w:rStyle w:val="Hyperlink"/>
            <w:rFonts w:ascii="Calibri" w:hAnsi="Calibri" w:cs="Calibri"/>
            <w:color w:val="auto"/>
            <w:sz w:val="24"/>
            <w:szCs w:val="24"/>
          </w:rPr>
          <w:t>integração</w:t>
        </w:r>
      </w:hyperlink>
      <w:r w:rsidR="00F848B5" w:rsidRPr="000E4EE9">
        <w:rPr>
          <w:rFonts w:ascii="Calibri" w:hAnsi="Calibri" w:cs="Calibri"/>
          <w:sz w:val="24"/>
          <w:szCs w:val="24"/>
        </w:rPr>
        <w:t>;</w:t>
      </w:r>
      <w:r w:rsidR="00A2759B" w:rsidRPr="000E4EE9">
        <w:rPr>
          <w:rFonts w:ascii="Calibri" w:hAnsi="Calibri" w:cs="Calibri"/>
          <w:sz w:val="24"/>
          <w:szCs w:val="24"/>
        </w:rPr>
        <w:t xml:space="preserve"> </w:t>
      </w:r>
    </w:p>
    <w:p w14:paraId="26708CD5" w14:textId="3CF0482D" w:rsidR="006F4371" w:rsidRPr="000E4EE9" w:rsidRDefault="006F4371" w:rsidP="00227C39">
      <w:pPr>
        <w:pStyle w:val="SemEspaamento"/>
        <w:numPr>
          <w:ilvl w:val="0"/>
          <w:numId w:val="9"/>
        </w:numPr>
        <w:tabs>
          <w:tab w:val="right" w:pos="1134"/>
        </w:tabs>
        <w:ind w:left="0" w:firstLine="851"/>
        <w:jc w:val="both"/>
        <w:rPr>
          <w:rFonts w:ascii="Calibri" w:hAnsi="Calibri" w:cs="Calibri"/>
          <w:sz w:val="24"/>
          <w:szCs w:val="24"/>
        </w:rPr>
      </w:pPr>
      <w:r w:rsidRPr="000E4EE9">
        <w:rPr>
          <w:rFonts w:ascii="Calibri" w:hAnsi="Calibri" w:cs="Calibri"/>
          <w:sz w:val="24"/>
          <w:szCs w:val="24"/>
        </w:rPr>
        <w:t>Evidência</w:t>
      </w:r>
      <w:r w:rsidR="00A2759B" w:rsidRPr="000E4EE9">
        <w:rPr>
          <w:rFonts w:ascii="Calibri" w:hAnsi="Calibri" w:cs="Calibri"/>
          <w:sz w:val="24"/>
          <w:szCs w:val="24"/>
        </w:rPr>
        <w:t xml:space="preserve"> </w:t>
      </w:r>
      <w:r w:rsidRPr="000E4EE9">
        <w:rPr>
          <w:rFonts w:ascii="Calibri" w:hAnsi="Calibri" w:cs="Calibri"/>
          <w:sz w:val="24"/>
          <w:szCs w:val="24"/>
        </w:rPr>
        <w:t>4</w:t>
      </w:r>
      <w:r w:rsidR="00A2759B" w:rsidRPr="000E4EE9">
        <w:rPr>
          <w:rFonts w:ascii="Calibri" w:hAnsi="Calibri" w:cs="Calibri"/>
          <w:sz w:val="24"/>
          <w:szCs w:val="24"/>
        </w:rPr>
        <w:t xml:space="preserve"> </w:t>
      </w:r>
      <w:r w:rsidR="005943DA" w:rsidRPr="000E4EE9">
        <w:rPr>
          <w:rFonts w:ascii="Calibri" w:hAnsi="Calibri" w:cs="Calibri"/>
          <w:sz w:val="24"/>
          <w:szCs w:val="24"/>
        </w:rPr>
        <w:t>–</w:t>
      </w:r>
      <w:r w:rsidR="00A2759B" w:rsidRPr="000E4EE9">
        <w:rPr>
          <w:rFonts w:ascii="Calibri" w:hAnsi="Calibri" w:cs="Calibri"/>
          <w:sz w:val="24"/>
          <w:szCs w:val="24"/>
        </w:rPr>
        <w:t xml:space="preserve"> </w:t>
      </w:r>
      <w:hyperlink r:id="rId83" w:history="1">
        <w:r w:rsidRPr="000E4EE9">
          <w:rPr>
            <w:rStyle w:val="Hyperlink"/>
            <w:rFonts w:ascii="Calibri" w:hAnsi="Calibri" w:cs="Calibri"/>
            <w:color w:val="auto"/>
            <w:sz w:val="24"/>
            <w:szCs w:val="24"/>
          </w:rPr>
          <w:t>Mapa</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de</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implantação</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do</w:t>
        </w:r>
        <w:r w:rsidR="00A2759B" w:rsidRPr="000E4EE9">
          <w:rPr>
            <w:rStyle w:val="Hyperlink"/>
            <w:rFonts w:ascii="Calibri" w:hAnsi="Calibri" w:cs="Calibri"/>
            <w:color w:val="auto"/>
            <w:sz w:val="24"/>
            <w:szCs w:val="24"/>
          </w:rPr>
          <w:t xml:space="preserve"> </w:t>
        </w:r>
        <w:r w:rsidR="002A6C60" w:rsidRPr="000E4EE9">
          <w:rPr>
            <w:rStyle w:val="Hyperlink"/>
            <w:rFonts w:ascii="Calibri" w:hAnsi="Calibri" w:cs="Calibri"/>
            <w:color w:val="auto"/>
            <w:sz w:val="24"/>
            <w:szCs w:val="24"/>
          </w:rPr>
          <w:t>Juízo</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100%</w:t>
        </w:r>
        <w:r w:rsidR="00A2759B" w:rsidRPr="000E4EE9">
          <w:rPr>
            <w:rStyle w:val="Hyperlink"/>
            <w:rFonts w:ascii="Calibri" w:hAnsi="Calibri" w:cs="Calibri"/>
            <w:color w:val="auto"/>
            <w:sz w:val="24"/>
            <w:szCs w:val="24"/>
          </w:rPr>
          <w:t xml:space="preserve"> </w:t>
        </w:r>
        <w:r w:rsidR="002A6C60" w:rsidRPr="000E4EE9">
          <w:rPr>
            <w:rStyle w:val="Hyperlink"/>
            <w:rFonts w:ascii="Calibri" w:hAnsi="Calibri" w:cs="Calibri"/>
            <w:color w:val="auto"/>
            <w:sz w:val="24"/>
            <w:szCs w:val="24"/>
          </w:rPr>
          <w:t>Digital</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e</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do</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Núcleo</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de</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Justiça</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4.0</w:t>
        </w:r>
      </w:hyperlink>
      <w:r w:rsidR="00F848B5" w:rsidRPr="000E4EE9">
        <w:rPr>
          <w:rFonts w:ascii="Calibri" w:hAnsi="Calibri" w:cs="Calibri"/>
          <w:sz w:val="24"/>
          <w:szCs w:val="24"/>
        </w:rPr>
        <w:t>;</w:t>
      </w:r>
      <w:r w:rsidR="00A2759B" w:rsidRPr="000E4EE9">
        <w:rPr>
          <w:rFonts w:ascii="Calibri" w:hAnsi="Calibri" w:cs="Calibri"/>
          <w:sz w:val="24"/>
          <w:szCs w:val="24"/>
        </w:rPr>
        <w:t xml:space="preserve"> </w:t>
      </w:r>
    </w:p>
    <w:p w14:paraId="58DDB830" w14:textId="690DBA0A" w:rsidR="006F4371" w:rsidRPr="000E4EE9" w:rsidRDefault="00DB0C57" w:rsidP="00227C39">
      <w:pPr>
        <w:pStyle w:val="SemEspaamento"/>
        <w:numPr>
          <w:ilvl w:val="0"/>
          <w:numId w:val="9"/>
        </w:numPr>
        <w:tabs>
          <w:tab w:val="right" w:pos="1134"/>
        </w:tabs>
        <w:ind w:left="0" w:firstLine="851"/>
        <w:jc w:val="both"/>
        <w:rPr>
          <w:rFonts w:ascii="Calibri" w:hAnsi="Calibri" w:cs="Calibri"/>
          <w:sz w:val="24"/>
          <w:szCs w:val="24"/>
        </w:rPr>
      </w:pPr>
      <w:r w:rsidRPr="000E4EE9">
        <w:rPr>
          <w:rFonts w:ascii="Calibri" w:hAnsi="Calibri" w:cs="Calibri"/>
          <w:sz w:val="24"/>
          <w:szCs w:val="24"/>
        </w:rPr>
        <w:t>Evidência</w:t>
      </w:r>
      <w:r w:rsidR="00A2759B" w:rsidRPr="000E4EE9">
        <w:rPr>
          <w:rFonts w:ascii="Calibri" w:hAnsi="Calibri" w:cs="Calibri"/>
          <w:sz w:val="24"/>
          <w:szCs w:val="24"/>
        </w:rPr>
        <w:t xml:space="preserve"> </w:t>
      </w:r>
      <w:r w:rsidR="006F4371" w:rsidRPr="000E4EE9">
        <w:rPr>
          <w:rFonts w:ascii="Calibri" w:hAnsi="Calibri" w:cs="Calibri"/>
          <w:sz w:val="24"/>
          <w:szCs w:val="24"/>
        </w:rPr>
        <w:t>5</w:t>
      </w:r>
      <w:r w:rsidR="00A2759B" w:rsidRPr="000E4EE9">
        <w:rPr>
          <w:rFonts w:ascii="Calibri" w:hAnsi="Calibri" w:cs="Calibri"/>
          <w:sz w:val="24"/>
          <w:szCs w:val="24"/>
        </w:rPr>
        <w:t xml:space="preserve"> </w:t>
      </w:r>
      <w:r w:rsidR="005943DA" w:rsidRPr="000E4EE9">
        <w:rPr>
          <w:rFonts w:ascii="Calibri" w:hAnsi="Calibri" w:cs="Calibri"/>
          <w:sz w:val="24"/>
          <w:szCs w:val="24"/>
        </w:rPr>
        <w:t>–</w:t>
      </w:r>
      <w:r w:rsidR="00A2759B" w:rsidRPr="000E4EE9">
        <w:rPr>
          <w:rFonts w:ascii="Calibri" w:hAnsi="Calibri" w:cs="Calibri"/>
          <w:sz w:val="24"/>
          <w:szCs w:val="24"/>
        </w:rPr>
        <w:t xml:space="preserve"> </w:t>
      </w:r>
      <w:hyperlink r:id="rId84" w:history="1">
        <w:r w:rsidR="006F4371" w:rsidRPr="000E4EE9">
          <w:rPr>
            <w:rStyle w:val="Hyperlink"/>
            <w:rFonts w:ascii="Calibri" w:hAnsi="Calibri" w:cs="Calibri"/>
            <w:color w:val="auto"/>
            <w:sz w:val="24"/>
            <w:szCs w:val="24"/>
          </w:rPr>
          <w:t>Monitoramento</w:t>
        </w:r>
        <w:r w:rsidR="00A2759B" w:rsidRPr="000E4EE9">
          <w:rPr>
            <w:rStyle w:val="Hyperlink"/>
            <w:rFonts w:ascii="Calibri" w:hAnsi="Calibri" w:cs="Calibri"/>
            <w:color w:val="auto"/>
            <w:sz w:val="24"/>
            <w:szCs w:val="24"/>
          </w:rPr>
          <w:t xml:space="preserve"> </w:t>
        </w:r>
        <w:r w:rsidR="006F4371" w:rsidRPr="000E4EE9">
          <w:rPr>
            <w:rStyle w:val="Hyperlink"/>
            <w:rFonts w:ascii="Calibri" w:hAnsi="Calibri" w:cs="Calibri"/>
            <w:color w:val="auto"/>
            <w:sz w:val="24"/>
            <w:szCs w:val="24"/>
          </w:rPr>
          <w:t>do</w:t>
        </w:r>
        <w:r w:rsidR="00A2759B" w:rsidRPr="000E4EE9">
          <w:rPr>
            <w:rStyle w:val="Hyperlink"/>
            <w:rFonts w:ascii="Calibri" w:hAnsi="Calibri" w:cs="Calibri"/>
            <w:color w:val="auto"/>
            <w:sz w:val="24"/>
            <w:szCs w:val="24"/>
          </w:rPr>
          <w:t xml:space="preserve"> </w:t>
        </w:r>
        <w:r w:rsidR="006F4371" w:rsidRPr="000E4EE9">
          <w:rPr>
            <w:rStyle w:val="Hyperlink"/>
            <w:rFonts w:ascii="Calibri" w:hAnsi="Calibri" w:cs="Calibri"/>
            <w:color w:val="auto"/>
            <w:sz w:val="24"/>
            <w:szCs w:val="24"/>
          </w:rPr>
          <w:t>Programa</w:t>
        </w:r>
        <w:r w:rsidR="00A2759B" w:rsidRPr="000E4EE9">
          <w:rPr>
            <w:rStyle w:val="Hyperlink"/>
            <w:rFonts w:ascii="Calibri" w:hAnsi="Calibri" w:cs="Calibri"/>
            <w:color w:val="auto"/>
            <w:sz w:val="24"/>
            <w:szCs w:val="24"/>
          </w:rPr>
          <w:t xml:space="preserve"> </w:t>
        </w:r>
        <w:r w:rsidR="006F4371" w:rsidRPr="000E4EE9">
          <w:rPr>
            <w:rStyle w:val="Hyperlink"/>
            <w:rFonts w:ascii="Calibri" w:hAnsi="Calibri" w:cs="Calibri"/>
            <w:color w:val="auto"/>
            <w:sz w:val="24"/>
            <w:szCs w:val="24"/>
          </w:rPr>
          <w:t>Justiça</w:t>
        </w:r>
        <w:r w:rsidR="00A2759B" w:rsidRPr="000E4EE9">
          <w:rPr>
            <w:rStyle w:val="Hyperlink"/>
            <w:rFonts w:ascii="Calibri" w:hAnsi="Calibri" w:cs="Calibri"/>
            <w:color w:val="auto"/>
            <w:sz w:val="24"/>
            <w:szCs w:val="24"/>
          </w:rPr>
          <w:t xml:space="preserve"> </w:t>
        </w:r>
        <w:r w:rsidR="006F4371" w:rsidRPr="000E4EE9">
          <w:rPr>
            <w:rStyle w:val="Hyperlink"/>
            <w:rFonts w:ascii="Calibri" w:hAnsi="Calibri" w:cs="Calibri"/>
            <w:color w:val="auto"/>
            <w:sz w:val="24"/>
            <w:szCs w:val="24"/>
          </w:rPr>
          <w:t>4.0</w:t>
        </w:r>
        <w:r w:rsidR="00A2759B" w:rsidRPr="000E4EE9">
          <w:rPr>
            <w:rStyle w:val="Hyperlink"/>
            <w:rFonts w:ascii="Calibri" w:hAnsi="Calibri" w:cs="Calibri"/>
            <w:color w:val="auto"/>
            <w:sz w:val="24"/>
            <w:szCs w:val="24"/>
          </w:rPr>
          <w:t xml:space="preserve"> </w:t>
        </w:r>
        <w:r w:rsidR="006F4371" w:rsidRPr="000E4EE9">
          <w:rPr>
            <w:rStyle w:val="Hyperlink"/>
            <w:rFonts w:ascii="Calibri" w:hAnsi="Calibri" w:cs="Calibri"/>
            <w:color w:val="auto"/>
            <w:sz w:val="24"/>
            <w:szCs w:val="24"/>
          </w:rPr>
          <w:t>na</w:t>
        </w:r>
        <w:r w:rsidR="00A2759B" w:rsidRPr="000E4EE9">
          <w:rPr>
            <w:rStyle w:val="Hyperlink"/>
            <w:rFonts w:ascii="Calibri" w:hAnsi="Calibri" w:cs="Calibri"/>
            <w:color w:val="auto"/>
            <w:sz w:val="24"/>
            <w:szCs w:val="24"/>
          </w:rPr>
          <w:t xml:space="preserve"> </w:t>
        </w:r>
        <w:r w:rsidR="006F4371" w:rsidRPr="000E4EE9">
          <w:rPr>
            <w:rStyle w:val="Hyperlink"/>
            <w:rFonts w:ascii="Calibri" w:hAnsi="Calibri" w:cs="Calibri"/>
            <w:color w:val="auto"/>
            <w:sz w:val="24"/>
            <w:szCs w:val="24"/>
          </w:rPr>
          <w:t>Justiça</w:t>
        </w:r>
        <w:r w:rsidR="00A2759B" w:rsidRPr="000E4EE9">
          <w:rPr>
            <w:rStyle w:val="Hyperlink"/>
            <w:rFonts w:ascii="Calibri" w:hAnsi="Calibri" w:cs="Calibri"/>
            <w:color w:val="auto"/>
            <w:sz w:val="24"/>
            <w:szCs w:val="24"/>
          </w:rPr>
          <w:t xml:space="preserve"> </w:t>
        </w:r>
        <w:r w:rsidR="006F4371" w:rsidRPr="000E4EE9">
          <w:rPr>
            <w:rStyle w:val="Hyperlink"/>
            <w:rFonts w:ascii="Calibri" w:hAnsi="Calibri" w:cs="Calibri"/>
            <w:color w:val="auto"/>
            <w:sz w:val="24"/>
            <w:szCs w:val="24"/>
          </w:rPr>
          <w:t>do</w:t>
        </w:r>
        <w:r w:rsidR="00A2759B" w:rsidRPr="000E4EE9">
          <w:rPr>
            <w:rStyle w:val="Hyperlink"/>
            <w:rFonts w:ascii="Calibri" w:hAnsi="Calibri" w:cs="Calibri"/>
            <w:color w:val="auto"/>
            <w:sz w:val="24"/>
            <w:szCs w:val="24"/>
          </w:rPr>
          <w:t xml:space="preserve"> </w:t>
        </w:r>
        <w:r w:rsidR="006F4371" w:rsidRPr="000E4EE9">
          <w:rPr>
            <w:rStyle w:val="Hyperlink"/>
            <w:rFonts w:ascii="Calibri" w:hAnsi="Calibri" w:cs="Calibri"/>
            <w:color w:val="auto"/>
            <w:sz w:val="24"/>
            <w:szCs w:val="24"/>
          </w:rPr>
          <w:t>Trabalho</w:t>
        </w:r>
      </w:hyperlink>
      <w:r w:rsidR="00F848B5" w:rsidRPr="000E4EE9">
        <w:rPr>
          <w:rFonts w:ascii="Calibri" w:hAnsi="Calibri" w:cs="Calibri"/>
          <w:sz w:val="24"/>
          <w:szCs w:val="24"/>
        </w:rPr>
        <w:t>;</w:t>
      </w:r>
      <w:r w:rsidR="00A2759B" w:rsidRPr="000E4EE9">
        <w:rPr>
          <w:rFonts w:ascii="Calibri" w:hAnsi="Calibri" w:cs="Calibri"/>
          <w:sz w:val="24"/>
          <w:szCs w:val="24"/>
        </w:rPr>
        <w:t xml:space="preserve"> </w:t>
      </w:r>
    </w:p>
    <w:p w14:paraId="2B929996" w14:textId="79C5F786" w:rsidR="006F4371" w:rsidRPr="000E4EE9" w:rsidRDefault="006F4371" w:rsidP="00227C39">
      <w:pPr>
        <w:pStyle w:val="SemEspaamento"/>
        <w:numPr>
          <w:ilvl w:val="0"/>
          <w:numId w:val="9"/>
        </w:numPr>
        <w:tabs>
          <w:tab w:val="right" w:pos="1134"/>
        </w:tabs>
        <w:ind w:left="0" w:firstLine="851"/>
        <w:jc w:val="both"/>
        <w:rPr>
          <w:rFonts w:ascii="Calibri" w:hAnsi="Calibri" w:cs="Calibri"/>
          <w:sz w:val="24"/>
          <w:szCs w:val="24"/>
        </w:rPr>
      </w:pPr>
      <w:r w:rsidRPr="000E4EE9">
        <w:rPr>
          <w:rFonts w:ascii="Calibri" w:hAnsi="Calibri" w:cs="Calibri"/>
          <w:sz w:val="24"/>
          <w:szCs w:val="24"/>
        </w:rPr>
        <w:t>Evidência</w:t>
      </w:r>
      <w:r w:rsidR="00A2759B" w:rsidRPr="000E4EE9">
        <w:rPr>
          <w:rFonts w:ascii="Calibri" w:hAnsi="Calibri" w:cs="Calibri"/>
          <w:sz w:val="24"/>
          <w:szCs w:val="24"/>
        </w:rPr>
        <w:t xml:space="preserve"> </w:t>
      </w:r>
      <w:r w:rsidRPr="000E4EE9">
        <w:rPr>
          <w:rFonts w:ascii="Calibri" w:hAnsi="Calibri" w:cs="Calibri"/>
          <w:sz w:val="24"/>
          <w:szCs w:val="24"/>
        </w:rPr>
        <w:t>6</w:t>
      </w:r>
      <w:r w:rsidR="00A2759B" w:rsidRPr="000E4EE9">
        <w:rPr>
          <w:rFonts w:ascii="Calibri" w:hAnsi="Calibri" w:cs="Calibri"/>
          <w:sz w:val="24"/>
          <w:szCs w:val="24"/>
        </w:rPr>
        <w:t xml:space="preserve"> </w:t>
      </w:r>
      <w:r w:rsidR="005943DA" w:rsidRPr="000E4EE9">
        <w:rPr>
          <w:rFonts w:ascii="Calibri" w:hAnsi="Calibri" w:cs="Calibri"/>
          <w:sz w:val="24"/>
          <w:szCs w:val="24"/>
        </w:rPr>
        <w:t>–</w:t>
      </w:r>
      <w:r w:rsidR="00A2759B" w:rsidRPr="000E4EE9">
        <w:rPr>
          <w:rFonts w:ascii="Calibri" w:hAnsi="Calibri" w:cs="Calibri"/>
          <w:sz w:val="24"/>
          <w:szCs w:val="24"/>
        </w:rPr>
        <w:t xml:space="preserve"> </w:t>
      </w:r>
      <w:hyperlink r:id="rId85" w:history="1">
        <w:r w:rsidR="00F848B5" w:rsidRPr="000E4EE9">
          <w:rPr>
            <w:rStyle w:val="Hyperlink"/>
            <w:rFonts w:ascii="Calibri" w:hAnsi="Calibri" w:cs="Calibri"/>
            <w:color w:val="auto"/>
            <w:sz w:val="24"/>
            <w:szCs w:val="24"/>
          </w:rPr>
          <w:t>P</w:t>
        </w:r>
        <w:r w:rsidRPr="000E4EE9">
          <w:rPr>
            <w:rStyle w:val="Hyperlink"/>
            <w:rFonts w:ascii="Calibri" w:hAnsi="Calibri" w:cs="Calibri"/>
            <w:color w:val="auto"/>
            <w:sz w:val="24"/>
            <w:szCs w:val="24"/>
          </w:rPr>
          <w:t>ainel</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de</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monitoramento</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das</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resoluções</w:t>
        </w:r>
      </w:hyperlink>
      <w:r w:rsidR="00F848B5" w:rsidRPr="000E4EE9">
        <w:rPr>
          <w:rFonts w:ascii="Calibri" w:hAnsi="Calibri" w:cs="Calibri"/>
          <w:sz w:val="24"/>
          <w:szCs w:val="24"/>
        </w:rPr>
        <w:t>;</w:t>
      </w:r>
      <w:r w:rsidR="00A2759B" w:rsidRPr="000E4EE9">
        <w:rPr>
          <w:rFonts w:ascii="Calibri" w:hAnsi="Calibri" w:cs="Calibri"/>
          <w:sz w:val="24"/>
          <w:szCs w:val="24"/>
        </w:rPr>
        <w:t xml:space="preserve"> </w:t>
      </w:r>
    </w:p>
    <w:p w14:paraId="5CF97826" w14:textId="3AB5CBE9" w:rsidR="006F4371" w:rsidRPr="000E4EE9" w:rsidRDefault="00DB0C57" w:rsidP="00227C39">
      <w:pPr>
        <w:pStyle w:val="SemEspaamento"/>
        <w:numPr>
          <w:ilvl w:val="0"/>
          <w:numId w:val="9"/>
        </w:numPr>
        <w:tabs>
          <w:tab w:val="right" w:pos="1134"/>
        </w:tabs>
        <w:ind w:left="0" w:firstLine="851"/>
        <w:jc w:val="both"/>
        <w:rPr>
          <w:rFonts w:ascii="Calibri" w:hAnsi="Calibri" w:cs="Calibri"/>
          <w:sz w:val="24"/>
          <w:szCs w:val="24"/>
        </w:rPr>
      </w:pPr>
      <w:r w:rsidRPr="000E4EE9">
        <w:rPr>
          <w:rFonts w:ascii="Calibri" w:hAnsi="Calibri" w:cs="Calibri"/>
          <w:sz w:val="24"/>
          <w:szCs w:val="24"/>
        </w:rPr>
        <w:t>Evidência</w:t>
      </w:r>
      <w:r w:rsidR="00A2759B" w:rsidRPr="000E4EE9">
        <w:rPr>
          <w:rFonts w:ascii="Calibri" w:hAnsi="Calibri" w:cs="Calibri"/>
          <w:sz w:val="24"/>
          <w:szCs w:val="24"/>
        </w:rPr>
        <w:t xml:space="preserve"> </w:t>
      </w:r>
      <w:r w:rsidR="006F4371" w:rsidRPr="000E4EE9">
        <w:rPr>
          <w:rFonts w:ascii="Calibri" w:hAnsi="Calibri" w:cs="Calibri"/>
          <w:sz w:val="24"/>
          <w:szCs w:val="24"/>
        </w:rPr>
        <w:t>7</w:t>
      </w:r>
      <w:r w:rsidR="00A2759B" w:rsidRPr="000E4EE9">
        <w:rPr>
          <w:rFonts w:ascii="Calibri" w:hAnsi="Calibri" w:cs="Calibri"/>
          <w:sz w:val="24"/>
          <w:szCs w:val="24"/>
        </w:rPr>
        <w:t xml:space="preserve"> </w:t>
      </w:r>
      <w:r w:rsidR="005943DA" w:rsidRPr="000E4EE9">
        <w:rPr>
          <w:rFonts w:ascii="Calibri" w:hAnsi="Calibri" w:cs="Calibri"/>
          <w:sz w:val="24"/>
          <w:szCs w:val="24"/>
        </w:rPr>
        <w:t>–</w:t>
      </w:r>
      <w:r w:rsidR="00A2759B" w:rsidRPr="000E4EE9">
        <w:rPr>
          <w:rFonts w:ascii="Calibri" w:hAnsi="Calibri" w:cs="Calibri"/>
          <w:sz w:val="24"/>
          <w:szCs w:val="24"/>
        </w:rPr>
        <w:t xml:space="preserve"> </w:t>
      </w:r>
      <w:r w:rsidR="006F4371" w:rsidRPr="000E4EE9">
        <w:rPr>
          <w:rFonts w:ascii="Calibri" w:hAnsi="Calibri" w:cs="Calibri"/>
          <w:sz w:val="24"/>
          <w:szCs w:val="24"/>
        </w:rPr>
        <w:t>Ata</w:t>
      </w:r>
      <w:r w:rsidR="00A2759B" w:rsidRPr="000E4EE9">
        <w:rPr>
          <w:rFonts w:ascii="Calibri" w:hAnsi="Calibri" w:cs="Calibri"/>
          <w:sz w:val="24"/>
          <w:szCs w:val="24"/>
        </w:rPr>
        <w:t xml:space="preserve"> </w:t>
      </w:r>
      <w:r w:rsidR="006F4371" w:rsidRPr="000E4EE9">
        <w:rPr>
          <w:rFonts w:ascii="Calibri" w:hAnsi="Calibri" w:cs="Calibri"/>
          <w:sz w:val="24"/>
          <w:szCs w:val="24"/>
        </w:rPr>
        <w:t>-</w:t>
      </w:r>
      <w:r w:rsidR="00A2759B" w:rsidRPr="000E4EE9">
        <w:rPr>
          <w:rFonts w:ascii="Calibri" w:hAnsi="Calibri" w:cs="Calibri"/>
          <w:sz w:val="24"/>
          <w:szCs w:val="24"/>
        </w:rPr>
        <w:t xml:space="preserve"> </w:t>
      </w:r>
      <w:r w:rsidR="006F4371" w:rsidRPr="000E4EE9">
        <w:rPr>
          <w:rFonts w:ascii="Calibri" w:hAnsi="Calibri" w:cs="Calibri"/>
          <w:sz w:val="24"/>
          <w:szCs w:val="24"/>
        </w:rPr>
        <w:t>Reunião</w:t>
      </w:r>
      <w:r w:rsidR="00A2759B" w:rsidRPr="000E4EE9">
        <w:rPr>
          <w:rFonts w:ascii="Calibri" w:hAnsi="Calibri" w:cs="Calibri"/>
          <w:sz w:val="24"/>
          <w:szCs w:val="24"/>
        </w:rPr>
        <w:t xml:space="preserve"> </w:t>
      </w:r>
      <w:r w:rsidR="00F848B5" w:rsidRPr="000E4EE9">
        <w:rPr>
          <w:rFonts w:ascii="Calibri" w:hAnsi="Calibri" w:cs="Calibri"/>
          <w:sz w:val="24"/>
          <w:szCs w:val="24"/>
        </w:rPr>
        <w:t xml:space="preserve">do </w:t>
      </w:r>
      <w:r w:rsidR="006F4371" w:rsidRPr="000E4EE9">
        <w:rPr>
          <w:rFonts w:ascii="Calibri" w:hAnsi="Calibri" w:cs="Calibri"/>
          <w:sz w:val="24"/>
          <w:szCs w:val="24"/>
        </w:rPr>
        <w:t>Comitê</w:t>
      </w:r>
      <w:r w:rsidR="00A2759B" w:rsidRPr="000E4EE9">
        <w:rPr>
          <w:rFonts w:ascii="Calibri" w:hAnsi="Calibri" w:cs="Calibri"/>
          <w:sz w:val="24"/>
          <w:szCs w:val="24"/>
        </w:rPr>
        <w:t xml:space="preserve"> </w:t>
      </w:r>
      <w:r w:rsidR="006F4371" w:rsidRPr="000E4EE9">
        <w:rPr>
          <w:rFonts w:ascii="Calibri" w:hAnsi="Calibri" w:cs="Calibri"/>
          <w:sz w:val="24"/>
          <w:szCs w:val="24"/>
        </w:rPr>
        <w:t>Técnico</w:t>
      </w:r>
      <w:r w:rsidR="00A2759B" w:rsidRPr="000E4EE9">
        <w:rPr>
          <w:rFonts w:ascii="Calibri" w:hAnsi="Calibri" w:cs="Calibri"/>
          <w:sz w:val="24"/>
          <w:szCs w:val="24"/>
        </w:rPr>
        <w:t xml:space="preserve"> </w:t>
      </w:r>
      <w:r w:rsidR="006F4371" w:rsidRPr="000E4EE9">
        <w:rPr>
          <w:rFonts w:ascii="Calibri" w:hAnsi="Calibri" w:cs="Calibri"/>
          <w:sz w:val="24"/>
          <w:szCs w:val="24"/>
        </w:rPr>
        <w:t>de</w:t>
      </w:r>
      <w:r w:rsidR="00A2759B" w:rsidRPr="000E4EE9">
        <w:rPr>
          <w:rFonts w:ascii="Calibri" w:hAnsi="Calibri" w:cs="Calibri"/>
          <w:sz w:val="24"/>
          <w:szCs w:val="24"/>
        </w:rPr>
        <w:t xml:space="preserve"> </w:t>
      </w:r>
      <w:r w:rsidR="006F4371" w:rsidRPr="000E4EE9">
        <w:rPr>
          <w:rFonts w:ascii="Calibri" w:hAnsi="Calibri" w:cs="Calibri"/>
          <w:sz w:val="24"/>
          <w:szCs w:val="24"/>
        </w:rPr>
        <w:t>Projetos</w:t>
      </w:r>
      <w:r w:rsidR="00A2759B" w:rsidRPr="000E4EE9">
        <w:rPr>
          <w:rFonts w:ascii="Calibri" w:hAnsi="Calibri" w:cs="Calibri"/>
          <w:sz w:val="24"/>
          <w:szCs w:val="24"/>
        </w:rPr>
        <w:t xml:space="preserve"> </w:t>
      </w:r>
      <w:r w:rsidR="006F4371" w:rsidRPr="000E4EE9">
        <w:rPr>
          <w:rFonts w:ascii="Calibri" w:hAnsi="Calibri" w:cs="Calibri"/>
          <w:sz w:val="24"/>
          <w:szCs w:val="24"/>
        </w:rPr>
        <w:t>(</w:t>
      </w:r>
      <w:r w:rsidRPr="000E4EE9">
        <w:rPr>
          <w:rFonts w:ascii="Calibri" w:hAnsi="Calibri" w:cs="Calibri"/>
          <w:sz w:val="24"/>
          <w:szCs w:val="24"/>
        </w:rPr>
        <w:t>Documento</w:t>
      </w:r>
      <w:r w:rsidR="00A2759B" w:rsidRPr="000E4EE9">
        <w:rPr>
          <w:rFonts w:ascii="Calibri" w:hAnsi="Calibri" w:cs="Calibri"/>
          <w:sz w:val="24"/>
          <w:szCs w:val="24"/>
        </w:rPr>
        <w:t xml:space="preserve"> </w:t>
      </w:r>
      <w:r w:rsidRPr="000E4EE9">
        <w:rPr>
          <w:rFonts w:ascii="Calibri" w:hAnsi="Calibri" w:cs="Calibri"/>
          <w:sz w:val="24"/>
          <w:szCs w:val="24"/>
        </w:rPr>
        <w:t>SEI</w:t>
      </w:r>
      <w:r w:rsidR="00A2759B" w:rsidRPr="000E4EE9">
        <w:rPr>
          <w:rFonts w:ascii="Calibri" w:hAnsi="Calibri" w:cs="Calibri"/>
          <w:sz w:val="24"/>
          <w:szCs w:val="24"/>
        </w:rPr>
        <w:t xml:space="preserve"> </w:t>
      </w:r>
      <w:r w:rsidRPr="000E4EE9">
        <w:rPr>
          <w:rFonts w:ascii="Calibri" w:hAnsi="Calibri" w:cs="Calibri"/>
          <w:sz w:val="24"/>
          <w:szCs w:val="24"/>
        </w:rPr>
        <w:t>n.</w:t>
      </w:r>
      <w:r w:rsidR="00A2759B" w:rsidRPr="000E4EE9">
        <w:rPr>
          <w:rFonts w:ascii="Calibri" w:hAnsi="Calibri" w:cs="Calibri"/>
          <w:sz w:val="24"/>
          <w:szCs w:val="24"/>
        </w:rPr>
        <w:t xml:space="preserve"> </w:t>
      </w:r>
      <w:r w:rsidR="006F4371" w:rsidRPr="000E4EE9">
        <w:rPr>
          <w:rFonts w:ascii="Calibri" w:hAnsi="Calibri" w:cs="Calibri"/>
          <w:sz w:val="24"/>
          <w:szCs w:val="24"/>
        </w:rPr>
        <w:t>1088254)</w:t>
      </w:r>
      <w:r w:rsidR="00F848B5" w:rsidRPr="000E4EE9">
        <w:rPr>
          <w:rFonts w:ascii="Calibri" w:hAnsi="Calibri" w:cs="Calibri"/>
          <w:sz w:val="24"/>
          <w:szCs w:val="24"/>
        </w:rPr>
        <w:t>;</w:t>
      </w:r>
    </w:p>
    <w:p w14:paraId="62EE10EE" w14:textId="6B5C89C6" w:rsidR="00DB0C57" w:rsidRPr="000E4EE9" w:rsidRDefault="00DB0C57" w:rsidP="00227C39">
      <w:pPr>
        <w:pStyle w:val="SemEspaamento"/>
        <w:numPr>
          <w:ilvl w:val="0"/>
          <w:numId w:val="9"/>
        </w:numPr>
        <w:tabs>
          <w:tab w:val="right" w:pos="1134"/>
        </w:tabs>
        <w:ind w:left="0" w:firstLine="851"/>
        <w:jc w:val="both"/>
        <w:rPr>
          <w:rFonts w:ascii="Calibri" w:hAnsi="Calibri" w:cs="Calibri"/>
          <w:sz w:val="24"/>
          <w:szCs w:val="24"/>
        </w:rPr>
      </w:pPr>
      <w:r w:rsidRPr="000E4EE9">
        <w:rPr>
          <w:rFonts w:ascii="Calibri" w:hAnsi="Calibri" w:cs="Calibri"/>
          <w:sz w:val="24"/>
          <w:szCs w:val="24"/>
        </w:rPr>
        <w:t>Evidência</w:t>
      </w:r>
      <w:r w:rsidR="00A2759B" w:rsidRPr="000E4EE9">
        <w:rPr>
          <w:rFonts w:ascii="Calibri" w:hAnsi="Calibri" w:cs="Calibri"/>
          <w:sz w:val="24"/>
          <w:szCs w:val="24"/>
        </w:rPr>
        <w:t xml:space="preserve"> </w:t>
      </w:r>
      <w:r w:rsidRPr="000E4EE9">
        <w:rPr>
          <w:rFonts w:ascii="Calibri" w:hAnsi="Calibri" w:cs="Calibri"/>
          <w:sz w:val="24"/>
          <w:szCs w:val="24"/>
        </w:rPr>
        <w:t>8</w:t>
      </w:r>
      <w:r w:rsidR="00A2759B" w:rsidRPr="000E4EE9">
        <w:rPr>
          <w:rFonts w:ascii="Calibri" w:hAnsi="Calibri" w:cs="Calibri"/>
          <w:sz w:val="24"/>
          <w:szCs w:val="24"/>
        </w:rPr>
        <w:t xml:space="preserve"> </w:t>
      </w:r>
      <w:r w:rsidR="005943DA"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Processo</w:t>
      </w:r>
      <w:r w:rsidR="00A2759B" w:rsidRPr="000E4EE9">
        <w:rPr>
          <w:rFonts w:ascii="Calibri" w:hAnsi="Calibri" w:cs="Calibri"/>
          <w:sz w:val="24"/>
          <w:szCs w:val="24"/>
        </w:rPr>
        <w:t xml:space="preserve"> </w:t>
      </w:r>
      <w:r w:rsidRPr="000E4EE9">
        <w:rPr>
          <w:rFonts w:ascii="Calibri" w:hAnsi="Calibri" w:cs="Calibri"/>
          <w:sz w:val="24"/>
          <w:szCs w:val="24"/>
        </w:rPr>
        <w:t>SEI</w:t>
      </w:r>
      <w:r w:rsidR="00A2759B" w:rsidRPr="000E4EE9">
        <w:rPr>
          <w:rFonts w:ascii="Calibri" w:hAnsi="Calibri" w:cs="Calibri"/>
          <w:sz w:val="24"/>
          <w:szCs w:val="24"/>
        </w:rPr>
        <w:t xml:space="preserve"> </w:t>
      </w:r>
      <w:r w:rsidRPr="000E4EE9">
        <w:rPr>
          <w:rFonts w:ascii="Calibri" w:hAnsi="Calibri" w:cs="Calibri"/>
          <w:sz w:val="24"/>
          <w:szCs w:val="24"/>
        </w:rPr>
        <w:t>n.</w:t>
      </w:r>
      <w:r w:rsidR="00A2759B" w:rsidRPr="000E4EE9">
        <w:rPr>
          <w:rFonts w:ascii="Calibri" w:hAnsi="Calibri" w:cs="Calibri"/>
          <w:sz w:val="24"/>
          <w:szCs w:val="24"/>
        </w:rPr>
        <w:t xml:space="preserve"> </w:t>
      </w:r>
      <w:r w:rsidRPr="000E4EE9">
        <w:rPr>
          <w:rFonts w:ascii="Calibri" w:hAnsi="Calibri" w:cs="Calibri"/>
          <w:sz w:val="24"/>
          <w:szCs w:val="24"/>
        </w:rPr>
        <w:t>03084/2021</w:t>
      </w:r>
      <w:r w:rsidR="00A2759B" w:rsidRPr="000E4EE9">
        <w:rPr>
          <w:rFonts w:ascii="Calibri" w:hAnsi="Calibri" w:cs="Calibri"/>
          <w:sz w:val="24"/>
          <w:szCs w:val="24"/>
        </w:rPr>
        <w:t xml:space="preserve"> </w:t>
      </w:r>
      <w:r w:rsidRPr="000E4EE9">
        <w:rPr>
          <w:rFonts w:ascii="Calibri" w:hAnsi="Calibri" w:cs="Calibri"/>
          <w:sz w:val="24"/>
          <w:szCs w:val="24"/>
        </w:rPr>
        <w:t>(Projetos,</w:t>
      </w:r>
      <w:r w:rsidR="00A2759B" w:rsidRPr="000E4EE9">
        <w:rPr>
          <w:rFonts w:ascii="Calibri" w:hAnsi="Calibri" w:cs="Calibri"/>
          <w:sz w:val="24"/>
          <w:szCs w:val="24"/>
        </w:rPr>
        <w:t xml:space="preserve"> </w:t>
      </w:r>
      <w:r w:rsidRPr="000E4EE9">
        <w:rPr>
          <w:rFonts w:ascii="Calibri" w:hAnsi="Calibri" w:cs="Calibri"/>
          <w:sz w:val="24"/>
          <w:szCs w:val="24"/>
        </w:rPr>
        <w:t>programas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ações</w:t>
      </w:r>
      <w:r w:rsidR="00A2759B" w:rsidRPr="000E4EE9">
        <w:rPr>
          <w:rFonts w:ascii="Calibri" w:hAnsi="Calibri" w:cs="Calibri"/>
          <w:sz w:val="24"/>
          <w:szCs w:val="24"/>
        </w:rPr>
        <w:t xml:space="preserve"> </w:t>
      </w:r>
      <w:r w:rsidRPr="000E4EE9">
        <w:rPr>
          <w:rFonts w:ascii="Calibri" w:hAnsi="Calibri" w:cs="Calibri"/>
          <w:sz w:val="24"/>
          <w:szCs w:val="24"/>
        </w:rPr>
        <w:t>institucionais</w:t>
      </w:r>
      <w:r w:rsidR="00A2759B" w:rsidRPr="000E4EE9">
        <w:rPr>
          <w:rFonts w:ascii="Calibri" w:hAnsi="Calibri" w:cs="Calibri"/>
          <w:sz w:val="24"/>
          <w:szCs w:val="24"/>
        </w:rPr>
        <w:t xml:space="preserve"> </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Modernização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apoio</w:t>
      </w:r>
      <w:r w:rsidR="00A2759B" w:rsidRPr="000E4EE9">
        <w:rPr>
          <w:rFonts w:ascii="Calibri" w:hAnsi="Calibri" w:cs="Calibri"/>
          <w:sz w:val="24"/>
          <w:szCs w:val="24"/>
        </w:rPr>
        <w:t xml:space="preserve"> </w:t>
      </w:r>
      <w:r w:rsidRPr="000E4EE9">
        <w:rPr>
          <w:rFonts w:ascii="Calibri" w:hAnsi="Calibri" w:cs="Calibri"/>
          <w:sz w:val="24"/>
          <w:szCs w:val="24"/>
        </w:rPr>
        <w:t>à</w:t>
      </w:r>
      <w:r w:rsidR="00A2759B" w:rsidRPr="000E4EE9">
        <w:rPr>
          <w:rFonts w:ascii="Calibri" w:hAnsi="Calibri" w:cs="Calibri"/>
          <w:sz w:val="24"/>
          <w:szCs w:val="24"/>
        </w:rPr>
        <w:t xml:space="preserve"> </w:t>
      </w:r>
      <w:r w:rsidRPr="000E4EE9">
        <w:rPr>
          <w:rFonts w:ascii="Calibri" w:hAnsi="Calibri" w:cs="Calibri"/>
          <w:sz w:val="24"/>
          <w:szCs w:val="24"/>
        </w:rPr>
        <w:t>infraestrutura</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Judiciário)</w:t>
      </w:r>
      <w:r w:rsidR="00652A44" w:rsidRPr="000E4EE9">
        <w:rPr>
          <w:rFonts w:ascii="Calibri" w:hAnsi="Calibri" w:cs="Calibri"/>
          <w:sz w:val="24"/>
          <w:szCs w:val="24"/>
        </w:rPr>
        <w:t>;</w:t>
      </w:r>
    </w:p>
    <w:p w14:paraId="06283C27" w14:textId="581E72DB" w:rsidR="00DB0C57" w:rsidRPr="000E4EE9" w:rsidRDefault="00DB0C57" w:rsidP="00227C39">
      <w:pPr>
        <w:pStyle w:val="SemEspaamento"/>
        <w:numPr>
          <w:ilvl w:val="0"/>
          <w:numId w:val="9"/>
        </w:numPr>
        <w:tabs>
          <w:tab w:val="right" w:pos="1134"/>
        </w:tabs>
        <w:ind w:left="0" w:firstLine="851"/>
        <w:jc w:val="both"/>
        <w:rPr>
          <w:rFonts w:ascii="Calibri" w:hAnsi="Calibri" w:cs="Calibri"/>
          <w:sz w:val="24"/>
          <w:szCs w:val="24"/>
        </w:rPr>
      </w:pPr>
      <w:r w:rsidRPr="000E4EE9">
        <w:rPr>
          <w:rFonts w:ascii="Calibri" w:hAnsi="Calibri" w:cs="Calibri"/>
          <w:sz w:val="24"/>
          <w:szCs w:val="24"/>
        </w:rPr>
        <w:t>Evidência</w:t>
      </w:r>
      <w:r w:rsidR="00A2759B" w:rsidRPr="000E4EE9">
        <w:rPr>
          <w:rFonts w:ascii="Calibri" w:hAnsi="Calibri" w:cs="Calibri"/>
          <w:sz w:val="24"/>
          <w:szCs w:val="24"/>
        </w:rPr>
        <w:t xml:space="preserve"> </w:t>
      </w:r>
      <w:r w:rsidRPr="000E4EE9">
        <w:rPr>
          <w:rFonts w:ascii="Calibri" w:hAnsi="Calibri" w:cs="Calibri"/>
          <w:sz w:val="24"/>
          <w:szCs w:val="24"/>
        </w:rPr>
        <w:t>9</w:t>
      </w:r>
      <w:r w:rsidR="00A2759B" w:rsidRPr="000E4EE9">
        <w:rPr>
          <w:rFonts w:ascii="Calibri" w:hAnsi="Calibri" w:cs="Calibri"/>
          <w:sz w:val="24"/>
          <w:szCs w:val="24"/>
        </w:rPr>
        <w:t xml:space="preserve"> </w:t>
      </w:r>
      <w:r w:rsidR="005943DA" w:rsidRPr="000E4EE9">
        <w:rPr>
          <w:rFonts w:ascii="Calibri" w:hAnsi="Calibri" w:cs="Calibri"/>
          <w:sz w:val="24"/>
          <w:szCs w:val="24"/>
        </w:rPr>
        <w:t>–</w:t>
      </w:r>
      <w:r w:rsidR="00A2759B" w:rsidRPr="000E4EE9">
        <w:rPr>
          <w:rFonts w:ascii="Calibri" w:hAnsi="Calibri" w:cs="Calibri"/>
          <w:sz w:val="24"/>
          <w:szCs w:val="24"/>
        </w:rPr>
        <w:t xml:space="preserve"> </w:t>
      </w:r>
      <w:hyperlink r:id="rId86" w:history="1">
        <w:r w:rsidR="00F848B5" w:rsidRPr="000E4EE9">
          <w:rPr>
            <w:rStyle w:val="Hyperlink"/>
            <w:rFonts w:ascii="Calibri" w:hAnsi="Calibri" w:cs="Calibri"/>
            <w:color w:val="auto"/>
            <w:sz w:val="24"/>
            <w:szCs w:val="24"/>
          </w:rPr>
          <w:t>Boletins Técnicos do Justiça 4.0</w:t>
        </w:r>
      </w:hyperlink>
      <w:r w:rsidR="00652A44" w:rsidRPr="000E4EE9">
        <w:rPr>
          <w:rFonts w:ascii="Calibri" w:hAnsi="Calibri" w:cs="Calibri"/>
          <w:sz w:val="24"/>
          <w:szCs w:val="24"/>
        </w:rPr>
        <w:t>;</w:t>
      </w:r>
      <w:r w:rsidR="00A2759B" w:rsidRPr="000E4EE9">
        <w:rPr>
          <w:rFonts w:ascii="Calibri" w:hAnsi="Calibri" w:cs="Calibri"/>
          <w:sz w:val="24"/>
          <w:szCs w:val="24"/>
        </w:rPr>
        <w:t xml:space="preserve"> </w:t>
      </w:r>
    </w:p>
    <w:p w14:paraId="44E5932E" w14:textId="1F2B677C" w:rsidR="00DB0C57" w:rsidRPr="000E4EE9" w:rsidRDefault="00A2759B" w:rsidP="00227C39">
      <w:pPr>
        <w:pStyle w:val="SemEspaamento"/>
        <w:numPr>
          <w:ilvl w:val="0"/>
          <w:numId w:val="9"/>
        </w:numPr>
        <w:tabs>
          <w:tab w:val="right" w:pos="1134"/>
        </w:tabs>
        <w:ind w:left="0" w:firstLine="851"/>
        <w:jc w:val="both"/>
        <w:rPr>
          <w:rFonts w:ascii="Calibri" w:hAnsi="Calibri" w:cs="Calibri"/>
          <w:sz w:val="24"/>
          <w:szCs w:val="24"/>
        </w:rPr>
      </w:pPr>
      <w:r w:rsidRPr="000E4EE9">
        <w:rPr>
          <w:rFonts w:ascii="Calibri" w:hAnsi="Calibri" w:cs="Calibri"/>
          <w:sz w:val="24"/>
          <w:szCs w:val="24"/>
        </w:rPr>
        <w:t xml:space="preserve"> </w:t>
      </w:r>
      <w:r w:rsidR="00DB0C57" w:rsidRPr="000E4EE9">
        <w:rPr>
          <w:rFonts w:ascii="Calibri" w:hAnsi="Calibri" w:cs="Calibri"/>
          <w:sz w:val="24"/>
          <w:szCs w:val="24"/>
        </w:rPr>
        <w:t>Evidência</w:t>
      </w:r>
      <w:r w:rsidRPr="000E4EE9">
        <w:rPr>
          <w:rFonts w:ascii="Calibri" w:hAnsi="Calibri" w:cs="Calibri"/>
          <w:sz w:val="24"/>
          <w:szCs w:val="24"/>
        </w:rPr>
        <w:t xml:space="preserve"> </w:t>
      </w:r>
      <w:r w:rsidR="00DB0C57" w:rsidRPr="000E4EE9">
        <w:rPr>
          <w:rFonts w:ascii="Calibri" w:hAnsi="Calibri" w:cs="Calibri"/>
          <w:sz w:val="24"/>
          <w:szCs w:val="24"/>
        </w:rPr>
        <w:t>10</w:t>
      </w:r>
      <w:r w:rsidRPr="000E4EE9">
        <w:rPr>
          <w:rFonts w:ascii="Calibri" w:hAnsi="Calibri" w:cs="Calibri"/>
          <w:sz w:val="24"/>
          <w:szCs w:val="24"/>
        </w:rPr>
        <w:t xml:space="preserve"> </w:t>
      </w:r>
      <w:r w:rsidR="00652A44" w:rsidRPr="000E4EE9">
        <w:rPr>
          <w:rFonts w:ascii="Calibri" w:hAnsi="Calibri" w:cs="Calibri"/>
          <w:sz w:val="24"/>
          <w:szCs w:val="24"/>
        </w:rPr>
        <w:t>–</w:t>
      </w:r>
      <w:r w:rsidR="00067B88" w:rsidRPr="000E4EE9">
        <w:rPr>
          <w:rFonts w:ascii="Calibri" w:hAnsi="Calibri" w:cs="Calibri"/>
          <w:sz w:val="24"/>
          <w:szCs w:val="24"/>
        </w:rPr>
        <w:t xml:space="preserve"> </w:t>
      </w:r>
      <w:hyperlink r:id="rId87" w:history="1">
        <w:r w:rsidR="00067B88" w:rsidRPr="000E4EE9">
          <w:rPr>
            <w:rStyle w:val="Hyperlink"/>
            <w:rFonts w:ascii="Calibri" w:hAnsi="Calibri" w:cs="Calibri"/>
            <w:color w:val="auto"/>
            <w:sz w:val="24"/>
            <w:szCs w:val="24"/>
          </w:rPr>
          <w:t>Publicações do Justiça 4.0</w:t>
        </w:r>
      </w:hyperlink>
      <w:r w:rsidR="00652A44" w:rsidRPr="000E4EE9">
        <w:rPr>
          <w:rFonts w:ascii="Calibri" w:hAnsi="Calibri" w:cs="Calibri"/>
          <w:sz w:val="24"/>
          <w:szCs w:val="24"/>
        </w:rPr>
        <w:t>.</w:t>
      </w:r>
      <w:r w:rsidR="005943DA" w:rsidRPr="000E4EE9">
        <w:rPr>
          <w:rFonts w:ascii="Calibri" w:hAnsi="Calibri" w:cs="Calibri"/>
          <w:sz w:val="24"/>
          <w:szCs w:val="24"/>
        </w:rPr>
        <w:t xml:space="preserve"> </w:t>
      </w:r>
    </w:p>
    <w:p w14:paraId="604BA929" w14:textId="0955D766" w:rsidR="00DB0C57" w:rsidRPr="000E4EE9" w:rsidRDefault="00D4131E"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lastRenderedPageBreak/>
        <w:t xml:space="preserve">Com respeito </w:t>
      </w:r>
      <w:r w:rsidR="00DB0C57" w:rsidRPr="000E4EE9">
        <w:rPr>
          <w:rFonts w:ascii="Calibri" w:hAnsi="Calibri" w:cs="Calibri"/>
          <w:sz w:val="24"/>
          <w:szCs w:val="24"/>
        </w:rPr>
        <w:t>aos</w:t>
      </w:r>
      <w:r w:rsidR="00A2759B" w:rsidRPr="000E4EE9">
        <w:rPr>
          <w:rFonts w:ascii="Calibri" w:hAnsi="Calibri" w:cs="Calibri"/>
          <w:sz w:val="24"/>
          <w:szCs w:val="24"/>
        </w:rPr>
        <w:t xml:space="preserve"> </w:t>
      </w:r>
      <w:r w:rsidR="00DB0C57" w:rsidRPr="000E4EE9">
        <w:rPr>
          <w:rFonts w:ascii="Calibri" w:hAnsi="Calibri" w:cs="Calibri"/>
          <w:sz w:val="24"/>
          <w:szCs w:val="24"/>
        </w:rPr>
        <w:t>canais</w:t>
      </w:r>
      <w:r w:rsidR="00A2759B" w:rsidRPr="000E4EE9">
        <w:rPr>
          <w:rFonts w:ascii="Calibri" w:hAnsi="Calibri" w:cs="Calibri"/>
          <w:sz w:val="24"/>
          <w:szCs w:val="24"/>
        </w:rPr>
        <w:t xml:space="preserve"> </w:t>
      </w:r>
      <w:r w:rsidR="00DB0C57" w:rsidRPr="000E4EE9">
        <w:rPr>
          <w:rFonts w:ascii="Calibri" w:hAnsi="Calibri" w:cs="Calibri"/>
          <w:sz w:val="24"/>
          <w:szCs w:val="24"/>
        </w:rPr>
        <w:t>de</w:t>
      </w:r>
      <w:r w:rsidR="00A2759B" w:rsidRPr="000E4EE9">
        <w:rPr>
          <w:rFonts w:ascii="Calibri" w:hAnsi="Calibri" w:cs="Calibri"/>
          <w:sz w:val="24"/>
          <w:szCs w:val="24"/>
        </w:rPr>
        <w:t xml:space="preserve"> </w:t>
      </w:r>
      <w:r w:rsidR="00DB0C57" w:rsidRPr="000E4EE9">
        <w:rPr>
          <w:rFonts w:ascii="Calibri" w:hAnsi="Calibri" w:cs="Calibri"/>
          <w:sz w:val="24"/>
          <w:szCs w:val="24"/>
        </w:rPr>
        <w:t>comunicação</w:t>
      </w:r>
      <w:r w:rsidR="00A2759B" w:rsidRPr="000E4EE9">
        <w:rPr>
          <w:rFonts w:ascii="Calibri" w:hAnsi="Calibri" w:cs="Calibri"/>
          <w:sz w:val="24"/>
          <w:szCs w:val="24"/>
        </w:rPr>
        <w:t xml:space="preserve"> </w:t>
      </w:r>
      <w:r w:rsidR="00DB0C57" w:rsidRPr="000E4EE9">
        <w:rPr>
          <w:rFonts w:ascii="Calibri" w:hAnsi="Calibri" w:cs="Calibri"/>
          <w:sz w:val="24"/>
          <w:szCs w:val="24"/>
        </w:rPr>
        <w:t>disponíveis</w:t>
      </w:r>
      <w:r w:rsidR="00A2759B" w:rsidRPr="000E4EE9">
        <w:rPr>
          <w:rFonts w:ascii="Calibri" w:hAnsi="Calibri" w:cs="Calibri"/>
          <w:sz w:val="24"/>
          <w:szCs w:val="24"/>
        </w:rPr>
        <w:t xml:space="preserve"> </w:t>
      </w:r>
      <w:r w:rsidR="00DB0C57" w:rsidRPr="000E4EE9">
        <w:rPr>
          <w:rFonts w:ascii="Calibri" w:hAnsi="Calibri" w:cs="Calibri"/>
          <w:sz w:val="24"/>
          <w:szCs w:val="24"/>
        </w:rPr>
        <w:t>ao</w:t>
      </w:r>
      <w:r w:rsidR="00A2759B" w:rsidRPr="000E4EE9">
        <w:rPr>
          <w:rFonts w:ascii="Calibri" w:hAnsi="Calibri" w:cs="Calibri"/>
          <w:sz w:val="24"/>
          <w:szCs w:val="24"/>
        </w:rPr>
        <w:t xml:space="preserve"> </w:t>
      </w:r>
      <w:r w:rsidR="00DB0C57" w:rsidRPr="000E4EE9">
        <w:rPr>
          <w:rFonts w:ascii="Calibri" w:hAnsi="Calibri" w:cs="Calibri"/>
          <w:sz w:val="24"/>
          <w:szCs w:val="24"/>
        </w:rPr>
        <w:t>público</w:t>
      </w:r>
      <w:r w:rsidR="00A2759B" w:rsidRPr="000E4EE9">
        <w:rPr>
          <w:rFonts w:ascii="Calibri" w:hAnsi="Calibri" w:cs="Calibri"/>
          <w:sz w:val="24"/>
          <w:szCs w:val="24"/>
        </w:rPr>
        <w:t xml:space="preserve"> </w:t>
      </w:r>
      <w:r w:rsidR="00DB0C57" w:rsidRPr="000E4EE9">
        <w:rPr>
          <w:rFonts w:ascii="Calibri" w:hAnsi="Calibri" w:cs="Calibri"/>
          <w:sz w:val="24"/>
          <w:szCs w:val="24"/>
        </w:rPr>
        <w:t>para</w:t>
      </w:r>
      <w:r w:rsidR="00A2759B" w:rsidRPr="000E4EE9">
        <w:rPr>
          <w:rFonts w:ascii="Calibri" w:hAnsi="Calibri" w:cs="Calibri"/>
          <w:sz w:val="24"/>
          <w:szCs w:val="24"/>
        </w:rPr>
        <w:t xml:space="preserve"> </w:t>
      </w:r>
      <w:r w:rsidR="00DB0C57" w:rsidRPr="000E4EE9">
        <w:rPr>
          <w:rFonts w:ascii="Calibri" w:hAnsi="Calibri" w:cs="Calibri"/>
          <w:sz w:val="24"/>
          <w:szCs w:val="24"/>
        </w:rPr>
        <w:t>recebimento</w:t>
      </w:r>
      <w:r w:rsidR="00A2759B" w:rsidRPr="000E4EE9">
        <w:rPr>
          <w:rFonts w:ascii="Calibri" w:hAnsi="Calibri" w:cs="Calibri"/>
          <w:sz w:val="24"/>
          <w:szCs w:val="24"/>
        </w:rPr>
        <w:t xml:space="preserve"> </w:t>
      </w:r>
      <w:r w:rsidR="00DB0C57" w:rsidRPr="000E4EE9">
        <w:rPr>
          <w:rFonts w:ascii="Calibri" w:hAnsi="Calibri" w:cs="Calibri"/>
          <w:sz w:val="24"/>
          <w:szCs w:val="24"/>
        </w:rPr>
        <w:t>de</w:t>
      </w:r>
      <w:r w:rsidR="00A2759B" w:rsidRPr="000E4EE9">
        <w:rPr>
          <w:rFonts w:ascii="Calibri" w:hAnsi="Calibri" w:cs="Calibri"/>
          <w:sz w:val="24"/>
          <w:szCs w:val="24"/>
        </w:rPr>
        <w:t xml:space="preserve"> </w:t>
      </w:r>
      <w:r w:rsidR="00DB0C57" w:rsidRPr="000E4EE9">
        <w:rPr>
          <w:rFonts w:ascii="Calibri" w:hAnsi="Calibri" w:cs="Calibri"/>
          <w:sz w:val="24"/>
          <w:szCs w:val="24"/>
        </w:rPr>
        <w:t>reclamações,</w:t>
      </w:r>
      <w:r w:rsidR="00A2759B" w:rsidRPr="000E4EE9">
        <w:rPr>
          <w:rFonts w:ascii="Calibri" w:hAnsi="Calibri" w:cs="Calibri"/>
          <w:sz w:val="24"/>
          <w:szCs w:val="24"/>
        </w:rPr>
        <w:t xml:space="preserve"> </w:t>
      </w:r>
      <w:r w:rsidR="00DB0C57" w:rsidRPr="000E4EE9">
        <w:rPr>
          <w:rFonts w:ascii="Calibri" w:hAnsi="Calibri" w:cs="Calibri"/>
          <w:sz w:val="24"/>
          <w:szCs w:val="24"/>
        </w:rPr>
        <w:t>denúncias</w:t>
      </w:r>
      <w:r w:rsidR="00A2759B" w:rsidRPr="000E4EE9">
        <w:rPr>
          <w:rFonts w:ascii="Calibri" w:hAnsi="Calibri" w:cs="Calibri"/>
          <w:sz w:val="24"/>
          <w:szCs w:val="24"/>
        </w:rPr>
        <w:t xml:space="preserve"> </w:t>
      </w:r>
      <w:r w:rsidR="00DB0C57" w:rsidRPr="000E4EE9">
        <w:rPr>
          <w:rFonts w:ascii="Calibri" w:hAnsi="Calibri" w:cs="Calibri"/>
          <w:sz w:val="24"/>
          <w:szCs w:val="24"/>
        </w:rPr>
        <w:t>e</w:t>
      </w:r>
      <w:r w:rsidR="00A2759B" w:rsidRPr="000E4EE9">
        <w:rPr>
          <w:rFonts w:ascii="Calibri" w:hAnsi="Calibri" w:cs="Calibri"/>
          <w:sz w:val="24"/>
          <w:szCs w:val="24"/>
        </w:rPr>
        <w:t xml:space="preserve"> </w:t>
      </w:r>
      <w:r w:rsidR="00DB0C57" w:rsidRPr="000E4EE9">
        <w:rPr>
          <w:rFonts w:ascii="Calibri" w:hAnsi="Calibri" w:cs="Calibri"/>
          <w:sz w:val="24"/>
          <w:szCs w:val="24"/>
        </w:rPr>
        <w:t>sugestões,</w:t>
      </w:r>
      <w:r w:rsidR="00A2759B" w:rsidRPr="000E4EE9">
        <w:rPr>
          <w:rFonts w:ascii="Calibri" w:hAnsi="Calibri" w:cs="Calibri"/>
          <w:sz w:val="24"/>
          <w:szCs w:val="24"/>
        </w:rPr>
        <w:t xml:space="preserve"> </w:t>
      </w:r>
      <w:r w:rsidR="00DB0C57" w:rsidRPr="000E4EE9">
        <w:rPr>
          <w:rFonts w:ascii="Calibri" w:hAnsi="Calibri" w:cs="Calibri"/>
          <w:sz w:val="24"/>
          <w:szCs w:val="24"/>
        </w:rPr>
        <w:t>o</w:t>
      </w:r>
      <w:r w:rsidR="00A2759B" w:rsidRPr="000E4EE9">
        <w:rPr>
          <w:rFonts w:ascii="Calibri" w:hAnsi="Calibri" w:cs="Calibri"/>
          <w:sz w:val="24"/>
          <w:szCs w:val="24"/>
        </w:rPr>
        <w:t xml:space="preserve"> </w:t>
      </w:r>
      <w:r w:rsidR="00DB0C57" w:rsidRPr="000E4EE9">
        <w:rPr>
          <w:rFonts w:ascii="Calibri" w:hAnsi="Calibri" w:cs="Calibri"/>
          <w:sz w:val="24"/>
          <w:szCs w:val="24"/>
        </w:rPr>
        <w:t>CNJ</w:t>
      </w:r>
      <w:r w:rsidR="00A2759B" w:rsidRPr="000E4EE9">
        <w:rPr>
          <w:rFonts w:ascii="Calibri" w:hAnsi="Calibri" w:cs="Calibri"/>
          <w:sz w:val="24"/>
          <w:szCs w:val="24"/>
        </w:rPr>
        <w:t xml:space="preserve"> </w:t>
      </w:r>
      <w:r w:rsidR="00DB0C57" w:rsidRPr="000E4EE9">
        <w:rPr>
          <w:rFonts w:ascii="Calibri" w:hAnsi="Calibri" w:cs="Calibri"/>
          <w:sz w:val="24"/>
          <w:szCs w:val="24"/>
        </w:rPr>
        <w:t>dispõe</w:t>
      </w:r>
      <w:r w:rsidR="00A2759B" w:rsidRPr="000E4EE9">
        <w:rPr>
          <w:rFonts w:ascii="Calibri" w:hAnsi="Calibri" w:cs="Calibri"/>
          <w:sz w:val="24"/>
          <w:szCs w:val="24"/>
        </w:rPr>
        <w:t xml:space="preserve"> </w:t>
      </w:r>
      <w:r w:rsidR="00DB0C57" w:rsidRPr="000E4EE9">
        <w:rPr>
          <w:rFonts w:ascii="Calibri" w:hAnsi="Calibri" w:cs="Calibri"/>
          <w:sz w:val="24"/>
          <w:szCs w:val="24"/>
        </w:rPr>
        <w:t>de</w:t>
      </w:r>
      <w:r w:rsidR="00A2759B" w:rsidRPr="000E4EE9">
        <w:rPr>
          <w:rFonts w:ascii="Calibri" w:hAnsi="Calibri" w:cs="Calibri"/>
          <w:sz w:val="24"/>
          <w:szCs w:val="24"/>
        </w:rPr>
        <w:t xml:space="preserve"> </w:t>
      </w:r>
      <w:r w:rsidR="00DB0C57" w:rsidRPr="000E4EE9">
        <w:rPr>
          <w:rFonts w:ascii="Calibri" w:hAnsi="Calibri" w:cs="Calibri"/>
          <w:sz w:val="24"/>
          <w:szCs w:val="24"/>
        </w:rPr>
        <w:t>ouvidoria</w:t>
      </w:r>
      <w:r w:rsidR="00A2759B" w:rsidRPr="000E4EE9">
        <w:rPr>
          <w:rFonts w:ascii="Calibri" w:hAnsi="Calibri" w:cs="Calibri"/>
          <w:sz w:val="24"/>
          <w:szCs w:val="24"/>
        </w:rPr>
        <w:t xml:space="preserve"> </w:t>
      </w:r>
      <w:r w:rsidR="00DB0C57" w:rsidRPr="000E4EE9">
        <w:rPr>
          <w:rFonts w:ascii="Calibri" w:hAnsi="Calibri" w:cs="Calibri"/>
          <w:sz w:val="24"/>
          <w:szCs w:val="24"/>
        </w:rPr>
        <w:t>com</w:t>
      </w:r>
      <w:r w:rsidR="00A2759B" w:rsidRPr="000E4EE9">
        <w:rPr>
          <w:rFonts w:ascii="Calibri" w:hAnsi="Calibri" w:cs="Calibri"/>
          <w:sz w:val="24"/>
          <w:szCs w:val="24"/>
        </w:rPr>
        <w:t xml:space="preserve"> </w:t>
      </w:r>
      <w:r w:rsidR="00DB0C57" w:rsidRPr="000E4EE9">
        <w:rPr>
          <w:rFonts w:ascii="Calibri" w:hAnsi="Calibri" w:cs="Calibri"/>
          <w:sz w:val="24"/>
          <w:szCs w:val="24"/>
        </w:rPr>
        <w:t>essas</w:t>
      </w:r>
      <w:r w:rsidR="00A2759B" w:rsidRPr="000E4EE9">
        <w:rPr>
          <w:rFonts w:ascii="Calibri" w:hAnsi="Calibri" w:cs="Calibri"/>
          <w:sz w:val="24"/>
          <w:szCs w:val="24"/>
        </w:rPr>
        <w:t xml:space="preserve"> </w:t>
      </w:r>
      <w:r w:rsidR="00DB0C57" w:rsidRPr="000E4EE9">
        <w:rPr>
          <w:rFonts w:ascii="Calibri" w:hAnsi="Calibri" w:cs="Calibri"/>
          <w:sz w:val="24"/>
          <w:szCs w:val="24"/>
        </w:rPr>
        <w:t>funções.</w:t>
      </w:r>
      <w:r w:rsidR="00A2759B" w:rsidRPr="000E4EE9">
        <w:rPr>
          <w:rFonts w:ascii="Calibri" w:hAnsi="Calibri" w:cs="Calibri"/>
          <w:sz w:val="24"/>
          <w:szCs w:val="24"/>
        </w:rPr>
        <w:t xml:space="preserve"> </w:t>
      </w:r>
      <w:r w:rsidR="00DB0C57" w:rsidRPr="000E4EE9">
        <w:rPr>
          <w:rFonts w:ascii="Calibri" w:hAnsi="Calibri" w:cs="Calibri"/>
          <w:sz w:val="24"/>
          <w:szCs w:val="24"/>
        </w:rPr>
        <w:t>O</w:t>
      </w:r>
      <w:r w:rsidR="00A2759B" w:rsidRPr="000E4EE9">
        <w:rPr>
          <w:rFonts w:ascii="Calibri" w:hAnsi="Calibri" w:cs="Calibri"/>
          <w:sz w:val="24"/>
          <w:szCs w:val="24"/>
        </w:rPr>
        <w:t xml:space="preserve"> </w:t>
      </w:r>
      <w:r w:rsidR="00DB0C57" w:rsidRPr="000E4EE9">
        <w:rPr>
          <w:rFonts w:ascii="Calibri" w:hAnsi="Calibri" w:cs="Calibri"/>
          <w:sz w:val="24"/>
          <w:szCs w:val="24"/>
        </w:rPr>
        <w:t>canal</w:t>
      </w:r>
      <w:r w:rsidR="00A2759B" w:rsidRPr="000E4EE9">
        <w:rPr>
          <w:rFonts w:ascii="Calibri" w:hAnsi="Calibri" w:cs="Calibri"/>
          <w:sz w:val="24"/>
          <w:szCs w:val="24"/>
        </w:rPr>
        <w:t xml:space="preserve"> </w:t>
      </w:r>
      <w:r w:rsidR="00DB0C57" w:rsidRPr="000E4EE9">
        <w:rPr>
          <w:rFonts w:ascii="Calibri" w:hAnsi="Calibri" w:cs="Calibri"/>
          <w:sz w:val="24"/>
          <w:szCs w:val="24"/>
        </w:rPr>
        <w:t>pode</w:t>
      </w:r>
      <w:r w:rsidR="00A2759B" w:rsidRPr="000E4EE9">
        <w:rPr>
          <w:rFonts w:ascii="Calibri" w:hAnsi="Calibri" w:cs="Calibri"/>
          <w:sz w:val="24"/>
          <w:szCs w:val="24"/>
        </w:rPr>
        <w:t xml:space="preserve"> </w:t>
      </w:r>
      <w:r w:rsidR="00DB0C57" w:rsidRPr="000E4EE9">
        <w:rPr>
          <w:rFonts w:ascii="Calibri" w:hAnsi="Calibri" w:cs="Calibri"/>
          <w:sz w:val="24"/>
          <w:szCs w:val="24"/>
        </w:rPr>
        <w:t>ser</w:t>
      </w:r>
      <w:r w:rsidR="00A2759B" w:rsidRPr="000E4EE9">
        <w:rPr>
          <w:rFonts w:ascii="Calibri" w:hAnsi="Calibri" w:cs="Calibri"/>
          <w:sz w:val="24"/>
          <w:szCs w:val="24"/>
        </w:rPr>
        <w:t xml:space="preserve"> </w:t>
      </w:r>
      <w:r w:rsidR="00DB0C57" w:rsidRPr="000E4EE9">
        <w:rPr>
          <w:rFonts w:ascii="Calibri" w:hAnsi="Calibri" w:cs="Calibri"/>
          <w:sz w:val="24"/>
          <w:szCs w:val="24"/>
        </w:rPr>
        <w:t>acessado</w:t>
      </w:r>
      <w:r w:rsidR="00A2759B" w:rsidRPr="000E4EE9">
        <w:rPr>
          <w:rFonts w:ascii="Calibri" w:hAnsi="Calibri" w:cs="Calibri"/>
          <w:sz w:val="24"/>
          <w:szCs w:val="24"/>
        </w:rPr>
        <w:t xml:space="preserve"> </w:t>
      </w:r>
      <w:r w:rsidR="00DB0C57" w:rsidRPr="000E4EE9">
        <w:rPr>
          <w:rFonts w:ascii="Calibri" w:hAnsi="Calibri" w:cs="Calibri"/>
          <w:sz w:val="24"/>
          <w:szCs w:val="24"/>
        </w:rPr>
        <w:t>pela</w:t>
      </w:r>
      <w:r w:rsidR="00A2759B" w:rsidRPr="000E4EE9">
        <w:rPr>
          <w:rFonts w:ascii="Calibri" w:hAnsi="Calibri" w:cs="Calibri"/>
          <w:sz w:val="24"/>
          <w:szCs w:val="24"/>
        </w:rPr>
        <w:t xml:space="preserve"> </w:t>
      </w:r>
      <w:hyperlink r:id="rId88">
        <w:r w:rsidR="00DB0C57" w:rsidRPr="000E4EE9">
          <w:rPr>
            <w:rStyle w:val="Hyperlink"/>
            <w:rFonts w:ascii="Calibri" w:hAnsi="Calibri" w:cs="Calibri"/>
            <w:color w:val="auto"/>
            <w:sz w:val="24"/>
            <w:szCs w:val="24"/>
          </w:rPr>
          <w:t>página</w:t>
        </w:r>
        <w:r w:rsidR="00A2759B" w:rsidRPr="000E4EE9">
          <w:rPr>
            <w:rStyle w:val="Hyperlink"/>
            <w:rFonts w:ascii="Calibri" w:hAnsi="Calibri" w:cs="Calibri"/>
            <w:color w:val="auto"/>
            <w:sz w:val="24"/>
            <w:szCs w:val="24"/>
          </w:rPr>
          <w:t xml:space="preserve"> </w:t>
        </w:r>
        <w:r w:rsidR="00DB0C57" w:rsidRPr="000E4EE9">
          <w:rPr>
            <w:rStyle w:val="Hyperlink"/>
            <w:rFonts w:ascii="Calibri" w:hAnsi="Calibri" w:cs="Calibri"/>
            <w:color w:val="auto"/>
            <w:sz w:val="24"/>
            <w:szCs w:val="24"/>
          </w:rPr>
          <w:t>da</w:t>
        </w:r>
        <w:r w:rsidR="00A2759B" w:rsidRPr="000E4EE9">
          <w:rPr>
            <w:rStyle w:val="Hyperlink"/>
            <w:rFonts w:ascii="Calibri" w:hAnsi="Calibri" w:cs="Calibri"/>
            <w:color w:val="auto"/>
            <w:sz w:val="24"/>
            <w:szCs w:val="24"/>
          </w:rPr>
          <w:t xml:space="preserve"> </w:t>
        </w:r>
        <w:r w:rsidR="00DB0C57" w:rsidRPr="000E4EE9">
          <w:rPr>
            <w:rStyle w:val="Hyperlink"/>
            <w:rFonts w:ascii="Calibri" w:hAnsi="Calibri" w:cs="Calibri"/>
            <w:color w:val="auto"/>
            <w:sz w:val="24"/>
            <w:szCs w:val="24"/>
          </w:rPr>
          <w:t>internet</w:t>
        </w:r>
        <w:r w:rsidR="00A2759B" w:rsidRPr="000E4EE9">
          <w:rPr>
            <w:rStyle w:val="Hyperlink"/>
            <w:rFonts w:ascii="Calibri" w:hAnsi="Calibri" w:cs="Calibri"/>
            <w:color w:val="auto"/>
            <w:sz w:val="24"/>
            <w:szCs w:val="24"/>
          </w:rPr>
          <w:t xml:space="preserve"> </w:t>
        </w:r>
        <w:r w:rsidR="00DB0C57" w:rsidRPr="000E4EE9">
          <w:rPr>
            <w:rStyle w:val="Hyperlink"/>
            <w:rFonts w:ascii="Calibri" w:hAnsi="Calibri" w:cs="Calibri"/>
            <w:color w:val="auto"/>
            <w:sz w:val="24"/>
            <w:szCs w:val="24"/>
          </w:rPr>
          <w:t>do</w:t>
        </w:r>
        <w:r w:rsidR="00A2759B" w:rsidRPr="000E4EE9">
          <w:rPr>
            <w:rStyle w:val="Hyperlink"/>
            <w:rFonts w:ascii="Calibri" w:hAnsi="Calibri" w:cs="Calibri"/>
            <w:color w:val="auto"/>
            <w:sz w:val="24"/>
            <w:szCs w:val="24"/>
          </w:rPr>
          <w:t xml:space="preserve"> </w:t>
        </w:r>
        <w:r w:rsidR="00DB0C57" w:rsidRPr="000E4EE9">
          <w:rPr>
            <w:rStyle w:val="Hyperlink"/>
            <w:rFonts w:ascii="Calibri" w:hAnsi="Calibri" w:cs="Calibri"/>
            <w:color w:val="auto"/>
            <w:sz w:val="24"/>
            <w:szCs w:val="24"/>
          </w:rPr>
          <w:t>CNJ</w:t>
        </w:r>
      </w:hyperlink>
      <w:r w:rsidR="00DB0C57" w:rsidRPr="000E4EE9">
        <w:rPr>
          <w:rFonts w:ascii="Calibri" w:hAnsi="Calibri" w:cs="Calibri"/>
          <w:sz w:val="24"/>
          <w:szCs w:val="24"/>
        </w:rPr>
        <w:t>.</w:t>
      </w:r>
    </w:p>
    <w:p w14:paraId="34A92AF2" w14:textId="6F7E975A" w:rsidR="00DB0C57" w:rsidRPr="000E4EE9" w:rsidRDefault="00DB0C57"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relação</w:t>
      </w:r>
      <w:r w:rsidR="00A2759B" w:rsidRPr="000E4EE9">
        <w:rPr>
          <w:rFonts w:ascii="Calibri" w:hAnsi="Calibri" w:cs="Calibri"/>
          <w:sz w:val="24"/>
          <w:szCs w:val="24"/>
        </w:rPr>
        <w:t xml:space="preserve"> </w:t>
      </w:r>
      <w:r w:rsidR="00D96350" w:rsidRPr="000E4EE9">
        <w:rPr>
          <w:rFonts w:ascii="Calibri" w:hAnsi="Calibri" w:cs="Calibri"/>
          <w:sz w:val="24"/>
          <w:szCs w:val="24"/>
        </w:rPr>
        <w:t>à</w:t>
      </w:r>
      <w:r w:rsidR="00A2759B" w:rsidRPr="000E4EE9">
        <w:rPr>
          <w:rFonts w:ascii="Calibri" w:hAnsi="Calibri" w:cs="Calibri"/>
          <w:sz w:val="24"/>
          <w:szCs w:val="24"/>
        </w:rPr>
        <w:t xml:space="preserve"> </w:t>
      </w:r>
      <w:r w:rsidRPr="000E4EE9">
        <w:rPr>
          <w:rFonts w:ascii="Calibri" w:hAnsi="Calibri" w:cs="Calibri"/>
          <w:sz w:val="24"/>
          <w:szCs w:val="24"/>
        </w:rPr>
        <w:t>prestação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contas</w:t>
      </w:r>
      <w:r w:rsidR="00A2759B" w:rsidRPr="000E4EE9">
        <w:rPr>
          <w:rFonts w:ascii="Calibri" w:hAnsi="Calibri" w:cs="Calibri"/>
          <w:sz w:val="24"/>
          <w:szCs w:val="24"/>
        </w:rPr>
        <w:t xml:space="preserve"> </w:t>
      </w:r>
      <w:r w:rsidRPr="000E4EE9">
        <w:rPr>
          <w:rFonts w:ascii="Calibri" w:hAnsi="Calibri" w:cs="Calibri"/>
          <w:sz w:val="24"/>
          <w:szCs w:val="24"/>
        </w:rPr>
        <w:t>periódica</w:t>
      </w:r>
      <w:r w:rsidR="00A2759B" w:rsidRPr="000E4EE9">
        <w:rPr>
          <w:rFonts w:ascii="Calibri" w:hAnsi="Calibri" w:cs="Calibri"/>
          <w:sz w:val="24"/>
          <w:szCs w:val="24"/>
        </w:rPr>
        <w:t xml:space="preserve"> </w:t>
      </w:r>
      <w:r w:rsidRPr="000E4EE9">
        <w:rPr>
          <w:rFonts w:ascii="Calibri" w:hAnsi="Calibri" w:cs="Calibri"/>
          <w:sz w:val="24"/>
          <w:szCs w:val="24"/>
        </w:rPr>
        <w:t>sobre</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níveis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qualidade</w:t>
      </w:r>
      <w:r w:rsidR="00A2759B" w:rsidRPr="000E4EE9">
        <w:rPr>
          <w:rFonts w:ascii="Calibri" w:hAnsi="Calibri" w:cs="Calibri"/>
          <w:sz w:val="24"/>
          <w:szCs w:val="24"/>
        </w:rPr>
        <w:t xml:space="preserve"> </w:t>
      </w:r>
      <w:r w:rsidRPr="000E4EE9">
        <w:rPr>
          <w:rFonts w:ascii="Calibri" w:hAnsi="Calibri" w:cs="Calibri"/>
          <w:sz w:val="24"/>
          <w:szCs w:val="24"/>
        </w:rPr>
        <w:t>entregues</w:t>
      </w:r>
      <w:r w:rsidR="00A2759B" w:rsidRPr="000E4EE9">
        <w:rPr>
          <w:rFonts w:ascii="Calibri" w:hAnsi="Calibri" w:cs="Calibri"/>
          <w:sz w:val="24"/>
          <w:szCs w:val="24"/>
        </w:rPr>
        <w:t xml:space="preserve"> </w:t>
      </w:r>
      <w:r w:rsidRPr="000E4EE9">
        <w:rPr>
          <w:rFonts w:ascii="Calibri" w:hAnsi="Calibri" w:cs="Calibri"/>
          <w:sz w:val="24"/>
          <w:szCs w:val="24"/>
        </w:rPr>
        <w:t>pela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após</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aplicação</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exames</w:t>
      </w:r>
      <w:r w:rsidR="47EACA17"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chegou-se</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duas</w:t>
      </w:r>
      <w:r w:rsidR="00A2759B" w:rsidRPr="000E4EE9">
        <w:rPr>
          <w:rFonts w:ascii="Calibri" w:hAnsi="Calibri" w:cs="Calibri"/>
          <w:sz w:val="24"/>
          <w:szCs w:val="24"/>
        </w:rPr>
        <w:t xml:space="preserve"> </w:t>
      </w:r>
      <w:r w:rsidRPr="000E4EE9">
        <w:rPr>
          <w:rFonts w:ascii="Calibri" w:hAnsi="Calibri" w:cs="Calibri"/>
          <w:sz w:val="24"/>
          <w:szCs w:val="24"/>
        </w:rPr>
        <w:t>evidências</w:t>
      </w:r>
      <w:r w:rsidR="00DF3A3A" w:rsidRPr="000E4EE9">
        <w:rPr>
          <w:rFonts w:ascii="Calibri" w:hAnsi="Calibri" w:cs="Calibri"/>
          <w:sz w:val="24"/>
          <w:szCs w:val="24"/>
        </w:rPr>
        <w:t>.</w:t>
      </w:r>
      <w:r w:rsidR="00A2759B" w:rsidRPr="000E4EE9">
        <w:rPr>
          <w:rFonts w:ascii="Calibri" w:hAnsi="Calibri" w:cs="Calibri"/>
          <w:sz w:val="24"/>
          <w:szCs w:val="24"/>
        </w:rPr>
        <w:t xml:space="preserve"> </w:t>
      </w:r>
      <w:r w:rsidR="00DF3A3A" w:rsidRPr="000E4EE9">
        <w:rPr>
          <w:rFonts w:ascii="Calibri" w:hAnsi="Calibri" w:cs="Calibri"/>
          <w:sz w:val="24"/>
          <w:szCs w:val="24"/>
        </w:rPr>
        <w:t>A</w:t>
      </w:r>
      <w:r w:rsidR="00A2759B" w:rsidRPr="000E4EE9">
        <w:rPr>
          <w:rFonts w:ascii="Calibri" w:hAnsi="Calibri" w:cs="Calibri"/>
          <w:sz w:val="24"/>
          <w:szCs w:val="24"/>
        </w:rPr>
        <w:t xml:space="preserve"> </w:t>
      </w:r>
      <w:r w:rsidR="00DF3A3A" w:rsidRPr="000E4EE9">
        <w:rPr>
          <w:rFonts w:ascii="Calibri" w:hAnsi="Calibri" w:cs="Calibri"/>
          <w:sz w:val="24"/>
          <w:szCs w:val="24"/>
        </w:rPr>
        <w:t>primeira</w:t>
      </w:r>
      <w:r w:rsidR="00A2759B" w:rsidRPr="000E4EE9">
        <w:rPr>
          <w:rFonts w:ascii="Calibri" w:hAnsi="Calibri" w:cs="Calibri"/>
          <w:sz w:val="24"/>
          <w:szCs w:val="24"/>
        </w:rPr>
        <w:t xml:space="preserve"> </w:t>
      </w:r>
      <w:r w:rsidR="00DF3A3A" w:rsidRPr="000E4EE9">
        <w:rPr>
          <w:rFonts w:ascii="Calibri" w:hAnsi="Calibri" w:cs="Calibri"/>
          <w:sz w:val="24"/>
          <w:szCs w:val="24"/>
        </w:rPr>
        <w:t>traz</w:t>
      </w:r>
      <w:r w:rsidR="00A2759B" w:rsidRPr="000E4EE9">
        <w:rPr>
          <w:rFonts w:ascii="Calibri" w:hAnsi="Calibri" w:cs="Calibri"/>
          <w:sz w:val="24"/>
          <w:szCs w:val="24"/>
        </w:rPr>
        <w:t xml:space="preserve"> </w:t>
      </w:r>
      <w:r w:rsidR="00DF3A3A" w:rsidRPr="000E4EE9">
        <w:rPr>
          <w:rFonts w:ascii="Calibri" w:hAnsi="Calibri" w:cs="Calibri"/>
          <w:sz w:val="24"/>
          <w:szCs w:val="24"/>
        </w:rPr>
        <w:t>a</w:t>
      </w:r>
      <w:r w:rsidR="00A2759B" w:rsidRPr="000E4EE9">
        <w:rPr>
          <w:rFonts w:ascii="Calibri" w:hAnsi="Calibri" w:cs="Calibri"/>
          <w:sz w:val="24"/>
          <w:szCs w:val="24"/>
        </w:rPr>
        <w:t xml:space="preserve"> </w:t>
      </w:r>
      <w:r w:rsidR="00DF3A3A" w:rsidRPr="000E4EE9">
        <w:rPr>
          <w:rFonts w:ascii="Calibri" w:hAnsi="Calibri" w:cs="Calibri"/>
          <w:sz w:val="24"/>
          <w:szCs w:val="24"/>
        </w:rPr>
        <w:t>formalização</w:t>
      </w:r>
      <w:r w:rsidR="00A2759B" w:rsidRPr="000E4EE9">
        <w:rPr>
          <w:rFonts w:ascii="Calibri" w:hAnsi="Calibri" w:cs="Calibri"/>
          <w:sz w:val="24"/>
          <w:szCs w:val="24"/>
        </w:rPr>
        <w:t xml:space="preserve"> </w:t>
      </w:r>
      <w:r w:rsidR="00DF3A3A" w:rsidRPr="000E4EE9">
        <w:rPr>
          <w:rFonts w:ascii="Calibri" w:hAnsi="Calibri" w:cs="Calibri"/>
          <w:sz w:val="24"/>
          <w:szCs w:val="24"/>
        </w:rPr>
        <w:t>da</w:t>
      </w:r>
      <w:r w:rsidR="00A2759B" w:rsidRPr="000E4EE9">
        <w:rPr>
          <w:rFonts w:ascii="Calibri" w:hAnsi="Calibri" w:cs="Calibri"/>
          <w:sz w:val="24"/>
          <w:szCs w:val="24"/>
        </w:rPr>
        <w:t xml:space="preserve"> </w:t>
      </w:r>
      <w:r w:rsidR="00DF3A3A" w:rsidRPr="000E4EE9">
        <w:rPr>
          <w:rFonts w:ascii="Calibri" w:hAnsi="Calibri" w:cs="Calibri"/>
          <w:sz w:val="24"/>
          <w:szCs w:val="24"/>
        </w:rPr>
        <w:t>estrutura</w:t>
      </w:r>
      <w:r w:rsidR="00A2759B" w:rsidRPr="000E4EE9">
        <w:rPr>
          <w:rFonts w:ascii="Calibri" w:hAnsi="Calibri" w:cs="Calibri"/>
          <w:sz w:val="24"/>
          <w:szCs w:val="24"/>
        </w:rPr>
        <w:t xml:space="preserve"> </w:t>
      </w:r>
      <w:r w:rsidR="00DF3A3A" w:rsidRPr="000E4EE9">
        <w:rPr>
          <w:rFonts w:ascii="Calibri" w:hAnsi="Calibri" w:cs="Calibri"/>
          <w:sz w:val="24"/>
          <w:szCs w:val="24"/>
        </w:rPr>
        <w:t>de</w:t>
      </w:r>
      <w:r w:rsidR="00A2759B" w:rsidRPr="000E4EE9">
        <w:rPr>
          <w:rFonts w:ascii="Calibri" w:hAnsi="Calibri" w:cs="Calibri"/>
          <w:sz w:val="24"/>
          <w:szCs w:val="24"/>
        </w:rPr>
        <w:t xml:space="preserve"> </w:t>
      </w:r>
      <w:r w:rsidR="00DF3A3A" w:rsidRPr="000E4EE9">
        <w:rPr>
          <w:rFonts w:ascii="Calibri" w:hAnsi="Calibri" w:cs="Calibri"/>
          <w:sz w:val="24"/>
          <w:szCs w:val="24"/>
        </w:rPr>
        <w:t>reporte</w:t>
      </w:r>
      <w:r w:rsidR="00A2759B" w:rsidRPr="000E4EE9">
        <w:rPr>
          <w:rFonts w:ascii="Calibri" w:hAnsi="Calibri" w:cs="Calibri"/>
          <w:sz w:val="24"/>
          <w:szCs w:val="24"/>
        </w:rPr>
        <w:t xml:space="preserve"> </w:t>
      </w:r>
      <w:r w:rsidR="00DF3A3A" w:rsidRPr="000E4EE9">
        <w:rPr>
          <w:rFonts w:ascii="Calibri" w:hAnsi="Calibri" w:cs="Calibri"/>
          <w:sz w:val="24"/>
          <w:szCs w:val="24"/>
        </w:rPr>
        <w:t>do</w:t>
      </w:r>
      <w:r w:rsidR="00A2759B" w:rsidRPr="000E4EE9">
        <w:rPr>
          <w:rFonts w:ascii="Calibri" w:hAnsi="Calibri" w:cs="Calibri"/>
          <w:sz w:val="24"/>
          <w:szCs w:val="24"/>
        </w:rPr>
        <w:t xml:space="preserve"> </w:t>
      </w:r>
      <w:r w:rsidR="00DF3A3A" w:rsidRPr="000E4EE9">
        <w:rPr>
          <w:rFonts w:ascii="Calibri" w:hAnsi="Calibri" w:cs="Calibri"/>
          <w:sz w:val="24"/>
          <w:szCs w:val="24"/>
        </w:rPr>
        <w:t>controle</w:t>
      </w:r>
      <w:r w:rsidR="00A2759B" w:rsidRPr="000E4EE9">
        <w:rPr>
          <w:rFonts w:ascii="Calibri" w:hAnsi="Calibri" w:cs="Calibri"/>
          <w:sz w:val="24"/>
          <w:szCs w:val="24"/>
        </w:rPr>
        <w:t xml:space="preserve"> </w:t>
      </w:r>
      <w:r w:rsidR="00DF3A3A" w:rsidRPr="000E4EE9">
        <w:rPr>
          <w:rFonts w:ascii="Calibri" w:hAnsi="Calibri" w:cs="Calibri"/>
          <w:sz w:val="24"/>
          <w:szCs w:val="24"/>
        </w:rPr>
        <w:t>de</w:t>
      </w:r>
      <w:r w:rsidR="00A2759B" w:rsidRPr="000E4EE9">
        <w:rPr>
          <w:rFonts w:ascii="Calibri" w:hAnsi="Calibri" w:cs="Calibri"/>
          <w:sz w:val="24"/>
          <w:szCs w:val="24"/>
        </w:rPr>
        <w:t xml:space="preserve"> </w:t>
      </w:r>
      <w:r w:rsidR="00DF3A3A" w:rsidRPr="000E4EE9">
        <w:rPr>
          <w:rFonts w:ascii="Calibri" w:hAnsi="Calibri" w:cs="Calibri"/>
          <w:sz w:val="24"/>
          <w:szCs w:val="24"/>
        </w:rPr>
        <w:t>qualidade,</w:t>
      </w:r>
      <w:r w:rsidR="00A2759B" w:rsidRPr="000E4EE9">
        <w:rPr>
          <w:rFonts w:ascii="Calibri" w:hAnsi="Calibri" w:cs="Calibri"/>
          <w:sz w:val="24"/>
          <w:szCs w:val="24"/>
        </w:rPr>
        <w:t xml:space="preserve"> </w:t>
      </w:r>
      <w:r w:rsidR="00DF3A3A" w:rsidRPr="000E4EE9">
        <w:rPr>
          <w:rFonts w:ascii="Calibri" w:hAnsi="Calibri" w:cs="Calibri"/>
          <w:sz w:val="24"/>
          <w:szCs w:val="24"/>
        </w:rPr>
        <w:t>conforme</w:t>
      </w:r>
      <w:r w:rsidR="00A2759B" w:rsidRPr="000E4EE9">
        <w:rPr>
          <w:rFonts w:ascii="Calibri" w:hAnsi="Calibri" w:cs="Calibri"/>
          <w:sz w:val="24"/>
          <w:szCs w:val="24"/>
        </w:rPr>
        <w:t xml:space="preserve"> </w:t>
      </w:r>
      <w:r w:rsidR="00DF3A3A" w:rsidRPr="000E4EE9">
        <w:rPr>
          <w:rFonts w:ascii="Calibri" w:hAnsi="Calibri" w:cs="Calibri"/>
          <w:sz w:val="24"/>
          <w:szCs w:val="24"/>
        </w:rPr>
        <w:t>excerto</w:t>
      </w:r>
      <w:r w:rsidR="00A2759B" w:rsidRPr="000E4EE9">
        <w:rPr>
          <w:rFonts w:ascii="Calibri" w:hAnsi="Calibri" w:cs="Calibri"/>
          <w:sz w:val="24"/>
          <w:szCs w:val="24"/>
        </w:rPr>
        <w:t xml:space="preserve"> </w:t>
      </w:r>
      <w:r w:rsidR="00DF3A3A" w:rsidRPr="000E4EE9">
        <w:rPr>
          <w:rFonts w:ascii="Calibri" w:hAnsi="Calibri" w:cs="Calibri"/>
          <w:sz w:val="24"/>
          <w:szCs w:val="24"/>
        </w:rPr>
        <w:t>do</w:t>
      </w:r>
      <w:r w:rsidR="00A2759B" w:rsidRPr="000E4EE9">
        <w:rPr>
          <w:rFonts w:ascii="Calibri" w:hAnsi="Calibri" w:cs="Calibri"/>
          <w:sz w:val="24"/>
          <w:szCs w:val="24"/>
        </w:rPr>
        <w:t xml:space="preserve"> </w:t>
      </w:r>
      <w:r w:rsidR="00DF3A3A" w:rsidRPr="000E4EE9">
        <w:rPr>
          <w:rFonts w:ascii="Calibri" w:hAnsi="Calibri" w:cs="Calibri"/>
          <w:sz w:val="24"/>
          <w:szCs w:val="24"/>
        </w:rPr>
        <w:t>Termo</w:t>
      </w:r>
      <w:r w:rsidR="00A2759B" w:rsidRPr="000E4EE9">
        <w:rPr>
          <w:rFonts w:ascii="Calibri" w:hAnsi="Calibri" w:cs="Calibri"/>
          <w:sz w:val="24"/>
          <w:szCs w:val="24"/>
        </w:rPr>
        <w:t xml:space="preserve"> </w:t>
      </w:r>
      <w:r w:rsidR="00DF3A3A" w:rsidRPr="000E4EE9">
        <w:rPr>
          <w:rFonts w:ascii="Calibri" w:hAnsi="Calibri" w:cs="Calibri"/>
          <w:sz w:val="24"/>
          <w:szCs w:val="24"/>
        </w:rPr>
        <w:t>de</w:t>
      </w:r>
      <w:r w:rsidR="00A2759B" w:rsidRPr="000E4EE9">
        <w:rPr>
          <w:rFonts w:ascii="Calibri" w:hAnsi="Calibri" w:cs="Calibri"/>
          <w:sz w:val="24"/>
          <w:szCs w:val="24"/>
        </w:rPr>
        <w:t xml:space="preserve"> </w:t>
      </w:r>
      <w:r w:rsidR="00DF3A3A" w:rsidRPr="000E4EE9">
        <w:rPr>
          <w:rFonts w:ascii="Calibri" w:hAnsi="Calibri" w:cs="Calibri"/>
          <w:sz w:val="24"/>
          <w:szCs w:val="24"/>
        </w:rPr>
        <w:t>Cooperação</w:t>
      </w:r>
      <w:r w:rsidR="00A2759B" w:rsidRPr="000E4EE9">
        <w:rPr>
          <w:rFonts w:ascii="Calibri" w:hAnsi="Calibri" w:cs="Calibri"/>
          <w:sz w:val="24"/>
          <w:szCs w:val="24"/>
        </w:rPr>
        <w:t xml:space="preserve"> </w:t>
      </w:r>
      <w:r w:rsidR="00DF3A3A" w:rsidRPr="000E4EE9">
        <w:rPr>
          <w:rFonts w:ascii="Calibri" w:hAnsi="Calibri" w:cs="Calibri"/>
          <w:sz w:val="24"/>
          <w:szCs w:val="24"/>
        </w:rPr>
        <w:t>Técnica</w:t>
      </w:r>
      <w:r w:rsidR="00A2759B" w:rsidRPr="000E4EE9">
        <w:rPr>
          <w:rFonts w:ascii="Calibri" w:hAnsi="Calibri" w:cs="Calibri"/>
          <w:sz w:val="24"/>
          <w:szCs w:val="24"/>
        </w:rPr>
        <w:t xml:space="preserve"> </w:t>
      </w:r>
      <w:r w:rsidR="00DF3A3A" w:rsidRPr="000E4EE9">
        <w:rPr>
          <w:rFonts w:ascii="Calibri" w:hAnsi="Calibri" w:cs="Calibri"/>
          <w:sz w:val="24"/>
          <w:szCs w:val="24"/>
        </w:rPr>
        <w:t>–</w:t>
      </w:r>
      <w:r w:rsidR="00A2759B" w:rsidRPr="000E4EE9">
        <w:rPr>
          <w:rFonts w:ascii="Calibri" w:hAnsi="Calibri" w:cs="Calibri"/>
          <w:sz w:val="24"/>
          <w:szCs w:val="24"/>
        </w:rPr>
        <w:t xml:space="preserve"> </w:t>
      </w:r>
      <w:r w:rsidR="00DF3A3A" w:rsidRPr="000E4EE9">
        <w:rPr>
          <w:rFonts w:ascii="Calibri" w:hAnsi="Calibri" w:cs="Calibri"/>
          <w:sz w:val="24"/>
          <w:szCs w:val="24"/>
        </w:rPr>
        <w:t>Documento</w:t>
      </w:r>
      <w:r w:rsidR="00A2759B" w:rsidRPr="000E4EE9">
        <w:rPr>
          <w:rFonts w:ascii="Calibri" w:hAnsi="Calibri" w:cs="Calibri"/>
          <w:sz w:val="24"/>
          <w:szCs w:val="24"/>
        </w:rPr>
        <w:t xml:space="preserve"> </w:t>
      </w:r>
      <w:r w:rsidR="00DF3A3A" w:rsidRPr="000E4EE9">
        <w:rPr>
          <w:rFonts w:ascii="Calibri" w:hAnsi="Calibri" w:cs="Calibri"/>
          <w:sz w:val="24"/>
          <w:szCs w:val="24"/>
        </w:rPr>
        <w:t>SEI</w:t>
      </w:r>
      <w:r w:rsidR="00A2759B" w:rsidRPr="000E4EE9">
        <w:rPr>
          <w:rFonts w:ascii="Calibri" w:hAnsi="Calibri" w:cs="Calibri"/>
          <w:sz w:val="24"/>
          <w:szCs w:val="24"/>
        </w:rPr>
        <w:t xml:space="preserve"> </w:t>
      </w:r>
      <w:r w:rsidR="00DF3A3A" w:rsidRPr="000E4EE9">
        <w:rPr>
          <w:rFonts w:ascii="Calibri" w:hAnsi="Calibri" w:cs="Calibri"/>
          <w:sz w:val="24"/>
          <w:szCs w:val="24"/>
        </w:rPr>
        <w:t>n.</w:t>
      </w:r>
      <w:r w:rsidR="00A2759B" w:rsidRPr="000E4EE9">
        <w:rPr>
          <w:rFonts w:ascii="Calibri" w:hAnsi="Calibri" w:cs="Calibri"/>
          <w:sz w:val="24"/>
          <w:szCs w:val="24"/>
        </w:rPr>
        <w:t xml:space="preserve"> </w:t>
      </w:r>
      <w:r w:rsidR="00DF3A3A" w:rsidRPr="000E4EE9">
        <w:rPr>
          <w:rFonts w:ascii="Calibri" w:hAnsi="Calibri" w:cs="Calibri"/>
          <w:sz w:val="24"/>
          <w:szCs w:val="24"/>
        </w:rPr>
        <w:t>0987576</w:t>
      </w:r>
      <w:r w:rsidR="00A2759B" w:rsidRPr="000E4EE9">
        <w:rPr>
          <w:rFonts w:ascii="Calibri" w:hAnsi="Calibri" w:cs="Calibri"/>
          <w:sz w:val="24"/>
          <w:szCs w:val="24"/>
        </w:rPr>
        <w:t xml:space="preserve"> </w:t>
      </w:r>
      <w:r w:rsidR="00C53E1D" w:rsidRPr="000E4EE9">
        <w:rPr>
          <w:rFonts w:ascii="Calibri" w:hAnsi="Calibri" w:cs="Calibri"/>
          <w:sz w:val="24"/>
          <w:szCs w:val="24"/>
        </w:rPr>
        <w:t>–</w:t>
      </w:r>
      <w:r w:rsidR="00DF3A3A" w:rsidRPr="000E4EE9">
        <w:rPr>
          <w:rFonts w:ascii="Calibri" w:hAnsi="Calibri" w:cs="Calibri"/>
          <w:sz w:val="24"/>
          <w:szCs w:val="24"/>
        </w:rPr>
        <w:t>,</w:t>
      </w:r>
      <w:r w:rsidR="00A2759B" w:rsidRPr="000E4EE9">
        <w:rPr>
          <w:rFonts w:ascii="Calibri" w:hAnsi="Calibri" w:cs="Calibri"/>
          <w:sz w:val="24"/>
          <w:szCs w:val="24"/>
        </w:rPr>
        <w:t xml:space="preserve"> </w:t>
      </w:r>
      <w:r w:rsidR="00DF3A3A" w:rsidRPr="000E4EE9">
        <w:rPr>
          <w:rFonts w:ascii="Calibri" w:hAnsi="Calibri" w:cs="Calibri"/>
          <w:sz w:val="24"/>
          <w:szCs w:val="24"/>
        </w:rPr>
        <w:t>a</w:t>
      </w:r>
      <w:r w:rsidR="00A2759B" w:rsidRPr="000E4EE9">
        <w:rPr>
          <w:rFonts w:ascii="Calibri" w:hAnsi="Calibri" w:cs="Calibri"/>
          <w:sz w:val="24"/>
          <w:szCs w:val="24"/>
        </w:rPr>
        <w:t xml:space="preserve"> </w:t>
      </w:r>
      <w:r w:rsidR="00DF3A3A" w:rsidRPr="000E4EE9">
        <w:rPr>
          <w:rFonts w:ascii="Calibri" w:hAnsi="Calibri" w:cs="Calibri"/>
          <w:sz w:val="24"/>
          <w:szCs w:val="24"/>
        </w:rPr>
        <w:t>seguir:</w:t>
      </w:r>
    </w:p>
    <w:p w14:paraId="7BF6A894" w14:textId="571FDB26" w:rsidR="00DF3A3A" w:rsidRPr="000E4EE9" w:rsidRDefault="00DF3A3A" w:rsidP="00DF3A3A">
      <w:pPr>
        <w:pStyle w:val="SemEspaamento"/>
        <w:tabs>
          <w:tab w:val="right" w:pos="1134"/>
        </w:tabs>
        <w:ind w:left="2268"/>
        <w:jc w:val="both"/>
        <w:rPr>
          <w:rFonts w:ascii="Calibri" w:hAnsi="Calibri" w:cs="Calibri"/>
        </w:rPr>
      </w:pPr>
      <w:r w:rsidRPr="000E4EE9">
        <w:rPr>
          <w:rFonts w:ascii="Calibri" w:hAnsi="Calibri" w:cs="Calibri"/>
        </w:rPr>
        <w:t>Controle</w:t>
      </w:r>
      <w:r w:rsidR="00A2759B" w:rsidRPr="000E4EE9">
        <w:rPr>
          <w:rFonts w:ascii="Calibri" w:hAnsi="Calibri" w:cs="Calibri"/>
        </w:rPr>
        <w:t xml:space="preserve"> </w:t>
      </w:r>
      <w:r w:rsidRPr="000E4EE9">
        <w:rPr>
          <w:rFonts w:ascii="Calibri" w:hAnsi="Calibri" w:cs="Calibri"/>
        </w:rPr>
        <w:t>de</w:t>
      </w:r>
      <w:r w:rsidR="00A2759B" w:rsidRPr="000E4EE9">
        <w:rPr>
          <w:rFonts w:ascii="Calibri" w:hAnsi="Calibri" w:cs="Calibri"/>
        </w:rPr>
        <w:t xml:space="preserve"> </w:t>
      </w:r>
      <w:r w:rsidRPr="000E4EE9">
        <w:rPr>
          <w:rFonts w:ascii="Calibri" w:hAnsi="Calibri" w:cs="Calibri"/>
        </w:rPr>
        <w:t>qualidade</w:t>
      </w:r>
      <w:r w:rsidR="00A2759B" w:rsidRPr="000E4EE9">
        <w:rPr>
          <w:rFonts w:ascii="Calibri" w:hAnsi="Calibri" w:cs="Calibri"/>
        </w:rPr>
        <w:t xml:space="preserve"> </w:t>
      </w:r>
    </w:p>
    <w:p w14:paraId="40AE2988" w14:textId="59E57EB7" w:rsidR="00DF3A3A" w:rsidRPr="000E4EE9" w:rsidRDefault="00DF3A3A" w:rsidP="00DF3A3A">
      <w:pPr>
        <w:pStyle w:val="SemEspaamento"/>
        <w:tabs>
          <w:tab w:val="right" w:pos="1134"/>
        </w:tabs>
        <w:ind w:left="2268"/>
        <w:jc w:val="both"/>
        <w:rPr>
          <w:rFonts w:ascii="Calibri" w:hAnsi="Calibri" w:cs="Calibri"/>
        </w:rPr>
      </w:pPr>
      <w:r w:rsidRPr="000E4EE9">
        <w:rPr>
          <w:rFonts w:ascii="Calibri" w:hAnsi="Calibri" w:cs="Calibri"/>
        </w:rPr>
        <w:t>Em</w:t>
      </w:r>
      <w:r w:rsidR="00A2759B" w:rsidRPr="000E4EE9">
        <w:rPr>
          <w:rFonts w:ascii="Calibri" w:hAnsi="Calibri" w:cs="Calibri"/>
        </w:rPr>
        <w:t xml:space="preserve"> </w:t>
      </w:r>
      <w:r w:rsidRPr="000E4EE9">
        <w:rPr>
          <w:rFonts w:ascii="Calibri" w:hAnsi="Calibri" w:cs="Calibri"/>
        </w:rPr>
        <w:t>conformidade</w:t>
      </w:r>
      <w:r w:rsidR="00A2759B" w:rsidRPr="000E4EE9">
        <w:rPr>
          <w:rFonts w:ascii="Calibri" w:hAnsi="Calibri" w:cs="Calibri"/>
        </w:rPr>
        <w:t xml:space="preserve"> </w:t>
      </w:r>
      <w:r w:rsidRPr="000E4EE9">
        <w:rPr>
          <w:rFonts w:ascii="Calibri" w:hAnsi="Calibri" w:cs="Calibri"/>
        </w:rPr>
        <w:t>com</w:t>
      </w:r>
      <w:r w:rsidR="00A2759B" w:rsidRPr="000E4EE9">
        <w:rPr>
          <w:rFonts w:ascii="Calibri" w:hAnsi="Calibri" w:cs="Calibri"/>
        </w:rPr>
        <w:t xml:space="preserve"> </w:t>
      </w:r>
      <w:r w:rsidRPr="000E4EE9">
        <w:rPr>
          <w:rFonts w:ascii="Calibri" w:hAnsi="Calibri" w:cs="Calibri"/>
        </w:rPr>
        <w:t>os</w:t>
      </w:r>
      <w:r w:rsidR="00A2759B" w:rsidRPr="000E4EE9">
        <w:rPr>
          <w:rFonts w:ascii="Calibri" w:hAnsi="Calibri" w:cs="Calibri"/>
        </w:rPr>
        <w:t xml:space="preserve"> </w:t>
      </w:r>
      <w:r w:rsidRPr="000E4EE9">
        <w:rPr>
          <w:rFonts w:ascii="Calibri" w:hAnsi="Calibri" w:cs="Calibri"/>
        </w:rPr>
        <w:t>regulamentos</w:t>
      </w:r>
      <w:r w:rsidR="00A2759B" w:rsidRPr="000E4EE9">
        <w:rPr>
          <w:rFonts w:ascii="Calibri" w:hAnsi="Calibri" w:cs="Calibri"/>
        </w:rPr>
        <w:t xml:space="preserve"> </w:t>
      </w:r>
      <w:r w:rsidRPr="000E4EE9">
        <w:rPr>
          <w:rFonts w:ascii="Calibri" w:hAnsi="Calibri" w:cs="Calibri"/>
        </w:rPr>
        <w:t>programáticos</w:t>
      </w:r>
      <w:r w:rsidR="00A2759B" w:rsidRPr="000E4EE9">
        <w:rPr>
          <w:rFonts w:ascii="Calibri" w:hAnsi="Calibri" w:cs="Calibri"/>
        </w:rPr>
        <w:t xml:space="preserve"> </w:t>
      </w:r>
      <w:r w:rsidRPr="000E4EE9">
        <w:rPr>
          <w:rFonts w:ascii="Calibri" w:hAnsi="Calibri" w:cs="Calibri"/>
        </w:rPr>
        <w:t>do</w:t>
      </w:r>
      <w:r w:rsidR="00A2759B" w:rsidRPr="000E4EE9">
        <w:rPr>
          <w:rFonts w:ascii="Calibri" w:hAnsi="Calibri" w:cs="Calibri"/>
        </w:rPr>
        <w:t xml:space="preserve"> </w:t>
      </w:r>
      <w:r w:rsidRPr="000E4EE9">
        <w:rPr>
          <w:rFonts w:ascii="Calibri" w:hAnsi="Calibri" w:cs="Calibri"/>
        </w:rPr>
        <w:t>PNUD,</w:t>
      </w:r>
      <w:r w:rsidR="00A2759B" w:rsidRPr="000E4EE9">
        <w:rPr>
          <w:rFonts w:ascii="Calibri" w:hAnsi="Calibri" w:cs="Calibri"/>
        </w:rPr>
        <w:t xml:space="preserve"> </w:t>
      </w:r>
      <w:r w:rsidRPr="000E4EE9">
        <w:rPr>
          <w:rFonts w:ascii="Calibri" w:hAnsi="Calibri" w:cs="Calibri"/>
        </w:rPr>
        <w:t>o</w:t>
      </w:r>
      <w:r w:rsidR="00A2759B" w:rsidRPr="000E4EE9">
        <w:rPr>
          <w:rFonts w:ascii="Calibri" w:hAnsi="Calibri" w:cs="Calibri"/>
        </w:rPr>
        <w:t xml:space="preserve"> </w:t>
      </w:r>
      <w:r w:rsidRPr="000E4EE9">
        <w:rPr>
          <w:rFonts w:ascii="Calibri" w:hAnsi="Calibri" w:cs="Calibri"/>
        </w:rPr>
        <w:t>organismo</w:t>
      </w:r>
      <w:r w:rsidR="00A2759B" w:rsidRPr="000E4EE9">
        <w:rPr>
          <w:rFonts w:ascii="Calibri" w:hAnsi="Calibri" w:cs="Calibri"/>
        </w:rPr>
        <w:t xml:space="preserve"> </w:t>
      </w:r>
      <w:r w:rsidRPr="000E4EE9">
        <w:rPr>
          <w:rFonts w:ascii="Calibri" w:hAnsi="Calibri" w:cs="Calibri"/>
        </w:rPr>
        <w:t>cumprirá</w:t>
      </w:r>
      <w:r w:rsidR="00A2759B" w:rsidRPr="000E4EE9">
        <w:rPr>
          <w:rFonts w:ascii="Calibri" w:hAnsi="Calibri" w:cs="Calibri"/>
        </w:rPr>
        <w:t xml:space="preserve"> </w:t>
      </w:r>
      <w:r w:rsidRPr="000E4EE9">
        <w:rPr>
          <w:rFonts w:ascii="Calibri" w:hAnsi="Calibri" w:cs="Calibri"/>
        </w:rPr>
        <w:t>no</w:t>
      </w:r>
      <w:r w:rsidR="00A2759B" w:rsidRPr="000E4EE9">
        <w:rPr>
          <w:rFonts w:ascii="Calibri" w:hAnsi="Calibri" w:cs="Calibri"/>
        </w:rPr>
        <w:t xml:space="preserve"> </w:t>
      </w:r>
      <w:r w:rsidRPr="000E4EE9">
        <w:rPr>
          <w:rFonts w:ascii="Calibri" w:hAnsi="Calibri" w:cs="Calibri"/>
        </w:rPr>
        <w:t>projeto</w:t>
      </w:r>
      <w:r w:rsidR="00A2759B" w:rsidRPr="000E4EE9">
        <w:rPr>
          <w:rFonts w:ascii="Calibri" w:hAnsi="Calibri" w:cs="Calibri"/>
        </w:rPr>
        <w:t xml:space="preserve"> </w:t>
      </w:r>
      <w:r w:rsidRPr="000E4EE9">
        <w:rPr>
          <w:rFonts w:ascii="Calibri" w:hAnsi="Calibri" w:cs="Calibri"/>
        </w:rPr>
        <w:t>o</w:t>
      </w:r>
      <w:r w:rsidR="00A2759B" w:rsidRPr="000E4EE9">
        <w:rPr>
          <w:rFonts w:ascii="Calibri" w:hAnsi="Calibri" w:cs="Calibri"/>
        </w:rPr>
        <w:t xml:space="preserve"> </w:t>
      </w:r>
      <w:r w:rsidRPr="000E4EE9">
        <w:rPr>
          <w:rFonts w:ascii="Calibri" w:hAnsi="Calibri" w:cs="Calibri"/>
        </w:rPr>
        <w:t>papel</w:t>
      </w:r>
      <w:r w:rsidR="00A2759B" w:rsidRPr="000E4EE9">
        <w:rPr>
          <w:rFonts w:ascii="Calibri" w:hAnsi="Calibri" w:cs="Calibri"/>
        </w:rPr>
        <w:t xml:space="preserve"> </w:t>
      </w:r>
      <w:r w:rsidRPr="000E4EE9">
        <w:rPr>
          <w:rFonts w:ascii="Calibri" w:hAnsi="Calibri" w:cs="Calibri"/>
        </w:rPr>
        <w:t>de</w:t>
      </w:r>
      <w:r w:rsidR="00A2759B" w:rsidRPr="000E4EE9">
        <w:rPr>
          <w:rFonts w:ascii="Calibri" w:hAnsi="Calibri" w:cs="Calibri"/>
        </w:rPr>
        <w:t xml:space="preserve"> </w:t>
      </w:r>
      <w:r w:rsidRPr="000E4EE9">
        <w:rPr>
          <w:rFonts w:ascii="Calibri" w:hAnsi="Calibri" w:cs="Calibri"/>
        </w:rPr>
        <w:t>controle</w:t>
      </w:r>
      <w:r w:rsidR="00A2759B" w:rsidRPr="000E4EE9">
        <w:rPr>
          <w:rFonts w:ascii="Calibri" w:hAnsi="Calibri" w:cs="Calibri"/>
        </w:rPr>
        <w:t xml:space="preserve"> </w:t>
      </w:r>
      <w:r w:rsidRPr="000E4EE9">
        <w:rPr>
          <w:rFonts w:ascii="Calibri" w:hAnsi="Calibri" w:cs="Calibri"/>
        </w:rPr>
        <w:t>de</w:t>
      </w:r>
      <w:r w:rsidR="00A2759B" w:rsidRPr="000E4EE9">
        <w:rPr>
          <w:rFonts w:ascii="Calibri" w:hAnsi="Calibri" w:cs="Calibri"/>
        </w:rPr>
        <w:t xml:space="preserve"> </w:t>
      </w:r>
      <w:r w:rsidRPr="000E4EE9">
        <w:rPr>
          <w:rFonts w:ascii="Calibri" w:hAnsi="Calibri" w:cs="Calibri"/>
        </w:rPr>
        <w:t>qualidade</w:t>
      </w:r>
      <w:r w:rsidR="00A2759B" w:rsidRPr="000E4EE9">
        <w:rPr>
          <w:rFonts w:ascii="Calibri" w:hAnsi="Calibri" w:cs="Calibri"/>
        </w:rPr>
        <w:t xml:space="preserve"> </w:t>
      </w:r>
      <w:r w:rsidRPr="000E4EE9">
        <w:rPr>
          <w:rFonts w:ascii="Calibri" w:hAnsi="Calibri" w:cs="Calibri"/>
        </w:rPr>
        <w:t>(</w:t>
      </w:r>
      <w:proofErr w:type="spellStart"/>
      <w:r w:rsidRPr="000E4EE9">
        <w:rPr>
          <w:rFonts w:ascii="Calibri" w:hAnsi="Calibri" w:cs="Calibri"/>
          <w:i/>
          <w:iCs/>
        </w:rPr>
        <w:t>quality</w:t>
      </w:r>
      <w:proofErr w:type="spellEnd"/>
      <w:r w:rsidR="00A2759B" w:rsidRPr="000E4EE9">
        <w:rPr>
          <w:rFonts w:ascii="Calibri" w:hAnsi="Calibri" w:cs="Calibri"/>
          <w:i/>
          <w:iCs/>
        </w:rPr>
        <w:t xml:space="preserve"> </w:t>
      </w:r>
      <w:proofErr w:type="spellStart"/>
      <w:r w:rsidRPr="000E4EE9">
        <w:rPr>
          <w:rFonts w:ascii="Calibri" w:hAnsi="Calibri" w:cs="Calibri"/>
          <w:i/>
          <w:iCs/>
        </w:rPr>
        <w:t>assurance</w:t>
      </w:r>
      <w:proofErr w:type="spellEnd"/>
      <w:r w:rsidRPr="000E4EE9">
        <w:rPr>
          <w:rFonts w:ascii="Calibri" w:hAnsi="Calibri" w:cs="Calibri"/>
        </w:rPr>
        <w:t>).</w:t>
      </w:r>
      <w:r w:rsidR="00A2759B" w:rsidRPr="000E4EE9">
        <w:rPr>
          <w:rFonts w:ascii="Calibri" w:hAnsi="Calibri" w:cs="Calibri"/>
        </w:rPr>
        <w:t xml:space="preserve"> </w:t>
      </w:r>
      <w:r w:rsidRPr="000E4EE9">
        <w:rPr>
          <w:rFonts w:ascii="Calibri" w:hAnsi="Calibri" w:cs="Calibri"/>
        </w:rPr>
        <w:t>Essa</w:t>
      </w:r>
      <w:r w:rsidR="00A2759B" w:rsidRPr="000E4EE9">
        <w:rPr>
          <w:rFonts w:ascii="Calibri" w:hAnsi="Calibri" w:cs="Calibri"/>
        </w:rPr>
        <w:t xml:space="preserve"> </w:t>
      </w:r>
      <w:r w:rsidRPr="000E4EE9">
        <w:rPr>
          <w:rFonts w:ascii="Calibri" w:hAnsi="Calibri" w:cs="Calibri"/>
        </w:rPr>
        <w:t>responsabilidade</w:t>
      </w:r>
      <w:r w:rsidR="00A2759B" w:rsidRPr="000E4EE9">
        <w:rPr>
          <w:rFonts w:ascii="Calibri" w:hAnsi="Calibri" w:cs="Calibri"/>
        </w:rPr>
        <w:t xml:space="preserve"> </w:t>
      </w:r>
      <w:r w:rsidRPr="000E4EE9">
        <w:rPr>
          <w:rFonts w:ascii="Calibri" w:hAnsi="Calibri" w:cs="Calibri"/>
        </w:rPr>
        <w:t>inclui,</w:t>
      </w:r>
      <w:r w:rsidR="00A2759B" w:rsidRPr="000E4EE9">
        <w:rPr>
          <w:rFonts w:ascii="Calibri" w:hAnsi="Calibri" w:cs="Calibri"/>
        </w:rPr>
        <w:t xml:space="preserve"> </w:t>
      </w:r>
      <w:r w:rsidRPr="000E4EE9">
        <w:rPr>
          <w:rFonts w:ascii="Calibri" w:hAnsi="Calibri" w:cs="Calibri"/>
        </w:rPr>
        <w:t>principalmente:</w:t>
      </w:r>
    </w:p>
    <w:p w14:paraId="747C124E" w14:textId="2409773C" w:rsidR="00DF3A3A" w:rsidRPr="000E4EE9" w:rsidRDefault="00DF3A3A" w:rsidP="00DF3A3A">
      <w:pPr>
        <w:pStyle w:val="SemEspaamento"/>
        <w:tabs>
          <w:tab w:val="right" w:pos="1134"/>
        </w:tabs>
        <w:ind w:left="2268"/>
        <w:jc w:val="both"/>
        <w:rPr>
          <w:rFonts w:ascii="Calibri" w:hAnsi="Calibri" w:cs="Calibri"/>
        </w:rPr>
      </w:pPr>
      <w:r w:rsidRPr="000E4EE9">
        <w:rPr>
          <w:rFonts w:ascii="Calibri" w:hAnsi="Calibri" w:cs="Calibri"/>
        </w:rPr>
        <w:t>(i)</w:t>
      </w:r>
      <w:r w:rsidRPr="000E4EE9">
        <w:rPr>
          <w:rFonts w:ascii="Calibri" w:hAnsi="Calibri" w:cs="Calibri"/>
        </w:rPr>
        <w:tab/>
        <w:t>Assegurar</w:t>
      </w:r>
      <w:r w:rsidR="00A2759B" w:rsidRPr="000E4EE9">
        <w:rPr>
          <w:rFonts w:ascii="Calibri" w:hAnsi="Calibri" w:cs="Calibri"/>
        </w:rPr>
        <w:t xml:space="preserve"> </w:t>
      </w:r>
      <w:r w:rsidRPr="000E4EE9">
        <w:rPr>
          <w:rFonts w:ascii="Calibri" w:hAnsi="Calibri" w:cs="Calibri"/>
        </w:rPr>
        <w:t>que</w:t>
      </w:r>
      <w:r w:rsidR="00A2759B" w:rsidRPr="000E4EE9">
        <w:rPr>
          <w:rFonts w:ascii="Calibri" w:hAnsi="Calibri" w:cs="Calibri"/>
        </w:rPr>
        <w:t xml:space="preserve"> </w:t>
      </w:r>
      <w:r w:rsidRPr="000E4EE9">
        <w:rPr>
          <w:rFonts w:ascii="Calibri" w:hAnsi="Calibri" w:cs="Calibri"/>
        </w:rPr>
        <w:t>os</w:t>
      </w:r>
      <w:r w:rsidR="00A2759B" w:rsidRPr="000E4EE9">
        <w:rPr>
          <w:rFonts w:ascii="Calibri" w:hAnsi="Calibri" w:cs="Calibri"/>
        </w:rPr>
        <w:t xml:space="preserve"> </w:t>
      </w:r>
      <w:r w:rsidRPr="000E4EE9">
        <w:rPr>
          <w:rFonts w:ascii="Calibri" w:hAnsi="Calibri" w:cs="Calibri"/>
        </w:rPr>
        <w:t>fundos</w:t>
      </w:r>
      <w:r w:rsidR="00A2759B" w:rsidRPr="000E4EE9">
        <w:rPr>
          <w:rFonts w:ascii="Calibri" w:hAnsi="Calibri" w:cs="Calibri"/>
        </w:rPr>
        <w:t xml:space="preserve"> </w:t>
      </w:r>
      <w:r w:rsidRPr="000E4EE9">
        <w:rPr>
          <w:rFonts w:ascii="Calibri" w:hAnsi="Calibri" w:cs="Calibri"/>
        </w:rPr>
        <w:t>sejam</w:t>
      </w:r>
      <w:r w:rsidR="00A2759B" w:rsidRPr="000E4EE9">
        <w:rPr>
          <w:rFonts w:ascii="Calibri" w:hAnsi="Calibri" w:cs="Calibri"/>
        </w:rPr>
        <w:t xml:space="preserve"> </w:t>
      </w:r>
      <w:r w:rsidRPr="000E4EE9">
        <w:rPr>
          <w:rFonts w:ascii="Calibri" w:hAnsi="Calibri" w:cs="Calibri"/>
        </w:rPr>
        <w:t>disponibilizados</w:t>
      </w:r>
      <w:r w:rsidR="00A2759B" w:rsidRPr="000E4EE9">
        <w:rPr>
          <w:rFonts w:ascii="Calibri" w:hAnsi="Calibri" w:cs="Calibri"/>
        </w:rPr>
        <w:t xml:space="preserve"> </w:t>
      </w:r>
      <w:r w:rsidRPr="000E4EE9">
        <w:rPr>
          <w:rFonts w:ascii="Calibri" w:hAnsi="Calibri" w:cs="Calibri"/>
        </w:rPr>
        <w:t>ao</w:t>
      </w:r>
      <w:r w:rsidR="00A2759B" w:rsidRPr="000E4EE9">
        <w:rPr>
          <w:rFonts w:ascii="Calibri" w:hAnsi="Calibri" w:cs="Calibri"/>
        </w:rPr>
        <w:t xml:space="preserve"> </w:t>
      </w:r>
      <w:r w:rsidRPr="000E4EE9">
        <w:rPr>
          <w:rFonts w:ascii="Calibri" w:hAnsi="Calibri" w:cs="Calibri"/>
        </w:rPr>
        <w:t>projeto;</w:t>
      </w:r>
    </w:p>
    <w:p w14:paraId="56D73A9D" w14:textId="0AAC9028" w:rsidR="00DF3A3A" w:rsidRPr="000E4EE9" w:rsidRDefault="00DF3A3A" w:rsidP="00DF3A3A">
      <w:pPr>
        <w:pStyle w:val="SemEspaamento"/>
        <w:tabs>
          <w:tab w:val="right" w:pos="1134"/>
        </w:tabs>
        <w:ind w:left="2268"/>
        <w:jc w:val="both"/>
        <w:rPr>
          <w:rFonts w:ascii="Calibri" w:hAnsi="Calibri" w:cs="Calibri"/>
        </w:rPr>
      </w:pPr>
      <w:r w:rsidRPr="000E4EE9">
        <w:rPr>
          <w:rFonts w:ascii="Calibri" w:hAnsi="Calibri" w:cs="Calibri"/>
        </w:rPr>
        <w:t>(</w:t>
      </w:r>
      <w:proofErr w:type="spellStart"/>
      <w:r w:rsidRPr="000E4EE9">
        <w:rPr>
          <w:rFonts w:ascii="Calibri" w:hAnsi="Calibri" w:cs="Calibri"/>
        </w:rPr>
        <w:t>ii</w:t>
      </w:r>
      <w:proofErr w:type="spellEnd"/>
      <w:r w:rsidRPr="000E4EE9">
        <w:rPr>
          <w:rFonts w:ascii="Calibri" w:hAnsi="Calibri" w:cs="Calibri"/>
        </w:rPr>
        <w:t>)</w:t>
      </w:r>
      <w:r w:rsidRPr="000E4EE9">
        <w:rPr>
          <w:rFonts w:ascii="Calibri" w:hAnsi="Calibri" w:cs="Calibri"/>
        </w:rPr>
        <w:tab/>
        <w:t>Assegurar</w:t>
      </w:r>
      <w:r w:rsidR="00A2759B" w:rsidRPr="000E4EE9">
        <w:rPr>
          <w:rFonts w:ascii="Calibri" w:hAnsi="Calibri" w:cs="Calibri"/>
        </w:rPr>
        <w:t xml:space="preserve"> </w:t>
      </w:r>
      <w:r w:rsidRPr="000E4EE9">
        <w:rPr>
          <w:rFonts w:ascii="Calibri" w:hAnsi="Calibri" w:cs="Calibri"/>
        </w:rPr>
        <w:t>que</w:t>
      </w:r>
      <w:r w:rsidR="00A2759B" w:rsidRPr="000E4EE9">
        <w:rPr>
          <w:rFonts w:ascii="Calibri" w:hAnsi="Calibri" w:cs="Calibri"/>
        </w:rPr>
        <w:t xml:space="preserve"> </w:t>
      </w:r>
      <w:r w:rsidRPr="000E4EE9">
        <w:rPr>
          <w:rFonts w:ascii="Calibri" w:hAnsi="Calibri" w:cs="Calibri"/>
        </w:rPr>
        <w:t>o</w:t>
      </w:r>
      <w:r w:rsidR="00A2759B" w:rsidRPr="000E4EE9">
        <w:rPr>
          <w:rFonts w:ascii="Calibri" w:hAnsi="Calibri" w:cs="Calibri"/>
        </w:rPr>
        <w:t xml:space="preserve"> </w:t>
      </w:r>
      <w:r w:rsidRPr="000E4EE9">
        <w:rPr>
          <w:rFonts w:ascii="Calibri" w:hAnsi="Calibri" w:cs="Calibri"/>
        </w:rPr>
        <w:t>projeto</w:t>
      </w:r>
      <w:r w:rsidR="00A2759B" w:rsidRPr="000E4EE9">
        <w:rPr>
          <w:rFonts w:ascii="Calibri" w:hAnsi="Calibri" w:cs="Calibri"/>
        </w:rPr>
        <w:t xml:space="preserve"> </w:t>
      </w:r>
      <w:r w:rsidRPr="000E4EE9">
        <w:rPr>
          <w:rFonts w:ascii="Calibri" w:hAnsi="Calibri" w:cs="Calibri"/>
        </w:rPr>
        <w:t>esteja</w:t>
      </w:r>
      <w:r w:rsidR="00A2759B" w:rsidRPr="000E4EE9">
        <w:rPr>
          <w:rFonts w:ascii="Calibri" w:hAnsi="Calibri" w:cs="Calibri"/>
        </w:rPr>
        <w:t xml:space="preserve"> </w:t>
      </w:r>
      <w:r w:rsidRPr="000E4EE9">
        <w:rPr>
          <w:rFonts w:ascii="Calibri" w:hAnsi="Calibri" w:cs="Calibri"/>
        </w:rPr>
        <w:t>fazendo</w:t>
      </w:r>
      <w:r w:rsidR="00A2759B" w:rsidRPr="000E4EE9">
        <w:rPr>
          <w:rFonts w:ascii="Calibri" w:hAnsi="Calibri" w:cs="Calibri"/>
        </w:rPr>
        <w:t xml:space="preserve"> </w:t>
      </w:r>
      <w:r w:rsidRPr="000E4EE9">
        <w:rPr>
          <w:rFonts w:ascii="Calibri" w:hAnsi="Calibri" w:cs="Calibri"/>
        </w:rPr>
        <w:t>progresso</w:t>
      </w:r>
      <w:r w:rsidR="00A2759B" w:rsidRPr="000E4EE9">
        <w:rPr>
          <w:rFonts w:ascii="Calibri" w:hAnsi="Calibri" w:cs="Calibri"/>
        </w:rPr>
        <w:t xml:space="preserve"> </w:t>
      </w:r>
      <w:r w:rsidRPr="000E4EE9">
        <w:rPr>
          <w:rFonts w:ascii="Calibri" w:hAnsi="Calibri" w:cs="Calibri"/>
        </w:rPr>
        <w:t>com</w:t>
      </w:r>
      <w:r w:rsidR="00A2759B" w:rsidRPr="000E4EE9">
        <w:rPr>
          <w:rFonts w:ascii="Calibri" w:hAnsi="Calibri" w:cs="Calibri"/>
        </w:rPr>
        <w:t xml:space="preserve"> </w:t>
      </w:r>
      <w:r w:rsidRPr="000E4EE9">
        <w:rPr>
          <w:rFonts w:ascii="Calibri" w:hAnsi="Calibri" w:cs="Calibri"/>
        </w:rPr>
        <w:t>relação</w:t>
      </w:r>
      <w:r w:rsidR="00A2759B" w:rsidRPr="000E4EE9">
        <w:rPr>
          <w:rFonts w:ascii="Calibri" w:hAnsi="Calibri" w:cs="Calibri"/>
        </w:rPr>
        <w:t xml:space="preserve"> </w:t>
      </w:r>
      <w:r w:rsidRPr="000E4EE9">
        <w:rPr>
          <w:rFonts w:ascii="Calibri" w:hAnsi="Calibri" w:cs="Calibri"/>
        </w:rPr>
        <w:t>aos</w:t>
      </w:r>
      <w:r w:rsidR="00A2759B" w:rsidRPr="000E4EE9">
        <w:rPr>
          <w:rFonts w:ascii="Calibri" w:hAnsi="Calibri" w:cs="Calibri"/>
        </w:rPr>
        <w:t xml:space="preserve"> </w:t>
      </w:r>
      <w:r w:rsidRPr="000E4EE9">
        <w:rPr>
          <w:rFonts w:ascii="Calibri" w:hAnsi="Calibri" w:cs="Calibri"/>
        </w:rPr>
        <w:t>produtos;</w:t>
      </w:r>
    </w:p>
    <w:p w14:paraId="19F071AE" w14:textId="373E3634" w:rsidR="00DF3A3A" w:rsidRPr="000E4EE9" w:rsidRDefault="00DF3A3A" w:rsidP="00DF3A3A">
      <w:pPr>
        <w:pStyle w:val="SemEspaamento"/>
        <w:tabs>
          <w:tab w:val="right" w:pos="1134"/>
        </w:tabs>
        <w:ind w:left="2268"/>
        <w:jc w:val="both"/>
        <w:rPr>
          <w:rFonts w:ascii="Calibri" w:hAnsi="Calibri" w:cs="Calibri"/>
        </w:rPr>
      </w:pPr>
      <w:r w:rsidRPr="000E4EE9">
        <w:rPr>
          <w:rFonts w:ascii="Calibri" w:hAnsi="Calibri" w:cs="Calibri"/>
        </w:rPr>
        <w:t>(</w:t>
      </w:r>
      <w:proofErr w:type="spellStart"/>
      <w:r w:rsidRPr="000E4EE9">
        <w:rPr>
          <w:rFonts w:ascii="Calibri" w:hAnsi="Calibri" w:cs="Calibri"/>
        </w:rPr>
        <w:t>iii</w:t>
      </w:r>
      <w:proofErr w:type="spellEnd"/>
      <w:r w:rsidRPr="000E4EE9">
        <w:rPr>
          <w:rFonts w:ascii="Calibri" w:hAnsi="Calibri" w:cs="Calibri"/>
        </w:rPr>
        <w:t>)</w:t>
      </w:r>
      <w:r w:rsidRPr="000E4EE9">
        <w:rPr>
          <w:rFonts w:ascii="Calibri" w:hAnsi="Calibri" w:cs="Calibri"/>
        </w:rPr>
        <w:tab/>
        <w:t>Realizar</w:t>
      </w:r>
      <w:r w:rsidR="00A2759B" w:rsidRPr="000E4EE9">
        <w:rPr>
          <w:rFonts w:ascii="Calibri" w:hAnsi="Calibri" w:cs="Calibri"/>
        </w:rPr>
        <w:t xml:space="preserve"> </w:t>
      </w:r>
      <w:r w:rsidRPr="000E4EE9">
        <w:rPr>
          <w:rFonts w:ascii="Calibri" w:hAnsi="Calibri" w:cs="Calibri"/>
        </w:rPr>
        <w:t>atividades</w:t>
      </w:r>
      <w:r w:rsidR="00A2759B" w:rsidRPr="000E4EE9">
        <w:rPr>
          <w:rFonts w:ascii="Calibri" w:hAnsi="Calibri" w:cs="Calibri"/>
        </w:rPr>
        <w:t xml:space="preserve"> </w:t>
      </w:r>
      <w:r w:rsidRPr="000E4EE9">
        <w:rPr>
          <w:rFonts w:ascii="Calibri" w:hAnsi="Calibri" w:cs="Calibri"/>
        </w:rPr>
        <w:t>de</w:t>
      </w:r>
      <w:r w:rsidR="00A2759B" w:rsidRPr="000E4EE9">
        <w:rPr>
          <w:rFonts w:ascii="Calibri" w:hAnsi="Calibri" w:cs="Calibri"/>
        </w:rPr>
        <w:t xml:space="preserve"> </w:t>
      </w:r>
      <w:r w:rsidRPr="000E4EE9">
        <w:rPr>
          <w:rFonts w:ascii="Calibri" w:hAnsi="Calibri" w:cs="Calibri"/>
        </w:rPr>
        <w:t>monitoramento</w:t>
      </w:r>
      <w:r w:rsidR="00A2759B" w:rsidRPr="000E4EE9">
        <w:rPr>
          <w:rFonts w:ascii="Calibri" w:hAnsi="Calibri" w:cs="Calibri"/>
        </w:rPr>
        <w:t xml:space="preserve"> </w:t>
      </w:r>
      <w:r w:rsidRPr="000E4EE9">
        <w:rPr>
          <w:rFonts w:ascii="Calibri" w:hAnsi="Calibri" w:cs="Calibri"/>
        </w:rPr>
        <w:t>regulares,</w:t>
      </w:r>
      <w:r w:rsidR="00A2759B" w:rsidRPr="000E4EE9">
        <w:rPr>
          <w:rFonts w:ascii="Calibri" w:hAnsi="Calibri" w:cs="Calibri"/>
        </w:rPr>
        <w:t xml:space="preserve"> </w:t>
      </w:r>
      <w:r w:rsidRPr="000E4EE9">
        <w:rPr>
          <w:rFonts w:ascii="Calibri" w:hAnsi="Calibri" w:cs="Calibri"/>
        </w:rPr>
        <w:t>como</w:t>
      </w:r>
      <w:r w:rsidR="00A2759B" w:rsidRPr="000E4EE9">
        <w:rPr>
          <w:rFonts w:ascii="Calibri" w:hAnsi="Calibri" w:cs="Calibri"/>
        </w:rPr>
        <w:t xml:space="preserve"> </w:t>
      </w:r>
      <w:r w:rsidRPr="000E4EE9">
        <w:rPr>
          <w:rFonts w:ascii="Calibri" w:hAnsi="Calibri" w:cs="Calibri"/>
        </w:rPr>
        <w:t>visitas</w:t>
      </w:r>
      <w:r w:rsidR="00A2759B" w:rsidRPr="000E4EE9">
        <w:rPr>
          <w:rFonts w:ascii="Calibri" w:hAnsi="Calibri" w:cs="Calibri"/>
        </w:rPr>
        <w:t xml:space="preserve"> </w:t>
      </w:r>
      <w:r w:rsidRPr="000E4EE9">
        <w:rPr>
          <w:rFonts w:ascii="Calibri" w:hAnsi="Calibri" w:cs="Calibri"/>
        </w:rPr>
        <w:t>periódicas</w:t>
      </w:r>
      <w:r w:rsidR="00A2759B" w:rsidRPr="000E4EE9">
        <w:rPr>
          <w:rFonts w:ascii="Calibri" w:hAnsi="Calibri" w:cs="Calibri"/>
        </w:rPr>
        <w:t xml:space="preserve"> </w:t>
      </w:r>
      <w:r w:rsidRPr="000E4EE9">
        <w:rPr>
          <w:rFonts w:ascii="Calibri" w:hAnsi="Calibri" w:cs="Calibri"/>
        </w:rPr>
        <w:t>e</w:t>
      </w:r>
      <w:r w:rsidR="00A2759B" w:rsidRPr="000E4EE9">
        <w:rPr>
          <w:rFonts w:ascii="Calibri" w:hAnsi="Calibri" w:cs="Calibri"/>
        </w:rPr>
        <w:t xml:space="preserve"> </w:t>
      </w:r>
      <w:r w:rsidRPr="000E4EE9">
        <w:rPr>
          <w:rFonts w:ascii="Calibri" w:hAnsi="Calibri" w:cs="Calibri"/>
        </w:rPr>
        <w:t>“pontos</w:t>
      </w:r>
      <w:r w:rsidR="00A2759B" w:rsidRPr="000E4EE9">
        <w:rPr>
          <w:rFonts w:ascii="Calibri" w:hAnsi="Calibri" w:cs="Calibri"/>
        </w:rPr>
        <w:t xml:space="preserve"> </w:t>
      </w:r>
      <w:r w:rsidRPr="000E4EE9">
        <w:rPr>
          <w:rFonts w:ascii="Calibri" w:hAnsi="Calibri" w:cs="Calibri"/>
        </w:rPr>
        <w:t>de</w:t>
      </w:r>
      <w:r w:rsidR="00A2759B" w:rsidRPr="000E4EE9">
        <w:rPr>
          <w:rFonts w:ascii="Calibri" w:hAnsi="Calibri" w:cs="Calibri"/>
        </w:rPr>
        <w:t xml:space="preserve"> </w:t>
      </w:r>
      <w:r w:rsidRPr="000E4EE9">
        <w:rPr>
          <w:rFonts w:ascii="Calibri" w:hAnsi="Calibri" w:cs="Calibri"/>
        </w:rPr>
        <w:t>controle”;</w:t>
      </w:r>
    </w:p>
    <w:p w14:paraId="3845CF1E" w14:textId="1AC129F6" w:rsidR="00DF3A3A" w:rsidRPr="000E4EE9" w:rsidRDefault="00DF3A3A" w:rsidP="00DF3A3A">
      <w:pPr>
        <w:pStyle w:val="SemEspaamento"/>
        <w:tabs>
          <w:tab w:val="right" w:pos="1134"/>
        </w:tabs>
        <w:ind w:left="2268"/>
        <w:jc w:val="both"/>
        <w:rPr>
          <w:rFonts w:ascii="Calibri" w:hAnsi="Calibri" w:cs="Calibri"/>
        </w:rPr>
      </w:pPr>
      <w:r w:rsidRPr="000E4EE9">
        <w:rPr>
          <w:rFonts w:ascii="Calibri" w:hAnsi="Calibri" w:cs="Calibri"/>
        </w:rPr>
        <w:t>(</w:t>
      </w:r>
      <w:proofErr w:type="spellStart"/>
      <w:r w:rsidRPr="000E4EE9">
        <w:rPr>
          <w:rFonts w:ascii="Calibri" w:hAnsi="Calibri" w:cs="Calibri"/>
        </w:rPr>
        <w:t>iv</w:t>
      </w:r>
      <w:proofErr w:type="spellEnd"/>
      <w:r w:rsidRPr="000E4EE9">
        <w:rPr>
          <w:rFonts w:ascii="Calibri" w:hAnsi="Calibri" w:cs="Calibri"/>
        </w:rPr>
        <w:t>)</w:t>
      </w:r>
      <w:r w:rsidRPr="000E4EE9">
        <w:rPr>
          <w:rFonts w:ascii="Calibri" w:hAnsi="Calibri" w:cs="Calibri"/>
        </w:rPr>
        <w:tab/>
        <w:t>Assegurar</w:t>
      </w:r>
      <w:r w:rsidR="00A2759B" w:rsidRPr="000E4EE9">
        <w:rPr>
          <w:rFonts w:ascii="Calibri" w:hAnsi="Calibri" w:cs="Calibri"/>
        </w:rPr>
        <w:t xml:space="preserve"> </w:t>
      </w:r>
      <w:r w:rsidRPr="000E4EE9">
        <w:rPr>
          <w:rFonts w:ascii="Calibri" w:hAnsi="Calibri" w:cs="Calibri"/>
        </w:rPr>
        <w:t>que</w:t>
      </w:r>
      <w:r w:rsidR="00A2759B" w:rsidRPr="000E4EE9">
        <w:rPr>
          <w:rFonts w:ascii="Calibri" w:hAnsi="Calibri" w:cs="Calibri"/>
        </w:rPr>
        <w:t xml:space="preserve"> </w:t>
      </w:r>
      <w:r w:rsidRPr="000E4EE9">
        <w:rPr>
          <w:rFonts w:ascii="Calibri" w:hAnsi="Calibri" w:cs="Calibri"/>
        </w:rPr>
        <w:t>os</w:t>
      </w:r>
      <w:r w:rsidR="00A2759B" w:rsidRPr="000E4EE9">
        <w:rPr>
          <w:rFonts w:ascii="Calibri" w:hAnsi="Calibri" w:cs="Calibri"/>
        </w:rPr>
        <w:t xml:space="preserve"> </w:t>
      </w:r>
      <w:r w:rsidRPr="000E4EE9">
        <w:rPr>
          <w:rFonts w:ascii="Calibri" w:hAnsi="Calibri" w:cs="Calibri"/>
        </w:rPr>
        <w:t>recursos</w:t>
      </w:r>
      <w:r w:rsidR="00A2759B" w:rsidRPr="000E4EE9">
        <w:rPr>
          <w:rFonts w:ascii="Calibri" w:hAnsi="Calibri" w:cs="Calibri"/>
        </w:rPr>
        <w:t xml:space="preserve"> </w:t>
      </w:r>
      <w:r w:rsidRPr="000E4EE9">
        <w:rPr>
          <w:rFonts w:ascii="Calibri" w:hAnsi="Calibri" w:cs="Calibri"/>
        </w:rPr>
        <w:t>confiados</w:t>
      </w:r>
      <w:r w:rsidR="00A2759B" w:rsidRPr="000E4EE9">
        <w:rPr>
          <w:rFonts w:ascii="Calibri" w:hAnsi="Calibri" w:cs="Calibri"/>
        </w:rPr>
        <w:t xml:space="preserve"> </w:t>
      </w:r>
      <w:r w:rsidRPr="000E4EE9">
        <w:rPr>
          <w:rFonts w:ascii="Calibri" w:hAnsi="Calibri" w:cs="Calibri"/>
        </w:rPr>
        <w:t>ao</w:t>
      </w:r>
      <w:r w:rsidR="00A2759B" w:rsidRPr="000E4EE9">
        <w:rPr>
          <w:rFonts w:ascii="Calibri" w:hAnsi="Calibri" w:cs="Calibri"/>
        </w:rPr>
        <w:t xml:space="preserve"> </w:t>
      </w:r>
      <w:r w:rsidRPr="000E4EE9">
        <w:rPr>
          <w:rFonts w:ascii="Calibri" w:hAnsi="Calibri" w:cs="Calibri"/>
        </w:rPr>
        <w:t>PNUD</w:t>
      </w:r>
      <w:r w:rsidR="00A2759B" w:rsidRPr="000E4EE9">
        <w:rPr>
          <w:rFonts w:ascii="Calibri" w:hAnsi="Calibri" w:cs="Calibri"/>
        </w:rPr>
        <w:t xml:space="preserve"> </w:t>
      </w:r>
      <w:r w:rsidRPr="000E4EE9">
        <w:rPr>
          <w:rFonts w:ascii="Calibri" w:hAnsi="Calibri" w:cs="Calibri"/>
        </w:rPr>
        <w:t>sejam</w:t>
      </w:r>
      <w:r w:rsidR="00A2759B" w:rsidRPr="000E4EE9">
        <w:rPr>
          <w:rFonts w:ascii="Calibri" w:hAnsi="Calibri" w:cs="Calibri"/>
        </w:rPr>
        <w:t xml:space="preserve"> </w:t>
      </w:r>
      <w:r w:rsidRPr="000E4EE9">
        <w:rPr>
          <w:rFonts w:ascii="Calibri" w:hAnsi="Calibri" w:cs="Calibri"/>
        </w:rPr>
        <w:t>utilizados</w:t>
      </w:r>
      <w:r w:rsidR="00A2759B" w:rsidRPr="000E4EE9">
        <w:rPr>
          <w:rFonts w:ascii="Calibri" w:hAnsi="Calibri" w:cs="Calibri"/>
        </w:rPr>
        <w:t xml:space="preserve"> </w:t>
      </w:r>
      <w:r w:rsidRPr="000E4EE9">
        <w:rPr>
          <w:rFonts w:ascii="Calibri" w:hAnsi="Calibri" w:cs="Calibri"/>
        </w:rPr>
        <w:t>apropriadamente;</w:t>
      </w:r>
    </w:p>
    <w:p w14:paraId="6927807F" w14:textId="5A8592BC" w:rsidR="00DF3A3A" w:rsidRPr="000E4EE9" w:rsidRDefault="00DF3A3A" w:rsidP="00DF3A3A">
      <w:pPr>
        <w:pStyle w:val="SemEspaamento"/>
        <w:tabs>
          <w:tab w:val="right" w:pos="1134"/>
        </w:tabs>
        <w:ind w:left="2268"/>
        <w:jc w:val="both"/>
        <w:rPr>
          <w:rFonts w:ascii="Calibri" w:hAnsi="Calibri" w:cs="Calibri"/>
        </w:rPr>
      </w:pPr>
      <w:r w:rsidRPr="000E4EE9">
        <w:rPr>
          <w:rFonts w:ascii="Calibri" w:hAnsi="Calibri" w:cs="Calibri"/>
        </w:rPr>
        <w:t>(v)</w:t>
      </w:r>
      <w:r w:rsidRPr="000E4EE9">
        <w:rPr>
          <w:rFonts w:ascii="Calibri" w:hAnsi="Calibri" w:cs="Calibri"/>
        </w:rPr>
        <w:tab/>
        <w:t>Assegurar</w:t>
      </w:r>
      <w:r w:rsidR="00A2759B" w:rsidRPr="000E4EE9">
        <w:rPr>
          <w:rFonts w:ascii="Calibri" w:hAnsi="Calibri" w:cs="Calibri"/>
        </w:rPr>
        <w:t xml:space="preserve"> </w:t>
      </w:r>
      <w:r w:rsidRPr="000E4EE9">
        <w:rPr>
          <w:rFonts w:ascii="Calibri" w:hAnsi="Calibri" w:cs="Calibri"/>
        </w:rPr>
        <w:t>que</w:t>
      </w:r>
      <w:r w:rsidR="00A2759B" w:rsidRPr="000E4EE9">
        <w:rPr>
          <w:rFonts w:ascii="Calibri" w:hAnsi="Calibri" w:cs="Calibri"/>
        </w:rPr>
        <w:t xml:space="preserve"> </w:t>
      </w:r>
      <w:r w:rsidRPr="000E4EE9">
        <w:rPr>
          <w:rFonts w:ascii="Calibri" w:hAnsi="Calibri" w:cs="Calibri"/>
        </w:rPr>
        <w:t>a</w:t>
      </w:r>
      <w:r w:rsidR="00A2759B" w:rsidRPr="000E4EE9">
        <w:rPr>
          <w:rFonts w:ascii="Calibri" w:hAnsi="Calibri" w:cs="Calibri"/>
        </w:rPr>
        <w:t xml:space="preserve"> </w:t>
      </w:r>
      <w:r w:rsidRPr="000E4EE9">
        <w:rPr>
          <w:rFonts w:ascii="Calibri" w:hAnsi="Calibri" w:cs="Calibri"/>
        </w:rPr>
        <w:t>informação</w:t>
      </w:r>
      <w:r w:rsidR="00A2759B" w:rsidRPr="000E4EE9">
        <w:rPr>
          <w:rFonts w:ascii="Calibri" w:hAnsi="Calibri" w:cs="Calibri"/>
        </w:rPr>
        <w:t xml:space="preserve"> </w:t>
      </w:r>
      <w:r w:rsidRPr="000E4EE9">
        <w:rPr>
          <w:rFonts w:ascii="Calibri" w:hAnsi="Calibri" w:cs="Calibri"/>
        </w:rPr>
        <w:t>crítica</w:t>
      </w:r>
      <w:r w:rsidR="00A2759B" w:rsidRPr="000E4EE9">
        <w:rPr>
          <w:rFonts w:ascii="Calibri" w:hAnsi="Calibri" w:cs="Calibri"/>
        </w:rPr>
        <w:t xml:space="preserve"> </w:t>
      </w:r>
      <w:r w:rsidRPr="000E4EE9">
        <w:rPr>
          <w:rFonts w:ascii="Calibri" w:hAnsi="Calibri" w:cs="Calibri"/>
        </w:rPr>
        <w:t>sobre</w:t>
      </w:r>
      <w:r w:rsidR="00A2759B" w:rsidRPr="000E4EE9">
        <w:rPr>
          <w:rFonts w:ascii="Calibri" w:hAnsi="Calibri" w:cs="Calibri"/>
        </w:rPr>
        <w:t xml:space="preserve"> </w:t>
      </w:r>
      <w:r w:rsidRPr="000E4EE9">
        <w:rPr>
          <w:rFonts w:ascii="Calibri" w:hAnsi="Calibri" w:cs="Calibri"/>
        </w:rPr>
        <w:t>o</w:t>
      </w:r>
      <w:r w:rsidR="00A2759B" w:rsidRPr="000E4EE9">
        <w:rPr>
          <w:rFonts w:ascii="Calibri" w:hAnsi="Calibri" w:cs="Calibri"/>
        </w:rPr>
        <w:t xml:space="preserve"> </w:t>
      </w:r>
      <w:r w:rsidRPr="000E4EE9">
        <w:rPr>
          <w:rFonts w:ascii="Calibri" w:hAnsi="Calibri" w:cs="Calibri"/>
        </w:rPr>
        <w:t>projeto</w:t>
      </w:r>
      <w:r w:rsidR="00A2759B" w:rsidRPr="000E4EE9">
        <w:rPr>
          <w:rFonts w:ascii="Calibri" w:hAnsi="Calibri" w:cs="Calibri"/>
        </w:rPr>
        <w:t xml:space="preserve"> </w:t>
      </w:r>
      <w:r w:rsidRPr="000E4EE9">
        <w:rPr>
          <w:rFonts w:ascii="Calibri" w:hAnsi="Calibri" w:cs="Calibri"/>
        </w:rPr>
        <w:t>seja</w:t>
      </w:r>
      <w:r w:rsidR="00A2759B" w:rsidRPr="000E4EE9">
        <w:rPr>
          <w:rFonts w:ascii="Calibri" w:hAnsi="Calibri" w:cs="Calibri"/>
        </w:rPr>
        <w:t xml:space="preserve"> </w:t>
      </w:r>
      <w:r w:rsidRPr="000E4EE9">
        <w:rPr>
          <w:rFonts w:ascii="Calibri" w:hAnsi="Calibri" w:cs="Calibri"/>
        </w:rPr>
        <w:t>monitorada</w:t>
      </w:r>
      <w:r w:rsidR="00A2759B" w:rsidRPr="000E4EE9">
        <w:rPr>
          <w:rFonts w:ascii="Calibri" w:hAnsi="Calibri" w:cs="Calibri"/>
        </w:rPr>
        <w:t xml:space="preserve"> </w:t>
      </w:r>
      <w:r w:rsidRPr="000E4EE9">
        <w:rPr>
          <w:rFonts w:ascii="Calibri" w:hAnsi="Calibri" w:cs="Calibri"/>
        </w:rPr>
        <w:t>e</w:t>
      </w:r>
      <w:r w:rsidR="00A2759B" w:rsidRPr="000E4EE9">
        <w:rPr>
          <w:rFonts w:ascii="Calibri" w:hAnsi="Calibri" w:cs="Calibri"/>
        </w:rPr>
        <w:t xml:space="preserve"> </w:t>
      </w:r>
      <w:r w:rsidRPr="000E4EE9">
        <w:rPr>
          <w:rFonts w:ascii="Calibri" w:hAnsi="Calibri" w:cs="Calibri"/>
        </w:rPr>
        <w:t>atualizada</w:t>
      </w:r>
      <w:r w:rsidR="00A2759B" w:rsidRPr="000E4EE9">
        <w:rPr>
          <w:rFonts w:ascii="Calibri" w:hAnsi="Calibri" w:cs="Calibri"/>
        </w:rPr>
        <w:t xml:space="preserve"> </w:t>
      </w:r>
      <w:r w:rsidRPr="000E4EE9">
        <w:rPr>
          <w:rFonts w:ascii="Calibri" w:hAnsi="Calibri" w:cs="Calibri"/>
        </w:rPr>
        <w:t>via</w:t>
      </w:r>
      <w:r w:rsidR="00A2759B" w:rsidRPr="000E4EE9">
        <w:rPr>
          <w:rFonts w:ascii="Calibri" w:hAnsi="Calibri" w:cs="Calibri"/>
        </w:rPr>
        <w:t xml:space="preserve"> </w:t>
      </w:r>
      <w:r w:rsidRPr="000E4EE9">
        <w:rPr>
          <w:rFonts w:ascii="Calibri" w:hAnsi="Calibri" w:cs="Calibri"/>
        </w:rPr>
        <w:t>sistema</w:t>
      </w:r>
      <w:r w:rsidR="00A2759B" w:rsidRPr="000E4EE9">
        <w:rPr>
          <w:rFonts w:ascii="Calibri" w:hAnsi="Calibri" w:cs="Calibri"/>
        </w:rPr>
        <w:t xml:space="preserve"> </w:t>
      </w:r>
      <w:r w:rsidRPr="000E4EE9">
        <w:rPr>
          <w:rFonts w:ascii="Calibri" w:hAnsi="Calibri" w:cs="Calibri"/>
        </w:rPr>
        <w:t>Atlas;</w:t>
      </w:r>
    </w:p>
    <w:p w14:paraId="2B7976BC" w14:textId="56DE25D7" w:rsidR="00DF3A3A" w:rsidRPr="000E4EE9" w:rsidRDefault="00DF3A3A" w:rsidP="00DF3A3A">
      <w:pPr>
        <w:pStyle w:val="SemEspaamento"/>
        <w:tabs>
          <w:tab w:val="right" w:pos="1134"/>
        </w:tabs>
        <w:ind w:left="2268"/>
        <w:jc w:val="both"/>
        <w:rPr>
          <w:rFonts w:ascii="Calibri" w:hAnsi="Calibri" w:cs="Calibri"/>
        </w:rPr>
      </w:pPr>
      <w:r w:rsidRPr="000E4EE9">
        <w:rPr>
          <w:rFonts w:ascii="Calibri" w:hAnsi="Calibri" w:cs="Calibri"/>
        </w:rPr>
        <w:t>(vi)</w:t>
      </w:r>
      <w:r w:rsidRPr="000E4EE9">
        <w:rPr>
          <w:rFonts w:ascii="Calibri" w:hAnsi="Calibri" w:cs="Calibri"/>
        </w:rPr>
        <w:tab/>
        <w:t>Assegurar</w:t>
      </w:r>
      <w:r w:rsidR="00A2759B" w:rsidRPr="000E4EE9">
        <w:rPr>
          <w:rFonts w:ascii="Calibri" w:hAnsi="Calibri" w:cs="Calibri"/>
        </w:rPr>
        <w:t xml:space="preserve"> </w:t>
      </w:r>
      <w:r w:rsidRPr="000E4EE9">
        <w:rPr>
          <w:rFonts w:ascii="Calibri" w:hAnsi="Calibri" w:cs="Calibri"/>
        </w:rPr>
        <w:t>que</w:t>
      </w:r>
      <w:r w:rsidR="00A2759B" w:rsidRPr="000E4EE9">
        <w:rPr>
          <w:rFonts w:ascii="Calibri" w:hAnsi="Calibri" w:cs="Calibri"/>
        </w:rPr>
        <w:t xml:space="preserve"> </w:t>
      </w:r>
      <w:r w:rsidRPr="000E4EE9">
        <w:rPr>
          <w:rFonts w:ascii="Calibri" w:hAnsi="Calibri" w:cs="Calibri"/>
        </w:rPr>
        <w:t>relatórios</w:t>
      </w:r>
      <w:r w:rsidR="00A2759B" w:rsidRPr="000E4EE9">
        <w:rPr>
          <w:rFonts w:ascii="Calibri" w:hAnsi="Calibri" w:cs="Calibri"/>
        </w:rPr>
        <w:t xml:space="preserve"> </w:t>
      </w:r>
      <w:r w:rsidRPr="000E4EE9">
        <w:rPr>
          <w:rFonts w:ascii="Calibri" w:hAnsi="Calibri" w:cs="Calibri"/>
        </w:rPr>
        <w:t>de</w:t>
      </w:r>
      <w:r w:rsidR="00A2759B" w:rsidRPr="000E4EE9">
        <w:rPr>
          <w:rFonts w:ascii="Calibri" w:hAnsi="Calibri" w:cs="Calibri"/>
        </w:rPr>
        <w:t xml:space="preserve"> </w:t>
      </w:r>
      <w:r w:rsidRPr="000E4EE9">
        <w:rPr>
          <w:rFonts w:ascii="Calibri" w:hAnsi="Calibri" w:cs="Calibri"/>
        </w:rPr>
        <w:t>progresso,</w:t>
      </w:r>
      <w:r w:rsidR="00A2759B" w:rsidRPr="000E4EE9">
        <w:rPr>
          <w:rFonts w:ascii="Calibri" w:hAnsi="Calibri" w:cs="Calibri"/>
        </w:rPr>
        <w:t xml:space="preserve"> </w:t>
      </w:r>
      <w:r w:rsidRPr="000E4EE9">
        <w:rPr>
          <w:rFonts w:ascii="Calibri" w:hAnsi="Calibri" w:cs="Calibri"/>
        </w:rPr>
        <w:t>CDR</w:t>
      </w:r>
      <w:r w:rsidR="00A2759B" w:rsidRPr="000E4EE9">
        <w:rPr>
          <w:rFonts w:ascii="Calibri" w:hAnsi="Calibri" w:cs="Calibri"/>
        </w:rPr>
        <w:t xml:space="preserve"> </w:t>
      </w:r>
      <w:r w:rsidRPr="000E4EE9">
        <w:rPr>
          <w:rFonts w:ascii="Calibri" w:hAnsi="Calibri" w:cs="Calibri"/>
        </w:rPr>
        <w:t>e</w:t>
      </w:r>
      <w:r w:rsidR="00A2759B" w:rsidRPr="000E4EE9">
        <w:rPr>
          <w:rFonts w:ascii="Calibri" w:hAnsi="Calibri" w:cs="Calibri"/>
        </w:rPr>
        <w:t xml:space="preserve"> </w:t>
      </w:r>
      <w:r w:rsidRPr="000E4EE9">
        <w:rPr>
          <w:rFonts w:ascii="Calibri" w:hAnsi="Calibri" w:cs="Calibri"/>
        </w:rPr>
        <w:t>demais</w:t>
      </w:r>
      <w:r w:rsidR="00A2759B" w:rsidRPr="000E4EE9">
        <w:rPr>
          <w:rFonts w:ascii="Calibri" w:hAnsi="Calibri" w:cs="Calibri"/>
        </w:rPr>
        <w:t xml:space="preserve"> </w:t>
      </w:r>
      <w:r w:rsidRPr="000E4EE9">
        <w:rPr>
          <w:rFonts w:ascii="Calibri" w:hAnsi="Calibri" w:cs="Calibri"/>
        </w:rPr>
        <w:t>documentos</w:t>
      </w:r>
      <w:r w:rsidR="00A2759B" w:rsidRPr="000E4EE9">
        <w:rPr>
          <w:rFonts w:ascii="Calibri" w:hAnsi="Calibri" w:cs="Calibri"/>
        </w:rPr>
        <w:t xml:space="preserve"> </w:t>
      </w:r>
      <w:r w:rsidRPr="000E4EE9">
        <w:rPr>
          <w:rFonts w:ascii="Calibri" w:hAnsi="Calibri" w:cs="Calibri"/>
        </w:rPr>
        <w:t>relevantes</w:t>
      </w:r>
      <w:r w:rsidR="00A2759B" w:rsidRPr="000E4EE9">
        <w:rPr>
          <w:rFonts w:ascii="Calibri" w:hAnsi="Calibri" w:cs="Calibri"/>
        </w:rPr>
        <w:t xml:space="preserve"> </w:t>
      </w:r>
      <w:r w:rsidRPr="000E4EE9">
        <w:rPr>
          <w:rFonts w:ascii="Calibri" w:hAnsi="Calibri" w:cs="Calibri"/>
        </w:rPr>
        <w:t>sejam</w:t>
      </w:r>
      <w:r w:rsidR="00A2759B" w:rsidRPr="000E4EE9">
        <w:rPr>
          <w:rFonts w:ascii="Calibri" w:hAnsi="Calibri" w:cs="Calibri"/>
        </w:rPr>
        <w:t xml:space="preserve"> </w:t>
      </w:r>
      <w:r w:rsidRPr="000E4EE9">
        <w:rPr>
          <w:rFonts w:ascii="Calibri" w:hAnsi="Calibri" w:cs="Calibri"/>
        </w:rPr>
        <w:t>submetidos</w:t>
      </w:r>
      <w:r w:rsidR="00A2759B" w:rsidRPr="000E4EE9">
        <w:rPr>
          <w:rFonts w:ascii="Calibri" w:hAnsi="Calibri" w:cs="Calibri"/>
        </w:rPr>
        <w:t xml:space="preserve"> </w:t>
      </w:r>
      <w:r w:rsidRPr="000E4EE9">
        <w:rPr>
          <w:rFonts w:ascii="Calibri" w:hAnsi="Calibri" w:cs="Calibri"/>
        </w:rPr>
        <w:t>ao</w:t>
      </w:r>
      <w:r w:rsidR="00A2759B" w:rsidRPr="000E4EE9">
        <w:rPr>
          <w:rFonts w:ascii="Calibri" w:hAnsi="Calibri" w:cs="Calibri"/>
        </w:rPr>
        <w:t xml:space="preserve"> </w:t>
      </w:r>
      <w:r w:rsidRPr="000E4EE9">
        <w:rPr>
          <w:rFonts w:ascii="Calibri" w:hAnsi="Calibri" w:cs="Calibri"/>
        </w:rPr>
        <w:t>Comitê</w:t>
      </w:r>
      <w:r w:rsidR="00A2759B" w:rsidRPr="000E4EE9">
        <w:rPr>
          <w:rFonts w:ascii="Calibri" w:hAnsi="Calibri" w:cs="Calibri"/>
        </w:rPr>
        <w:t xml:space="preserve"> </w:t>
      </w:r>
      <w:r w:rsidRPr="000E4EE9">
        <w:rPr>
          <w:rFonts w:ascii="Calibri" w:hAnsi="Calibri" w:cs="Calibri"/>
        </w:rPr>
        <w:t>de</w:t>
      </w:r>
      <w:r w:rsidR="00A2759B" w:rsidRPr="000E4EE9">
        <w:rPr>
          <w:rFonts w:ascii="Calibri" w:hAnsi="Calibri" w:cs="Calibri"/>
        </w:rPr>
        <w:t xml:space="preserve"> </w:t>
      </w:r>
      <w:r w:rsidRPr="000E4EE9">
        <w:rPr>
          <w:rFonts w:ascii="Calibri" w:hAnsi="Calibri" w:cs="Calibri"/>
        </w:rPr>
        <w:t>Acompanhamento</w:t>
      </w:r>
      <w:r w:rsidR="00A2759B" w:rsidRPr="000E4EE9">
        <w:rPr>
          <w:rFonts w:ascii="Calibri" w:hAnsi="Calibri" w:cs="Calibri"/>
        </w:rPr>
        <w:t xml:space="preserve"> </w:t>
      </w:r>
      <w:r w:rsidRPr="000E4EE9">
        <w:rPr>
          <w:rFonts w:ascii="Calibri" w:hAnsi="Calibri" w:cs="Calibri"/>
        </w:rPr>
        <w:t>do</w:t>
      </w:r>
      <w:r w:rsidR="00A2759B" w:rsidRPr="000E4EE9">
        <w:rPr>
          <w:rFonts w:ascii="Calibri" w:hAnsi="Calibri" w:cs="Calibri"/>
        </w:rPr>
        <w:t xml:space="preserve"> </w:t>
      </w:r>
      <w:r w:rsidRPr="000E4EE9">
        <w:rPr>
          <w:rFonts w:ascii="Calibri" w:hAnsi="Calibri" w:cs="Calibri"/>
        </w:rPr>
        <w:t>Projeto</w:t>
      </w:r>
      <w:r w:rsidR="00A2759B" w:rsidRPr="000E4EE9">
        <w:rPr>
          <w:rFonts w:ascii="Calibri" w:hAnsi="Calibri" w:cs="Calibri"/>
        </w:rPr>
        <w:t xml:space="preserve"> </w:t>
      </w:r>
      <w:r w:rsidRPr="000E4EE9">
        <w:rPr>
          <w:rFonts w:ascii="Calibri" w:hAnsi="Calibri" w:cs="Calibri"/>
        </w:rPr>
        <w:t>em</w:t>
      </w:r>
      <w:r w:rsidR="00A2759B" w:rsidRPr="000E4EE9">
        <w:rPr>
          <w:rFonts w:ascii="Calibri" w:hAnsi="Calibri" w:cs="Calibri"/>
        </w:rPr>
        <w:t xml:space="preserve"> </w:t>
      </w:r>
      <w:r w:rsidRPr="000E4EE9">
        <w:rPr>
          <w:rFonts w:ascii="Calibri" w:hAnsi="Calibri" w:cs="Calibri"/>
        </w:rPr>
        <w:t>tempo</w:t>
      </w:r>
      <w:r w:rsidR="00A2759B" w:rsidRPr="000E4EE9">
        <w:rPr>
          <w:rFonts w:ascii="Calibri" w:hAnsi="Calibri" w:cs="Calibri"/>
        </w:rPr>
        <w:t xml:space="preserve"> </w:t>
      </w:r>
      <w:r w:rsidRPr="000E4EE9">
        <w:rPr>
          <w:rFonts w:ascii="Calibri" w:hAnsi="Calibri" w:cs="Calibri"/>
        </w:rPr>
        <w:t>hábil;</w:t>
      </w:r>
      <w:r w:rsidR="00A2759B" w:rsidRPr="000E4EE9">
        <w:rPr>
          <w:rFonts w:ascii="Calibri" w:hAnsi="Calibri" w:cs="Calibri"/>
        </w:rPr>
        <w:t xml:space="preserve"> </w:t>
      </w:r>
    </w:p>
    <w:p w14:paraId="6DCCC1AB" w14:textId="22C4F9C3" w:rsidR="00DF3A3A" w:rsidRPr="000E4EE9" w:rsidRDefault="00DF3A3A" w:rsidP="00DF3A3A">
      <w:pPr>
        <w:pStyle w:val="SemEspaamento"/>
        <w:tabs>
          <w:tab w:val="right" w:pos="1134"/>
        </w:tabs>
        <w:ind w:left="2268"/>
        <w:jc w:val="both"/>
        <w:rPr>
          <w:rFonts w:ascii="Calibri" w:hAnsi="Calibri" w:cs="Calibri"/>
        </w:rPr>
      </w:pPr>
      <w:r w:rsidRPr="000E4EE9">
        <w:rPr>
          <w:rFonts w:ascii="Calibri" w:hAnsi="Calibri" w:cs="Calibri"/>
        </w:rPr>
        <w:t>(</w:t>
      </w:r>
      <w:proofErr w:type="spellStart"/>
      <w:r w:rsidRPr="000E4EE9">
        <w:rPr>
          <w:rFonts w:ascii="Calibri" w:hAnsi="Calibri" w:cs="Calibri"/>
        </w:rPr>
        <w:t>vii</w:t>
      </w:r>
      <w:proofErr w:type="spellEnd"/>
      <w:r w:rsidRPr="000E4EE9">
        <w:rPr>
          <w:rFonts w:ascii="Calibri" w:hAnsi="Calibri" w:cs="Calibri"/>
        </w:rPr>
        <w:t>)</w:t>
      </w:r>
      <w:r w:rsidRPr="000E4EE9">
        <w:rPr>
          <w:rFonts w:ascii="Calibri" w:hAnsi="Calibri" w:cs="Calibri"/>
        </w:rPr>
        <w:tab/>
        <w:t>Assegurar</w:t>
      </w:r>
      <w:r w:rsidR="00A2759B" w:rsidRPr="000E4EE9">
        <w:rPr>
          <w:rFonts w:ascii="Calibri" w:hAnsi="Calibri" w:cs="Calibri"/>
        </w:rPr>
        <w:t xml:space="preserve"> </w:t>
      </w:r>
      <w:r w:rsidRPr="000E4EE9">
        <w:rPr>
          <w:rFonts w:ascii="Calibri" w:hAnsi="Calibri" w:cs="Calibri"/>
        </w:rPr>
        <w:t>que</w:t>
      </w:r>
      <w:r w:rsidR="00A2759B" w:rsidRPr="000E4EE9">
        <w:rPr>
          <w:rFonts w:ascii="Calibri" w:hAnsi="Calibri" w:cs="Calibri"/>
        </w:rPr>
        <w:t xml:space="preserve"> </w:t>
      </w:r>
      <w:r w:rsidRPr="000E4EE9">
        <w:rPr>
          <w:rFonts w:ascii="Calibri" w:hAnsi="Calibri" w:cs="Calibri"/>
        </w:rPr>
        <w:t>os</w:t>
      </w:r>
      <w:r w:rsidR="00A2759B" w:rsidRPr="000E4EE9">
        <w:rPr>
          <w:rFonts w:ascii="Calibri" w:hAnsi="Calibri" w:cs="Calibri"/>
        </w:rPr>
        <w:t xml:space="preserve"> </w:t>
      </w:r>
      <w:r w:rsidRPr="000E4EE9">
        <w:rPr>
          <w:rFonts w:ascii="Calibri" w:hAnsi="Calibri" w:cs="Calibri"/>
        </w:rPr>
        <w:t>riscos</w:t>
      </w:r>
      <w:r w:rsidR="00A2759B" w:rsidRPr="000E4EE9">
        <w:rPr>
          <w:rFonts w:ascii="Calibri" w:hAnsi="Calibri" w:cs="Calibri"/>
        </w:rPr>
        <w:t xml:space="preserve"> </w:t>
      </w:r>
      <w:r w:rsidRPr="000E4EE9">
        <w:rPr>
          <w:rFonts w:ascii="Calibri" w:hAnsi="Calibri" w:cs="Calibri"/>
        </w:rPr>
        <w:t>sejam</w:t>
      </w:r>
      <w:r w:rsidR="00A2759B" w:rsidRPr="000E4EE9">
        <w:rPr>
          <w:rFonts w:ascii="Calibri" w:hAnsi="Calibri" w:cs="Calibri"/>
        </w:rPr>
        <w:t xml:space="preserve"> </w:t>
      </w:r>
      <w:r w:rsidRPr="000E4EE9">
        <w:rPr>
          <w:rFonts w:ascii="Calibri" w:hAnsi="Calibri" w:cs="Calibri"/>
        </w:rPr>
        <w:t>apropriadamente</w:t>
      </w:r>
      <w:r w:rsidR="00A2759B" w:rsidRPr="000E4EE9">
        <w:rPr>
          <w:rFonts w:ascii="Calibri" w:hAnsi="Calibri" w:cs="Calibri"/>
        </w:rPr>
        <w:t xml:space="preserve"> </w:t>
      </w:r>
      <w:r w:rsidRPr="000E4EE9">
        <w:rPr>
          <w:rFonts w:ascii="Calibri" w:hAnsi="Calibri" w:cs="Calibri"/>
        </w:rPr>
        <w:t>gerenciados</w:t>
      </w:r>
      <w:r w:rsidR="00A2759B" w:rsidRPr="000E4EE9">
        <w:rPr>
          <w:rFonts w:ascii="Calibri" w:hAnsi="Calibri" w:cs="Calibri"/>
        </w:rPr>
        <w:t xml:space="preserve"> </w:t>
      </w:r>
      <w:r w:rsidRPr="000E4EE9">
        <w:rPr>
          <w:rFonts w:ascii="Calibri" w:hAnsi="Calibri" w:cs="Calibri"/>
        </w:rPr>
        <w:t>e</w:t>
      </w:r>
      <w:r w:rsidR="00A2759B" w:rsidRPr="000E4EE9">
        <w:rPr>
          <w:rFonts w:ascii="Calibri" w:hAnsi="Calibri" w:cs="Calibri"/>
        </w:rPr>
        <w:t xml:space="preserve"> </w:t>
      </w:r>
      <w:r w:rsidRPr="000E4EE9">
        <w:rPr>
          <w:rFonts w:ascii="Calibri" w:hAnsi="Calibri" w:cs="Calibri"/>
        </w:rPr>
        <w:t>que</w:t>
      </w:r>
      <w:r w:rsidR="00A2759B" w:rsidRPr="000E4EE9">
        <w:rPr>
          <w:rFonts w:ascii="Calibri" w:hAnsi="Calibri" w:cs="Calibri"/>
        </w:rPr>
        <w:t xml:space="preserve"> </w:t>
      </w:r>
      <w:r w:rsidRPr="000E4EE9">
        <w:rPr>
          <w:rFonts w:ascii="Calibri" w:hAnsi="Calibri" w:cs="Calibri"/>
        </w:rPr>
        <w:t>os</w:t>
      </w:r>
      <w:r w:rsidR="00A2759B" w:rsidRPr="000E4EE9">
        <w:rPr>
          <w:rFonts w:ascii="Calibri" w:hAnsi="Calibri" w:cs="Calibri"/>
        </w:rPr>
        <w:t xml:space="preserve"> </w:t>
      </w:r>
      <w:r w:rsidRPr="000E4EE9">
        <w:rPr>
          <w:rFonts w:ascii="Calibri" w:hAnsi="Calibri" w:cs="Calibri"/>
        </w:rPr>
        <w:t>riscos</w:t>
      </w:r>
      <w:r w:rsidR="00A2759B" w:rsidRPr="000E4EE9">
        <w:rPr>
          <w:rFonts w:ascii="Calibri" w:hAnsi="Calibri" w:cs="Calibri"/>
        </w:rPr>
        <w:t xml:space="preserve"> </w:t>
      </w:r>
      <w:r w:rsidRPr="000E4EE9">
        <w:rPr>
          <w:rFonts w:ascii="Calibri" w:hAnsi="Calibri" w:cs="Calibri"/>
        </w:rPr>
        <w:t>sejam</w:t>
      </w:r>
      <w:r w:rsidR="00A2759B" w:rsidRPr="000E4EE9">
        <w:rPr>
          <w:rFonts w:ascii="Calibri" w:hAnsi="Calibri" w:cs="Calibri"/>
        </w:rPr>
        <w:t xml:space="preserve"> </w:t>
      </w:r>
      <w:r w:rsidRPr="000E4EE9">
        <w:rPr>
          <w:rFonts w:ascii="Calibri" w:hAnsi="Calibri" w:cs="Calibri"/>
        </w:rPr>
        <w:t>regularmente</w:t>
      </w:r>
      <w:r w:rsidR="00A2759B" w:rsidRPr="000E4EE9">
        <w:rPr>
          <w:rFonts w:ascii="Calibri" w:hAnsi="Calibri" w:cs="Calibri"/>
        </w:rPr>
        <w:t xml:space="preserve"> </w:t>
      </w:r>
      <w:r w:rsidRPr="000E4EE9">
        <w:rPr>
          <w:rFonts w:ascii="Calibri" w:hAnsi="Calibri" w:cs="Calibri"/>
        </w:rPr>
        <w:t>atualizados</w:t>
      </w:r>
      <w:r w:rsidR="00A2759B" w:rsidRPr="000E4EE9">
        <w:rPr>
          <w:rFonts w:ascii="Calibri" w:hAnsi="Calibri" w:cs="Calibri"/>
        </w:rPr>
        <w:t xml:space="preserve"> </w:t>
      </w:r>
      <w:r w:rsidRPr="000E4EE9">
        <w:rPr>
          <w:rFonts w:ascii="Calibri" w:hAnsi="Calibri" w:cs="Calibri"/>
        </w:rPr>
        <w:t>no</w:t>
      </w:r>
      <w:r w:rsidR="00A2759B" w:rsidRPr="000E4EE9">
        <w:rPr>
          <w:rFonts w:ascii="Calibri" w:hAnsi="Calibri" w:cs="Calibri"/>
        </w:rPr>
        <w:t xml:space="preserve"> </w:t>
      </w:r>
      <w:r w:rsidRPr="000E4EE9">
        <w:rPr>
          <w:rFonts w:ascii="Calibri" w:hAnsi="Calibri" w:cs="Calibri"/>
        </w:rPr>
        <w:t>Atlas.</w:t>
      </w:r>
    </w:p>
    <w:p w14:paraId="4FB297DC" w14:textId="18CCAF3D" w:rsidR="00DF3A3A" w:rsidRPr="000E4EE9" w:rsidRDefault="00DF3A3A" w:rsidP="00DF3A3A">
      <w:pPr>
        <w:pStyle w:val="SemEspaamento"/>
        <w:tabs>
          <w:tab w:val="right" w:pos="1134"/>
        </w:tabs>
        <w:ind w:left="2268"/>
        <w:jc w:val="both"/>
        <w:rPr>
          <w:rFonts w:ascii="Calibri" w:hAnsi="Calibri" w:cs="Calibri"/>
        </w:rPr>
      </w:pPr>
      <w:r w:rsidRPr="000E4EE9">
        <w:rPr>
          <w:rFonts w:ascii="Calibri" w:hAnsi="Calibri" w:cs="Calibri"/>
        </w:rPr>
        <w:t>No</w:t>
      </w:r>
      <w:r w:rsidR="00A2759B" w:rsidRPr="000E4EE9">
        <w:rPr>
          <w:rFonts w:ascii="Calibri" w:hAnsi="Calibri" w:cs="Calibri"/>
        </w:rPr>
        <w:t xml:space="preserve"> </w:t>
      </w:r>
      <w:r w:rsidRPr="000E4EE9">
        <w:rPr>
          <w:rFonts w:ascii="Calibri" w:hAnsi="Calibri" w:cs="Calibri"/>
        </w:rPr>
        <w:t>caso</w:t>
      </w:r>
      <w:r w:rsidR="00A2759B" w:rsidRPr="000E4EE9">
        <w:rPr>
          <w:rFonts w:ascii="Calibri" w:hAnsi="Calibri" w:cs="Calibri"/>
        </w:rPr>
        <w:t xml:space="preserve"> </w:t>
      </w:r>
      <w:r w:rsidRPr="000E4EE9">
        <w:rPr>
          <w:rFonts w:ascii="Calibri" w:hAnsi="Calibri" w:cs="Calibri"/>
        </w:rPr>
        <w:t>do</w:t>
      </w:r>
      <w:r w:rsidR="00A2759B" w:rsidRPr="000E4EE9">
        <w:rPr>
          <w:rFonts w:ascii="Calibri" w:hAnsi="Calibri" w:cs="Calibri"/>
        </w:rPr>
        <w:t xml:space="preserve"> </w:t>
      </w:r>
      <w:r w:rsidRPr="000E4EE9">
        <w:rPr>
          <w:rFonts w:ascii="Calibri" w:hAnsi="Calibri" w:cs="Calibri"/>
        </w:rPr>
        <w:t>presente</w:t>
      </w:r>
      <w:r w:rsidR="00A2759B" w:rsidRPr="000E4EE9">
        <w:rPr>
          <w:rFonts w:ascii="Calibri" w:hAnsi="Calibri" w:cs="Calibri"/>
        </w:rPr>
        <w:t xml:space="preserve"> </w:t>
      </w:r>
      <w:r w:rsidRPr="000E4EE9">
        <w:rPr>
          <w:rFonts w:ascii="Calibri" w:hAnsi="Calibri" w:cs="Calibri"/>
        </w:rPr>
        <w:t>projeto,</w:t>
      </w:r>
      <w:r w:rsidR="00A2759B" w:rsidRPr="000E4EE9">
        <w:rPr>
          <w:rFonts w:ascii="Calibri" w:hAnsi="Calibri" w:cs="Calibri"/>
        </w:rPr>
        <w:t xml:space="preserve"> </w:t>
      </w:r>
      <w:r w:rsidRPr="000E4EE9">
        <w:rPr>
          <w:rFonts w:ascii="Calibri" w:hAnsi="Calibri" w:cs="Calibri"/>
        </w:rPr>
        <w:t>o</w:t>
      </w:r>
      <w:r w:rsidR="00A2759B" w:rsidRPr="000E4EE9">
        <w:rPr>
          <w:rFonts w:ascii="Calibri" w:hAnsi="Calibri" w:cs="Calibri"/>
        </w:rPr>
        <w:t xml:space="preserve"> </w:t>
      </w:r>
      <w:r w:rsidRPr="000E4EE9">
        <w:rPr>
          <w:rFonts w:ascii="Calibri" w:hAnsi="Calibri" w:cs="Calibri"/>
        </w:rPr>
        <w:t>ponto</w:t>
      </w:r>
      <w:r w:rsidR="00A2759B" w:rsidRPr="000E4EE9">
        <w:rPr>
          <w:rFonts w:ascii="Calibri" w:hAnsi="Calibri" w:cs="Calibri"/>
        </w:rPr>
        <w:t xml:space="preserve"> </w:t>
      </w:r>
      <w:r w:rsidRPr="000E4EE9">
        <w:rPr>
          <w:rFonts w:ascii="Calibri" w:hAnsi="Calibri" w:cs="Calibri"/>
        </w:rPr>
        <w:t>focal</w:t>
      </w:r>
      <w:r w:rsidR="00A2759B" w:rsidRPr="000E4EE9">
        <w:rPr>
          <w:rFonts w:ascii="Calibri" w:hAnsi="Calibri" w:cs="Calibri"/>
        </w:rPr>
        <w:t xml:space="preserve"> </w:t>
      </w:r>
      <w:r w:rsidRPr="000E4EE9">
        <w:rPr>
          <w:rFonts w:ascii="Calibri" w:hAnsi="Calibri" w:cs="Calibri"/>
        </w:rPr>
        <w:t>do</w:t>
      </w:r>
      <w:r w:rsidR="00A2759B" w:rsidRPr="000E4EE9">
        <w:rPr>
          <w:rFonts w:ascii="Calibri" w:hAnsi="Calibri" w:cs="Calibri"/>
        </w:rPr>
        <w:t xml:space="preserve"> </w:t>
      </w:r>
      <w:r w:rsidRPr="000E4EE9">
        <w:rPr>
          <w:rFonts w:ascii="Calibri" w:hAnsi="Calibri" w:cs="Calibri"/>
        </w:rPr>
        <w:t>PNUD</w:t>
      </w:r>
      <w:r w:rsidR="00A2759B" w:rsidRPr="000E4EE9">
        <w:rPr>
          <w:rFonts w:ascii="Calibri" w:hAnsi="Calibri" w:cs="Calibri"/>
        </w:rPr>
        <w:t xml:space="preserve"> </w:t>
      </w:r>
      <w:r w:rsidRPr="000E4EE9">
        <w:rPr>
          <w:rFonts w:ascii="Calibri" w:hAnsi="Calibri" w:cs="Calibri"/>
        </w:rPr>
        <w:t>para</w:t>
      </w:r>
      <w:r w:rsidR="00A2759B" w:rsidRPr="000E4EE9">
        <w:rPr>
          <w:rFonts w:ascii="Calibri" w:hAnsi="Calibri" w:cs="Calibri"/>
        </w:rPr>
        <w:t xml:space="preserve"> </w:t>
      </w:r>
      <w:r w:rsidRPr="000E4EE9">
        <w:rPr>
          <w:rFonts w:ascii="Calibri" w:hAnsi="Calibri" w:cs="Calibri"/>
        </w:rPr>
        <w:t>esse</w:t>
      </w:r>
      <w:r w:rsidR="00A2759B" w:rsidRPr="000E4EE9">
        <w:rPr>
          <w:rFonts w:ascii="Calibri" w:hAnsi="Calibri" w:cs="Calibri"/>
        </w:rPr>
        <w:t xml:space="preserve"> </w:t>
      </w:r>
      <w:r w:rsidRPr="000E4EE9">
        <w:rPr>
          <w:rFonts w:ascii="Calibri" w:hAnsi="Calibri" w:cs="Calibri"/>
        </w:rPr>
        <w:t>acompanhamento</w:t>
      </w:r>
      <w:r w:rsidR="00A2759B" w:rsidRPr="000E4EE9">
        <w:rPr>
          <w:rFonts w:ascii="Calibri" w:hAnsi="Calibri" w:cs="Calibri"/>
        </w:rPr>
        <w:t xml:space="preserve"> </w:t>
      </w:r>
      <w:r w:rsidRPr="000E4EE9">
        <w:rPr>
          <w:rFonts w:ascii="Calibri" w:hAnsi="Calibri" w:cs="Calibri"/>
        </w:rPr>
        <w:t>será</w:t>
      </w:r>
      <w:r w:rsidR="00A2759B" w:rsidRPr="000E4EE9">
        <w:rPr>
          <w:rFonts w:ascii="Calibri" w:hAnsi="Calibri" w:cs="Calibri"/>
        </w:rPr>
        <w:t xml:space="preserve"> </w:t>
      </w:r>
      <w:r w:rsidRPr="000E4EE9">
        <w:rPr>
          <w:rFonts w:ascii="Calibri" w:hAnsi="Calibri" w:cs="Calibri"/>
        </w:rPr>
        <w:t>o</w:t>
      </w:r>
      <w:r w:rsidR="00A2759B" w:rsidRPr="000E4EE9">
        <w:rPr>
          <w:rFonts w:ascii="Calibri" w:hAnsi="Calibri" w:cs="Calibri"/>
        </w:rPr>
        <w:t xml:space="preserve"> </w:t>
      </w:r>
      <w:r w:rsidRPr="000E4EE9">
        <w:rPr>
          <w:rFonts w:ascii="Calibri" w:hAnsi="Calibri" w:cs="Calibri"/>
        </w:rPr>
        <w:t>Oficial</w:t>
      </w:r>
      <w:r w:rsidR="00A2759B" w:rsidRPr="000E4EE9">
        <w:rPr>
          <w:rFonts w:ascii="Calibri" w:hAnsi="Calibri" w:cs="Calibri"/>
        </w:rPr>
        <w:t xml:space="preserve"> </w:t>
      </w:r>
      <w:r w:rsidRPr="000E4EE9">
        <w:rPr>
          <w:rFonts w:ascii="Calibri" w:hAnsi="Calibri" w:cs="Calibri"/>
        </w:rPr>
        <w:t>de</w:t>
      </w:r>
      <w:r w:rsidR="00A2759B" w:rsidRPr="000E4EE9">
        <w:rPr>
          <w:rFonts w:ascii="Calibri" w:hAnsi="Calibri" w:cs="Calibri"/>
        </w:rPr>
        <w:t xml:space="preserve"> </w:t>
      </w:r>
      <w:r w:rsidRPr="000E4EE9">
        <w:rPr>
          <w:rFonts w:ascii="Calibri" w:hAnsi="Calibri" w:cs="Calibri"/>
        </w:rPr>
        <w:t>Programa</w:t>
      </w:r>
      <w:r w:rsidR="00A2759B" w:rsidRPr="000E4EE9">
        <w:rPr>
          <w:rFonts w:ascii="Calibri" w:hAnsi="Calibri" w:cs="Calibri"/>
        </w:rPr>
        <w:t xml:space="preserve"> </w:t>
      </w:r>
      <w:r w:rsidRPr="000E4EE9">
        <w:rPr>
          <w:rFonts w:ascii="Calibri" w:hAnsi="Calibri" w:cs="Calibri"/>
        </w:rPr>
        <w:t>designado</w:t>
      </w:r>
      <w:r w:rsidR="00A2759B" w:rsidRPr="000E4EE9">
        <w:rPr>
          <w:rFonts w:ascii="Calibri" w:hAnsi="Calibri" w:cs="Calibri"/>
        </w:rPr>
        <w:t xml:space="preserve"> </w:t>
      </w:r>
      <w:r w:rsidRPr="000E4EE9">
        <w:rPr>
          <w:rFonts w:ascii="Calibri" w:hAnsi="Calibri" w:cs="Calibri"/>
        </w:rPr>
        <w:t>ao</w:t>
      </w:r>
      <w:r w:rsidR="00A2759B" w:rsidRPr="000E4EE9">
        <w:rPr>
          <w:rFonts w:ascii="Calibri" w:hAnsi="Calibri" w:cs="Calibri"/>
        </w:rPr>
        <w:t xml:space="preserve"> </w:t>
      </w:r>
      <w:r w:rsidRPr="000E4EE9">
        <w:rPr>
          <w:rFonts w:ascii="Calibri" w:hAnsi="Calibri" w:cs="Calibri"/>
        </w:rPr>
        <w:t>projeto</w:t>
      </w:r>
      <w:r w:rsidR="00A2759B" w:rsidRPr="000E4EE9">
        <w:rPr>
          <w:rFonts w:ascii="Calibri" w:hAnsi="Calibri" w:cs="Calibri"/>
        </w:rPr>
        <w:t xml:space="preserve"> </w:t>
      </w:r>
      <w:r w:rsidRPr="000E4EE9">
        <w:rPr>
          <w:rFonts w:ascii="Calibri" w:hAnsi="Calibri" w:cs="Calibri"/>
        </w:rPr>
        <w:t>pelo</w:t>
      </w:r>
      <w:r w:rsidR="00A2759B" w:rsidRPr="000E4EE9">
        <w:rPr>
          <w:rFonts w:ascii="Calibri" w:hAnsi="Calibri" w:cs="Calibri"/>
        </w:rPr>
        <w:t xml:space="preserve"> </w:t>
      </w:r>
      <w:r w:rsidRPr="000E4EE9">
        <w:rPr>
          <w:rFonts w:ascii="Calibri" w:hAnsi="Calibri" w:cs="Calibri"/>
        </w:rPr>
        <w:t>organismo.</w:t>
      </w:r>
    </w:p>
    <w:p w14:paraId="70AD3C2F" w14:textId="750035AE" w:rsidR="00DF3A3A" w:rsidRPr="000E4EE9" w:rsidRDefault="00DF3A3A"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segunda</w:t>
      </w:r>
      <w:r w:rsidR="00A2759B" w:rsidRPr="000E4EE9">
        <w:rPr>
          <w:rFonts w:ascii="Calibri" w:hAnsi="Calibri" w:cs="Calibri"/>
          <w:sz w:val="24"/>
          <w:szCs w:val="24"/>
        </w:rPr>
        <w:t xml:space="preserve"> </w:t>
      </w:r>
      <w:r w:rsidRPr="000E4EE9">
        <w:rPr>
          <w:rFonts w:ascii="Calibri" w:hAnsi="Calibri" w:cs="Calibri"/>
          <w:sz w:val="24"/>
          <w:szCs w:val="24"/>
        </w:rPr>
        <w:t>evidência</w:t>
      </w:r>
      <w:r w:rsidR="00A2759B" w:rsidRPr="000E4EE9">
        <w:rPr>
          <w:rFonts w:ascii="Calibri" w:hAnsi="Calibri" w:cs="Calibri"/>
          <w:sz w:val="24"/>
          <w:szCs w:val="24"/>
        </w:rPr>
        <w:t xml:space="preserve"> </w:t>
      </w:r>
      <w:r w:rsidRPr="000E4EE9">
        <w:rPr>
          <w:rFonts w:ascii="Calibri" w:hAnsi="Calibri" w:cs="Calibri"/>
          <w:sz w:val="24"/>
          <w:szCs w:val="24"/>
        </w:rPr>
        <w:t>trata</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análise</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critérios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qualidade</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projeto</w:t>
      </w:r>
      <w:r w:rsidR="00A2759B" w:rsidRPr="000E4EE9">
        <w:rPr>
          <w:rFonts w:ascii="Calibri" w:hAnsi="Calibri" w:cs="Calibri"/>
          <w:sz w:val="24"/>
          <w:szCs w:val="24"/>
        </w:rPr>
        <w:t xml:space="preserve"> </w:t>
      </w:r>
      <w:r w:rsidRPr="000E4EE9">
        <w:rPr>
          <w:rFonts w:ascii="Calibri" w:hAnsi="Calibri" w:cs="Calibri"/>
          <w:sz w:val="24"/>
          <w:szCs w:val="24"/>
        </w:rPr>
        <w:t>na</w:t>
      </w:r>
      <w:r w:rsidR="00A2759B" w:rsidRPr="000E4EE9">
        <w:rPr>
          <w:rFonts w:ascii="Calibri" w:hAnsi="Calibri" w:cs="Calibri"/>
          <w:sz w:val="24"/>
          <w:szCs w:val="24"/>
        </w:rPr>
        <w:t xml:space="preserve"> </w:t>
      </w:r>
      <w:r w:rsidRPr="000E4EE9">
        <w:rPr>
          <w:rFonts w:ascii="Calibri" w:hAnsi="Calibri" w:cs="Calibri"/>
          <w:sz w:val="24"/>
          <w:szCs w:val="24"/>
        </w:rPr>
        <w:t>fase</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desenho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formulação</w:t>
      </w:r>
      <w:r w:rsidR="00CC2B64" w:rsidRPr="000E4EE9">
        <w:rPr>
          <w:rFonts w:ascii="Calibri" w:hAnsi="Calibri" w:cs="Calibri"/>
          <w:sz w:val="24"/>
          <w:szCs w:val="24"/>
        </w:rPr>
        <w:t>,</w:t>
      </w:r>
      <w:r w:rsidR="00A2759B" w:rsidRPr="000E4EE9">
        <w:rPr>
          <w:rFonts w:ascii="Calibri" w:hAnsi="Calibri" w:cs="Calibri"/>
          <w:sz w:val="24"/>
          <w:szCs w:val="24"/>
        </w:rPr>
        <w:t xml:space="preserve"> </w:t>
      </w:r>
      <w:r w:rsidR="00CC2B64" w:rsidRPr="000E4EE9">
        <w:rPr>
          <w:rFonts w:ascii="Calibri" w:hAnsi="Calibri" w:cs="Calibri"/>
          <w:sz w:val="24"/>
          <w:szCs w:val="24"/>
        </w:rPr>
        <w:t>com</w:t>
      </w:r>
      <w:r w:rsidR="00A2759B" w:rsidRPr="000E4EE9">
        <w:rPr>
          <w:rFonts w:ascii="Calibri" w:hAnsi="Calibri" w:cs="Calibri"/>
          <w:sz w:val="24"/>
          <w:szCs w:val="24"/>
        </w:rPr>
        <w:t xml:space="preserve"> </w:t>
      </w:r>
      <w:r w:rsidR="00CC2B64" w:rsidRPr="000E4EE9">
        <w:rPr>
          <w:rFonts w:ascii="Calibri" w:hAnsi="Calibri" w:cs="Calibri"/>
          <w:sz w:val="24"/>
          <w:szCs w:val="24"/>
        </w:rPr>
        <w:t>diagnóstico</w:t>
      </w:r>
      <w:r w:rsidR="00A2759B" w:rsidRPr="000E4EE9">
        <w:rPr>
          <w:rFonts w:ascii="Calibri" w:hAnsi="Calibri" w:cs="Calibri"/>
          <w:sz w:val="24"/>
          <w:szCs w:val="24"/>
        </w:rPr>
        <w:t xml:space="preserve"> </w:t>
      </w:r>
      <w:r w:rsidR="00CC2B64" w:rsidRPr="000E4EE9">
        <w:rPr>
          <w:rFonts w:ascii="Calibri" w:hAnsi="Calibri" w:cs="Calibri"/>
          <w:sz w:val="24"/>
          <w:szCs w:val="24"/>
        </w:rPr>
        <w:t>composto</w:t>
      </w:r>
      <w:r w:rsidR="00A2759B" w:rsidRPr="000E4EE9">
        <w:rPr>
          <w:rFonts w:ascii="Calibri" w:hAnsi="Calibri" w:cs="Calibri"/>
          <w:sz w:val="24"/>
          <w:szCs w:val="24"/>
        </w:rPr>
        <w:t xml:space="preserve"> </w:t>
      </w:r>
      <w:r w:rsidR="00CC2B64" w:rsidRPr="000E4EE9">
        <w:rPr>
          <w:rFonts w:ascii="Calibri" w:hAnsi="Calibri" w:cs="Calibri"/>
          <w:sz w:val="24"/>
          <w:szCs w:val="24"/>
        </w:rPr>
        <w:t>por</w:t>
      </w:r>
      <w:r w:rsidR="00A2759B" w:rsidRPr="000E4EE9">
        <w:rPr>
          <w:rFonts w:ascii="Calibri" w:hAnsi="Calibri" w:cs="Calibri"/>
          <w:sz w:val="24"/>
          <w:szCs w:val="24"/>
        </w:rPr>
        <w:t xml:space="preserve"> </w:t>
      </w:r>
      <w:r w:rsidR="00CC2B64" w:rsidRPr="000E4EE9">
        <w:rPr>
          <w:rFonts w:ascii="Calibri" w:hAnsi="Calibri" w:cs="Calibri"/>
          <w:sz w:val="24"/>
          <w:szCs w:val="24"/>
        </w:rPr>
        <w:t>um</w:t>
      </w:r>
      <w:r w:rsidR="00A2759B" w:rsidRPr="000E4EE9">
        <w:rPr>
          <w:rFonts w:ascii="Calibri" w:hAnsi="Calibri" w:cs="Calibri"/>
          <w:sz w:val="24"/>
          <w:szCs w:val="24"/>
        </w:rPr>
        <w:t xml:space="preserve"> </w:t>
      </w:r>
      <w:r w:rsidR="00CC2B64" w:rsidRPr="000E4EE9">
        <w:rPr>
          <w:rFonts w:ascii="Calibri" w:hAnsi="Calibri" w:cs="Calibri"/>
          <w:sz w:val="24"/>
          <w:szCs w:val="24"/>
        </w:rPr>
        <w:t>questionário</w:t>
      </w:r>
      <w:r w:rsidR="00A2759B" w:rsidRPr="000E4EE9">
        <w:rPr>
          <w:rFonts w:ascii="Calibri" w:hAnsi="Calibri" w:cs="Calibri"/>
          <w:sz w:val="24"/>
          <w:szCs w:val="24"/>
        </w:rPr>
        <w:t xml:space="preserve"> </w:t>
      </w:r>
      <w:r w:rsidR="00CC2B64" w:rsidRPr="000E4EE9">
        <w:rPr>
          <w:rFonts w:ascii="Calibri" w:hAnsi="Calibri" w:cs="Calibri"/>
          <w:sz w:val="24"/>
          <w:szCs w:val="24"/>
        </w:rPr>
        <w:t>de</w:t>
      </w:r>
      <w:r w:rsidR="00A2759B" w:rsidRPr="000E4EE9">
        <w:rPr>
          <w:rFonts w:ascii="Calibri" w:hAnsi="Calibri" w:cs="Calibri"/>
          <w:sz w:val="24"/>
          <w:szCs w:val="24"/>
        </w:rPr>
        <w:t xml:space="preserve"> </w:t>
      </w:r>
      <w:r w:rsidR="00CC2B64" w:rsidRPr="000E4EE9">
        <w:rPr>
          <w:rFonts w:ascii="Calibri" w:hAnsi="Calibri" w:cs="Calibri"/>
          <w:sz w:val="24"/>
          <w:szCs w:val="24"/>
        </w:rPr>
        <w:t>26</w:t>
      </w:r>
      <w:r w:rsidR="0ABA60F8" w:rsidRPr="000E4EE9">
        <w:rPr>
          <w:rFonts w:ascii="Calibri" w:hAnsi="Calibri" w:cs="Calibri"/>
          <w:sz w:val="24"/>
          <w:szCs w:val="24"/>
        </w:rPr>
        <w:t xml:space="preserve"> </w:t>
      </w:r>
      <w:r w:rsidR="00CC2B64" w:rsidRPr="000E4EE9">
        <w:rPr>
          <w:rFonts w:ascii="Calibri" w:hAnsi="Calibri" w:cs="Calibri"/>
          <w:sz w:val="24"/>
          <w:szCs w:val="24"/>
        </w:rPr>
        <w:t>avaliações</w:t>
      </w:r>
      <w:r w:rsidR="00A2759B" w:rsidRPr="000E4EE9">
        <w:rPr>
          <w:rFonts w:ascii="Calibri" w:hAnsi="Calibri" w:cs="Calibri"/>
          <w:sz w:val="24"/>
          <w:szCs w:val="24"/>
        </w:rPr>
        <w:t xml:space="preserve"> </w:t>
      </w:r>
      <w:r w:rsidR="00CC2B64" w:rsidRPr="000E4EE9">
        <w:rPr>
          <w:rFonts w:ascii="Calibri" w:hAnsi="Calibri" w:cs="Calibri"/>
          <w:sz w:val="24"/>
          <w:szCs w:val="24"/>
        </w:rPr>
        <w:t>respondidas</w:t>
      </w:r>
      <w:r w:rsidR="00A2759B" w:rsidRPr="000E4EE9">
        <w:rPr>
          <w:rFonts w:ascii="Calibri" w:hAnsi="Calibri" w:cs="Calibri"/>
          <w:sz w:val="24"/>
          <w:szCs w:val="24"/>
        </w:rPr>
        <w:t xml:space="preserve"> </w:t>
      </w:r>
      <w:r w:rsidR="00CC2B64" w:rsidRPr="000E4EE9">
        <w:rPr>
          <w:rFonts w:ascii="Calibri" w:hAnsi="Calibri" w:cs="Calibri"/>
          <w:sz w:val="24"/>
          <w:szCs w:val="24"/>
        </w:rPr>
        <w:t>pela</w:t>
      </w:r>
      <w:r w:rsidR="00A2759B" w:rsidRPr="000E4EE9">
        <w:rPr>
          <w:rFonts w:ascii="Calibri" w:hAnsi="Calibri" w:cs="Calibri"/>
          <w:sz w:val="24"/>
          <w:szCs w:val="24"/>
        </w:rPr>
        <w:t xml:space="preserve"> </w:t>
      </w:r>
      <w:r w:rsidR="00CC2B64" w:rsidRPr="000E4EE9">
        <w:rPr>
          <w:rFonts w:ascii="Calibri" w:hAnsi="Calibri" w:cs="Calibri"/>
          <w:sz w:val="24"/>
          <w:szCs w:val="24"/>
        </w:rPr>
        <w:t>gerência</w:t>
      </w:r>
      <w:r w:rsidR="00A2759B" w:rsidRPr="000E4EE9">
        <w:rPr>
          <w:rFonts w:ascii="Calibri" w:hAnsi="Calibri" w:cs="Calibri"/>
          <w:sz w:val="24"/>
          <w:szCs w:val="24"/>
        </w:rPr>
        <w:t xml:space="preserve"> </w:t>
      </w:r>
      <w:r w:rsidR="00CC2B64" w:rsidRPr="000E4EE9">
        <w:rPr>
          <w:rFonts w:ascii="Calibri" w:hAnsi="Calibri" w:cs="Calibri"/>
          <w:sz w:val="24"/>
          <w:szCs w:val="24"/>
        </w:rPr>
        <w:t>de</w:t>
      </w:r>
      <w:r w:rsidR="00A2759B" w:rsidRPr="000E4EE9">
        <w:rPr>
          <w:rFonts w:ascii="Calibri" w:hAnsi="Calibri" w:cs="Calibri"/>
          <w:sz w:val="24"/>
          <w:szCs w:val="24"/>
        </w:rPr>
        <w:t xml:space="preserve"> </w:t>
      </w:r>
      <w:r w:rsidR="00CC2B64" w:rsidRPr="000E4EE9">
        <w:rPr>
          <w:rFonts w:ascii="Calibri" w:hAnsi="Calibri" w:cs="Calibri"/>
          <w:sz w:val="24"/>
          <w:szCs w:val="24"/>
        </w:rPr>
        <w:t>projetos</w:t>
      </w:r>
      <w:r w:rsidR="00A2759B" w:rsidRPr="000E4EE9">
        <w:rPr>
          <w:rFonts w:ascii="Calibri" w:hAnsi="Calibri" w:cs="Calibri"/>
          <w:sz w:val="24"/>
          <w:szCs w:val="24"/>
        </w:rPr>
        <w:t xml:space="preserve"> </w:t>
      </w:r>
      <w:r w:rsidR="00CC2B64" w:rsidRPr="000E4EE9">
        <w:rPr>
          <w:rFonts w:ascii="Calibri" w:hAnsi="Calibri" w:cs="Calibri"/>
          <w:sz w:val="24"/>
          <w:szCs w:val="24"/>
        </w:rPr>
        <w:t>do</w:t>
      </w:r>
      <w:r w:rsidR="00A2759B" w:rsidRPr="000E4EE9">
        <w:rPr>
          <w:rFonts w:ascii="Calibri" w:hAnsi="Calibri" w:cs="Calibri"/>
          <w:sz w:val="24"/>
          <w:szCs w:val="24"/>
        </w:rPr>
        <w:t xml:space="preserve"> </w:t>
      </w:r>
      <w:r w:rsidR="00CC2B64" w:rsidRPr="000E4EE9">
        <w:rPr>
          <w:rFonts w:ascii="Calibri" w:hAnsi="Calibri" w:cs="Calibri"/>
          <w:sz w:val="24"/>
          <w:szCs w:val="24"/>
        </w:rPr>
        <w:t>PNUD,</w:t>
      </w:r>
      <w:r w:rsidR="00A2759B" w:rsidRPr="000E4EE9">
        <w:rPr>
          <w:rFonts w:ascii="Calibri" w:hAnsi="Calibri" w:cs="Calibri"/>
          <w:sz w:val="24"/>
          <w:szCs w:val="24"/>
        </w:rPr>
        <w:t xml:space="preserve"> </w:t>
      </w:r>
      <w:r w:rsidR="00CC2B64" w:rsidRPr="000E4EE9">
        <w:rPr>
          <w:rFonts w:ascii="Calibri" w:hAnsi="Calibri" w:cs="Calibri"/>
          <w:sz w:val="24"/>
          <w:szCs w:val="24"/>
        </w:rPr>
        <w:t>Documento</w:t>
      </w:r>
      <w:r w:rsidR="00A2759B" w:rsidRPr="000E4EE9">
        <w:rPr>
          <w:rFonts w:ascii="Calibri" w:hAnsi="Calibri" w:cs="Calibri"/>
          <w:sz w:val="24"/>
          <w:szCs w:val="24"/>
        </w:rPr>
        <w:t xml:space="preserve"> </w:t>
      </w:r>
      <w:r w:rsidR="00CC2B64" w:rsidRPr="000E4EE9">
        <w:rPr>
          <w:rFonts w:ascii="Calibri" w:hAnsi="Calibri" w:cs="Calibri"/>
          <w:sz w:val="24"/>
          <w:szCs w:val="24"/>
        </w:rPr>
        <w:t>SEI</w:t>
      </w:r>
      <w:r w:rsidR="00A2759B" w:rsidRPr="000E4EE9">
        <w:rPr>
          <w:rFonts w:ascii="Calibri" w:hAnsi="Calibri" w:cs="Calibri"/>
          <w:sz w:val="24"/>
          <w:szCs w:val="24"/>
        </w:rPr>
        <w:t xml:space="preserve"> </w:t>
      </w:r>
      <w:r w:rsidR="00CC2B64" w:rsidRPr="000E4EE9">
        <w:rPr>
          <w:rFonts w:ascii="Calibri" w:hAnsi="Calibri" w:cs="Calibri"/>
          <w:sz w:val="24"/>
          <w:szCs w:val="24"/>
        </w:rPr>
        <w:t>n.</w:t>
      </w:r>
      <w:r w:rsidR="00A2759B" w:rsidRPr="000E4EE9">
        <w:rPr>
          <w:rFonts w:ascii="Calibri" w:hAnsi="Calibri" w:cs="Calibri"/>
          <w:sz w:val="24"/>
          <w:szCs w:val="24"/>
        </w:rPr>
        <w:t xml:space="preserve"> </w:t>
      </w:r>
      <w:r w:rsidR="00CC2B64" w:rsidRPr="000E4EE9">
        <w:rPr>
          <w:rFonts w:ascii="Calibri" w:hAnsi="Calibri" w:cs="Calibri"/>
          <w:sz w:val="24"/>
          <w:szCs w:val="24"/>
        </w:rPr>
        <w:t>0987576.</w:t>
      </w:r>
    </w:p>
    <w:p w14:paraId="66D00429" w14:textId="5F7C42D1" w:rsidR="00CC2B64" w:rsidRPr="000E4EE9" w:rsidRDefault="00CC2B64"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tange</w:t>
      </w:r>
      <w:r w:rsidR="00A2759B" w:rsidRPr="000E4EE9">
        <w:rPr>
          <w:rFonts w:ascii="Calibri" w:hAnsi="Calibri" w:cs="Calibri"/>
          <w:sz w:val="24"/>
          <w:szCs w:val="24"/>
        </w:rPr>
        <w:t xml:space="preserve"> </w:t>
      </w:r>
      <w:r w:rsidR="00C53E1D" w:rsidRPr="000E4EE9">
        <w:rPr>
          <w:rFonts w:ascii="Calibri" w:hAnsi="Calibri" w:cs="Calibri"/>
          <w:sz w:val="24"/>
          <w:szCs w:val="24"/>
        </w:rPr>
        <w:t>à</w:t>
      </w:r>
      <w:r w:rsidR="00A2759B" w:rsidRPr="000E4EE9">
        <w:t xml:space="preserve"> </w:t>
      </w:r>
      <w:r w:rsidRPr="000E4EE9">
        <w:rPr>
          <w:rFonts w:ascii="Calibri" w:hAnsi="Calibri" w:cs="Calibri"/>
          <w:sz w:val="24"/>
          <w:szCs w:val="24"/>
        </w:rPr>
        <w:t>descrição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problema,</w:t>
      </w:r>
      <w:r w:rsidR="00A2759B" w:rsidRPr="000E4EE9">
        <w:rPr>
          <w:rFonts w:ascii="Calibri" w:hAnsi="Calibri" w:cs="Calibri"/>
          <w:sz w:val="24"/>
          <w:szCs w:val="24"/>
        </w:rPr>
        <w:t xml:space="preserve"> </w:t>
      </w:r>
      <w:r w:rsidR="00C87B38" w:rsidRPr="000E4EE9">
        <w:rPr>
          <w:rFonts w:ascii="Calibri" w:hAnsi="Calibri" w:cs="Calibri"/>
          <w:sz w:val="24"/>
          <w:szCs w:val="24"/>
        </w:rPr>
        <w:t xml:space="preserve">às </w:t>
      </w:r>
      <w:r w:rsidRPr="000E4EE9">
        <w:rPr>
          <w:rFonts w:ascii="Calibri" w:hAnsi="Calibri" w:cs="Calibri"/>
          <w:sz w:val="24"/>
          <w:szCs w:val="24"/>
        </w:rPr>
        <w:t>diretrizes,</w:t>
      </w:r>
      <w:r w:rsidR="00A2759B" w:rsidRPr="000E4EE9">
        <w:rPr>
          <w:rFonts w:ascii="Calibri" w:hAnsi="Calibri" w:cs="Calibri"/>
          <w:sz w:val="24"/>
          <w:szCs w:val="24"/>
        </w:rPr>
        <w:t xml:space="preserve"> </w:t>
      </w:r>
      <w:r w:rsidR="00C87B38" w:rsidRPr="000E4EE9">
        <w:rPr>
          <w:rFonts w:ascii="Calibri" w:hAnsi="Calibri" w:cs="Calibri"/>
          <w:sz w:val="24"/>
          <w:szCs w:val="24"/>
        </w:rPr>
        <w:t xml:space="preserve">aos </w:t>
      </w:r>
      <w:r w:rsidRPr="000E4EE9">
        <w:rPr>
          <w:rFonts w:ascii="Calibri" w:hAnsi="Calibri" w:cs="Calibri"/>
          <w:sz w:val="24"/>
          <w:szCs w:val="24"/>
        </w:rPr>
        <w:t>objetivos,</w:t>
      </w:r>
      <w:r w:rsidR="00A2759B" w:rsidRPr="000E4EE9">
        <w:rPr>
          <w:rFonts w:ascii="Calibri" w:hAnsi="Calibri" w:cs="Calibri"/>
          <w:sz w:val="24"/>
          <w:szCs w:val="24"/>
        </w:rPr>
        <w:t xml:space="preserve"> </w:t>
      </w:r>
      <w:r w:rsidR="00C87B38" w:rsidRPr="000E4EE9">
        <w:rPr>
          <w:rFonts w:ascii="Calibri" w:hAnsi="Calibri" w:cs="Calibri"/>
          <w:sz w:val="24"/>
          <w:szCs w:val="24"/>
        </w:rPr>
        <w:t xml:space="preserve">aos </w:t>
      </w:r>
      <w:r w:rsidRPr="000E4EE9">
        <w:rPr>
          <w:rFonts w:ascii="Calibri" w:hAnsi="Calibri" w:cs="Calibri"/>
          <w:sz w:val="24"/>
          <w:szCs w:val="24"/>
        </w:rPr>
        <w:t>indicadores</w:t>
      </w:r>
      <w:r w:rsidR="00720B63" w:rsidRPr="000E4EE9">
        <w:rPr>
          <w:rFonts w:ascii="Calibri" w:hAnsi="Calibri" w:cs="Calibri"/>
          <w:sz w:val="24"/>
          <w:szCs w:val="24"/>
        </w:rPr>
        <w:t>,</w:t>
      </w:r>
      <w:r w:rsidR="00A2759B" w:rsidRPr="000E4EE9">
        <w:rPr>
          <w:rFonts w:ascii="Calibri" w:hAnsi="Calibri" w:cs="Calibri"/>
          <w:sz w:val="24"/>
          <w:szCs w:val="24"/>
        </w:rPr>
        <w:t xml:space="preserve"> </w:t>
      </w:r>
      <w:r w:rsidR="00C87B38" w:rsidRPr="000E4EE9">
        <w:rPr>
          <w:rFonts w:ascii="Calibri" w:hAnsi="Calibri" w:cs="Calibri"/>
          <w:sz w:val="24"/>
          <w:szCs w:val="24"/>
        </w:rPr>
        <w:t>às</w:t>
      </w:r>
      <w:r w:rsidR="00A2759B" w:rsidRPr="000E4EE9">
        <w:rPr>
          <w:rFonts w:ascii="Calibri" w:hAnsi="Calibri" w:cs="Calibri"/>
          <w:sz w:val="24"/>
          <w:szCs w:val="24"/>
        </w:rPr>
        <w:t xml:space="preserve"> </w:t>
      </w:r>
      <w:r w:rsidRPr="000E4EE9">
        <w:rPr>
          <w:rFonts w:ascii="Calibri" w:hAnsi="Calibri" w:cs="Calibri"/>
          <w:sz w:val="24"/>
          <w:szCs w:val="24"/>
        </w:rPr>
        <w:t>metas</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plano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implementação</w:t>
      </w:r>
      <w:r w:rsidR="00A2759B" w:rsidRPr="000E4EE9">
        <w:rPr>
          <w:rFonts w:ascii="Calibri" w:hAnsi="Calibri" w:cs="Calibri"/>
          <w:sz w:val="24"/>
          <w:szCs w:val="24"/>
        </w:rPr>
        <w:t xml:space="preserve"> </w:t>
      </w:r>
      <w:r w:rsidR="00606154" w:rsidRPr="000E4EE9">
        <w:rPr>
          <w:rFonts w:ascii="Calibri" w:hAnsi="Calibri" w:cs="Calibri"/>
          <w:sz w:val="24"/>
          <w:szCs w:val="24"/>
        </w:rPr>
        <w:t>e</w:t>
      </w:r>
      <w:r w:rsidR="00A2759B" w:rsidRPr="000E4EE9">
        <w:rPr>
          <w:rFonts w:ascii="Calibri" w:hAnsi="Calibri" w:cs="Calibri"/>
          <w:sz w:val="24"/>
          <w:szCs w:val="24"/>
        </w:rPr>
        <w:t xml:space="preserve"> </w:t>
      </w:r>
      <w:r w:rsidR="00606154" w:rsidRPr="000E4EE9">
        <w:rPr>
          <w:rFonts w:ascii="Calibri" w:hAnsi="Calibri" w:cs="Calibri"/>
          <w:sz w:val="24"/>
          <w:szCs w:val="24"/>
        </w:rPr>
        <w:t>e</w:t>
      </w:r>
      <w:r w:rsidRPr="000E4EE9">
        <w:rPr>
          <w:rFonts w:ascii="Calibri" w:hAnsi="Calibri" w:cs="Calibri"/>
          <w:sz w:val="24"/>
          <w:szCs w:val="24"/>
        </w:rPr>
        <w:t>m</w:t>
      </w:r>
      <w:r w:rsidR="00A2759B" w:rsidRPr="000E4EE9">
        <w:rPr>
          <w:rFonts w:ascii="Calibri" w:hAnsi="Calibri" w:cs="Calibri"/>
          <w:sz w:val="24"/>
          <w:szCs w:val="24"/>
        </w:rPr>
        <w:t xml:space="preserve"> </w:t>
      </w:r>
      <w:r w:rsidRPr="000E4EE9">
        <w:rPr>
          <w:rFonts w:ascii="Calibri" w:hAnsi="Calibri" w:cs="Calibri"/>
          <w:sz w:val="24"/>
          <w:szCs w:val="24"/>
        </w:rPr>
        <w:t>relação</w:t>
      </w:r>
      <w:r w:rsidR="00A2759B" w:rsidRPr="000E4EE9">
        <w:rPr>
          <w:rFonts w:ascii="Calibri" w:hAnsi="Calibri" w:cs="Calibri"/>
          <w:sz w:val="24"/>
          <w:szCs w:val="24"/>
        </w:rPr>
        <w:t xml:space="preserve"> </w:t>
      </w:r>
      <w:r w:rsidRPr="000E4EE9">
        <w:rPr>
          <w:rFonts w:ascii="Calibri" w:hAnsi="Calibri" w:cs="Calibri"/>
          <w:sz w:val="24"/>
          <w:szCs w:val="24"/>
        </w:rPr>
        <w:t>ao</w:t>
      </w:r>
      <w:r w:rsidR="00A2759B" w:rsidRPr="000E4EE9">
        <w:rPr>
          <w:rFonts w:ascii="Calibri" w:hAnsi="Calibri" w:cs="Calibri"/>
          <w:sz w:val="24"/>
          <w:szCs w:val="24"/>
        </w:rPr>
        <w:t xml:space="preserve"> </w:t>
      </w:r>
      <w:r w:rsidRPr="000E4EE9">
        <w:rPr>
          <w:rFonts w:ascii="Calibri" w:hAnsi="Calibri" w:cs="Calibri"/>
          <w:sz w:val="24"/>
          <w:szCs w:val="24"/>
        </w:rPr>
        <w:t>alinhamento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ao</w:t>
      </w:r>
      <w:r w:rsidR="00A2759B" w:rsidRPr="000E4EE9">
        <w:rPr>
          <w:rFonts w:ascii="Calibri" w:hAnsi="Calibri" w:cs="Calibri"/>
          <w:sz w:val="24"/>
          <w:szCs w:val="24"/>
        </w:rPr>
        <w:t xml:space="preserve"> </w:t>
      </w:r>
      <w:r w:rsidRPr="000E4EE9">
        <w:rPr>
          <w:rFonts w:ascii="Calibri" w:hAnsi="Calibri" w:cs="Calibri"/>
          <w:sz w:val="24"/>
          <w:szCs w:val="24"/>
        </w:rPr>
        <w:t>planejamento</w:t>
      </w:r>
      <w:r w:rsidR="00A2759B" w:rsidRPr="000E4EE9">
        <w:rPr>
          <w:rFonts w:ascii="Calibri" w:hAnsi="Calibri" w:cs="Calibri"/>
          <w:sz w:val="24"/>
          <w:szCs w:val="24"/>
        </w:rPr>
        <w:t xml:space="preserve"> </w:t>
      </w:r>
      <w:r w:rsidRPr="000E4EE9">
        <w:rPr>
          <w:rFonts w:ascii="Calibri" w:hAnsi="Calibri" w:cs="Calibri"/>
          <w:sz w:val="24"/>
          <w:szCs w:val="24"/>
        </w:rPr>
        <w:t>estratégico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Poder</w:t>
      </w:r>
      <w:r w:rsidR="00A2759B" w:rsidRPr="000E4EE9">
        <w:rPr>
          <w:rFonts w:ascii="Calibri" w:hAnsi="Calibri" w:cs="Calibri"/>
          <w:sz w:val="24"/>
          <w:szCs w:val="24"/>
        </w:rPr>
        <w:t xml:space="preserve"> </w:t>
      </w:r>
      <w:r w:rsidRPr="000E4EE9">
        <w:rPr>
          <w:rFonts w:ascii="Calibri" w:hAnsi="Calibri" w:cs="Calibri"/>
          <w:sz w:val="24"/>
          <w:szCs w:val="24"/>
        </w:rPr>
        <w:t>Judiciário</w:t>
      </w:r>
      <w:r w:rsidR="00606154" w:rsidRPr="000E4EE9">
        <w:rPr>
          <w:rFonts w:ascii="Calibri" w:hAnsi="Calibri" w:cs="Calibri"/>
          <w:sz w:val="24"/>
          <w:szCs w:val="24"/>
        </w:rPr>
        <w:t>,</w:t>
      </w:r>
      <w:r w:rsidR="00A2759B" w:rsidRPr="000E4EE9">
        <w:rPr>
          <w:rFonts w:ascii="Calibri" w:hAnsi="Calibri" w:cs="Calibri"/>
          <w:sz w:val="24"/>
          <w:szCs w:val="24"/>
        </w:rPr>
        <w:t xml:space="preserve"> </w:t>
      </w:r>
      <w:r w:rsidR="00606154" w:rsidRPr="000E4EE9">
        <w:rPr>
          <w:rFonts w:ascii="Calibri" w:hAnsi="Calibri" w:cs="Calibri"/>
          <w:sz w:val="24"/>
          <w:szCs w:val="24"/>
        </w:rPr>
        <w:t>após</w:t>
      </w:r>
      <w:r w:rsidR="00A2759B" w:rsidRPr="000E4EE9">
        <w:rPr>
          <w:rFonts w:ascii="Calibri" w:hAnsi="Calibri" w:cs="Calibri"/>
          <w:sz w:val="24"/>
          <w:szCs w:val="24"/>
        </w:rPr>
        <w:t xml:space="preserve"> </w:t>
      </w:r>
      <w:r w:rsidR="00606154" w:rsidRPr="000E4EE9">
        <w:rPr>
          <w:rFonts w:ascii="Calibri" w:hAnsi="Calibri" w:cs="Calibri"/>
          <w:sz w:val="24"/>
          <w:szCs w:val="24"/>
        </w:rPr>
        <w:t>a</w:t>
      </w:r>
      <w:r w:rsidR="00A2759B" w:rsidRPr="000E4EE9">
        <w:rPr>
          <w:rFonts w:ascii="Calibri" w:hAnsi="Calibri" w:cs="Calibri"/>
          <w:sz w:val="24"/>
          <w:szCs w:val="24"/>
        </w:rPr>
        <w:t xml:space="preserve"> </w:t>
      </w:r>
      <w:r w:rsidR="00606154" w:rsidRPr="000E4EE9">
        <w:rPr>
          <w:rFonts w:ascii="Calibri" w:hAnsi="Calibri" w:cs="Calibri"/>
          <w:sz w:val="24"/>
          <w:szCs w:val="24"/>
        </w:rPr>
        <w:t>realização</w:t>
      </w:r>
      <w:r w:rsidR="00A2759B" w:rsidRPr="000E4EE9">
        <w:rPr>
          <w:rFonts w:ascii="Calibri" w:hAnsi="Calibri" w:cs="Calibri"/>
          <w:sz w:val="24"/>
          <w:szCs w:val="24"/>
        </w:rPr>
        <w:t xml:space="preserve"> </w:t>
      </w:r>
      <w:r w:rsidR="00606154" w:rsidRPr="000E4EE9">
        <w:rPr>
          <w:rFonts w:ascii="Calibri" w:hAnsi="Calibri" w:cs="Calibri"/>
          <w:sz w:val="24"/>
          <w:szCs w:val="24"/>
        </w:rPr>
        <w:t>dos</w:t>
      </w:r>
      <w:r w:rsidR="00A2759B" w:rsidRPr="000E4EE9">
        <w:rPr>
          <w:rFonts w:ascii="Calibri" w:hAnsi="Calibri" w:cs="Calibri"/>
          <w:sz w:val="24"/>
          <w:szCs w:val="24"/>
        </w:rPr>
        <w:t xml:space="preserve"> </w:t>
      </w:r>
      <w:r w:rsidR="00606154" w:rsidRPr="000E4EE9">
        <w:rPr>
          <w:rFonts w:ascii="Calibri" w:hAnsi="Calibri" w:cs="Calibri"/>
          <w:sz w:val="24"/>
          <w:szCs w:val="24"/>
        </w:rPr>
        <w:t>exames,</w:t>
      </w:r>
      <w:r w:rsidR="00A2759B" w:rsidRPr="000E4EE9">
        <w:rPr>
          <w:rFonts w:ascii="Calibri" w:hAnsi="Calibri" w:cs="Calibri"/>
          <w:sz w:val="24"/>
          <w:szCs w:val="24"/>
        </w:rPr>
        <w:t xml:space="preserve"> </w:t>
      </w:r>
      <w:r w:rsidR="00606154" w:rsidRPr="000E4EE9">
        <w:rPr>
          <w:rFonts w:ascii="Calibri" w:hAnsi="Calibri" w:cs="Calibri"/>
          <w:sz w:val="24"/>
          <w:szCs w:val="24"/>
        </w:rPr>
        <w:t>fora</w:t>
      </w:r>
      <w:r w:rsidR="00B24942" w:rsidRPr="000E4EE9">
        <w:rPr>
          <w:rFonts w:ascii="Calibri" w:hAnsi="Calibri" w:cs="Calibri"/>
          <w:sz w:val="24"/>
          <w:szCs w:val="24"/>
        </w:rPr>
        <w:t>m</w:t>
      </w:r>
      <w:r w:rsidR="00A2759B" w:rsidRPr="000E4EE9">
        <w:rPr>
          <w:rFonts w:ascii="Calibri" w:hAnsi="Calibri" w:cs="Calibri"/>
          <w:sz w:val="24"/>
          <w:szCs w:val="24"/>
        </w:rPr>
        <w:t xml:space="preserve"> </w:t>
      </w:r>
      <w:r w:rsidR="00606154" w:rsidRPr="000E4EE9">
        <w:rPr>
          <w:rFonts w:ascii="Calibri" w:hAnsi="Calibri" w:cs="Calibri"/>
          <w:sz w:val="24"/>
          <w:szCs w:val="24"/>
        </w:rPr>
        <w:t>encontradas</w:t>
      </w:r>
      <w:r w:rsidR="00A2759B" w:rsidRPr="000E4EE9">
        <w:rPr>
          <w:rFonts w:ascii="Calibri" w:hAnsi="Calibri" w:cs="Calibri"/>
          <w:sz w:val="24"/>
          <w:szCs w:val="24"/>
        </w:rPr>
        <w:t xml:space="preserve"> </w:t>
      </w:r>
      <w:r w:rsidR="00606154" w:rsidRPr="000E4EE9">
        <w:rPr>
          <w:rFonts w:ascii="Calibri" w:hAnsi="Calibri" w:cs="Calibri"/>
          <w:sz w:val="24"/>
          <w:szCs w:val="24"/>
        </w:rPr>
        <w:t>evidências</w:t>
      </w:r>
      <w:r w:rsidR="00A2759B" w:rsidRPr="000E4EE9">
        <w:rPr>
          <w:rFonts w:ascii="Calibri" w:hAnsi="Calibri" w:cs="Calibri"/>
          <w:sz w:val="24"/>
          <w:szCs w:val="24"/>
        </w:rPr>
        <w:t xml:space="preserve"> </w:t>
      </w:r>
      <w:r w:rsidR="00B24942" w:rsidRPr="000E4EE9">
        <w:rPr>
          <w:rFonts w:ascii="Calibri" w:hAnsi="Calibri" w:cs="Calibri"/>
          <w:sz w:val="24"/>
          <w:szCs w:val="24"/>
        </w:rPr>
        <w:t>(Documento</w:t>
      </w:r>
      <w:r w:rsidR="00A2759B" w:rsidRPr="000E4EE9">
        <w:rPr>
          <w:rFonts w:ascii="Calibri" w:hAnsi="Calibri" w:cs="Calibri"/>
          <w:sz w:val="24"/>
          <w:szCs w:val="24"/>
        </w:rPr>
        <w:t xml:space="preserve"> </w:t>
      </w:r>
      <w:r w:rsidR="00B24942" w:rsidRPr="000E4EE9">
        <w:rPr>
          <w:rFonts w:ascii="Calibri" w:hAnsi="Calibri" w:cs="Calibri"/>
          <w:sz w:val="24"/>
          <w:szCs w:val="24"/>
        </w:rPr>
        <w:t>SEI</w:t>
      </w:r>
      <w:r w:rsidR="00A2759B" w:rsidRPr="000E4EE9">
        <w:rPr>
          <w:rFonts w:ascii="Calibri" w:hAnsi="Calibri" w:cs="Calibri"/>
          <w:sz w:val="24"/>
          <w:szCs w:val="24"/>
        </w:rPr>
        <w:t xml:space="preserve"> </w:t>
      </w:r>
      <w:r w:rsidR="00B24942" w:rsidRPr="000E4EE9">
        <w:rPr>
          <w:rFonts w:ascii="Calibri" w:hAnsi="Calibri" w:cs="Calibri"/>
          <w:sz w:val="24"/>
          <w:szCs w:val="24"/>
        </w:rPr>
        <w:t>n.</w:t>
      </w:r>
      <w:r w:rsidR="00A2759B" w:rsidRPr="000E4EE9">
        <w:rPr>
          <w:rFonts w:ascii="Calibri" w:hAnsi="Calibri" w:cs="Calibri"/>
          <w:sz w:val="24"/>
          <w:szCs w:val="24"/>
        </w:rPr>
        <w:t xml:space="preserve"> </w:t>
      </w:r>
      <w:r w:rsidR="00B24942" w:rsidRPr="000E4EE9">
        <w:rPr>
          <w:rFonts w:ascii="Calibri" w:hAnsi="Calibri" w:cs="Calibri"/>
          <w:sz w:val="24"/>
          <w:szCs w:val="24"/>
        </w:rPr>
        <w:t>0987579</w:t>
      </w:r>
      <w:r w:rsidR="00A2759B" w:rsidRPr="000E4EE9">
        <w:rPr>
          <w:rFonts w:ascii="Calibri" w:hAnsi="Calibri" w:cs="Calibri"/>
          <w:sz w:val="24"/>
          <w:szCs w:val="24"/>
        </w:rPr>
        <w:t xml:space="preserve"> </w:t>
      </w:r>
      <w:r w:rsidR="00B24942" w:rsidRPr="000E4EE9">
        <w:rPr>
          <w:rFonts w:ascii="Calibri" w:hAnsi="Calibri" w:cs="Calibri"/>
          <w:sz w:val="24"/>
          <w:szCs w:val="24"/>
        </w:rPr>
        <w:t>e</w:t>
      </w:r>
      <w:r w:rsidR="00A2759B" w:rsidRPr="000E4EE9">
        <w:rPr>
          <w:rFonts w:ascii="Calibri" w:hAnsi="Calibri" w:cs="Calibri"/>
          <w:sz w:val="24"/>
          <w:szCs w:val="24"/>
        </w:rPr>
        <w:t xml:space="preserve"> </w:t>
      </w:r>
      <w:r w:rsidR="00B24942" w:rsidRPr="000E4EE9">
        <w:rPr>
          <w:rFonts w:ascii="Calibri" w:hAnsi="Calibri" w:cs="Calibri"/>
          <w:sz w:val="24"/>
          <w:szCs w:val="24"/>
        </w:rPr>
        <w:t>n.</w:t>
      </w:r>
      <w:r w:rsidR="00A2759B" w:rsidRPr="000E4EE9">
        <w:rPr>
          <w:rFonts w:ascii="Calibri" w:hAnsi="Calibri" w:cs="Calibri"/>
          <w:sz w:val="24"/>
          <w:szCs w:val="24"/>
        </w:rPr>
        <w:t xml:space="preserve"> </w:t>
      </w:r>
      <w:r w:rsidR="00B24942" w:rsidRPr="000E4EE9">
        <w:rPr>
          <w:rFonts w:ascii="Calibri" w:hAnsi="Calibri" w:cs="Calibri"/>
          <w:sz w:val="24"/>
          <w:szCs w:val="24"/>
        </w:rPr>
        <w:t>0987576)</w:t>
      </w:r>
      <w:r w:rsidR="00A2759B" w:rsidRPr="000E4EE9">
        <w:rPr>
          <w:rFonts w:ascii="Calibri" w:hAnsi="Calibri" w:cs="Calibri"/>
          <w:sz w:val="24"/>
          <w:szCs w:val="24"/>
        </w:rPr>
        <w:t xml:space="preserve"> </w:t>
      </w:r>
      <w:r w:rsidR="00606154" w:rsidRPr="000E4EE9">
        <w:rPr>
          <w:rFonts w:ascii="Calibri" w:hAnsi="Calibri" w:cs="Calibri"/>
          <w:sz w:val="24"/>
          <w:szCs w:val="24"/>
        </w:rPr>
        <w:t>suficientes</w:t>
      </w:r>
      <w:r w:rsidR="00A2759B" w:rsidRPr="000E4EE9">
        <w:rPr>
          <w:rFonts w:ascii="Calibri" w:hAnsi="Calibri" w:cs="Calibri"/>
          <w:sz w:val="24"/>
          <w:szCs w:val="24"/>
        </w:rPr>
        <w:t xml:space="preserve"> </w:t>
      </w:r>
      <w:r w:rsidR="00606154" w:rsidRPr="000E4EE9">
        <w:rPr>
          <w:rFonts w:ascii="Calibri" w:hAnsi="Calibri" w:cs="Calibri"/>
          <w:sz w:val="24"/>
          <w:szCs w:val="24"/>
        </w:rPr>
        <w:t>para</w:t>
      </w:r>
      <w:r w:rsidR="00A2759B" w:rsidRPr="000E4EE9">
        <w:rPr>
          <w:rFonts w:ascii="Calibri" w:hAnsi="Calibri" w:cs="Calibri"/>
          <w:sz w:val="24"/>
          <w:szCs w:val="24"/>
        </w:rPr>
        <w:t xml:space="preserve"> </w:t>
      </w:r>
      <w:r w:rsidR="00606154" w:rsidRPr="000E4EE9">
        <w:rPr>
          <w:rFonts w:ascii="Calibri" w:hAnsi="Calibri" w:cs="Calibri"/>
          <w:sz w:val="24"/>
          <w:szCs w:val="24"/>
        </w:rPr>
        <w:t>atestar</w:t>
      </w:r>
      <w:r w:rsidR="00A2759B" w:rsidRPr="000E4EE9">
        <w:rPr>
          <w:rFonts w:ascii="Calibri" w:hAnsi="Calibri" w:cs="Calibri"/>
          <w:sz w:val="24"/>
          <w:szCs w:val="24"/>
        </w:rPr>
        <w:t xml:space="preserve"> </w:t>
      </w:r>
      <w:r w:rsidR="00606154" w:rsidRPr="000E4EE9">
        <w:rPr>
          <w:rFonts w:ascii="Calibri" w:hAnsi="Calibri" w:cs="Calibri"/>
          <w:sz w:val="24"/>
          <w:szCs w:val="24"/>
        </w:rPr>
        <w:t>que:</w:t>
      </w:r>
    </w:p>
    <w:p w14:paraId="36145C60" w14:textId="68EF3F15" w:rsidR="00606154" w:rsidRPr="000E4EE9" w:rsidRDefault="00606154" w:rsidP="00227C39">
      <w:pPr>
        <w:pStyle w:val="SemEspaamento"/>
        <w:numPr>
          <w:ilvl w:val="0"/>
          <w:numId w:val="10"/>
        </w:numPr>
        <w:tabs>
          <w:tab w:val="right" w:pos="1134"/>
        </w:tabs>
        <w:ind w:left="0" w:firstLine="851"/>
        <w:jc w:val="both"/>
        <w:rPr>
          <w:rFonts w:ascii="Calibri" w:hAnsi="Calibri" w:cs="Calibri"/>
          <w:sz w:val="24"/>
          <w:szCs w:val="24"/>
        </w:rPr>
      </w:pP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plano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implementação</w:t>
      </w:r>
      <w:r w:rsidR="00A2759B" w:rsidRPr="000E4EE9">
        <w:rPr>
          <w:rFonts w:ascii="Calibri" w:hAnsi="Calibri" w:cs="Calibri"/>
          <w:sz w:val="24"/>
          <w:szCs w:val="24"/>
        </w:rPr>
        <w:t xml:space="preserve"> </w:t>
      </w:r>
      <w:r w:rsidRPr="000E4EE9">
        <w:rPr>
          <w:rFonts w:ascii="Calibri" w:hAnsi="Calibri" w:cs="Calibri"/>
          <w:sz w:val="24"/>
          <w:szCs w:val="24"/>
        </w:rPr>
        <w:t>contempla</w:t>
      </w:r>
      <w:r w:rsidR="00A2759B" w:rsidRPr="000E4EE9">
        <w:rPr>
          <w:rFonts w:ascii="Calibri" w:hAnsi="Calibri" w:cs="Calibri"/>
          <w:sz w:val="24"/>
          <w:szCs w:val="24"/>
        </w:rPr>
        <w:t xml:space="preserve"> </w:t>
      </w:r>
      <w:r w:rsidRPr="000E4EE9">
        <w:rPr>
          <w:rFonts w:ascii="Calibri" w:hAnsi="Calibri" w:cs="Calibri"/>
          <w:sz w:val="24"/>
          <w:szCs w:val="24"/>
        </w:rPr>
        <w:t>descrição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problema;</w:t>
      </w:r>
    </w:p>
    <w:p w14:paraId="1DF2BD8D" w14:textId="53714D58" w:rsidR="00606154" w:rsidRPr="000E4EE9" w:rsidRDefault="00606154" w:rsidP="00227C39">
      <w:pPr>
        <w:pStyle w:val="SemEspaamento"/>
        <w:numPr>
          <w:ilvl w:val="0"/>
          <w:numId w:val="10"/>
        </w:numPr>
        <w:tabs>
          <w:tab w:val="right" w:pos="1134"/>
        </w:tabs>
        <w:ind w:left="0" w:firstLine="851"/>
        <w:jc w:val="both"/>
        <w:rPr>
          <w:rFonts w:ascii="Calibri" w:hAnsi="Calibri" w:cs="Calibri"/>
          <w:sz w:val="24"/>
          <w:szCs w:val="24"/>
        </w:rPr>
      </w:pP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plano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implementação</w:t>
      </w:r>
      <w:r w:rsidR="00A2759B" w:rsidRPr="000E4EE9">
        <w:rPr>
          <w:rFonts w:ascii="Calibri" w:hAnsi="Calibri" w:cs="Calibri"/>
          <w:sz w:val="24"/>
          <w:szCs w:val="24"/>
        </w:rPr>
        <w:t xml:space="preserve"> </w:t>
      </w:r>
      <w:r w:rsidRPr="000E4EE9">
        <w:rPr>
          <w:rFonts w:ascii="Calibri" w:hAnsi="Calibri" w:cs="Calibri"/>
          <w:sz w:val="24"/>
          <w:szCs w:val="24"/>
        </w:rPr>
        <w:t>contempla</w:t>
      </w:r>
      <w:r w:rsidR="00A2759B" w:rsidRPr="000E4EE9">
        <w:rPr>
          <w:rFonts w:ascii="Calibri" w:hAnsi="Calibri" w:cs="Calibri"/>
          <w:sz w:val="24"/>
          <w:szCs w:val="24"/>
        </w:rPr>
        <w:t xml:space="preserve"> </w:t>
      </w:r>
      <w:r w:rsidRPr="000E4EE9">
        <w:rPr>
          <w:rFonts w:ascii="Calibri" w:hAnsi="Calibri" w:cs="Calibri"/>
          <w:sz w:val="24"/>
          <w:szCs w:val="24"/>
        </w:rPr>
        <w:t>diretrizes</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034267" w:rsidRPr="000E4EE9">
        <w:rPr>
          <w:rFonts w:ascii="Calibri" w:hAnsi="Calibri" w:cs="Calibri"/>
          <w:sz w:val="24"/>
          <w:szCs w:val="24"/>
        </w:rPr>
        <w:t>;</w:t>
      </w:r>
    </w:p>
    <w:p w14:paraId="2E9F5C5B" w14:textId="1E32347A" w:rsidR="00606154" w:rsidRPr="000E4EE9" w:rsidRDefault="00606154" w:rsidP="00227C39">
      <w:pPr>
        <w:pStyle w:val="SemEspaamento"/>
        <w:numPr>
          <w:ilvl w:val="0"/>
          <w:numId w:val="10"/>
        </w:numPr>
        <w:tabs>
          <w:tab w:val="right" w:pos="1134"/>
        </w:tabs>
        <w:ind w:left="0" w:firstLine="851"/>
        <w:jc w:val="both"/>
        <w:rPr>
          <w:rFonts w:ascii="Calibri" w:hAnsi="Calibri" w:cs="Calibri"/>
          <w:sz w:val="24"/>
          <w:szCs w:val="24"/>
        </w:rPr>
      </w:pP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plano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implementação</w:t>
      </w:r>
      <w:r w:rsidR="00A2759B" w:rsidRPr="000E4EE9">
        <w:rPr>
          <w:rFonts w:ascii="Calibri" w:hAnsi="Calibri" w:cs="Calibri"/>
          <w:sz w:val="24"/>
          <w:szCs w:val="24"/>
        </w:rPr>
        <w:t xml:space="preserve"> </w:t>
      </w:r>
      <w:r w:rsidRPr="000E4EE9">
        <w:rPr>
          <w:rFonts w:ascii="Calibri" w:hAnsi="Calibri" w:cs="Calibri"/>
          <w:sz w:val="24"/>
          <w:szCs w:val="24"/>
        </w:rPr>
        <w:t>contempla</w:t>
      </w:r>
      <w:r w:rsidR="00A2759B" w:rsidRPr="000E4EE9">
        <w:rPr>
          <w:rFonts w:ascii="Calibri" w:hAnsi="Calibri" w:cs="Calibri"/>
          <w:sz w:val="24"/>
          <w:szCs w:val="24"/>
        </w:rPr>
        <w:t xml:space="preserve"> </w:t>
      </w:r>
      <w:r w:rsidRPr="000E4EE9">
        <w:rPr>
          <w:rFonts w:ascii="Calibri" w:hAnsi="Calibri" w:cs="Calibri"/>
          <w:sz w:val="24"/>
          <w:szCs w:val="24"/>
        </w:rPr>
        <w:t>objetivos,</w:t>
      </w:r>
      <w:r w:rsidR="00A2759B" w:rsidRPr="000E4EE9">
        <w:rPr>
          <w:rFonts w:ascii="Calibri" w:hAnsi="Calibri" w:cs="Calibri"/>
          <w:sz w:val="24"/>
          <w:szCs w:val="24"/>
        </w:rPr>
        <w:t xml:space="preserve"> </w:t>
      </w:r>
      <w:r w:rsidRPr="000E4EE9">
        <w:rPr>
          <w:rFonts w:ascii="Calibri" w:hAnsi="Calibri" w:cs="Calibri"/>
          <w:sz w:val="24"/>
          <w:szCs w:val="24"/>
        </w:rPr>
        <w:t>indicadores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metas</w:t>
      </w:r>
      <w:r w:rsidR="00034267" w:rsidRPr="000E4EE9">
        <w:rPr>
          <w:rFonts w:ascii="Calibri" w:hAnsi="Calibri" w:cs="Calibri"/>
          <w:sz w:val="24"/>
          <w:szCs w:val="24"/>
        </w:rPr>
        <w:t>;</w:t>
      </w:r>
    </w:p>
    <w:p w14:paraId="4EB9EACA" w14:textId="50CE1425" w:rsidR="00606154" w:rsidRPr="000E4EE9" w:rsidRDefault="00606154" w:rsidP="00227C39">
      <w:pPr>
        <w:pStyle w:val="SemEspaamento"/>
        <w:numPr>
          <w:ilvl w:val="0"/>
          <w:numId w:val="10"/>
        </w:numPr>
        <w:tabs>
          <w:tab w:val="right" w:pos="1134"/>
        </w:tabs>
        <w:ind w:left="0" w:firstLine="851"/>
        <w:jc w:val="both"/>
        <w:rPr>
          <w:rFonts w:ascii="Calibri" w:hAnsi="Calibri" w:cs="Calibri"/>
          <w:sz w:val="24"/>
          <w:szCs w:val="24"/>
        </w:rPr>
      </w:pPr>
      <w:r w:rsidRPr="000E4EE9">
        <w:rPr>
          <w:rFonts w:ascii="Calibri" w:hAnsi="Calibri" w:cs="Calibri"/>
          <w:sz w:val="24"/>
          <w:szCs w:val="24"/>
        </w:rPr>
        <w:t>há</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menção</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qual</w:t>
      </w:r>
      <w:r w:rsidR="00A2759B" w:rsidRPr="000E4EE9">
        <w:rPr>
          <w:rFonts w:ascii="Calibri" w:hAnsi="Calibri" w:cs="Calibri"/>
          <w:sz w:val="24"/>
          <w:szCs w:val="24"/>
        </w:rPr>
        <w:t xml:space="preserve"> </w:t>
      </w:r>
      <w:r w:rsidRPr="000E4EE9">
        <w:rPr>
          <w:rFonts w:ascii="Calibri" w:hAnsi="Calibri" w:cs="Calibri"/>
          <w:sz w:val="24"/>
          <w:szCs w:val="24"/>
        </w:rPr>
        <w:t>objetivo</w:t>
      </w:r>
      <w:r w:rsidR="00A2759B" w:rsidRPr="000E4EE9">
        <w:rPr>
          <w:rFonts w:ascii="Calibri" w:hAnsi="Calibri" w:cs="Calibri"/>
          <w:sz w:val="24"/>
          <w:szCs w:val="24"/>
        </w:rPr>
        <w:t xml:space="preserve"> </w:t>
      </w:r>
      <w:r w:rsidRPr="000E4EE9">
        <w:rPr>
          <w:rFonts w:ascii="Calibri" w:hAnsi="Calibri" w:cs="Calibri"/>
          <w:sz w:val="24"/>
          <w:szCs w:val="24"/>
        </w:rPr>
        <w:t>estratégico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poder</w:t>
      </w:r>
      <w:r w:rsidR="00A2759B" w:rsidRPr="000E4EE9">
        <w:rPr>
          <w:rFonts w:ascii="Calibri" w:hAnsi="Calibri" w:cs="Calibri"/>
          <w:sz w:val="24"/>
          <w:szCs w:val="24"/>
        </w:rPr>
        <w:t xml:space="preserve"> </w:t>
      </w:r>
      <w:r w:rsidRPr="000E4EE9">
        <w:rPr>
          <w:rFonts w:ascii="Calibri" w:hAnsi="Calibri" w:cs="Calibri"/>
          <w:sz w:val="24"/>
          <w:szCs w:val="24"/>
        </w:rPr>
        <w:t>judiciário</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está</w:t>
      </w:r>
      <w:r w:rsidR="00A2759B" w:rsidRPr="000E4EE9">
        <w:rPr>
          <w:rFonts w:ascii="Calibri" w:hAnsi="Calibri" w:cs="Calibri"/>
          <w:sz w:val="24"/>
          <w:szCs w:val="24"/>
        </w:rPr>
        <w:t xml:space="preserve"> </w:t>
      </w:r>
      <w:r w:rsidRPr="000E4EE9">
        <w:rPr>
          <w:rFonts w:ascii="Calibri" w:hAnsi="Calibri" w:cs="Calibri"/>
          <w:sz w:val="24"/>
          <w:szCs w:val="24"/>
        </w:rPr>
        <w:t>alinhada.</w:t>
      </w:r>
    </w:p>
    <w:p w14:paraId="1B42F633" w14:textId="0E97020E" w:rsidR="00CC2B64" w:rsidRPr="000E4EE9" w:rsidRDefault="00CC2B64"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Relativamente</w:t>
      </w:r>
      <w:r w:rsidR="00A2759B" w:rsidRPr="000E4EE9">
        <w:rPr>
          <w:rFonts w:ascii="Calibri" w:hAnsi="Calibri" w:cs="Calibri"/>
          <w:sz w:val="24"/>
          <w:szCs w:val="24"/>
        </w:rPr>
        <w:t xml:space="preserve"> </w:t>
      </w:r>
      <w:r w:rsidRPr="000E4EE9">
        <w:rPr>
          <w:rFonts w:ascii="Calibri" w:hAnsi="Calibri" w:cs="Calibri"/>
          <w:sz w:val="24"/>
          <w:szCs w:val="24"/>
        </w:rPr>
        <w:t>ao</w:t>
      </w:r>
      <w:r w:rsidR="00A2759B" w:rsidRPr="000E4EE9">
        <w:rPr>
          <w:rFonts w:ascii="Calibri" w:hAnsi="Calibri" w:cs="Calibri"/>
          <w:sz w:val="24"/>
          <w:szCs w:val="24"/>
        </w:rPr>
        <w:t xml:space="preserve"> </w:t>
      </w:r>
      <w:r w:rsidRPr="000E4EE9">
        <w:rPr>
          <w:rFonts w:ascii="Calibri" w:hAnsi="Calibri" w:cs="Calibri"/>
          <w:sz w:val="24"/>
          <w:szCs w:val="24"/>
        </w:rPr>
        <w:t>plano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gerenciamento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escopo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mudanças</w:t>
      </w:r>
      <w:r w:rsidR="00B24942" w:rsidRPr="000E4EE9">
        <w:rPr>
          <w:rFonts w:ascii="Calibri" w:hAnsi="Calibri" w:cs="Calibri"/>
          <w:sz w:val="24"/>
          <w:szCs w:val="24"/>
        </w:rPr>
        <w:t>,</w:t>
      </w:r>
      <w:r w:rsidR="00A2759B" w:rsidRPr="000E4EE9">
        <w:rPr>
          <w:rFonts w:ascii="Calibri" w:hAnsi="Calibri" w:cs="Calibri"/>
          <w:sz w:val="24"/>
          <w:szCs w:val="24"/>
        </w:rPr>
        <w:t xml:space="preserve"> </w:t>
      </w:r>
      <w:r w:rsidR="00B24942" w:rsidRPr="000E4EE9">
        <w:rPr>
          <w:rFonts w:ascii="Calibri" w:hAnsi="Calibri" w:cs="Calibri"/>
          <w:sz w:val="24"/>
          <w:szCs w:val="24"/>
        </w:rPr>
        <w:t>preconiza</w:t>
      </w:r>
      <w:r w:rsidR="00A2759B" w:rsidRPr="000E4EE9">
        <w:rPr>
          <w:rFonts w:ascii="Calibri" w:hAnsi="Calibri" w:cs="Calibri"/>
          <w:sz w:val="24"/>
          <w:szCs w:val="24"/>
        </w:rPr>
        <w:t xml:space="preserve"> </w:t>
      </w:r>
      <w:r w:rsidR="00B24942" w:rsidRPr="000E4EE9">
        <w:rPr>
          <w:rFonts w:ascii="Calibri" w:hAnsi="Calibri" w:cs="Calibri"/>
          <w:sz w:val="24"/>
          <w:szCs w:val="24"/>
        </w:rPr>
        <w:t>o</w:t>
      </w:r>
      <w:r w:rsidR="00A2759B" w:rsidRPr="000E4EE9">
        <w:rPr>
          <w:rFonts w:ascii="Calibri" w:hAnsi="Calibri" w:cs="Calibri"/>
          <w:sz w:val="24"/>
          <w:szCs w:val="24"/>
        </w:rPr>
        <w:t xml:space="preserve"> </w:t>
      </w:r>
      <w:r w:rsidR="00283BB9" w:rsidRPr="000E4EE9">
        <w:rPr>
          <w:rFonts w:ascii="Calibri" w:hAnsi="Calibri" w:cs="Calibri"/>
          <w:sz w:val="24"/>
          <w:szCs w:val="24"/>
        </w:rPr>
        <w:t>R</w:t>
      </w:r>
      <w:r w:rsidR="00B24942" w:rsidRPr="000E4EE9">
        <w:rPr>
          <w:rFonts w:ascii="Calibri" w:hAnsi="Calibri" w:cs="Calibri"/>
          <w:sz w:val="24"/>
          <w:szCs w:val="24"/>
        </w:rPr>
        <w:t>eferencial</w:t>
      </w:r>
      <w:r w:rsidR="00A2759B" w:rsidRPr="000E4EE9">
        <w:rPr>
          <w:rFonts w:ascii="Calibri" w:hAnsi="Calibri" w:cs="Calibri"/>
          <w:sz w:val="24"/>
          <w:szCs w:val="24"/>
        </w:rPr>
        <w:t xml:space="preserve"> </w:t>
      </w:r>
      <w:r w:rsidR="00B24942" w:rsidRPr="000E4EE9">
        <w:rPr>
          <w:rFonts w:ascii="Calibri" w:hAnsi="Calibri" w:cs="Calibri"/>
          <w:sz w:val="24"/>
          <w:szCs w:val="24"/>
        </w:rPr>
        <w:t>de</w:t>
      </w:r>
      <w:r w:rsidR="00A2759B" w:rsidRPr="000E4EE9">
        <w:rPr>
          <w:rFonts w:ascii="Calibri" w:hAnsi="Calibri" w:cs="Calibri"/>
          <w:sz w:val="24"/>
          <w:szCs w:val="24"/>
        </w:rPr>
        <w:t xml:space="preserve"> </w:t>
      </w:r>
      <w:r w:rsidR="00283BB9" w:rsidRPr="000E4EE9">
        <w:rPr>
          <w:rFonts w:ascii="Calibri" w:hAnsi="Calibri" w:cs="Calibri"/>
          <w:sz w:val="24"/>
          <w:szCs w:val="24"/>
        </w:rPr>
        <w:t>Controle</w:t>
      </w:r>
      <w:r w:rsidR="00A2759B" w:rsidRPr="000E4EE9">
        <w:rPr>
          <w:rFonts w:ascii="Calibri" w:hAnsi="Calibri" w:cs="Calibri"/>
          <w:sz w:val="24"/>
          <w:szCs w:val="24"/>
        </w:rPr>
        <w:t xml:space="preserve"> </w:t>
      </w:r>
      <w:r w:rsidR="00283BB9" w:rsidRPr="000E4EE9">
        <w:rPr>
          <w:rFonts w:ascii="Calibri" w:hAnsi="Calibri" w:cs="Calibri"/>
          <w:sz w:val="24"/>
          <w:szCs w:val="24"/>
        </w:rPr>
        <w:t>de</w:t>
      </w:r>
      <w:r w:rsidR="00A2759B" w:rsidRPr="000E4EE9">
        <w:rPr>
          <w:rFonts w:ascii="Calibri" w:hAnsi="Calibri" w:cs="Calibri"/>
          <w:sz w:val="24"/>
          <w:szCs w:val="24"/>
        </w:rPr>
        <w:t xml:space="preserve"> </w:t>
      </w:r>
      <w:r w:rsidR="00283BB9" w:rsidRPr="000E4EE9">
        <w:rPr>
          <w:rFonts w:ascii="Calibri" w:hAnsi="Calibri" w:cs="Calibri"/>
          <w:sz w:val="24"/>
          <w:szCs w:val="24"/>
        </w:rPr>
        <w:t>Políticas</w:t>
      </w:r>
      <w:r w:rsidR="00A2759B" w:rsidRPr="000E4EE9">
        <w:rPr>
          <w:rFonts w:ascii="Calibri" w:hAnsi="Calibri" w:cs="Calibri"/>
          <w:sz w:val="24"/>
          <w:szCs w:val="24"/>
        </w:rPr>
        <w:t xml:space="preserve"> </w:t>
      </w:r>
      <w:r w:rsidR="00283BB9" w:rsidRPr="000E4EE9">
        <w:rPr>
          <w:rFonts w:ascii="Calibri" w:hAnsi="Calibri" w:cs="Calibri"/>
          <w:sz w:val="24"/>
          <w:szCs w:val="24"/>
        </w:rPr>
        <w:t>Públicas</w:t>
      </w:r>
      <w:r w:rsidR="00A2759B" w:rsidRPr="000E4EE9">
        <w:rPr>
          <w:rFonts w:ascii="Calibri" w:hAnsi="Calibri" w:cs="Calibri"/>
          <w:sz w:val="24"/>
          <w:szCs w:val="24"/>
        </w:rPr>
        <w:t xml:space="preserve"> </w:t>
      </w:r>
      <w:r w:rsidR="00283BB9" w:rsidRPr="000E4EE9">
        <w:rPr>
          <w:rFonts w:ascii="Calibri" w:hAnsi="Calibri" w:cs="Calibri"/>
          <w:sz w:val="24"/>
          <w:szCs w:val="24"/>
        </w:rPr>
        <w:t>que</w:t>
      </w:r>
      <w:r w:rsidR="002A6291" w:rsidRPr="000E4EE9">
        <w:rPr>
          <w:rFonts w:ascii="Calibri" w:hAnsi="Calibri" w:cs="Calibri"/>
          <w:sz w:val="24"/>
          <w:szCs w:val="24"/>
        </w:rPr>
        <w:t>,</w:t>
      </w:r>
      <w:r w:rsidR="00A2759B" w:rsidRPr="000E4EE9">
        <w:rPr>
          <w:rFonts w:ascii="Calibri" w:hAnsi="Calibri" w:cs="Calibri"/>
          <w:sz w:val="24"/>
          <w:szCs w:val="24"/>
        </w:rPr>
        <w:t xml:space="preserve"> </w:t>
      </w:r>
      <w:r w:rsidR="00F1506A" w:rsidRPr="000E4EE9">
        <w:rPr>
          <w:rFonts w:ascii="Calibri" w:hAnsi="Calibri" w:cs="Calibri"/>
          <w:sz w:val="24"/>
          <w:szCs w:val="24"/>
        </w:rPr>
        <w:t>no</w:t>
      </w:r>
      <w:r w:rsidR="00A2759B" w:rsidRPr="000E4EE9">
        <w:rPr>
          <w:rFonts w:ascii="Calibri" w:hAnsi="Calibri" w:cs="Calibri"/>
          <w:sz w:val="24"/>
          <w:szCs w:val="24"/>
        </w:rPr>
        <w:t xml:space="preserve"> </w:t>
      </w:r>
      <w:r w:rsidR="00F1506A" w:rsidRPr="000E4EE9">
        <w:rPr>
          <w:rFonts w:ascii="Calibri" w:hAnsi="Calibri" w:cs="Calibri"/>
          <w:sz w:val="24"/>
          <w:szCs w:val="24"/>
        </w:rPr>
        <w:t>plano</w:t>
      </w:r>
      <w:r w:rsidR="00A2759B" w:rsidRPr="000E4EE9">
        <w:rPr>
          <w:rFonts w:ascii="Calibri" w:hAnsi="Calibri" w:cs="Calibri"/>
          <w:sz w:val="24"/>
          <w:szCs w:val="24"/>
        </w:rPr>
        <w:t xml:space="preserve"> </w:t>
      </w:r>
      <w:r w:rsidR="00F1506A" w:rsidRPr="000E4EE9">
        <w:rPr>
          <w:rFonts w:ascii="Calibri" w:hAnsi="Calibri" w:cs="Calibri"/>
          <w:sz w:val="24"/>
          <w:szCs w:val="24"/>
        </w:rPr>
        <w:t>de</w:t>
      </w:r>
      <w:r w:rsidR="00A2759B" w:rsidRPr="000E4EE9">
        <w:rPr>
          <w:rFonts w:ascii="Calibri" w:hAnsi="Calibri" w:cs="Calibri"/>
          <w:sz w:val="24"/>
          <w:szCs w:val="24"/>
        </w:rPr>
        <w:t xml:space="preserve"> </w:t>
      </w:r>
      <w:r w:rsidR="00F1506A" w:rsidRPr="000E4EE9">
        <w:rPr>
          <w:rFonts w:ascii="Calibri" w:hAnsi="Calibri" w:cs="Calibri"/>
          <w:sz w:val="24"/>
          <w:szCs w:val="24"/>
        </w:rPr>
        <w:t>implementação,</w:t>
      </w:r>
      <w:r w:rsidR="00A2759B" w:rsidRPr="000E4EE9">
        <w:rPr>
          <w:rFonts w:ascii="Calibri" w:hAnsi="Calibri" w:cs="Calibri"/>
          <w:sz w:val="24"/>
          <w:szCs w:val="24"/>
        </w:rPr>
        <w:t xml:space="preserve"> </w:t>
      </w:r>
      <w:r w:rsidR="00F1506A" w:rsidRPr="000E4EE9">
        <w:rPr>
          <w:rFonts w:ascii="Calibri" w:hAnsi="Calibri" w:cs="Calibri"/>
          <w:sz w:val="24"/>
          <w:szCs w:val="24"/>
        </w:rPr>
        <w:t>o</w:t>
      </w:r>
      <w:r w:rsidR="00A2759B" w:rsidRPr="000E4EE9">
        <w:rPr>
          <w:rFonts w:ascii="Calibri" w:hAnsi="Calibri" w:cs="Calibri"/>
          <w:sz w:val="24"/>
          <w:szCs w:val="24"/>
        </w:rPr>
        <w:t xml:space="preserve"> </w:t>
      </w:r>
      <w:r w:rsidR="00F1506A" w:rsidRPr="000E4EE9">
        <w:rPr>
          <w:rFonts w:ascii="Calibri" w:hAnsi="Calibri" w:cs="Calibri"/>
          <w:sz w:val="24"/>
          <w:szCs w:val="24"/>
        </w:rPr>
        <w:t>escopo</w:t>
      </w:r>
      <w:r w:rsidR="00A2759B" w:rsidRPr="000E4EE9">
        <w:rPr>
          <w:rFonts w:ascii="Calibri" w:hAnsi="Calibri" w:cs="Calibri"/>
          <w:sz w:val="24"/>
          <w:szCs w:val="24"/>
        </w:rPr>
        <w:t xml:space="preserve"> </w:t>
      </w:r>
      <w:r w:rsidR="00F1506A" w:rsidRPr="000E4EE9">
        <w:rPr>
          <w:rFonts w:ascii="Calibri" w:hAnsi="Calibri" w:cs="Calibri"/>
          <w:sz w:val="24"/>
          <w:szCs w:val="24"/>
        </w:rPr>
        <w:t>da</w:t>
      </w:r>
      <w:r w:rsidR="00A2759B" w:rsidRPr="000E4EE9">
        <w:rPr>
          <w:rFonts w:ascii="Calibri" w:hAnsi="Calibri" w:cs="Calibri"/>
          <w:sz w:val="24"/>
          <w:szCs w:val="24"/>
        </w:rPr>
        <w:t xml:space="preserve"> </w:t>
      </w:r>
      <w:r w:rsidR="00F1506A" w:rsidRPr="000E4EE9">
        <w:rPr>
          <w:rFonts w:ascii="Calibri" w:hAnsi="Calibri" w:cs="Calibri"/>
          <w:sz w:val="24"/>
          <w:szCs w:val="24"/>
        </w:rPr>
        <w:t>política</w:t>
      </w:r>
      <w:r w:rsidR="00A2759B" w:rsidRPr="000E4EE9">
        <w:rPr>
          <w:rFonts w:ascii="Calibri" w:hAnsi="Calibri" w:cs="Calibri"/>
          <w:sz w:val="24"/>
          <w:szCs w:val="24"/>
        </w:rPr>
        <w:t xml:space="preserve"> </w:t>
      </w:r>
      <w:r w:rsidR="00F1506A" w:rsidRPr="000E4EE9">
        <w:rPr>
          <w:rFonts w:ascii="Calibri" w:hAnsi="Calibri" w:cs="Calibri"/>
          <w:sz w:val="24"/>
          <w:szCs w:val="24"/>
        </w:rPr>
        <w:t>deverá</w:t>
      </w:r>
      <w:r w:rsidR="00A2759B" w:rsidRPr="000E4EE9">
        <w:rPr>
          <w:rFonts w:ascii="Calibri" w:hAnsi="Calibri" w:cs="Calibri"/>
          <w:sz w:val="24"/>
          <w:szCs w:val="24"/>
        </w:rPr>
        <w:t xml:space="preserve"> </w:t>
      </w:r>
      <w:r w:rsidR="00F1506A" w:rsidRPr="000E4EE9">
        <w:rPr>
          <w:rFonts w:ascii="Calibri" w:hAnsi="Calibri" w:cs="Calibri"/>
          <w:sz w:val="24"/>
          <w:szCs w:val="24"/>
        </w:rPr>
        <w:t>ser</w:t>
      </w:r>
      <w:r w:rsidR="00A2759B" w:rsidRPr="000E4EE9">
        <w:rPr>
          <w:rFonts w:ascii="Calibri" w:hAnsi="Calibri" w:cs="Calibri"/>
          <w:sz w:val="24"/>
          <w:szCs w:val="24"/>
        </w:rPr>
        <w:t xml:space="preserve"> </w:t>
      </w:r>
      <w:r w:rsidR="00F1506A" w:rsidRPr="000E4EE9">
        <w:rPr>
          <w:rFonts w:ascii="Calibri" w:hAnsi="Calibri" w:cs="Calibri"/>
          <w:sz w:val="24"/>
          <w:szCs w:val="24"/>
        </w:rPr>
        <w:t>descrito</w:t>
      </w:r>
      <w:r w:rsidR="00A2759B" w:rsidRPr="000E4EE9">
        <w:rPr>
          <w:rFonts w:ascii="Calibri" w:hAnsi="Calibri" w:cs="Calibri"/>
          <w:sz w:val="24"/>
          <w:szCs w:val="24"/>
        </w:rPr>
        <w:t xml:space="preserve"> </w:t>
      </w:r>
      <w:r w:rsidR="00F1506A" w:rsidRPr="000E4EE9">
        <w:rPr>
          <w:rFonts w:ascii="Calibri" w:hAnsi="Calibri" w:cs="Calibri"/>
          <w:sz w:val="24"/>
          <w:szCs w:val="24"/>
        </w:rPr>
        <w:t>de</w:t>
      </w:r>
      <w:r w:rsidR="00A2759B" w:rsidRPr="000E4EE9">
        <w:rPr>
          <w:rFonts w:ascii="Calibri" w:hAnsi="Calibri" w:cs="Calibri"/>
          <w:sz w:val="24"/>
          <w:szCs w:val="24"/>
        </w:rPr>
        <w:t xml:space="preserve"> </w:t>
      </w:r>
      <w:r w:rsidR="00F1506A" w:rsidRPr="000E4EE9">
        <w:rPr>
          <w:rFonts w:ascii="Calibri" w:hAnsi="Calibri" w:cs="Calibri"/>
          <w:sz w:val="24"/>
          <w:szCs w:val="24"/>
        </w:rPr>
        <w:t>forma</w:t>
      </w:r>
      <w:r w:rsidR="00A2759B" w:rsidRPr="000E4EE9">
        <w:rPr>
          <w:rFonts w:ascii="Calibri" w:hAnsi="Calibri" w:cs="Calibri"/>
          <w:sz w:val="24"/>
          <w:szCs w:val="24"/>
        </w:rPr>
        <w:t xml:space="preserve"> </w:t>
      </w:r>
      <w:r w:rsidR="00F1506A" w:rsidRPr="000E4EE9">
        <w:rPr>
          <w:rFonts w:ascii="Calibri" w:hAnsi="Calibri" w:cs="Calibri"/>
          <w:sz w:val="24"/>
          <w:szCs w:val="24"/>
        </w:rPr>
        <w:t>a</w:t>
      </w:r>
      <w:r w:rsidR="00A2759B" w:rsidRPr="000E4EE9">
        <w:rPr>
          <w:rFonts w:ascii="Calibri" w:hAnsi="Calibri" w:cs="Calibri"/>
          <w:sz w:val="24"/>
          <w:szCs w:val="24"/>
        </w:rPr>
        <w:t xml:space="preserve"> </w:t>
      </w:r>
      <w:r w:rsidR="00F1506A" w:rsidRPr="000E4EE9">
        <w:rPr>
          <w:rFonts w:ascii="Calibri" w:hAnsi="Calibri" w:cs="Calibri"/>
          <w:sz w:val="24"/>
          <w:szCs w:val="24"/>
        </w:rPr>
        <w:t>abranger:</w:t>
      </w:r>
    </w:p>
    <w:p w14:paraId="36A9A406" w14:textId="0293770E" w:rsidR="00F1506A" w:rsidRPr="000E4EE9" w:rsidRDefault="00F1506A" w:rsidP="00227C39">
      <w:pPr>
        <w:pStyle w:val="SemEspaamento"/>
        <w:numPr>
          <w:ilvl w:val="0"/>
          <w:numId w:val="11"/>
        </w:numPr>
        <w:tabs>
          <w:tab w:val="right" w:pos="1134"/>
        </w:tabs>
        <w:ind w:left="0" w:firstLine="1494"/>
        <w:jc w:val="both"/>
        <w:rPr>
          <w:rFonts w:ascii="Calibri" w:hAnsi="Calibri" w:cs="Calibri"/>
          <w:sz w:val="24"/>
          <w:szCs w:val="24"/>
        </w:rPr>
      </w:pPr>
      <w:r w:rsidRPr="000E4EE9">
        <w:rPr>
          <w:rFonts w:ascii="Calibri" w:hAnsi="Calibri" w:cs="Calibri"/>
          <w:sz w:val="24"/>
          <w:szCs w:val="24"/>
        </w:rPr>
        <w:t>descrição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problema;</w:t>
      </w:r>
    </w:p>
    <w:p w14:paraId="187C58EC" w14:textId="34B40A3E" w:rsidR="00F1506A" w:rsidRPr="000E4EE9" w:rsidRDefault="00F1506A" w:rsidP="00227C39">
      <w:pPr>
        <w:pStyle w:val="SemEspaamento"/>
        <w:numPr>
          <w:ilvl w:val="0"/>
          <w:numId w:val="11"/>
        </w:numPr>
        <w:tabs>
          <w:tab w:val="right" w:pos="1134"/>
        </w:tabs>
        <w:ind w:left="0" w:firstLine="1494"/>
        <w:jc w:val="both"/>
        <w:rPr>
          <w:rFonts w:ascii="Calibri" w:hAnsi="Calibri" w:cs="Calibri"/>
          <w:sz w:val="24"/>
          <w:szCs w:val="24"/>
        </w:rPr>
      </w:pPr>
      <w:r w:rsidRPr="000E4EE9">
        <w:rPr>
          <w:rFonts w:ascii="Calibri" w:hAnsi="Calibri" w:cs="Calibri"/>
          <w:sz w:val="24"/>
          <w:szCs w:val="24"/>
        </w:rPr>
        <w:lastRenderedPageBreak/>
        <w:t>público</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ser</w:t>
      </w:r>
      <w:r w:rsidR="00A2759B" w:rsidRPr="000E4EE9">
        <w:rPr>
          <w:rFonts w:ascii="Calibri" w:hAnsi="Calibri" w:cs="Calibri"/>
          <w:sz w:val="24"/>
          <w:szCs w:val="24"/>
        </w:rPr>
        <w:t xml:space="preserve"> </w:t>
      </w:r>
      <w:r w:rsidRPr="000E4EE9">
        <w:rPr>
          <w:rFonts w:ascii="Calibri" w:hAnsi="Calibri" w:cs="Calibri"/>
          <w:sz w:val="24"/>
          <w:szCs w:val="24"/>
        </w:rPr>
        <w:t>tratado;</w:t>
      </w:r>
      <w:r w:rsidR="00A2759B" w:rsidRPr="000E4EE9">
        <w:rPr>
          <w:rFonts w:ascii="Calibri" w:hAnsi="Calibri" w:cs="Calibri"/>
          <w:sz w:val="24"/>
          <w:szCs w:val="24"/>
        </w:rPr>
        <w:t xml:space="preserve"> </w:t>
      </w:r>
    </w:p>
    <w:p w14:paraId="4ED21575" w14:textId="26A1DEB8" w:rsidR="00F1506A" w:rsidRPr="000E4EE9" w:rsidRDefault="00F1506A" w:rsidP="00227C39">
      <w:pPr>
        <w:pStyle w:val="SemEspaamento"/>
        <w:numPr>
          <w:ilvl w:val="0"/>
          <w:numId w:val="11"/>
        </w:numPr>
        <w:tabs>
          <w:tab w:val="right" w:pos="1134"/>
        </w:tabs>
        <w:ind w:left="0" w:firstLine="1494"/>
        <w:jc w:val="both"/>
        <w:rPr>
          <w:rFonts w:ascii="Calibri" w:hAnsi="Calibri" w:cs="Calibri"/>
          <w:sz w:val="24"/>
          <w:szCs w:val="24"/>
        </w:rPr>
      </w:pPr>
      <w:r w:rsidRPr="000E4EE9">
        <w:rPr>
          <w:rFonts w:ascii="Calibri" w:hAnsi="Calibri" w:cs="Calibri"/>
          <w:sz w:val="24"/>
          <w:szCs w:val="24"/>
        </w:rPr>
        <w:t>diretrizes</w:t>
      </w:r>
      <w:r w:rsidR="002A6291" w:rsidRPr="000E4EE9">
        <w:rPr>
          <w:rFonts w:ascii="Calibri" w:hAnsi="Calibri" w:cs="Calibri"/>
          <w:sz w:val="24"/>
          <w:szCs w:val="24"/>
        </w:rPr>
        <w:t>;</w:t>
      </w:r>
      <w:r w:rsidR="00A2759B" w:rsidRPr="000E4EE9">
        <w:rPr>
          <w:rFonts w:ascii="Calibri" w:hAnsi="Calibri" w:cs="Calibri"/>
          <w:sz w:val="24"/>
          <w:szCs w:val="24"/>
        </w:rPr>
        <w:t xml:space="preserve"> </w:t>
      </w:r>
    </w:p>
    <w:p w14:paraId="213F8054" w14:textId="741CF727" w:rsidR="00F1506A" w:rsidRPr="000E4EE9" w:rsidRDefault="00F1506A" w:rsidP="00227C39">
      <w:pPr>
        <w:pStyle w:val="SemEspaamento"/>
        <w:numPr>
          <w:ilvl w:val="0"/>
          <w:numId w:val="11"/>
        </w:numPr>
        <w:tabs>
          <w:tab w:val="right" w:pos="1134"/>
        </w:tabs>
        <w:ind w:left="0" w:firstLine="1494"/>
        <w:jc w:val="both"/>
        <w:rPr>
          <w:rFonts w:ascii="Calibri" w:hAnsi="Calibri" w:cs="Calibri"/>
          <w:sz w:val="24"/>
          <w:szCs w:val="24"/>
        </w:rPr>
      </w:pPr>
      <w:r w:rsidRPr="000E4EE9">
        <w:rPr>
          <w:rFonts w:ascii="Calibri" w:hAnsi="Calibri" w:cs="Calibri"/>
          <w:sz w:val="24"/>
          <w:szCs w:val="24"/>
        </w:rPr>
        <w:t>objetivos</w:t>
      </w:r>
      <w:r w:rsidR="002A6291" w:rsidRPr="000E4EE9">
        <w:rPr>
          <w:rFonts w:ascii="Calibri" w:hAnsi="Calibri" w:cs="Calibri"/>
          <w:sz w:val="24"/>
          <w:szCs w:val="24"/>
        </w:rPr>
        <w:t>;</w:t>
      </w:r>
      <w:r w:rsidR="00A2759B" w:rsidRPr="000E4EE9">
        <w:rPr>
          <w:rFonts w:ascii="Calibri" w:hAnsi="Calibri" w:cs="Calibri"/>
          <w:sz w:val="24"/>
          <w:szCs w:val="24"/>
        </w:rPr>
        <w:t xml:space="preserve"> </w:t>
      </w:r>
    </w:p>
    <w:p w14:paraId="76CB7049" w14:textId="19985D9F" w:rsidR="00F1506A" w:rsidRPr="000E4EE9" w:rsidRDefault="00F1506A" w:rsidP="00227C39">
      <w:pPr>
        <w:pStyle w:val="SemEspaamento"/>
        <w:numPr>
          <w:ilvl w:val="0"/>
          <w:numId w:val="11"/>
        </w:numPr>
        <w:tabs>
          <w:tab w:val="right" w:pos="1134"/>
        </w:tabs>
        <w:ind w:left="0" w:firstLine="1494"/>
        <w:jc w:val="both"/>
        <w:rPr>
          <w:rFonts w:ascii="Calibri" w:hAnsi="Calibri" w:cs="Calibri"/>
          <w:sz w:val="24"/>
          <w:szCs w:val="24"/>
        </w:rPr>
      </w:pPr>
      <w:r w:rsidRPr="000E4EE9">
        <w:rPr>
          <w:rFonts w:ascii="Calibri" w:hAnsi="Calibri" w:cs="Calibri"/>
          <w:sz w:val="24"/>
          <w:szCs w:val="24"/>
        </w:rPr>
        <w:t>indicadores</w:t>
      </w:r>
      <w:r w:rsidR="002A6291" w:rsidRPr="000E4EE9">
        <w:rPr>
          <w:rFonts w:ascii="Calibri" w:hAnsi="Calibri" w:cs="Calibri"/>
          <w:sz w:val="24"/>
          <w:szCs w:val="24"/>
        </w:rPr>
        <w:t>;</w:t>
      </w:r>
      <w:r w:rsidR="00A2759B" w:rsidRPr="000E4EE9">
        <w:rPr>
          <w:rFonts w:ascii="Calibri" w:hAnsi="Calibri" w:cs="Calibri"/>
          <w:sz w:val="24"/>
          <w:szCs w:val="24"/>
        </w:rPr>
        <w:t xml:space="preserve"> </w:t>
      </w:r>
    </w:p>
    <w:p w14:paraId="66A8887F" w14:textId="346735E4" w:rsidR="00F1506A" w:rsidRPr="000E4EE9" w:rsidRDefault="00F1506A" w:rsidP="00227C39">
      <w:pPr>
        <w:pStyle w:val="SemEspaamento"/>
        <w:numPr>
          <w:ilvl w:val="0"/>
          <w:numId w:val="11"/>
        </w:numPr>
        <w:tabs>
          <w:tab w:val="right" w:pos="1134"/>
        </w:tabs>
        <w:ind w:left="0" w:firstLine="1494"/>
        <w:jc w:val="both"/>
        <w:rPr>
          <w:rFonts w:ascii="Calibri" w:hAnsi="Calibri" w:cs="Calibri"/>
          <w:sz w:val="24"/>
          <w:szCs w:val="24"/>
        </w:rPr>
      </w:pPr>
      <w:r w:rsidRPr="000E4EE9">
        <w:rPr>
          <w:rFonts w:ascii="Calibri" w:hAnsi="Calibri" w:cs="Calibri"/>
          <w:sz w:val="24"/>
          <w:szCs w:val="24"/>
        </w:rPr>
        <w:t>metas</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premissas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restrições;</w:t>
      </w:r>
    </w:p>
    <w:p w14:paraId="20E22FEB" w14:textId="77005B27" w:rsidR="00F1506A" w:rsidRPr="000E4EE9" w:rsidRDefault="00F1506A" w:rsidP="00227C39">
      <w:pPr>
        <w:pStyle w:val="SemEspaamento"/>
        <w:numPr>
          <w:ilvl w:val="0"/>
          <w:numId w:val="11"/>
        </w:numPr>
        <w:tabs>
          <w:tab w:val="right" w:pos="1134"/>
        </w:tabs>
        <w:ind w:left="0" w:firstLine="1494"/>
        <w:jc w:val="both"/>
        <w:rPr>
          <w:rFonts w:ascii="Calibri" w:hAnsi="Calibri" w:cs="Calibri"/>
          <w:sz w:val="24"/>
          <w:szCs w:val="24"/>
        </w:rPr>
      </w:pPr>
      <w:r w:rsidRPr="000E4EE9">
        <w:rPr>
          <w:rFonts w:ascii="Calibri" w:hAnsi="Calibri" w:cs="Calibri"/>
          <w:sz w:val="24"/>
          <w:szCs w:val="24"/>
        </w:rPr>
        <w:t>entregas</w:t>
      </w:r>
      <w:r w:rsidR="00A2759B" w:rsidRPr="000E4EE9">
        <w:rPr>
          <w:rFonts w:ascii="Calibri" w:hAnsi="Calibri" w:cs="Calibri"/>
          <w:sz w:val="24"/>
          <w:szCs w:val="24"/>
        </w:rPr>
        <w:t xml:space="preserve"> </w:t>
      </w:r>
      <w:r w:rsidRPr="000E4EE9">
        <w:rPr>
          <w:rFonts w:ascii="Calibri" w:hAnsi="Calibri" w:cs="Calibri"/>
          <w:sz w:val="24"/>
          <w:szCs w:val="24"/>
        </w:rPr>
        <w:t>(produtos,</w:t>
      </w:r>
      <w:r w:rsidR="00A2759B" w:rsidRPr="000E4EE9">
        <w:rPr>
          <w:rFonts w:ascii="Calibri" w:hAnsi="Calibri" w:cs="Calibri"/>
          <w:sz w:val="24"/>
          <w:szCs w:val="24"/>
        </w:rPr>
        <w:t xml:space="preserve"> </w:t>
      </w:r>
      <w:r w:rsidRPr="000E4EE9">
        <w:rPr>
          <w:rFonts w:ascii="Calibri" w:hAnsi="Calibri" w:cs="Calibri"/>
          <w:sz w:val="24"/>
          <w:szCs w:val="24"/>
        </w:rPr>
        <w:t>serviços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resultados)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critérios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aceitação;</w:t>
      </w:r>
    </w:p>
    <w:p w14:paraId="1543B307" w14:textId="19F5D010" w:rsidR="00F1506A" w:rsidRPr="000E4EE9" w:rsidRDefault="00F651BA" w:rsidP="00227C39">
      <w:pPr>
        <w:pStyle w:val="SemEspaamento"/>
        <w:numPr>
          <w:ilvl w:val="0"/>
          <w:numId w:val="11"/>
        </w:numPr>
        <w:tabs>
          <w:tab w:val="right" w:pos="1134"/>
        </w:tabs>
        <w:ind w:left="0" w:firstLine="1494"/>
        <w:jc w:val="both"/>
        <w:rPr>
          <w:rFonts w:ascii="Calibri" w:hAnsi="Calibri" w:cs="Calibri"/>
          <w:sz w:val="24"/>
          <w:szCs w:val="24"/>
        </w:rPr>
      </w:pPr>
      <w:r w:rsidRPr="000E4EE9">
        <w:rPr>
          <w:rFonts w:ascii="Calibri" w:hAnsi="Calibri" w:cs="Calibri"/>
          <w:sz w:val="24"/>
          <w:szCs w:val="24"/>
        </w:rPr>
        <w:t>a</w:t>
      </w:r>
      <w:r w:rsidR="00A2759B" w:rsidRPr="000E4EE9">
        <w:rPr>
          <w:rFonts w:ascii="Calibri" w:hAnsi="Calibri" w:cs="Calibri"/>
          <w:sz w:val="24"/>
          <w:szCs w:val="24"/>
        </w:rPr>
        <w:t xml:space="preserve"> </w:t>
      </w:r>
      <w:r w:rsidR="00F1506A" w:rsidRPr="000E4EE9">
        <w:rPr>
          <w:rFonts w:ascii="Calibri" w:hAnsi="Calibri" w:cs="Calibri"/>
          <w:sz w:val="24"/>
          <w:szCs w:val="24"/>
        </w:rPr>
        <w:t>relação</w:t>
      </w:r>
      <w:r w:rsidR="00A2759B" w:rsidRPr="000E4EE9">
        <w:rPr>
          <w:rFonts w:ascii="Calibri" w:hAnsi="Calibri" w:cs="Calibri"/>
          <w:sz w:val="24"/>
          <w:szCs w:val="24"/>
        </w:rPr>
        <w:t xml:space="preserve"> </w:t>
      </w:r>
      <w:r w:rsidR="00F1506A" w:rsidRPr="000E4EE9">
        <w:rPr>
          <w:rFonts w:ascii="Calibri" w:hAnsi="Calibri" w:cs="Calibri"/>
          <w:sz w:val="24"/>
          <w:szCs w:val="24"/>
        </w:rPr>
        <w:t>da</w:t>
      </w:r>
      <w:r w:rsidR="00A2759B" w:rsidRPr="000E4EE9">
        <w:rPr>
          <w:rFonts w:ascii="Calibri" w:hAnsi="Calibri" w:cs="Calibri"/>
          <w:sz w:val="24"/>
          <w:szCs w:val="24"/>
        </w:rPr>
        <w:t xml:space="preserve"> </w:t>
      </w:r>
      <w:r w:rsidR="00F1506A" w:rsidRPr="000E4EE9">
        <w:rPr>
          <w:rFonts w:ascii="Calibri" w:hAnsi="Calibri" w:cs="Calibri"/>
          <w:sz w:val="24"/>
          <w:szCs w:val="24"/>
        </w:rPr>
        <w:t>política</w:t>
      </w:r>
      <w:r w:rsidR="00A2759B" w:rsidRPr="000E4EE9">
        <w:rPr>
          <w:rFonts w:ascii="Calibri" w:hAnsi="Calibri" w:cs="Calibri"/>
          <w:sz w:val="24"/>
          <w:szCs w:val="24"/>
        </w:rPr>
        <w:t xml:space="preserve"> </w:t>
      </w:r>
      <w:r w:rsidR="00F1506A" w:rsidRPr="000E4EE9">
        <w:rPr>
          <w:rFonts w:ascii="Calibri" w:hAnsi="Calibri" w:cs="Calibri"/>
          <w:sz w:val="24"/>
          <w:szCs w:val="24"/>
        </w:rPr>
        <w:t>com</w:t>
      </w:r>
      <w:r w:rsidR="00A2759B" w:rsidRPr="000E4EE9">
        <w:rPr>
          <w:rFonts w:ascii="Calibri" w:hAnsi="Calibri" w:cs="Calibri"/>
          <w:sz w:val="24"/>
          <w:szCs w:val="24"/>
        </w:rPr>
        <w:t xml:space="preserve"> </w:t>
      </w:r>
      <w:r w:rsidR="00F1506A" w:rsidRPr="000E4EE9">
        <w:rPr>
          <w:rFonts w:ascii="Calibri" w:hAnsi="Calibri" w:cs="Calibri"/>
          <w:sz w:val="24"/>
          <w:szCs w:val="24"/>
        </w:rPr>
        <w:t>outras</w:t>
      </w:r>
      <w:r w:rsidR="00A2759B" w:rsidRPr="000E4EE9">
        <w:rPr>
          <w:rFonts w:ascii="Calibri" w:hAnsi="Calibri" w:cs="Calibri"/>
          <w:sz w:val="24"/>
          <w:szCs w:val="24"/>
        </w:rPr>
        <w:t xml:space="preserve"> </w:t>
      </w:r>
      <w:r w:rsidR="00F1506A" w:rsidRPr="000E4EE9">
        <w:rPr>
          <w:rFonts w:ascii="Calibri" w:hAnsi="Calibri" w:cs="Calibri"/>
          <w:sz w:val="24"/>
          <w:szCs w:val="24"/>
        </w:rPr>
        <w:t>intervenções</w:t>
      </w:r>
      <w:r w:rsidR="00A2759B" w:rsidRPr="000E4EE9">
        <w:rPr>
          <w:rFonts w:ascii="Calibri" w:hAnsi="Calibri" w:cs="Calibri"/>
          <w:sz w:val="24"/>
          <w:szCs w:val="24"/>
        </w:rPr>
        <w:t xml:space="preserve"> </w:t>
      </w:r>
      <w:r w:rsidR="00F1506A" w:rsidRPr="000E4EE9">
        <w:rPr>
          <w:rFonts w:ascii="Calibri" w:hAnsi="Calibri" w:cs="Calibri"/>
          <w:sz w:val="24"/>
          <w:szCs w:val="24"/>
        </w:rPr>
        <w:t>governamentais</w:t>
      </w:r>
      <w:r w:rsidR="00A2759B" w:rsidRPr="000E4EE9">
        <w:rPr>
          <w:rFonts w:ascii="Calibri" w:hAnsi="Calibri" w:cs="Calibri"/>
          <w:sz w:val="24"/>
          <w:szCs w:val="24"/>
        </w:rPr>
        <w:t xml:space="preserve"> </w:t>
      </w:r>
      <w:r w:rsidR="00F1506A" w:rsidRPr="000E4EE9">
        <w:rPr>
          <w:rFonts w:ascii="Calibri" w:hAnsi="Calibri" w:cs="Calibri"/>
          <w:sz w:val="24"/>
          <w:szCs w:val="24"/>
        </w:rPr>
        <w:t>(previstas</w:t>
      </w:r>
      <w:r w:rsidR="00A2759B" w:rsidRPr="000E4EE9">
        <w:rPr>
          <w:rFonts w:ascii="Calibri" w:hAnsi="Calibri" w:cs="Calibri"/>
          <w:sz w:val="24"/>
          <w:szCs w:val="24"/>
        </w:rPr>
        <w:t xml:space="preserve"> </w:t>
      </w:r>
      <w:r w:rsidR="00F1506A" w:rsidRPr="000E4EE9">
        <w:rPr>
          <w:rFonts w:ascii="Calibri" w:hAnsi="Calibri" w:cs="Calibri"/>
          <w:sz w:val="24"/>
          <w:szCs w:val="24"/>
        </w:rPr>
        <w:t>ou</w:t>
      </w:r>
      <w:r w:rsidR="00A2759B" w:rsidRPr="000E4EE9">
        <w:rPr>
          <w:rFonts w:ascii="Calibri" w:hAnsi="Calibri" w:cs="Calibri"/>
          <w:sz w:val="24"/>
          <w:szCs w:val="24"/>
        </w:rPr>
        <w:t xml:space="preserve"> </w:t>
      </w:r>
      <w:r w:rsidR="00F1506A" w:rsidRPr="000E4EE9">
        <w:rPr>
          <w:rFonts w:ascii="Calibri" w:hAnsi="Calibri" w:cs="Calibri"/>
          <w:sz w:val="24"/>
          <w:szCs w:val="24"/>
        </w:rPr>
        <w:t>em</w:t>
      </w:r>
      <w:r w:rsidR="00A2759B" w:rsidRPr="000E4EE9">
        <w:rPr>
          <w:rFonts w:ascii="Calibri" w:hAnsi="Calibri" w:cs="Calibri"/>
          <w:sz w:val="24"/>
          <w:szCs w:val="24"/>
        </w:rPr>
        <w:t xml:space="preserve"> </w:t>
      </w:r>
      <w:r w:rsidR="00F1506A" w:rsidRPr="000E4EE9">
        <w:rPr>
          <w:rFonts w:ascii="Calibri" w:hAnsi="Calibri" w:cs="Calibri"/>
          <w:sz w:val="24"/>
          <w:szCs w:val="24"/>
        </w:rPr>
        <w:t>execução)</w:t>
      </w:r>
      <w:r w:rsidR="00603416" w:rsidRPr="000E4EE9">
        <w:rPr>
          <w:rFonts w:ascii="Calibri" w:hAnsi="Calibri" w:cs="Calibri"/>
          <w:sz w:val="24"/>
          <w:szCs w:val="24"/>
        </w:rPr>
        <w:t xml:space="preserve">; </w:t>
      </w:r>
    </w:p>
    <w:p w14:paraId="19A6B035" w14:textId="7FE6E630" w:rsidR="00F1506A" w:rsidRPr="000E4EE9" w:rsidRDefault="00B93DF0" w:rsidP="00227C39">
      <w:pPr>
        <w:pStyle w:val="SemEspaamento"/>
        <w:numPr>
          <w:ilvl w:val="0"/>
          <w:numId w:val="11"/>
        </w:numPr>
        <w:tabs>
          <w:tab w:val="right" w:pos="1134"/>
        </w:tabs>
        <w:ind w:left="0" w:firstLine="1494"/>
        <w:jc w:val="both"/>
        <w:rPr>
          <w:rFonts w:ascii="Calibri" w:hAnsi="Calibri" w:cs="Calibri"/>
          <w:sz w:val="24"/>
          <w:szCs w:val="24"/>
        </w:rPr>
      </w:pPr>
      <w:r w:rsidRPr="000E4EE9">
        <w:rPr>
          <w:rFonts w:ascii="Calibri" w:hAnsi="Calibri" w:cs="Calibri"/>
          <w:sz w:val="24"/>
          <w:szCs w:val="24"/>
        </w:rPr>
        <w:t>p</w:t>
      </w:r>
      <w:r w:rsidR="00F1506A" w:rsidRPr="000E4EE9">
        <w:rPr>
          <w:rFonts w:ascii="Calibri" w:hAnsi="Calibri" w:cs="Calibri"/>
          <w:sz w:val="24"/>
          <w:szCs w:val="24"/>
        </w:rPr>
        <w:t>lano</w:t>
      </w:r>
      <w:r w:rsidR="00A2759B" w:rsidRPr="000E4EE9">
        <w:rPr>
          <w:rFonts w:ascii="Calibri" w:hAnsi="Calibri" w:cs="Calibri"/>
          <w:sz w:val="24"/>
          <w:szCs w:val="24"/>
        </w:rPr>
        <w:t xml:space="preserve"> </w:t>
      </w:r>
      <w:r w:rsidR="00F1506A" w:rsidRPr="000E4EE9">
        <w:rPr>
          <w:rFonts w:ascii="Calibri" w:hAnsi="Calibri" w:cs="Calibri"/>
          <w:sz w:val="24"/>
          <w:szCs w:val="24"/>
        </w:rPr>
        <w:t>de</w:t>
      </w:r>
      <w:r w:rsidR="00A2759B" w:rsidRPr="000E4EE9">
        <w:rPr>
          <w:rFonts w:ascii="Calibri" w:hAnsi="Calibri" w:cs="Calibri"/>
          <w:sz w:val="24"/>
          <w:szCs w:val="24"/>
        </w:rPr>
        <w:t xml:space="preserve"> </w:t>
      </w:r>
      <w:r w:rsidR="00F1506A" w:rsidRPr="000E4EE9">
        <w:rPr>
          <w:rFonts w:ascii="Calibri" w:hAnsi="Calibri" w:cs="Calibri"/>
          <w:sz w:val="24"/>
          <w:szCs w:val="24"/>
        </w:rPr>
        <w:t>gerenciamento</w:t>
      </w:r>
      <w:r w:rsidR="00A2759B" w:rsidRPr="000E4EE9">
        <w:rPr>
          <w:rFonts w:ascii="Calibri" w:hAnsi="Calibri" w:cs="Calibri"/>
          <w:sz w:val="24"/>
          <w:szCs w:val="24"/>
        </w:rPr>
        <w:t xml:space="preserve"> </w:t>
      </w:r>
      <w:r w:rsidR="00F1506A" w:rsidRPr="000E4EE9">
        <w:rPr>
          <w:rFonts w:ascii="Calibri" w:hAnsi="Calibri" w:cs="Calibri"/>
          <w:sz w:val="24"/>
          <w:szCs w:val="24"/>
        </w:rPr>
        <w:t>de</w:t>
      </w:r>
      <w:r w:rsidR="00A2759B" w:rsidRPr="000E4EE9">
        <w:rPr>
          <w:rFonts w:ascii="Calibri" w:hAnsi="Calibri" w:cs="Calibri"/>
          <w:sz w:val="24"/>
          <w:szCs w:val="24"/>
        </w:rPr>
        <w:t xml:space="preserve"> </w:t>
      </w:r>
      <w:r w:rsidR="00F1506A" w:rsidRPr="000E4EE9">
        <w:rPr>
          <w:rFonts w:ascii="Calibri" w:hAnsi="Calibri" w:cs="Calibri"/>
          <w:sz w:val="24"/>
          <w:szCs w:val="24"/>
        </w:rPr>
        <w:t>mudanças</w:t>
      </w:r>
      <w:r w:rsidR="00A2759B" w:rsidRPr="000E4EE9">
        <w:rPr>
          <w:rFonts w:ascii="Calibri" w:hAnsi="Calibri" w:cs="Calibri"/>
          <w:sz w:val="24"/>
          <w:szCs w:val="24"/>
        </w:rPr>
        <w:t xml:space="preserve"> </w:t>
      </w:r>
      <w:r w:rsidR="00F1506A" w:rsidRPr="000E4EE9">
        <w:rPr>
          <w:rFonts w:ascii="Calibri" w:hAnsi="Calibri" w:cs="Calibri"/>
          <w:sz w:val="24"/>
          <w:szCs w:val="24"/>
        </w:rPr>
        <w:t>e</w:t>
      </w:r>
      <w:r w:rsidR="00A2759B" w:rsidRPr="000E4EE9">
        <w:rPr>
          <w:rFonts w:ascii="Calibri" w:hAnsi="Calibri" w:cs="Calibri"/>
          <w:sz w:val="24"/>
          <w:szCs w:val="24"/>
        </w:rPr>
        <w:t xml:space="preserve"> </w:t>
      </w:r>
      <w:r w:rsidR="00F1506A" w:rsidRPr="000E4EE9">
        <w:rPr>
          <w:rFonts w:ascii="Calibri" w:hAnsi="Calibri" w:cs="Calibri"/>
          <w:sz w:val="24"/>
          <w:szCs w:val="24"/>
        </w:rPr>
        <w:t>alteração</w:t>
      </w:r>
      <w:r w:rsidR="00A2759B" w:rsidRPr="000E4EE9">
        <w:rPr>
          <w:rFonts w:ascii="Calibri" w:hAnsi="Calibri" w:cs="Calibri"/>
          <w:sz w:val="24"/>
          <w:szCs w:val="24"/>
        </w:rPr>
        <w:t xml:space="preserve"> </w:t>
      </w:r>
      <w:r w:rsidR="00F1506A" w:rsidRPr="000E4EE9">
        <w:rPr>
          <w:rFonts w:ascii="Calibri" w:hAnsi="Calibri" w:cs="Calibri"/>
          <w:sz w:val="24"/>
          <w:szCs w:val="24"/>
        </w:rPr>
        <w:t>de</w:t>
      </w:r>
      <w:r w:rsidR="00A2759B" w:rsidRPr="000E4EE9">
        <w:rPr>
          <w:rFonts w:ascii="Calibri" w:hAnsi="Calibri" w:cs="Calibri"/>
          <w:sz w:val="24"/>
          <w:szCs w:val="24"/>
        </w:rPr>
        <w:t xml:space="preserve"> </w:t>
      </w:r>
      <w:r w:rsidR="00F1506A" w:rsidRPr="000E4EE9">
        <w:rPr>
          <w:rFonts w:ascii="Calibri" w:hAnsi="Calibri" w:cs="Calibri"/>
          <w:sz w:val="24"/>
          <w:szCs w:val="24"/>
        </w:rPr>
        <w:t>escopo.</w:t>
      </w:r>
    </w:p>
    <w:p w14:paraId="76165839" w14:textId="683FCCC0" w:rsidR="00F1506A" w:rsidRPr="000E4EE9" w:rsidRDefault="00F1506A"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Nesse</w:t>
      </w:r>
      <w:r w:rsidR="00A2759B" w:rsidRPr="000E4EE9">
        <w:rPr>
          <w:rFonts w:ascii="Calibri" w:hAnsi="Calibri" w:cs="Calibri"/>
          <w:sz w:val="24"/>
          <w:szCs w:val="24"/>
        </w:rPr>
        <w:t xml:space="preserve"> </w:t>
      </w:r>
      <w:r w:rsidRPr="000E4EE9">
        <w:rPr>
          <w:rFonts w:ascii="Calibri" w:hAnsi="Calibri" w:cs="Calibri"/>
          <w:sz w:val="24"/>
          <w:szCs w:val="24"/>
        </w:rPr>
        <w:t>mesmo</w:t>
      </w:r>
      <w:r w:rsidR="00A2759B" w:rsidRPr="000E4EE9">
        <w:rPr>
          <w:rFonts w:ascii="Calibri" w:hAnsi="Calibri" w:cs="Calibri"/>
          <w:sz w:val="24"/>
          <w:szCs w:val="24"/>
        </w:rPr>
        <w:t xml:space="preserve"> </w:t>
      </w:r>
      <w:r w:rsidRPr="000E4EE9">
        <w:rPr>
          <w:rFonts w:ascii="Calibri" w:hAnsi="Calibri" w:cs="Calibri"/>
          <w:sz w:val="24"/>
          <w:szCs w:val="24"/>
        </w:rPr>
        <w:t>sentido,</w:t>
      </w:r>
      <w:r w:rsidR="00A2759B" w:rsidRPr="000E4EE9">
        <w:rPr>
          <w:rFonts w:ascii="Calibri" w:hAnsi="Calibri" w:cs="Calibri"/>
          <w:sz w:val="24"/>
          <w:szCs w:val="24"/>
        </w:rPr>
        <w:t xml:space="preserve"> </w:t>
      </w:r>
      <w:r w:rsidR="00481600" w:rsidRPr="000E4EE9">
        <w:rPr>
          <w:rFonts w:ascii="Calibri" w:hAnsi="Calibri" w:cs="Calibri"/>
          <w:sz w:val="24"/>
          <w:szCs w:val="24"/>
        </w:rPr>
        <w:t>esclarece</w:t>
      </w:r>
      <w:r w:rsidR="00A2759B" w:rsidRPr="000E4EE9">
        <w:rPr>
          <w:rFonts w:ascii="Calibri" w:hAnsi="Calibri" w:cs="Calibri"/>
          <w:sz w:val="24"/>
          <w:szCs w:val="24"/>
        </w:rPr>
        <w:t xml:space="preserve"> </w:t>
      </w:r>
      <w:r w:rsidR="00481600" w:rsidRPr="000E4EE9">
        <w:rPr>
          <w:rFonts w:ascii="Calibri" w:hAnsi="Calibri" w:cs="Calibri"/>
          <w:sz w:val="24"/>
          <w:szCs w:val="24"/>
        </w:rPr>
        <w:t>o</w:t>
      </w:r>
      <w:r w:rsidR="00A2759B" w:rsidRPr="000E4EE9">
        <w:rPr>
          <w:rFonts w:ascii="Calibri" w:hAnsi="Calibri" w:cs="Calibri"/>
          <w:sz w:val="24"/>
          <w:szCs w:val="24"/>
        </w:rPr>
        <w:t xml:space="preserve"> </w:t>
      </w:r>
      <w:r w:rsidR="00481600" w:rsidRPr="000E4EE9">
        <w:rPr>
          <w:rFonts w:ascii="Calibri" w:hAnsi="Calibri" w:cs="Calibri"/>
          <w:sz w:val="24"/>
          <w:szCs w:val="24"/>
        </w:rPr>
        <w:t>PMI</w:t>
      </w:r>
      <w:r w:rsidR="00A2759B" w:rsidRPr="000E4EE9">
        <w:rPr>
          <w:rFonts w:ascii="Calibri" w:hAnsi="Calibri" w:cs="Calibri"/>
          <w:sz w:val="24"/>
          <w:szCs w:val="24"/>
        </w:rPr>
        <w:t xml:space="preserve"> </w:t>
      </w:r>
      <w:r w:rsidRPr="000E4EE9">
        <w:rPr>
          <w:rFonts w:ascii="Calibri" w:hAnsi="Calibri" w:cs="Calibri"/>
          <w:sz w:val="24"/>
          <w:szCs w:val="24"/>
        </w:rPr>
        <w:t>(</w:t>
      </w:r>
      <w:r w:rsidR="00481600" w:rsidRPr="000E4EE9">
        <w:rPr>
          <w:rFonts w:ascii="Calibri" w:hAnsi="Calibri" w:cs="Calibri"/>
          <w:sz w:val="24"/>
          <w:szCs w:val="24"/>
        </w:rPr>
        <w:t>C</w:t>
      </w:r>
      <w:r w:rsidR="00721E20" w:rsidRPr="000E4EE9">
        <w:rPr>
          <w:rFonts w:ascii="Calibri" w:hAnsi="Calibri" w:cs="Calibri"/>
          <w:sz w:val="24"/>
          <w:szCs w:val="24"/>
        </w:rPr>
        <w:t>f</w:t>
      </w:r>
      <w:r w:rsidR="00481600" w:rsidRPr="000E4EE9">
        <w:rPr>
          <w:rFonts w:ascii="Calibri" w:hAnsi="Calibri" w:cs="Calibri"/>
          <w:sz w:val="24"/>
          <w:szCs w:val="24"/>
        </w:rPr>
        <w:t>.</w:t>
      </w:r>
      <w:r w:rsidR="00A2759B" w:rsidRPr="000E4EE9">
        <w:rPr>
          <w:rFonts w:ascii="Calibri" w:hAnsi="Calibri" w:cs="Calibri"/>
          <w:sz w:val="24"/>
          <w:szCs w:val="24"/>
        </w:rPr>
        <w:t xml:space="preserve"> </w:t>
      </w:r>
      <w:r w:rsidR="00481600" w:rsidRPr="000E4EE9">
        <w:rPr>
          <w:rFonts w:ascii="Calibri" w:hAnsi="Calibri" w:cs="Calibri"/>
          <w:sz w:val="24"/>
          <w:szCs w:val="24"/>
        </w:rPr>
        <w:t>Um</w:t>
      </w:r>
      <w:r w:rsidR="00A2759B" w:rsidRPr="000E4EE9">
        <w:rPr>
          <w:rFonts w:ascii="Calibri" w:hAnsi="Calibri" w:cs="Calibri"/>
          <w:sz w:val="24"/>
          <w:szCs w:val="24"/>
        </w:rPr>
        <w:t xml:space="preserve"> </w:t>
      </w:r>
      <w:r w:rsidR="00481600" w:rsidRPr="000E4EE9">
        <w:rPr>
          <w:rFonts w:ascii="Calibri" w:hAnsi="Calibri" w:cs="Calibri"/>
          <w:sz w:val="24"/>
          <w:szCs w:val="24"/>
        </w:rPr>
        <w:t>Guia</w:t>
      </w:r>
      <w:r w:rsidR="00A2759B" w:rsidRPr="000E4EE9">
        <w:rPr>
          <w:rFonts w:ascii="Calibri" w:hAnsi="Calibri" w:cs="Calibri"/>
          <w:sz w:val="24"/>
          <w:szCs w:val="24"/>
        </w:rPr>
        <w:t xml:space="preserve"> </w:t>
      </w:r>
      <w:r w:rsidR="00481600" w:rsidRPr="000E4EE9">
        <w:rPr>
          <w:rFonts w:ascii="Calibri" w:hAnsi="Calibri" w:cs="Calibri"/>
          <w:sz w:val="24"/>
          <w:szCs w:val="24"/>
        </w:rPr>
        <w:t>do</w:t>
      </w:r>
      <w:r w:rsidR="00A2759B" w:rsidRPr="000E4EE9">
        <w:rPr>
          <w:rFonts w:ascii="Calibri" w:hAnsi="Calibri" w:cs="Calibri"/>
          <w:sz w:val="24"/>
          <w:szCs w:val="24"/>
        </w:rPr>
        <w:t xml:space="preserve"> </w:t>
      </w:r>
      <w:r w:rsidR="00481600" w:rsidRPr="000E4EE9">
        <w:rPr>
          <w:rFonts w:ascii="Calibri" w:hAnsi="Calibri" w:cs="Calibri"/>
          <w:sz w:val="24"/>
          <w:szCs w:val="24"/>
        </w:rPr>
        <w:t>Conhecimento</w:t>
      </w:r>
      <w:r w:rsidR="00A2759B" w:rsidRPr="000E4EE9">
        <w:rPr>
          <w:rFonts w:ascii="Calibri" w:hAnsi="Calibri" w:cs="Calibri"/>
          <w:sz w:val="24"/>
          <w:szCs w:val="24"/>
        </w:rPr>
        <w:t xml:space="preserve"> </w:t>
      </w:r>
      <w:r w:rsidR="00481600" w:rsidRPr="000E4EE9">
        <w:rPr>
          <w:rFonts w:ascii="Calibri" w:hAnsi="Calibri" w:cs="Calibri"/>
          <w:sz w:val="24"/>
          <w:szCs w:val="24"/>
        </w:rPr>
        <w:t>em</w:t>
      </w:r>
      <w:r w:rsidR="00A2759B" w:rsidRPr="000E4EE9">
        <w:rPr>
          <w:rFonts w:ascii="Calibri" w:hAnsi="Calibri" w:cs="Calibri"/>
          <w:sz w:val="24"/>
          <w:szCs w:val="24"/>
        </w:rPr>
        <w:t xml:space="preserve"> </w:t>
      </w:r>
      <w:r w:rsidR="00481600" w:rsidRPr="000E4EE9">
        <w:rPr>
          <w:rFonts w:ascii="Calibri" w:hAnsi="Calibri" w:cs="Calibri"/>
          <w:sz w:val="24"/>
          <w:szCs w:val="24"/>
        </w:rPr>
        <w:t>Gerenciamento</w:t>
      </w:r>
      <w:r w:rsidR="00A2759B" w:rsidRPr="000E4EE9">
        <w:rPr>
          <w:rFonts w:ascii="Calibri" w:hAnsi="Calibri" w:cs="Calibri"/>
          <w:sz w:val="24"/>
          <w:szCs w:val="24"/>
        </w:rPr>
        <w:t xml:space="preserve"> </w:t>
      </w:r>
      <w:r w:rsidR="00481600" w:rsidRPr="000E4EE9">
        <w:rPr>
          <w:rFonts w:ascii="Calibri" w:hAnsi="Calibri" w:cs="Calibri"/>
          <w:sz w:val="24"/>
          <w:szCs w:val="24"/>
        </w:rPr>
        <w:t>de</w:t>
      </w:r>
      <w:r w:rsidR="00A2759B" w:rsidRPr="000E4EE9">
        <w:rPr>
          <w:rFonts w:ascii="Calibri" w:hAnsi="Calibri" w:cs="Calibri"/>
          <w:sz w:val="24"/>
          <w:szCs w:val="24"/>
        </w:rPr>
        <w:t xml:space="preserve"> </w:t>
      </w:r>
      <w:r w:rsidR="00481600" w:rsidRPr="000E4EE9">
        <w:rPr>
          <w:rFonts w:ascii="Calibri" w:hAnsi="Calibri" w:cs="Calibri"/>
          <w:sz w:val="24"/>
          <w:szCs w:val="24"/>
        </w:rPr>
        <w:t>Projetos</w:t>
      </w:r>
      <w:r w:rsidR="00A2759B" w:rsidRPr="000E4EE9">
        <w:rPr>
          <w:rFonts w:ascii="Calibri" w:hAnsi="Calibri" w:cs="Calibri"/>
          <w:sz w:val="24"/>
          <w:szCs w:val="24"/>
        </w:rPr>
        <w:t xml:space="preserve"> </w:t>
      </w:r>
      <w:r w:rsidR="00481600" w:rsidRPr="000E4EE9">
        <w:rPr>
          <w:rFonts w:ascii="Calibri" w:hAnsi="Calibri" w:cs="Calibri"/>
          <w:sz w:val="24"/>
          <w:szCs w:val="24"/>
        </w:rPr>
        <w:t>–</w:t>
      </w:r>
      <w:r w:rsidR="00A2759B" w:rsidRPr="000E4EE9">
        <w:rPr>
          <w:rFonts w:ascii="Calibri" w:hAnsi="Calibri" w:cs="Calibri"/>
          <w:sz w:val="24"/>
          <w:szCs w:val="24"/>
        </w:rPr>
        <w:t xml:space="preserve"> </w:t>
      </w:r>
      <w:r w:rsidR="00481600" w:rsidRPr="000E4EE9">
        <w:rPr>
          <w:rFonts w:ascii="Calibri" w:hAnsi="Calibri" w:cs="Calibri"/>
          <w:sz w:val="24"/>
          <w:szCs w:val="24"/>
        </w:rPr>
        <w:t>Guia</w:t>
      </w:r>
      <w:r w:rsidR="00A2759B" w:rsidRPr="000E4EE9">
        <w:rPr>
          <w:rFonts w:ascii="Calibri" w:hAnsi="Calibri" w:cs="Calibri"/>
          <w:sz w:val="24"/>
          <w:szCs w:val="24"/>
        </w:rPr>
        <w:t xml:space="preserve"> </w:t>
      </w:r>
      <w:r w:rsidR="00481600" w:rsidRPr="000E4EE9">
        <w:rPr>
          <w:rFonts w:ascii="Calibri" w:hAnsi="Calibri" w:cs="Calibri"/>
          <w:sz w:val="24"/>
          <w:szCs w:val="24"/>
        </w:rPr>
        <w:t>PMBOK</w:t>
      </w:r>
      <w:r w:rsidR="00A2759B" w:rsidRPr="000E4EE9">
        <w:rPr>
          <w:rFonts w:ascii="Calibri" w:hAnsi="Calibri" w:cs="Calibri"/>
          <w:sz w:val="24"/>
          <w:szCs w:val="24"/>
        </w:rPr>
        <w:t xml:space="preserve"> </w:t>
      </w:r>
      <w:r w:rsidR="00481600" w:rsidRPr="000E4EE9">
        <w:rPr>
          <w:rFonts w:ascii="Calibri" w:hAnsi="Calibri" w:cs="Calibri"/>
          <w:sz w:val="24"/>
          <w:szCs w:val="24"/>
        </w:rPr>
        <w:t>5ª</w:t>
      </w:r>
      <w:r w:rsidR="00A2759B" w:rsidRPr="000E4EE9">
        <w:rPr>
          <w:rFonts w:ascii="Calibri" w:hAnsi="Calibri" w:cs="Calibri"/>
          <w:sz w:val="24"/>
          <w:szCs w:val="24"/>
        </w:rPr>
        <w:t xml:space="preserve"> </w:t>
      </w:r>
      <w:r w:rsidR="00481600" w:rsidRPr="000E4EE9">
        <w:rPr>
          <w:rFonts w:ascii="Calibri" w:hAnsi="Calibri" w:cs="Calibri"/>
          <w:sz w:val="24"/>
          <w:szCs w:val="24"/>
        </w:rPr>
        <w:t>Ed.,</w:t>
      </w:r>
      <w:r w:rsidR="00A2759B" w:rsidRPr="000E4EE9">
        <w:rPr>
          <w:rFonts w:ascii="Calibri" w:hAnsi="Calibri" w:cs="Calibri"/>
          <w:sz w:val="24"/>
          <w:szCs w:val="24"/>
        </w:rPr>
        <w:t xml:space="preserve"> </w:t>
      </w:r>
      <w:r w:rsidR="00481600" w:rsidRPr="000E4EE9">
        <w:rPr>
          <w:rFonts w:ascii="Calibri" w:hAnsi="Calibri" w:cs="Calibri"/>
          <w:sz w:val="24"/>
          <w:szCs w:val="24"/>
        </w:rPr>
        <w:t>p.108)</w:t>
      </w:r>
      <w:r w:rsidR="00A2759B" w:rsidRPr="000E4EE9">
        <w:rPr>
          <w:rFonts w:ascii="Calibri" w:hAnsi="Calibri" w:cs="Calibri"/>
          <w:sz w:val="24"/>
          <w:szCs w:val="24"/>
        </w:rPr>
        <w:t xml:space="preserve"> </w:t>
      </w:r>
      <w:r w:rsidR="00481600" w:rsidRPr="000E4EE9">
        <w:rPr>
          <w:rFonts w:ascii="Calibri" w:hAnsi="Calibri" w:cs="Calibri"/>
          <w:sz w:val="24"/>
          <w:szCs w:val="24"/>
        </w:rPr>
        <w:t>que</w:t>
      </w:r>
      <w:r w:rsidR="00A2759B" w:rsidRPr="000E4EE9">
        <w:rPr>
          <w:rFonts w:ascii="Calibri" w:hAnsi="Calibri" w:cs="Calibri"/>
          <w:sz w:val="24"/>
          <w:szCs w:val="24"/>
        </w:rPr>
        <w:t xml:space="preserve"> </w:t>
      </w:r>
      <w:r w:rsidR="00481600" w:rsidRPr="000E4EE9">
        <w:rPr>
          <w:rFonts w:ascii="Calibri" w:hAnsi="Calibri" w:cs="Calibri"/>
          <w:sz w:val="24"/>
          <w:szCs w:val="24"/>
        </w:rPr>
        <w:t>na</w:t>
      </w:r>
      <w:r w:rsidR="00A2759B" w:rsidRPr="000E4EE9">
        <w:rPr>
          <w:rFonts w:ascii="Calibri" w:hAnsi="Calibri" w:cs="Calibri"/>
          <w:sz w:val="24"/>
          <w:szCs w:val="24"/>
        </w:rPr>
        <w:t xml:space="preserve"> </w:t>
      </w:r>
      <w:r w:rsidR="00481600" w:rsidRPr="000E4EE9">
        <w:rPr>
          <w:rFonts w:ascii="Calibri" w:hAnsi="Calibri" w:cs="Calibri"/>
          <w:sz w:val="24"/>
          <w:szCs w:val="24"/>
        </w:rPr>
        <w:t>fase</w:t>
      </w:r>
      <w:r w:rsidR="00A2759B" w:rsidRPr="000E4EE9">
        <w:rPr>
          <w:rFonts w:ascii="Calibri" w:hAnsi="Calibri" w:cs="Calibri"/>
          <w:sz w:val="24"/>
          <w:szCs w:val="24"/>
        </w:rPr>
        <w:t xml:space="preserve"> </w:t>
      </w:r>
      <w:r w:rsidR="00481600" w:rsidRPr="000E4EE9">
        <w:rPr>
          <w:rFonts w:ascii="Calibri" w:hAnsi="Calibri" w:cs="Calibri"/>
          <w:sz w:val="24"/>
          <w:szCs w:val="24"/>
        </w:rPr>
        <w:t>de</w:t>
      </w:r>
      <w:r w:rsidR="00A2759B" w:rsidRPr="000E4EE9">
        <w:rPr>
          <w:rFonts w:ascii="Calibri" w:hAnsi="Calibri" w:cs="Calibri"/>
          <w:sz w:val="24"/>
          <w:szCs w:val="24"/>
        </w:rPr>
        <w:t xml:space="preserve"> </w:t>
      </w:r>
      <w:r w:rsidR="00481600" w:rsidRPr="000E4EE9">
        <w:rPr>
          <w:rFonts w:ascii="Calibri" w:hAnsi="Calibri" w:cs="Calibri"/>
          <w:sz w:val="24"/>
          <w:szCs w:val="24"/>
        </w:rPr>
        <w:t>planejamento</w:t>
      </w:r>
      <w:r w:rsidR="00A2759B" w:rsidRPr="000E4EE9">
        <w:rPr>
          <w:rFonts w:ascii="Calibri" w:hAnsi="Calibri" w:cs="Calibri"/>
          <w:sz w:val="24"/>
          <w:szCs w:val="24"/>
        </w:rPr>
        <w:t xml:space="preserve"> </w:t>
      </w:r>
      <w:r w:rsidR="00481600" w:rsidRPr="000E4EE9">
        <w:rPr>
          <w:rFonts w:ascii="Calibri" w:hAnsi="Calibri" w:cs="Calibri"/>
          <w:sz w:val="24"/>
          <w:szCs w:val="24"/>
        </w:rPr>
        <w:t>deverá</w:t>
      </w:r>
      <w:r w:rsidR="00A2759B" w:rsidRPr="000E4EE9">
        <w:rPr>
          <w:rFonts w:ascii="Calibri" w:hAnsi="Calibri" w:cs="Calibri"/>
          <w:sz w:val="24"/>
          <w:szCs w:val="24"/>
        </w:rPr>
        <w:t xml:space="preserve"> </w:t>
      </w:r>
      <w:r w:rsidR="00481600" w:rsidRPr="000E4EE9">
        <w:rPr>
          <w:rFonts w:ascii="Calibri" w:hAnsi="Calibri" w:cs="Calibri"/>
          <w:sz w:val="24"/>
          <w:szCs w:val="24"/>
        </w:rPr>
        <w:t>haver</w:t>
      </w:r>
      <w:r w:rsidR="00A2759B" w:rsidRPr="000E4EE9">
        <w:rPr>
          <w:rFonts w:ascii="Calibri" w:hAnsi="Calibri" w:cs="Calibri"/>
          <w:sz w:val="24"/>
          <w:szCs w:val="24"/>
        </w:rPr>
        <w:t xml:space="preserve"> </w:t>
      </w:r>
      <w:r w:rsidR="00481600" w:rsidRPr="000E4EE9">
        <w:rPr>
          <w:rFonts w:ascii="Calibri" w:hAnsi="Calibri" w:cs="Calibri"/>
          <w:sz w:val="24"/>
          <w:szCs w:val="24"/>
        </w:rPr>
        <w:t>a</w:t>
      </w:r>
      <w:r w:rsidR="00A2759B" w:rsidRPr="000E4EE9">
        <w:rPr>
          <w:rFonts w:ascii="Calibri" w:hAnsi="Calibri" w:cs="Calibri"/>
          <w:sz w:val="24"/>
          <w:szCs w:val="24"/>
        </w:rPr>
        <w:t xml:space="preserve"> </w:t>
      </w:r>
      <w:r w:rsidR="00481600" w:rsidRPr="000E4EE9">
        <w:rPr>
          <w:rFonts w:ascii="Calibri" w:hAnsi="Calibri" w:cs="Calibri"/>
          <w:sz w:val="24"/>
          <w:szCs w:val="24"/>
        </w:rPr>
        <w:t>delimitação</w:t>
      </w:r>
      <w:r w:rsidR="00A2759B" w:rsidRPr="000E4EE9">
        <w:rPr>
          <w:rFonts w:ascii="Calibri" w:hAnsi="Calibri" w:cs="Calibri"/>
          <w:sz w:val="24"/>
          <w:szCs w:val="24"/>
        </w:rPr>
        <w:t xml:space="preserve"> </w:t>
      </w:r>
      <w:r w:rsidR="00481600" w:rsidRPr="000E4EE9">
        <w:rPr>
          <w:rFonts w:ascii="Calibri" w:hAnsi="Calibri" w:cs="Calibri"/>
          <w:sz w:val="24"/>
          <w:szCs w:val="24"/>
        </w:rPr>
        <w:t>de</w:t>
      </w:r>
      <w:r w:rsidR="00A2759B" w:rsidRPr="000E4EE9">
        <w:rPr>
          <w:rFonts w:ascii="Calibri" w:hAnsi="Calibri" w:cs="Calibri"/>
          <w:sz w:val="24"/>
          <w:szCs w:val="24"/>
        </w:rPr>
        <w:t xml:space="preserve"> </w:t>
      </w:r>
      <w:r w:rsidR="00481600" w:rsidRPr="000E4EE9">
        <w:rPr>
          <w:rFonts w:ascii="Calibri" w:hAnsi="Calibri" w:cs="Calibri"/>
          <w:sz w:val="24"/>
          <w:szCs w:val="24"/>
        </w:rPr>
        <w:t>procedimentos</w:t>
      </w:r>
      <w:r w:rsidR="00A2759B" w:rsidRPr="000E4EE9">
        <w:rPr>
          <w:rFonts w:ascii="Calibri" w:hAnsi="Calibri" w:cs="Calibri"/>
          <w:sz w:val="24"/>
          <w:szCs w:val="24"/>
        </w:rPr>
        <w:t xml:space="preserve"> </w:t>
      </w:r>
      <w:r w:rsidR="00481600" w:rsidRPr="000E4EE9">
        <w:rPr>
          <w:rFonts w:ascii="Calibri" w:hAnsi="Calibri" w:cs="Calibri"/>
          <w:sz w:val="24"/>
          <w:szCs w:val="24"/>
        </w:rPr>
        <w:t>destinados</w:t>
      </w:r>
      <w:r w:rsidR="00A2759B" w:rsidRPr="000E4EE9">
        <w:rPr>
          <w:rFonts w:ascii="Calibri" w:hAnsi="Calibri" w:cs="Calibri"/>
          <w:sz w:val="24"/>
          <w:szCs w:val="24"/>
        </w:rPr>
        <w:t xml:space="preserve"> </w:t>
      </w:r>
      <w:r w:rsidR="00481600" w:rsidRPr="000E4EE9">
        <w:rPr>
          <w:rFonts w:ascii="Calibri" w:hAnsi="Calibri" w:cs="Calibri"/>
          <w:sz w:val="24"/>
          <w:szCs w:val="24"/>
        </w:rPr>
        <w:t>a</w:t>
      </w:r>
      <w:r w:rsidR="00A2759B" w:rsidRPr="000E4EE9">
        <w:rPr>
          <w:rFonts w:ascii="Calibri" w:hAnsi="Calibri" w:cs="Calibri"/>
          <w:sz w:val="24"/>
          <w:szCs w:val="24"/>
        </w:rPr>
        <w:t xml:space="preserve"> </w:t>
      </w:r>
      <w:r w:rsidR="00481600" w:rsidRPr="000E4EE9">
        <w:rPr>
          <w:rFonts w:ascii="Calibri" w:hAnsi="Calibri" w:cs="Calibri"/>
          <w:sz w:val="24"/>
          <w:szCs w:val="24"/>
        </w:rPr>
        <w:t>controlar</w:t>
      </w:r>
      <w:r w:rsidR="00A2759B" w:rsidRPr="000E4EE9">
        <w:rPr>
          <w:rFonts w:ascii="Calibri" w:hAnsi="Calibri" w:cs="Calibri"/>
          <w:sz w:val="24"/>
          <w:szCs w:val="24"/>
        </w:rPr>
        <w:t xml:space="preserve"> </w:t>
      </w:r>
      <w:r w:rsidR="00481600" w:rsidRPr="000E4EE9">
        <w:rPr>
          <w:rFonts w:ascii="Calibri" w:hAnsi="Calibri" w:cs="Calibri"/>
          <w:sz w:val="24"/>
          <w:szCs w:val="24"/>
        </w:rPr>
        <w:t>como</w:t>
      </w:r>
      <w:r w:rsidR="00A2759B" w:rsidRPr="000E4EE9">
        <w:rPr>
          <w:rFonts w:ascii="Calibri" w:hAnsi="Calibri" w:cs="Calibri"/>
          <w:sz w:val="24"/>
          <w:szCs w:val="24"/>
        </w:rPr>
        <w:t xml:space="preserve"> </w:t>
      </w:r>
      <w:r w:rsidR="00481600" w:rsidRPr="000E4EE9">
        <w:rPr>
          <w:rFonts w:ascii="Calibri" w:hAnsi="Calibri" w:cs="Calibri"/>
          <w:sz w:val="24"/>
          <w:szCs w:val="24"/>
        </w:rPr>
        <w:t>as</w:t>
      </w:r>
      <w:r w:rsidR="00A2759B" w:rsidRPr="000E4EE9">
        <w:rPr>
          <w:rFonts w:ascii="Calibri" w:hAnsi="Calibri" w:cs="Calibri"/>
          <w:sz w:val="24"/>
          <w:szCs w:val="24"/>
        </w:rPr>
        <w:t xml:space="preserve"> </w:t>
      </w:r>
      <w:r w:rsidR="00481600" w:rsidRPr="000E4EE9">
        <w:rPr>
          <w:rFonts w:ascii="Calibri" w:hAnsi="Calibri" w:cs="Calibri"/>
          <w:sz w:val="24"/>
          <w:szCs w:val="24"/>
        </w:rPr>
        <w:t>solicitações</w:t>
      </w:r>
      <w:r w:rsidR="00A2759B" w:rsidRPr="000E4EE9">
        <w:rPr>
          <w:rFonts w:ascii="Calibri" w:hAnsi="Calibri" w:cs="Calibri"/>
          <w:sz w:val="24"/>
          <w:szCs w:val="24"/>
        </w:rPr>
        <w:t xml:space="preserve"> </w:t>
      </w:r>
      <w:r w:rsidR="00481600" w:rsidRPr="000E4EE9">
        <w:rPr>
          <w:rFonts w:ascii="Calibri" w:hAnsi="Calibri" w:cs="Calibri"/>
          <w:sz w:val="24"/>
          <w:szCs w:val="24"/>
        </w:rPr>
        <w:t>de</w:t>
      </w:r>
      <w:r w:rsidR="00A2759B" w:rsidRPr="000E4EE9">
        <w:rPr>
          <w:rFonts w:ascii="Calibri" w:hAnsi="Calibri" w:cs="Calibri"/>
          <w:sz w:val="24"/>
          <w:szCs w:val="24"/>
        </w:rPr>
        <w:t xml:space="preserve"> </w:t>
      </w:r>
      <w:r w:rsidR="00481600" w:rsidRPr="000E4EE9">
        <w:rPr>
          <w:rFonts w:ascii="Calibri" w:hAnsi="Calibri" w:cs="Calibri"/>
          <w:sz w:val="24"/>
          <w:szCs w:val="24"/>
        </w:rPr>
        <w:t>alterações</w:t>
      </w:r>
      <w:r w:rsidR="00A2759B" w:rsidRPr="000E4EE9">
        <w:rPr>
          <w:rFonts w:ascii="Calibri" w:hAnsi="Calibri" w:cs="Calibri"/>
          <w:sz w:val="24"/>
          <w:szCs w:val="24"/>
        </w:rPr>
        <w:t xml:space="preserve"> </w:t>
      </w:r>
      <w:r w:rsidR="00481600" w:rsidRPr="000E4EE9">
        <w:rPr>
          <w:rFonts w:ascii="Calibri" w:hAnsi="Calibri" w:cs="Calibri"/>
          <w:sz w:val="24"/>
          <w:szCs w:val="24"/>
        </w:rPr>
        <w:t>no</w:t>
      </w:r>
      <w:r w:rsidR="00A2759B" w:rsidRPr="000E4EE9">
        <w:rPr>
          <w:rFonts w:ascii="Calibri" w:hAnsi="Calibri" w:cs="Calibri"/>
          <w:sz w:val="24"/>
          <w:szCs w:val="24"/>
        </w:rPr>
        <w:t xml:space="preserve"> </w:t>
      </w:r>
      <w:r w:rsidR="00481600" w:rsidRPr="000E4EE9">
        <w:rPr>
          <w:rFonts w:ascii="Calibri" w:hAnsi="Calibri" w:cs="Calibri"/>
          <w:sz w:val="24"/>
          <w:szCs w:val="24"/>
        </w:rPr>
        <w:t>escopo</w:t>
      </w:r>
      <w:r w:rsidR="00A2759B" w:rsidRPr="000E4EE9">
        <w:rPr>
          <w:rFonts w:ascii="Calibri" w:hAnsi="Calibri" w:cs="Calibri"/>
          <w:sz w:val="24"/>
          <w:szCs w:val="24"/>
        </w:rPr>
        <w:t xml:space="preserve"> </w:t>
      </w:r>
      <w:r w:rsidR="00481600" w:rsidRPr="000E4EE9">
        <w:rPr>
          <w:rFonts w:ascii="Calibri" w:hAnsi="Calibri" w:cs="Calibri"/>
          <w:sz w:val="24"/>
          <w:szCs w:val="24"/>
        </w:rPr>
        <w:t>serão</w:t>
      </w:r>
      <w:r w:rsidR="00A2759B" w:rsidRPr="000E4EE9">
        <w:rPr>
          <w:rFonts w:ascii="Calibri" w:hAnsi="Calibri" w:cs="Calibri"/>
          <w:sz w:val="24"/>
          <w:szCs w:val="24"/>
        </w:rPr>
        <w:t xml:space="preserve"> </w:t>
      </w:r>
      <w:r w:rsidR="00481600" w:rsidRPr="000E4EE9">
        <w:rPr>
          <w:rFonts w:ascii="Calibri" w:hAnsi="Calibri" w:cs="Calibri"/>
          <w:sz w:val="24"/>
          <w:szCs w:val="24"/>
        </w:rPr>
        <w:t>processadas,</w:t>
      </w:r>
      <w:r w:rsidR="00A2759B" w:rsidRPr="000E4EE9">
        <w:rPr>
          <w:rFonts w:ascii="Calibri" w:hAnsi="Calibri" w:cs="Calibri"/>
          <w:sz w:val="24"/>
          <w:szCs w:val="24"/>
        </w:rPr>
        <w:t xml:space="preserve"> </w:t>
      </w:r>
      <w:r w:rsidR="00481600" w:rsidRPr="000E4EE9">
        <w:rPr>
          <w:rFonts w:ascii="Calibri" w:hAnsi="Calibri" w:cs="Calibri"/>
          <w:sz w:val="24"/>
          <w:szCs w:val="24"/>
        </w:rPr>
        <w:t>conforme</w:t>
      </w:r>
      <w:r w:rsidR="00A2759B" w:rsidRPr="000E4EE9">
        <w:rPr>
          <w:rFonts w:ascii="Calibri" w:hAnsi="Calibri" w:cs="Calibri"/>
          <w:sz w:val="24"/>
          <w:szCs w:val="24"/>
        </w:rPr>
        <w:t xml:space="preserve"> </w:t>
      </w:r>
      <w:r w:rsidR="00481600" w:rsidRPr="000E4EE9">
        <w:rPr>
          <w:rFonts w:ascii="Calibri" w:hAnsi="Calibri" w:cs="Calibri"/>
          <w:sz w:val="24"/>
          <w:szCs w:val="24"/>
        </w:rPr>
        <w:t>excerto</w:t>
      </w:r>
      <w:r w:rsidR="00A2759B" w:rsidRPr="000E4EE9">
        <w:rPr>
          <w:rFonts w:ascii="Calibri" w:hAnsi="Calibri" w:cs="Calibri"/>
          <w:sz w:val="24"/>
          <w:szCs w:val="24"/>
        </w:rPr>
        <w:t xml:space="preserve"> </w:t>
      </w:r>
      <w:r w:rsidR="00481600" w:rsidRPr="000E4EE9">
        <w:rPr>
          <w:rFonts w:ascii="Calibri" w:hAnsi="Calibri" w:cs="Calibri"/>
          <w:sz w:val="24"/>
          <w:szCs w:val="24"/>
        </w:rPr>
        <w:t>a</w:t>
      </w:r>
      <w:r w:rsidR="00A2759B" w:rsidRPr="000E4EE9">
        <w:rPr>
          <w:rFonts w:ascii="Calibri" w:hAnsi="Calibri" w:cs="Calibri"/>
          <w:sz w:val="24"/>
          <w:szCs w:val="24"/>
        </w:rPr>
        <w:t xml:space="preserve"> </w:t>
      </w:r>
      <w:r w:rsidR="00481600" w:rsidRPr="000E4EE9">
        <w:rPr>
          <w:rFonts w:ascii="Calibri" w:hAnsi="Calibri" w:cs="Calibri"/>
          <w:sz w:val="24"/>
          <w:szCs w:val="24"/>
        </w:rPr>
        <w:t>seguir:</w:t>
      </w:r>
    </w:p>
    <w:p w14:paraId="5E5103A7" w14:textId="2DB6E32D" w:rsidR="00481600" w:rsidRPr="000E4EE9" w:rsidRDefault="00481600" w:rsidP="00481600">
      <w:pPr>
        <w:pStyle w:val="SemEspaamento"/>
        <w:tabs>
          <w:tab w:val="right" w:pos="1134"/>
        </w:tabs>
        <w:spacing w:before="240" w:after="240"/>
        <w:ind w:left="2268"/>
        <w:jc w:val="both"/>
        <w:rPr>
          <w:rFonts w:ascii="Calibri" w:hAnsi="Calibri" w:cs="Calibri"/>
        </w:rPr>
      </w:pPr>
      <w:r w:rsidRPr="000E4EE9">
        <w:rPr>
          <w:rFonts w:ascii="Calibri" w:hAnsi="Calibri" w:cs="Calibri"/>
        </w:rPr>
        <w:t>O</w:t>
      </w:r>
      <w:r w:rsidR="00A2759B" w:rsidRPr="000E4EE9">
        <w:rPr>
          <w:rFonts w:ascii="Calibri" w:hAnsi="Calibri" w:cs="Calibri"/>
        </w:rPr>
        <w:t xml:space="preserve"> </w:t>
      </w:r>
      <w:r w:rsidRPr="000E4EE9">
        <w:rPr>
          <w:rFonts w:ascii="Calibri" w:hAnsi="Calibri" w:cs="Calibri"/>
        </w:rPr>
        <w:t>controle</w:t>
      </w:r>
      <w:r w:rsidR="00A2759B" w:rsidRPr="000E4EE9">
        <w:rPr>
          <w:rFonts w:ascii="Calibri" w:hAnsi="Calibri" w:cs="Calibri"/>
        </w:rPr>
        <w:t xml:space="preserve"> </w:t>
      </w:r>
      <w:r w:rsidRPr="000E4EE9">
        <w:rPr>
          <w:rFonts w:ascii="Calibri" w:hAnsi="Calibri" w:cs="Calibri"/>
        </w:rPr>
        <w:t>do</w:t>
      </w:r>
      <w:r w:rsidR="00A2759B" w:rsidRPr="000E4EE9">
        <w:rPr>
          <w:rFonts w:ascii="Calibri" w:hAnsi="Calibri" w:cs="Calibri"/>
        </w:rPr>
        <w:t xml:space="preserve"> </w:t>
      </w:r>
      <w:r w:rsidRPr="000E4EE9">
        <w:rPr>
          <w:rFonts w:ascii="Calibri" w:hAnsi="Calibri" w:cs="Calibri"/>
        </w:rPr>
        <w:t>escopo</w:t>
      </w:r>
      <w:r w:rsidR="00A2759B" w:rsidRPr="000E4EE9">
        <w:rPr>
          <w:rFonts w:ascii="Calibri" w:hAnsi="Calibri" w:cs="Calibri"/>
        </w:rPr>
        <w:t xml:space="preserve"> </w:t>
      </w:r>
      <w:r w:rsidRPr="000E4EE9">
        <w:rPr>
          <w:rFonts w:ascii="Calibri" w:hAnsi="Calibri" w:cs="Calibri"/>
        </w:rPr>
        <w:t>do</w:t>
      </w:r>
      <w:r w:rsidR="00A2759B" w:rsidRPr="000E4EE9">
        <w:rPr>
          <w:rFonts w:ascii="Calibri" w:hAnsi="Calibri" w:cs="Calibri"/>
        </w:rPr>
        <w:t xml:space="preserve"> </w:t>
      </w:r>
      <w:r w:rsidRPr="000E4EE9">
        <w:rPr>
          <w:rFonts w:ascii="Calibri" w:hAnsi="Calibri" w:cs="Calibri"/>
        </w:rPr>
        <w:t>projeto</w:t>
      </w:r>
      <w:r w:rsidR="00A2759B" w:rsidRPr="000E4EE9">
        <w:rPr>
          <w:rFonts w:ascii="Calibri" w:hAnsi="Calibri" w:cs="Calibri"/>
        </w:rPr>
        <w:t xml:space="preserve"> </w:t>
      </w:r>
      <w:r w:rsidRPr="000E4EE9">
        <w:rPr>
          <w:rFonts w:ascii="Calibri" w:hAnsi="Calibri" w:cs="Calibri"/>
        </w:rPr>
        <w:t>assegura</w:t>
      </w:r>
      <w:r w:rsidR="00A2759B" w:rsidRPr="000E4EE9">
        <w:rPr>
          <w:rFonts w:ascii="Calibri" w:hAnsi="Calibri" w:cs="Calibri"/>
        </w:rPr>
        <w:t xml:space="preserve"> </w:t>
      </w:r>
      <w:r w:rsidRPr="000E4EE9">
        <w:rPr>
          <w:rFonts w:ascii="Calibri" w:hAnsi="Calibri" w:cs="Calibri"/>
        </w:rPr>
        <w:t>que</w:t>
      </w:r>
      <w:r w:rsidR="00A2759B" w:rsidRPr="000E4EE9">
        <w:rPr>
          <w:rFonts w:ascii="Calibri" w:hAnsi="Calibri" w:cs="Calibri"/>
        </w:rPr>
        <w:t xml:space="preserve"> </w:t>
      </w:r>
      <w:r w:rsidRPr="000E4EE9">
        <w:rPr>
          <w:rFonts w:ascii="Calibri" w:hAnsi="Calibri" w:cs="Calibri"/>
        </w:rPr>
        <w:t>todas</w:t>
      </w:r>
      <w:r w:rsidR="00A2759B" w:rsidRPr="000E4EE9">
        <w:rPr>
          <w:rFonts w:ascii="Calibri" w:hAnsi="Calibri" w:cs="Calibri"/>
        </w:rPr>
        <w:t xml:space="preserve"> </w:t>
      </w:r>
      <w:r w:rsidRPr="000E4EE9">
        <w:rPr>
          <w:rFonts w:ascii="Calibri" w:hAnsi="Calibri" w:cs="Calibri"/>
        </w:rPr>
        <w:t>as</w:t>
      </w:r>
      <w:r w:rsidR="00A2759B" w:rsidRPr="000E4EE9">
        <w:rPr>
          <w:rFonts w:ascii="Calibri" w:hAnsi="Calibri" w:cs="Calibri"/>
        </w:rPr>
        <w:t xml:space="preserve"> </w:t>
      </w:r>
      <w:r w:rsidRPr="000E4EE9">
        <w:rPr>
          <w:rFonts w:ascii="Calibri" w:hAnsi="Calibri" w:cs="Calibri"/>
        </w:rPr>
        <w:t>mudanças</w:t>
      </w:r>
      <w:r w:rsidR="00A2759B" w:rsidRPr="000E4EE9">
        <w:rPr>
          <w:rFonts w:ascii="Calibri" w:hAnsi="Calibri" w:cs="Calibri"/>
        </w:rPr>
        <w:t xml:space="preserve"> </w:t>
      </w:r>
      <w:r w:rsidRPr="000E4EE9">
        <w:rPr>
          <w:rFonts w:ascii="Calibri" w:hAnsi="Calibri" w:cs="Calibri"/>
        </w:rPr>
        <w:t>solicitadas</w:t>
      </w:r>
      <w:r w:rsidR="00A2759B" w:rsidRPr="000E4EE9">
        <w:rPr>
          <w:rFonts w:ascii="Calibri" w:hAnsi="Calibri" w:cs="Calibri"/>
        </w:rPr>
        <w:t xml:space="preserve"> </w:t>
      </w:r>
      <w:r w:rsidRPr="000E4EE9">
        <w:rPr>
          <w:rFonts w:ascii="Calibri" w:hAnsi="Calibri" w:cs="Calibri"/>
        </w:rPr>
        <w:t>e</w:t>
      </w:r>
      <w:r w:rsidR="00A2759B" w:rsidRPr="000E4EE9">
        <w:rPr>
          <w:rFonts w:ascii="Calibri" w:hAnsi="Calibri" w:cs="Calibri"/>
        </w:rPr>
        <w:t xml:space="preserve"> </w:t>
      </w:r>
      <w:r w:rsidRPr="000E4EE9">
        <w:rPr>
          <w:rFonts w:ascii="Calibri" w:hAnsi="Calibri" w:cs="Calibri"/>
        </w:rPr>
        <w:t>ações</w:t>
      </w:r>
      <w:r w:rsidR="00A2759B" w:rsidRPr="000E4EE9">
        <w:rPr>
          <w:rFonts w:ascii="Calibri" w:hAnsi="Calibri" w:cs="Calibri"/>
        </w:rPr>
        <w:t xml:space="preserve"> </w:t>
      </w:r>
      <w:r w:rsidRPr="000E4EE9">
        <w:rPr>
          <w:rFonts w:ascii="Calibri" w:hAnsi="Calibri" w:cs="Calibri"/>
        </w:rPr>
        <w:t>corretivas</w:t>
      </w:r>
      <w:r w:rsidR="00A2759B" w:rsidRPr="000E4EE9">
        <w:rPr>
          <w:rFonts w:ascii="Calibri" w:hAnsi="Calibri" w:cs="Calibri"/>
        </w:rPr>
        <w:t xml:space="preserve"> </w:t>
      </w:r>
      <w:r w:rsidRPr="000E4EE9">
        <w:rPr>
          <w:rFonts w:ascii="Calibri" w:hAnsi="Calibri" w:cs="Calibri"/>
        </w:rPr>
        <w:t>ou</w:t>
      </w:r>
      <w:r w:rsidR="00A2759B" w:rsidRPr="000E4EE9">
        <w:rPr>
          <w:rFonts w:ascii="Calibri" w:hAnsi="Calibri" w:cs="Calibri"/>
        </w:rPr>
        <w:t xml:space="preserve"> </w:t>
      </w:r>
      <w:r w:rsidRPr="000E4EE9">
        <w:rPr>
          <w:rFonts w:ascii="Calibri" w:hAnsi="Calibri" w:cs="Calibri"/>
        </w:rPr>
        <w:t>preventivas</w:t>
      </w:r>
      <w:r w:rsidR="00A2759B" w:rsidRPr="000E4EE9">
        <w:rPr>
          <w:rFonts w:ascii="Calibri" w:hAnsi="Calibri" w:cs="Calibri"/>
        </w:rPr>
        <w:t xml:space="preserve"> </w:t>
      </w:r>
      <w:r w:rsidRPr="000E4EE9">
        <w:rPr>
          <w:rFonts w:ascii="Calibri" w:hAnsi="Calibri" w:cs="Calibri"/>
        </w:rPr>
        <w:t>recomendadas</w:t>
      </w:r>
      <w:r w:rsidR="00A2759B" w:rsidRPr="000E4EE9">
        <w:rPr>
          <w:rFonts w:ascii="Calibri" w:hAnsi="Calibri" w:cs="Calibri"/>
        </w:rPr>
        <w:t xml:space="preserve"> </w:t>
      </w:r>
      <w:r w:rsidRPr="000E4EE9">
        <w:rPr>
          <w:rFonts w:ascii="Calibri" w:hAnsi="Calibri" w:cs="Calibri"/>
        </w:rPr>
        <w:t>sejam</w:t>
      </w:r>
      <w:r w:rsidR="00A2759B" w:rsidRPr="000E4EE9">
        <w:rPr>
          <w:rFonts w:ascii="Calibri" w:hAnsi="Calibri" w:cs="Calibri"/>
        </w:rPr>
        <w:t xml:space="preserve"> </w:t>
      </w:r>
      <w:r w:rsidRPr="000E4EE9">
        <w:rPr>
          <w:rFonts w:ascii="Calibri" w:hAnsi="Calibri" w:cs="Calibri"/>
        </w:rPr>
        <w:t>processadas</w:t>
      </w:r>
      <w:r w:rsidR="00A2759B" w:rsidRPr="000E4EE9">
        <w:rPr>
          <w:rFonts w:ascii="Calibri" w:hAnsi="Calibri" w:cs="Calibri"/>
        </w:rPr>
        <w:t xml:space="preserve"> </w:t>
      </w:r>
      <w:r w:rsidRPr="000E4EE9">
        <w:rPr>
          <w:rFonts w:ascii="Calibri" w:hAnsi="Calibri" w:cs="Calibri"/>
        </w:rPr>
        <w:t>através</w:t>
      </w:r>
      <w:r w:rsidR="00A2759B" w:rsidRPr="000E4EE9">
        <w:rPr>
          <w:rFonts w:ascii="Calibri" w:hAnsi="Calibri" w:cs="Calibri"/>
        </w:rPr>
        <w:t xml:space="preserve"> </w:t>
      </w:r>
      <w:r w:rsidRPr="000E4EE9">
        <w:rPr>
          <w:rFonts w:ascii="Calibri" w:hAnsi="Calibri" w:cs="Calibri"/>
        </w:rPr>
        <w:t>do</w:t>
      </w:r>
      <w:r w:rsidR="00A2759B" w:rsidRPr="000E4EE9">
        <w:rPr>
          <w:rFonts w:ascii="Calibri" w:hAnsi="Calibri" w:cs="Calibri"/>
        </w:rPr>
        <w:t xml:space="preserve"> </w:t>
      </w:r>
      <w:r w:rsidRPr="000E4EE9">
        <w:rPr>
          <w:rFonts w:ascii="Calibri" w:hAnsi="Calibri" w:cs="Calibri"/>
        </w:rPr>
        <w:t>processo</w:t>
      </w:r>
      <w:r w:rsidR="002F2BD4" w:rsidRPr="000E4EE9">
        <w:rPr>
          <w:rFonts w:ascii="Calibri" w:hAnsi="Calibri" w:cs="Calibri"/>
        </w:rPr>
        <w:t xml:space="preserve">. </w:t>
      </w:r>
      <w:r w:rsidRPr="000E4EE9">
        <w:rPr>
          <w:rFonts w:ascii="Calibri" w:hAnsi="Calibri" w:cs="Calibri"/>
        </w:rPr>
        <w:t>Realizar</w:t>
      </w:r>
      <w:r w:rsidR="00A2759B" w:rsidRPr="000E4EE9">
        <w:rPr>
          <w:rFonts w:ascii="Calibri" w:hAnsi="Calibri" w:cs="Calibri"/>
        </w:rPr>
        <w:t xml:space="preserve"> </w:t>
      </w:r>
      <w:r w:rsidRPr="000E4EE9">
        <w:rPr>
          <w:rFonts w:ascii="Calibri" w:hAnsi="Calibri" w:cs="Calibri"/>
        </w:rPr>
        <w:t>o</w:t>
      </w:r>
      <w:r w:rsidR="00A2759B" w:rsidRPr="000E4EE9">
        <w:rPr>
          <w:rFonts w:ascii="Calibri" w:hAnsi="Calibri" w:cs="Calibri"/>
        </w:rPr>
        <w:t xml:space="preserve"> </w:t>
      </w:r>
      <w:r w:rsidRPr="000E4EE9">
        <w:rPr>
          <w:rFonts w:ascii="Calibri" w:hAnsi="Calibri" w:cs="Calibri"/>
        </w:rPr>
        <w:t>controle</w:t>
      </w:r>
      <w:r w:rsidR="00A2759B" w:rsidRPr="000E4EE9">
        <w:rPr>
          <w:rFonts w:ascii="Calibri" w:hAnsi="Calibri" w:cs="Calibri"/>
        </w:rPr>
        <w:t xml:space="preserve"> </w:t>
      </w:r>
      <w:r w:rsidRPr="000E4EE9">
        <w:rPr>
          <w:rFonts w:ascii="Calibri" w:hAnsi="Calibri" w:cs="Calibri"/>
        </w:rPr>
        <w:t>integrado</w:t>
      </w:r>
      <w:r w:rsidR="00A2759B" w:rsidRPr="000E4EE9">
        <w:rPr>
          <w:rFonts w:ascii="Calibri" w:hAnsi="Calibri" w:cs="Calibri"/>
        </w:rPr>
        <w:t xml:space="preserve"> </w:t>
      </w:r>
      <w:r w:rsidRPr="000E4EE9">
        <w:rPr>
          <w:rFonts w:ascii="Calibri" w:hAnsi="Calibri" w:cs="Calibri"/>
        </w:rPr>
        <w:t>de</w:t>
      </w:r>
      <w:r w:rsidR="00A2759B" w:rsidRPr="000E4EE9">
        <w:rPr>
          <w:rFonts w:ascii="Calibri" w:hAnsi="Calibri" w:cs="Calibri"/>
        </w:rPr>
        <w:t xml:space="preserve"> </w:t>
      </w:r>
      <w:r w:rsidRPr="000E4EE9">
        <w:rPr>
          <w:rFonts w:ascii="Calibri" w:hAnsi="Calibri" w:cs="Calibri"/>
        </w:rPr>
        <w:t>mudanças</w:t>
      </w:r>
      <w:r w:rsidR="00A2759B" w:rsidRPr="000E4EE9">
        <w:rPr>
          <w:rFonts w:ascii="Calibri" w:hAnsi="Calibri" w:cs="Calibri"/>
        </w:rPr>
        <w:t xml:space="preserve"> </w:t>
      </w:r>
      <w:r w:rsidRPr="000E4EE9">
        <w:rPr>
          <w:rFonts w:ascii="Calibri" w:hAnsi="Calibri" w:cs="Calibri"/>
        </w:rPr>
        <w:t>(ver</w:t>
      </w:r>
      <w:r w:rsidR="00A2759B" w:rsidRPr="000E4EE9">
        <w:rPr>
          <w:rFonts w:ascii="Calibri" w:hAnsi="Calibri" w:cs="Calibri"/>
        </w:rPr>
        <w:t xml:space="preserve"> </w:t>
      </w:r>
      <w:r w:rsidRPr="000E4EE9">
        <w:rPr>
          <w:rFonts w:ascii="Calibri" w:hAnsi="Calibri" w:cs="Calibri"/>
        </w:rPr>
        <w:t>Seção</w:t>
      </w:r>
      <w:r w:rsidR="00A2759B" w:rsidRPr="000E4EE9">
        <w:rPr>
          <w:rFonts w:ascii="Calibri" w:hAnsi="Calibri" w:cs="Calibri"/>
        </w:rPr>
        <w:t xml:space="preserve"> </w:t>
      </w:r>
      <w:r w:rsidRPr="000E4EE9">
        <w:rPr>
          <w:rFonts w:ascii="Calibri" w:hAnsi="Calibri" w:cs="Calibri"/>
        </w:rPr>
        <w:t>4.5).</w:t>
      </w:r>
      <w:r w:rsidR="00A2759B" w:rsidRPr="000E4EE9">
        <w:rPr>
          <w:rFonts w:ascii="Calibri" w:hAnsi="Calibri" w:cs="Calibri"/>
        </w:rPr>
        <w:t xml:space="preserve"> </w:t>
      </w:r>
      <w:r w:rsidRPr="000E4EE9">
        <w:rPr>
          <w:rFonts w:ascii="Calibri" w:hAnsi="Calibri" w:cs="Calibri"/>
        </w:rPr>
        <w:t>O</w:t>
      </w:r>
      <w:r w:rsidR="00A2759B" w:rsidRPr="000E4EE9">
        <w:rPr>
          <w:rFonts w:ascii="Calibri" w:hAnsi="Calibri" w:cs="Calibri"/>
        </w:rPr>
        <w:t xml:space="preserve"> </w:t>
      </w:r>
      <w:r w:rsidRPr="000E4EE9">
        <w:rPr>
          <w:rFonts w:ascii="Calibri" w:hAnsi="Calibri" w:cs="Calibri"/>
        </w:rPr>
        <w:t>controle</w:t>
      </w:r>
      <w:r w:rsidR="00A2759B" w:rsidRPr="000E4EE9">
        <w:rPr>
          <w:rFonts w:ascii="Calibri" w:hAnsi="Calibri" w:cs="Calibri"/>
        </w:rPr>
        <w:t xml:space="preserve"> </w:t>
      </w:r>
      <w:r w:rsidRPr="000E4EE9">
        <w:rPr>
          <w:rFonts w:ascii="Calibri" w:hAnsi="Calibri" w:cs="Calibri"/>
        </w:rPr>
        <w:t>do</w:t>
      </w:r>
      <w:r w:rsidR="00A2759B" w:rsidRPr="000E4EE9">
        <w:rPr>
          <w:rFonts w:ascii="Calibri" w:hAnsi="Calibri" w:cs="Calibri"/>
        </w:rPr>
        <w:t xml:space="preserve"> </w:t>
      </w:r>
      <w:r w:rsidRPr="000E4EE9">
        <w:rPr>
          <w:rFonts w:ascii="Calibri" w:hAnsi="Calibri" w:cs="Calibri"/>
        </w:rPr>
        <w:t>escopo</w:t>
      </w:r>
      <w:r w:rsidR="00A2759B" w:rsidRPr="000E4EE9">
        <w:rPr>
          <w:rFonts w:ascii="Calibri" w:hAnsi="Calibri" w:cs="Calibri"/>
        </w:rPr>
        <w:t xml:space="preserve"> </w:t>
      </w:r>
      <w:r w:rsidRPr="000E4EE9">
        <w:rPr>
          <w:rFonts w:ascii="Calibri" w:hAnsi="Calibri" w:cs="Calibri"/>
        </w:rPr>
        <w:t>do</w:t>
      </w:r>
      <w:r w:rsidR="00A2759B" w:rsidRPr="000E4EE9">
        <w:rPr>
          <w:rFonts w:ascii="Calibri" w:hAnsi="Calibri" w:cs="Calibri"/>
        </w:rPr>
        <w:t xml:space="preserve"> </w:t>
      </w:r>
      <w:r w:rsidRPr="000E4EE9">
        <w:rPr>
          <w:rFonts w:ascii="Calibri" w:hAnsi="Calibri" w:cs="Calibri"/>
        </w:rPr>
        <w:t>projeto</w:t>
      </w:r>
      <w:r w:rsidR="00A2759B" w:rsidRPr="000E4EE9">
        <w:rPr>
          <w:rFonts w:ascii="Calibri" w:hAnsi="Calibri" w:cs="Calibri"/>
        </w:rPr>
        <w:t xml:space="preserve"> </w:t>
      </w:r>
      <w:r w:rsidRPr="000E4EE9">
        <w:rPr>
          <w:rFonts w:ascii="Calibri" w:hAnsi="Calibri" w:cs="Calibri"/>
        </w:rPr>
        <w:t>é</w:t>
      </w:r>
      <w:r w:rsidR="00A2759B" w:rsidRPr="000E4EE9">
        <w:rPr>
          <w:rFonts w:ascii="Calibri" w:hAnsi="Calibri" w:cs="Calibri"/>
        </w:rPr>
        <w:t xml:space="preserve"> </w:t>
      </w:r>
      <w:r w:rsidRPr="000E4EE9">
        <w:rPr>
          <w:rFonts w:ascii="Calibri" w:hAnsi="Calibri" w:cs="Calibri"/>
        </w:rPr>
        <w:t>usado</w:t>
      </w:r>
      <w:r w:rsidR="00A2759B" w:rsidRPr="000E4EE9">
        <w:rPr>
          <w:rFonts w:ascii="Calibri" w:hAnsi="Calibri" w:cs="Calibri"/>
        </w:rPr>
        <w:t xml:space="preserve"> </w:t>
      </w:r>
      <w:r w:rsidRPr="000E4EE9">
        <w:rPr>
          <w:rFonts w:ascii="Calibri" w:hAnsi="Calibri" w:cs="Calibri"/>
        </w:rPr>
        <w:t>também</w:t>
      </w:r>
      <w:r w:rsidR="00A2759B" w:rsidRPr="000E4EE9">
        <w:rPr>
          <w:rFonts w:ascii="Calibri" w:hAnsi="Calibri" w:cs="Calibri"/>
        </w:rPr>
        <w:t xml:space="preserve"> </w:t>
      </w:r>
      <w:r w:rsidRPr="000E4EE9">
        <w:rPr>
          <w:rFonts w:ascii="Calibri" w:hAnsi="Calibri" w:cs="Calibri"/>
        </w:rPr>
        <w:t>para</w:t>
      </w:r>
      <w:r w:rsidR="00A2759B" w:rsidRPr="000E4EE9">
        <w:rPr>
          <w:rFonts w:ascii="Calibri" w:hAnsi="Calibri" w:cs="Calibri"/>
        </w:rPr>
        <w:t xml:space="preserve"> </w:t>
      </w:r>
      <w:r w:rsidRPr="000E4EE9">
        <w:rPr>
          <w:rFonts w:ascii="Calibri" w:hAnsi="Calibri" w:cs="Calibri"/>
        </w:rPr>
        <w:t>gerenciar</w:t>
      </w:r>
      <w:r w:rsidR="00A2759B" w:rsidRPr="000E4EE9">
        <w:rPr>
          <w:rFonts w:ascii="Calibri" w:hAnsi="Calibri" w:cs="Calibri"/>
        </w:rPr>
        <w:t xml:space="preserve"> </w:t>
      </w:r>
      <w:r w:rsidRPr="000E4EE9">
        <w:rPr>
          <w:rFonts w:ascii="Calibri" w:hAnsi="Calibri" w:cs="Calibri"/>
        </w:rPr>
        <w:t>as</w:t>
      </w:r>
      <w:r w:rsidR="00A2759B" w:rsidRPr="000E4EE9">
        <w:rPr>
          <w:rFonts w:ascii="Calibri" w:hAnsi="Calibri" w:cs="Calibri"/>
        </w:rPr>
        <w:t xml:space="preserve"> </w:t>
      </w:r>
      <w:r w:rsidRPr="000E4EE9">
        <w:rPr>
          <w:rFonts w:ascii="Calibri" w:hAnsi="Calibri" w:cs="Calibri"/>
        </w:rPr>
        <w:t>mudanças</w:t>
      </w:r>
      <w:r w:rsidR="00A2759B" w:rsidRPr="000E4EE9">
        <w:rPr>
          <w:rFonts w:ascii="Calibri" w:hAnsi="Calibri" w:cs="Calibri"/>
        </w:rPr>
        <w:t xml:space="preserve"> </w:t>
      </w:r>
      <w:r w:rsidRPr="000E4EE9">
        <w:rPr>
          <w:rFonts w:ascii="Calibri" w:hAnsi="Calibri" w:cs="Calibri"/>
        </w:rPr>
        <w:t>reais</w:t>
      </w:r>
      <w:r w:rsidR="00A2759B" w:rsidRPr="000E4EE9">
        <w:rPr>
          <w:rFonts w:ascii="Calibri" w:hAnsi="Calibri" w:cs="Calibri"/>
        </w:rPr>
        <w:t xml:space="preserve"> </w:t>
      </w:r>
      <w:r w:rsidRPr="000E4EE9">
        <w:rPr>
          <w:rFonts w:ascii="Calibri" w:hAnsi="Calibri" w:cs="Calibri"/>
        </w:rPr>
        <w:t>quando</w:t>
      </w:r>
      <w:r w:rsidR="00A2759B" w:rsidRPr="000E4EE9">
        <w:rPr>
          <w:rFonts w:ascii="Calibri" w:hAnsi="Calibri" w:cs="Calibri"/>
        </w:rPr>
        <w:t xml:space="preserve"> </w:t>
      </w:r>
      <w:r w:rsidRPr="000E4EE9">
        <w:rPr>
          <w:rFonts w:ascii="Calibri" w:hAnsi="Calibri" w:cs="Calibri"/>
        </w:rPr>
        <w:t>essas</w:t>
      </w:r>
      <w:r w:rsidR="00A2759B" w:rsidRPr="000E4EE9">
        <w:rPr>
          <w:rFonts w:ascii="Calibri" w:hAnsi="Calibri" w:cs="Calibri"/>
        </w:rPr>
        <w:t xml:space="preserve"> </w:t>
      </w:r>
      <w:r w:rsidRPr="000E4EE9">
        <w:rPr>
          <w:rFonts w:ascii="Calibri" w:hAnsi="Calibri" w:cs="Calibri"/>
        </w:rPr>
        <w:t>ocorrem</w:t>
      </w:r>
      <w:r w:rsidR="00A2759B" w:rsidRPr="000E4EE9">
        <w:rPr>
          <w:rFonts w:ascii="Calibri" w:hAnsi="Calibri" w:cs="Calibri"/>
        </w:rPr>
        <w:t xml:space="preserve"> </w:t>
      </w:r>
      <w:r w:rsidRPr="000E4EE9">
        <w:rPr>
          <w:rFonts w:ascii="Calibri" w:hAnsi="Calibri" w:cs="Calibri"/>
        </w:rPr>
        <w:t>e</w:t>
      </w:r>
      <w:r w:rsidR="00A2759B" w:rsidRPr="000E4EE9">
        <w:rPr>
          <w:rFonts w:ascii="Calibri" w:hAnsi="Calibri" w:cs="Calibri"/>
        </w:rPr>
        <w:t xml:space="preserve"> </w:t>
      </w:r>
      <w:r w:rsidRPr="000E4EE9">
        <w:rPr>
          <w:rFonts w:ascii="Calibri" w:hAnsi="Calibri" w:cs="Calibri"/>
        </w:rPr>
        <w:t>é</w:t>
      </w:r>
      <w:r w:rsidR="00A2759B" w:rsidRPr="000E4EE9">
        <w:rPr>
          <w:rFonts w:ascii="Calibri" w:hAnsi="Calibri" w:cs="Calibri"/>
        </w:rPr>
        <w:t xml:space="preserve"> </w:t>
      </w:r>
      <w:r w:rsidRPr="000E4EE9">
        <w:rPr>
          <w:rFonts w:ascii="Calibri" w:hAnsi="Calibri" w:cs="Calibri"/>
        </w:rPr>
        <w:t>integrado</w:t>
      </w:r>
      <w:r w:rsidR="00A2759B" w:rsidRPr="000E4EE9">
        <w:rPr>
          <w:rFonts w:ascii="Calibri" w:hAnsi="Calibri" w:cs="Calibri"/>
        </w:rPr>
        <w:t xml:space="preserve"> </w:t>
      </w:r>
      <w:r w:rsidRPr="000E4EE9">
        <w:rPr>
          <w:rFonts w:ascii="Calibri" w:hAnsi="Calibri" w:cs="Calibri"/>
        </w:rPr>
        <w:t>aos</w:t>
      </w:r>
      <w:r w:rsidR="00A2759B" w:rsidRPr="000E4EE9">
        <w:rPr>
          <w:rFonts w:ascii="Calibri" w:hAnsi="Calibri" w:cs="Calibri"/>
        </w:rPr>
        <w:t xml:space="preserve"> </w:t>
      </w:r>
      <w:r w:rsidRPr="000E4EE9">
        <w:rPr>
          <w:rFonts w:ascii="Calibri" w:hAnsi="Calibri" w:cs="Calibri"/>
        </w:rPr>
        <w:t>outros</w:t>
      </w:r>
      <w:r w:rsidR="00A2759B" w:rsidRPr="000E4EE9">
        <w:rPr>
          <w:rFonts w:ascii="Calibri" w:hAnsi="Calibri" w:cs="Calibri"/>
        </w:rPr>
        <w:t xml:space="preserve"> </w:t>
      </w:r>
      <w:r w:rsidRPr="000E4EE9">
        <w:rPr>
          <w:rFonts w:ascii="Calibri" w:hAnsi="Calibri" w:cs="Calibri"/>
        </w:rPr>
        <w:t>processos</w:t>
      </w:r>
      <w:r w:rsidR="00A2759B" w:rsidRPr="000E4EE9">
        <w:rPr>
          <w:rFonts w:ascii="Calibri" w:hAnsi="Calibri" w:cs="Calibri"/>
        </w:rPr>
        <w:t xml:space="preserve"> </w:t>
      </w:r>
      <w:r w:rsidRPr="000E4EE9">
        <w:rPr>
          <w:rFonts w:ascii="Calibri" w:hAnsi="Calibri" w:cs="Calibri"/>
        </w:rPr>
        <w:t>de</w:t>
      </w:r>
      <w:r w:rsidR="00A2759B" w:rsidRPr="000E4EE9">
        <w:rPr>
          <w:rFonts w:ascii="Calibri" w:hAnsi="Calibri" w:cs="Calibri"/>
        </w:rPr>
        <w:t xml:space="preserve"> </w:t>
      </w:r>
      <w:r w:rsidRPr="000E4EE9">
        <w:rPr>
          <w:rFonts w:ascii="Calibri" w:hAnsi="Calibri" w:cs="Calibri"/>
        </w:rPr>
        <w:t>controle.</w:t>
      </w:r>
      <w:r w:rsidR="00A2759B" w:rsidRPr="000E4EE9">
        <w:rPr>
          <w:rFonts w:ascii="Calibri" w:hAnsi="Calibri" w:cs="Calibri"/>
        </w:rPr>
        <w:t xml:space="preserve"> </w:t>
      </w:r>
      <w:r w:rsidRPr="000E4EE9">
        <w:rPr>
          <w:rFonts w:ascii="Calibri" w:hAnsi="Calibri" w:cs="Calibri"/>
        </w:rPr>
        <w:t>O</w:t>
      </w:r>
      <w:r w:rsidR="00A2759B" w:rsidRPr="000E4EE9">
        <w:rPr>
          <w:rFonts w:ascii="Calibri" w:hAnsi="Calibri" w:cs="Calibri"/>
        </w:rPr>
        <w:t xml:space="preserve"> </w:t>
      </w:r>
      <w:r w:rsidRPr="000E4EE9">
        <w:rPr>
          <w:rFonts w:ascii="Calibri" w:hAnsi="Calibri" w:cs="Calibri"/>
        </w:rPr>
        <w:t>aumento</w:t>
      </w:r>
      <w:r w:rsidR="00A2759B" w:rsidRPr="000E4EE9">
        <w:rPr>
          <w:rFonts w:ascii="Calibri" w:hAnsi="Calibri" w:cs="Calibri"/>
        </w:rPr>
        <w:t xml:space="preserve"> </w:t>
      </w:r>
      <w:r w:rsidRPr="000E4EE9">
        <w:rPr>
          <w:rFonts w:ascii="Calibri" w:hAnsi="Calibri" w:cs="Calibri"/>
        </w:rPr>
        <w:t>sem</w:t>
      </w:r>
      <w:r w:rsidR="00A2759B" w:rsidRPr="000E4EE9">
        <w:rPr>
          <w:rFonts w:ascii="Calibri" w:hAnsi="Calibri" w:cs="Calibri"/>
        </w:rPr>
        <w:t xml:space="preserve"> </w:t>
      </w:r>
      <w:r w:rsidRPr="000E4EE9">
        <w:rPr>
          <w:rFonts w:ascii="Calibri" w:hAnsi="Calibri" w:cs="Calibri"/>
        </w:rPr>
        <w:t>controle</w:t>
      </w:r>
      <w:r w:rsidR="00A2759B" w:rsidRPr="000E4EE9">
        <w:rPr>
          <w:rFonts w:ascii="Calibri" w:hAnsi="Calibri" w:cs="Calibri"/>
        </w:rPr>
        <w:t xml:space="preserve"> </w:t>
      </w:r>
      <w:r w:rsidRPr="000E4EE9">
        <w:rPr>
          <w:rFonts w:ascii="Calibri" w:hAnsi="Calibri" w:cs="Calibri"/>
        </w:rPr>
        <w:t>do</w:t>
      </w:r>
      <w:r w:rsidR="00A2759B" w:rsidRPr="000E4EE9">
        <w:rPr>
          <w:rFonts w:ascii="Calibri" w:hAnsi="Calibri" w:cs="Calibri"/>
        </w:rPr>
        <w:t xml:space="preserve"> </w:t>
      </w:r>
      <w:r w:rsidRPr="000E4EE9">
        <w:rPr>
          <w:rFonts w:ascii="Calibri" w:hAnsi="Calibri" w:cs="Calibri"/>
        </w:rPr>
        <w:t>produto</w:t>
      </w:r>
      <w:r w:rsidR="00A2759B" w:rsidRPr="000E4EE9">
        <w:rPr>
          <w:rFonts w:ascii="Calibri" w:hAnsi="Calibri" w:cs="Calibri"/>
        </w:rPr>
        <w:t xml:space="preserve"> </w:t>
      </w:r>
      <w:r w:rsidRPr="000E4EE9">
        <w:rPr>
          <w:rFonts w:ascii="Calibri" w:hAnsi="Calibri" w:cs="Calibri"/>
        </w:rPr>
        <w:t>ou</w:t>
      </w:r>
      <w:r w:rsidR="00A2759B" w:rsidRPr="000E4EE9">
        <w:rPr>
          <w:rFonts w:ascii="Calibri" w:hAnsi="Calibri" w:cs="Calibri"/>
        </w:rPr>
        <w:t xml:space="preserve"> </w:t>
      </w:r>
      <w:r w:rsidRPr="000E4EE9">
        <w:rPr>
          <w:rFonts w:ascii="Calibri" w:hAnsi="Calibri" w:cs="Calibri"/>
        </w:rPr>
        <w:t>escopo</w:t>
      </w:r>
      <w:r w:rsidR="00A2759B" w:rsidRPr="000E4EE9">
        <w:rPr>
          <w:rFonts w:ascii="Calibri" w:hAnsi="Calibri" w:cs="Calibri"/>
        </w:rPr>
        <w:t xml:space="preserve"> </w:t>
      </w:r>
      <w:r w:rsidRPr="000E4EE9">
        <w:rPr>
          <w:rFonts w:ascii="Calibri" w:hAnsi="Calibri" w:cs="Calibri"/>
        </w:rPr>
        <w:t>do</w:t>
      </w:r>
      <w:r w:rsidR="00A2759B" w:rsidRPr="000E4EE9">
        <w:rPr>
          <w:rFonts w:ascii="Calibri" w:hAnsi="Calibri" w:cs="Calibri"/>
        </w:rPr>
        <w:t xml:space="preserve"> </w:t>
      </w:r>
      <w:r w:rsidRPr="000E4EE9">
        <w:rPr>
          <w:rFonts w:ascii="Calibri" w:hAnsi="Calibri" w:cs="Calibri"/>
        </w:rPr>
        <w:t>projeto</w:t>
      </w:r>
      <w:r w:rsidR="00A2759B" w:rsidRPr="000E4EE9">
        <w:rPr>
          <w:rFonts w:ascii="Calibri" w:hAnsi="Calibri" w:cs="Calibri"/>
        </w:rPr>
        <w:t xml:space="preserve"> </w:t>
      </w:r>
      <w:r w:rsidRPr="000E4EE9">
        <w:rPr>
          <w:rFonts w:ascii="Calibri" w:hAnsi="Calibri" w:cs="Calibri"/>
        </w:rPr>
        <w:t>sem</w:t>
      </w:r>
      <w:r w:rsidR="00A2759B" w:rsidRPr="000E4EE9">
        <w:rPr>
          <w:rFonts w:ascii="Calibri" w:hAnsi="Calibri" w:cs="Calibri"/>
        </w:rPr>
        <w:t xml:space="preserve"> </w:t>
      </w:r>
      <w:r w:rsidRPr="000E4EE9">
        <w:rPr>
          <w:rFonts w:ascii="Calibri" w:hAnsi="Calibri" w:cs="Calibri"/>
        </w:rPr>
        <w:t>ajustes</w:t>
      </w:r>
      <w:r w:rsidR="00A2759B" w:rsidRPr="000E4EE9">
        <w:rPr>
          <w:rFonts w:ascii="Calibri" w:hAnsi="Calibri" w:cs="Calibri"/>
        </w:rPr>
        <w:t xml:space="preserve"> </w:t>
      </w:r>
      <w:r w:rsidRPr="000E4EE9">
        <w:rPr>
          <w:rFonts w:ascii="Calibri" w:hAnsi="Calibri" w:cs="Calibri"/>
        </w:rPr>
        <w:t>de</w:t>
      </w:r>
      <w:r w:rsidR="00A2759B" w:rsidRPr="000E4EE9">
        <w:rPr>
          <w:rFonts w:ascii="Calibri" w:hAnsi="Calibri" w:cs="Calibri"/>
        </w:rPr>
        <w:t xml:space="preserve"> </w:t>
      </w:r>
      <w:r w:rsidRPr="000E4EE9">
        <w:rPr>
          <w:rFonts w:ascii="Calibri" w:hAnsi="Calibri" w:cs="Calibri"/>
        </w:rPr>
        <w:t>tempo,</w:t>
      </w:r>
      <w:r w:rsidR="00A2759B" w:rsidRPr="000E4EE9">
        <w:rPr>
          <w:rFonts w:ascii="Calibri" w:hAnsi="Calibri" w:cs="Calibri"/>
        </w:rPr>
        <w:t xml:space="preserve"> </w:t>
      </w:r>
      <w:r w:rsidRPr="000E4EE9">
        <w:rPr>
          <w:rFonts w:ascii="Calibri" w:hAnsi="Calibri" w:cs="Calibri"/>
        </w:rPr>
        <w:t>custo,</w:t>
      </w:r>
      <w:r w:rsidR="00A2759B" w:rsidRPr="000E4EE9">
        <w:rPr>
          <w:rFonts w:ascii="Calibri" w:hAnsi="Calibri" w:cs="Calibri"/>
        </w:rPr>
        <w:t xml:space="preserve"> </w:t>
      </w:r>
      <w:r w:rsidRPr="000E4EE9">
        <w:rPr>
          <w:rFonts w:ascii="Calibri" w:hAnsi="Calibri" w:cs="Calibri"/>
        </w:rPr>
        <w:t>e</w:t>
      </w:r>
      <w:r w:rsidR="00A2759B" w:rsidRPr="000E4EE9">
        <w:rPr>
          <w:rFonts w:ascii="Calibri" w:hAnsi="Calibri" w:cs="Calibri"/>
        </w:rPr>
        <w:t xml:space="preserve"> </w:t>
      </w:r>
      <w:r w:rsidRPr="000E4EE9">
        <w:rPr>
          <w:rFonts w:ascii="Calibri" w:hAnsi="Calibri" w:cs="Calibri"/>
        </w:rPr>
        <w:t>recursos</w:t>
      </w:r>
      <w:r w:rsidR="00A2759B" w:rsidRPr="000E4EE9">
        <w:rPr>
          <w:rFonts w:ascii="Calibri" w:hAnsi="Calibri" w:cs="Calibri"/>
        </w:rPr>
        <w:t xml:space="preserve"> </w:t>
      </w:r>
      <w:r w:rsidRPr="000E4EE9">
        <w:rPr>
          <w:rFonts w:ascii="Calibri" w:hAnsi="Calibri" w:cs="Calibri"/>
        </w:rPr>
        <w:t>é</w:t>
      </w:r>
      <w:r w:rsidR="00A2759B" w:rsidRPr="000E4EE9">
        <w:rPr>
          <w:rFonts w:ascii="Calibri" w:hAnsi="Calibri" w:cs="Calibri"/>
        </w:rPr>
        <w:t xml:space="preserve"> </w:t>
      </w:r>
      <w:r w:rsidRPr="000E4EE9">
        <w:rPr>
          <w:rFonts w:ascii="Calibri" w:hAnsi="Calibri" w:cs="Calibri"/>
        </w:rPr>
        <w:t>chamado</w:t>
      </w:r>
      <w:r w:rsidR="00A2759B" w:rsidRPr="000E4EE9">
        <w:rPr>
          <w:rFonts w:ascii="Calibri" w:hAnsi="Calibri" w:cs="Calibri"/>
        </w:rPr>
        <w:t xml:space="preserve"> </w:t>
      </w:r>
      <w:r w:rsidRPr="000E4EE9">
        <w:rPr>
          <w:rFonts w:ascii="Calibri" w:hAnsi="Calibri" w:cs="Calibri"/>
        </w:rPr>
        <w:t>de</w:t>
      </w:r>
      <w:r w:rsidR="00A2759B" w:rsidRPr="000E4EE9">
        <w:rPr>
          <w:rFonts w:ascii="Calibri" w:hAnsi="Calibri" w:cs="Calibri"/>
        </w:rPr>
        <w:t xml:space="preserve"> </w:t>
      </w:r>
      <w:proofErr w:type="spellStart"/>
      <w:r w:rsidRPr="000E4EE9">
        <w:rPr>
          <w:rFonts w:ascii="Calibri" w:hAnsi="Calibri" w:cs="Calibri"/>
          <w:i/>
          <w:iCs/>
        </w:rPr>
        <w:t>scope</w:t>
      </w:r>
      <w:proofErr w:type="spellEnd"/>
      <w:r w:rsidR="00A2759B" w:rsidRPr="000E4EE9">
        <w:rPr>
          <w:rFonts w:ascii="Calibri" w:hAnsi="Calibri" w:cs="Calibri"/>
          <w:i/>
          <w:iCs/>
        </w:rPr>
        <w:t xml:space="preserve"> </w:t>
      </w:r>
      <w:proofErr w:type="spellStart"/>
      <w:r w:rsidRPr="000E4EE9">
        <w:rPr>
          <w:rFonts w:ascii="Calibri" w:hAnsi="Calibri" w:cs="Calibri"/>
          <w:i/>
          <w:iCs/>
        </w:rPr>
        <w:t>creep</w:t>
      </w:r>
      <w:proofErr w:type="spellEnd"/>
      <w:r w:rsidRPr="000E4EE9">
        <w:rPr>
          <w:rFonts w:ascii="Calibri" w:hAnsi="Calibri" w:cs="Calibri"/>
        </w:rPr>
        <w:t>.</w:t>
      </w:r>
      <w:r w:rsidR="00A2759B" w:rsidRPr="000E4EE9">
        <w:rPr>
          <w:rFonts w:ascii="Calibri" w:hAnsi="Calibri" w:cs="Calibri"/>
        </w:rPr>
        <w:t xml:space="preserve"> </w:t>
      </w:r>
      <w:r w:rsidRPr="000E4EE9">
        <w:rPr>
          <w:rFonts w:ascii="Calibri" w:hAnsi="Calibri" w:cs="Calibri"/>
        </w:rPr>
        <w:t>A</w:t>
      </w:r>
      <w:r w:rsidR="00A2759B" w:rsidRPr="000E4EE9">
        <w:rPr>
          <w:rFonts w:ascii="Calibri" w:hAnsi="Calibri" w:cs="Calibri"/>
        </w:rPr>
        <w:t xml:space="preserve"> </w:t>
      </w:r>
      <w:r w:rsidRPr="000E4EE9">
        <w:rPr>
          <w:rFonts w:ascii="Calibri" w:hAnsi="Calibri" w:cs="Calibri"/>
        </w:rPr>
        <w:t>mudança</w:t>
      </w:r>
      <w:r w:rsidR="00A2759B" w:rsidRPr="000E4EE9">
        <w:rPr>
          <w:rFonts w:ascii="Calibri" w:hAnsi="Calibri" w:cs="Calibri"/>
        </w:rPr>
        <w:t xml:space="preserve"> </w:t>
      </w:r>
      <w:r w:rsidRPr="000E4EE9">
        <w:rPr>
          <w:rFonts w:ascii="Calibri" w:hAnsi="Calibri" w:cs="Calibri"/>
        </w:rPr>
        <w:t>é</w:t>
      </w:r>
      <w:r w:rsidR="00A2759B" w:rsidRPr="000E4EE9">
        <w:rPr>
          <w:rFonts w:ascii="Calibri" w:hAnsi="Calibri" w:cs="Calibri"/>
        </w:rPr>
        <w:t xml:space="preserve"> </w:t>
      </w:r>
      <w:r w:rsidRPr="000E4EE9">
        <w:rPr>
          <w:rFonts w:ascii="Calibri" w:hAnsi="Calibri" w:cs="Calibri"/>
        </w:rPr>
        <w:t>inevitável;</w:t>
      </w:r>
      <w:r w:rsidR="00A2759B" w:rsidRPr="000E4EE9">
        <w:rPr>
          <w:rFonts w:ascii="Calibri" w:hAnsi="Calibri" w:cs="Calibri"/>
        </w:rPr>
        <w:t xml:space="preserve"> </w:t>
      </w:r>
      <w:r w:rsidRPr="000E4EE9">
        <w:rPr>
          <w:rFonts w:ascii="Calibri" w:hAnsi="Calibri" w:cs="Calibri"/>
        </w:rPr>
        <w:t>assim</w:t>
      </w:r>
      <w:r w:rsidR="00A2759B" w:rsidRPr="000E4EE9">
        <w:rPr>
          <w:rFonts w:ascii="Calibri" w:hAnsi="Calibri" w:cs="Calibri"/>
        </w:rPr>
        <w:t xml:space="preserve"> </w:t>
      </w:r>
      <w:r w:rsidRPr="000E4EE9">
        <w:rPr>
          <w:rFonts w:ascii="Calibri" w:hAnsi="Calibri" w:cs="Calibri"/>
        </w:rPr>
        <w:t>sendo,</w:t>
      </w:r>
      <w:r w:rsidR="00A2759B" w:rsidRPr="000E4EE9">
        <w:rPr>
          <w:rFonts w:ascii="Calibri" w:hAnsi="Calibri" w:cs="Calibri"/>
        </w:rPr>
        <w:t xml:space="preserve"> </w:t>
      </w:r>
      <w:r w:rsidRPr="000E4EE9">
        <w:rPr>
          <w:rFonts w:ascii="Calibri" w:hAnsi="Calibri" w:cs="Calibri"/>
        </w:rPr>
        <w:t>algum</w:t>
      </w:r>
      <w:r w:rsidR="00A2759B" w:rsidRPr="000E4EE9">
        <w:rPr>
          <w:rFonts w:ascii="Calibri" w:hAnsi="Calibri" w:cs="Calibri"/>
        </w:rPr>
        <w:t xml:space="preserve"> </w:t>
      </w:r>
      <w:r w:rsidRPr="000E4EE9">
        <w:rPr>
          <w:rFonts w:ascii="Calibri" w:hAnsi="Calibri" w:cs="Calibri"/>
        </w:rPr>
        <w:t>tipo</w:t>
      </w:r>
      <w:r w:rsidR="00A2759B" w:rsidRPr="000E4EE9">
        <w:rPr>
          <w:rFonts w:ascii="Calibri" w:hAnsi="Calibri" w:cs="Calibri"/>
        </w:rPr>
        <w:t xml:space="preserve"> </w:t>
      </w:r>
      <w:r w:rsidRPr="000E4EE9">
        <w:rPr>
          <w:rFonts w:ascii="Calibri" w:hAnsi="Calibri" w:cs="Calibri"/>
        </w:rPr>
        <w:t>de</w:t>
      </w:r>
      <w:r w:rsidR="00A2759B" w:rsidRPr="000E4EE9">
        <w:rPr>
          <w:rFonts w:ascii="Calibri" w:hAnsi="Calibri" w:cs="Calibri"/>
        </w:rPr>
        <w:t xml:space="preserve"> </w:t>
      </w:r>
      <w:r w:rsidRPr="000E4EE9">
        <w:rPr>
          <w:rFonts w:ascii="Calibri" w:hAnsi="Calibri" w:cs="Calibri"/>
        </w:rPr>
        <w:t>processo</w:t>
      </w:r>
      <w:r w:rsidR="00A2759B" w:rsidRPr="000E4EE9">
        <w:rPr>
          <w:rFonts w:ascii="Calibri" w:hAnsi="Calibri" w:cs="Calibri"/>
        </w:rPr>
        <w:t xml:space="preserve"> </w:t>
      </w:r>
      <w:r w:rsidRPr="000E4EE9">
        <w:rPr>
          <w:rFonts w:ascii="Calibri" w:hAnsi="Calibri" w:cs="Calibri"/>
        </w:rPr>
        <w:t>de</w:t>
      </w:r>
      <w:r w:rsidR="00A2759B" w:rsidRPr="000E4EE9">
        <w:rPr>
          <w:rFonts w:ascii="Calibri" w:hAnsi="Calibri" w:cs="Calibri"/>
        </w:rPr>
        <w:t xml:space="preserve"> </w:t>
      </w:r>
      <w:r w:rsidRPr="000E4EE9">
        <w:rPr>
          <w:rFonts w:ascii="Calibri" w:hAnsi="Calibri" w:cs="Calibri"/>
        </w:rPr>
        <w:t>controle</w:t>
      </w:r>
      <w:r w:rsidR="00A2759B" w:rsidRPr="000E4EE9">
        <w:rPr>
          <w:rFonts w:ascii="Calibri" w:hAnsi="Calibri" w:cs="Calibri"/>
        </w:rPr>
        <w:t xml:space="preserve"> </w:t>
      </w:r>
      <w:r w:rsidRPr="000E4EE9">
        <w:rPr>
          <w:rFonts w:ascii="Calibri" w:hAnsi="Calibri" w:cs="Calibri"/>
        </w:rPr>
        <w:t>de</w:t>
      </w:r>
      <w:r w:rsidR="00A2759B" w:rsidRPr="000E4EE9">
        <w:rPr>
          <w:rFonts w:ascii="Calibri" w:hAnsi="Calibri" w:cs="Calibri"/>
        </w:rPr>
        <w:t xml:space="preserve"> </w:t>
      </w:r>
      <w:r w:rsidRPr="000E4EE9">
        <w:rPr>
          <w:rFonts w:ascii="Calibri" w:hAnsi="Calibri" w:cs="Calibri"/>
        </w:rPr>
        <w:t>mudança</w:t>
      </w:r>
      <w:r w:rsidR="00A2759B" w:rsidRPr="000E4EE9">
        <w:rPr>
          <w:rFonts w:ascii="Calibri" w:hAnsi="Calibri" w:cs="Calibri"/>
        </w:rPr>
        <w:t xml:space="preserve"> </w:t>
      </w:r>
      <w:r w:rsidRPr="000E4EE9">
        <w:rPr>
          <w:rFonts w:ascii="Calibri" w:hAnsi="Calibri" w:cs="Calibri"/>
        </w:rPr>
        <w:t>é</w:t>
      </w:r>
      <w:r w:rsidR="00A2759B" w:rsidRPr="000E4EE9">
        <w:rPr>
          <w:rFonts w:ascii="Calibri" w:hAnsi="Calibri" w:cs="Calibri"/>
        </w:rPr>
        <w:t xml:space="preserve"> </w:t>
      </w:r>
      <w:r w:rsidRPr="000E4EE9">
        <w:rPr>
          <w:rFonts w:ascii="Calibri" w:hAnsi="Calibri" w:cs="Calibri"/>
        </w:rPr>
        <w:t>obrigatório</w:t>
      </w:r>
      <w:r w:rsidR="00A2759B" w:rsidRPr="000E4EE9">
        <w:rPr>
          <w:rFonts w:ascii="Calibri" w:hAnsi="Calibri" w:cs="Calibri"/>
        </w:rPr>
        <w:t xml:space="preserve"> </w:t>
      </w:r>
      <w:r w:rsidRPr="000E4EE9">
        <w:rPr>
          <w:rFonts w:ascii="Calibri" w:hAnsi="Calibri" w:cs="Calibri"/>
        </w:rPr>
        <w:t>para</w:t>
      </w:r>
      <w:r w:rsidR="00A2759B" w:rsidRPr="000E4EE9">
        <w:rPr>
          <w:rFonts w:ascii="Calibri" w:hAnsi="Calibri" w:cs="Calibri"/>
        </w:rPr>
        <w:t xml:space="preserve"> </w:t>
      </w:r>
      <w:r w:rsidRPr="000E4EE9">
        <w:rPr>
          <w:rFonts w:ascii="Calibri" w:hAnsi="Calibri" w:cs="Calibri"/>
        </w:rPr>
        <w:t>todos</w:t>
      </w:r>
      <w:r w:rsidR="00A2759B" w:rsidRPr="000E4EE9">
        <w:rPr>
          <w:rFonts w:ascii="Calibri" w:hAnsi="Calibri" w:cs="Calibri"/>
        </w:rPr>
        <w:t xml:space="preserve"> </w:t>
      </w:r>
      <w:r w:rsidRPr="000E4EE9">
        <w:rPr>
          <w:rFonts w:ascii="Calibri" w:hAnsi="Calibri" w:cs="Calibri"/>
        </w:rPr>
        <w:t>os</w:t>
      </w:r>
      <w:r w:rsidR="00A2759B" w:rsidRPr="000E4EE9">
        <w:rPr>
          <w:rFonts w:ascii="Calibri" w:hAnsi="Calibri" w:cs="Calibri"/>
        </w:rPr>
        <w:t xml:space="preserve"> </w:t>
      </w:r>
      <w:r w:rsidRPr="000E4EE9">
        <w:rPr>
          <w:rFonts w:ascii="Calibri" w:hAnsi="Calibri" w:cs="Calibri"/>
        </w:rPr>
        <w:t>projetos.</w:t>
      </w:r>
    </w:p>
    <w:p w14:paraId="0318F55C" w14:textId="15BCE196" w:rsidR="00F1506A" w:rsidRPr="000E4EE9" w:rsidRDefault="00481600"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Assim,</w:t>
      </w:r>
      <w:r w:rsidR="00A2759B" w:rsidRPr="000E4EE9">
        <w:rPr>
          <w:rFonts w:ascii="Calibri" w:hAnsi="Calibri" w:cs="Calibri"/>
          <w:sz w:val="24"/>
          <w:szCs w:val="24"/>
        </w:rPr>
        <w:t xml:space="preserve"> </w:t>
      </w:r>
      <w:r w:rsidRPr="000E4EE9">
        <w:rPr>
          <w:rFonts w:ascii="Calibri" w:hAnsi="Calibri" w:cs="Calibri"/>
          <w:sz w:val="24"/>
          <w:szCs w:val="24"/>
        </w:rPr>
        <w:t>após</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00854268" w:rsidRPr="000E4EE9">
        <w:rPr>
          <w:rFonts w:ascii="Calibri" w:hAnsi="Calibri" w:cs="Calibri"/>
          <w:sz w:val="24"/>
          <w:szCs w:val="24"/>
        </w:rPr>
        <w:t>análise</w:t>
      </w:r>
      <w:r w:rsidR="00A2759B" w:rsidRPr="000E4EE9">
        <w:rPr>
          <w:rFonts w:ascii="Calibri" w:hAnsi="Calibri" w:cs="Calibri"/>
          <w:sz w:val="24"/>
          <w:szCs w:val="24"/>
        </w:rPr>
        <w:t xml:space="preserve"> </w:t>
      </w:r>
      <w:r w:rsidR="00854268" w:rsidRPr="000E4EE9">
        <w:rPr>
          <w:rFonts w:ascii="Calibri" w:hAnsi="Calibri" w:cs="Calibri"/>
          <w:sz w:val="24"/>
          <w:szCs w:val="24"/>
        </w:rPr>
        <w:t>do</w:t>
      </w:r>
      <w:r w:rsidR="00A2759B" w:rsidRPr="000E4EE9">
        <w:rPr>
          <w:rFonts w:ascii="Calibri" w:hAnsi="Calibri" w:cs="Calibri"/>
          <w:sz w:val="24"/>
          <w:szCs w:val="24"/>
        </w:rPr>
        <w:t xml:space="preserve"> </w:t>
      </w:r>
      <w:r w:rsidR="00854268" w:rsidRPr="000E4EE9">
        <w:rPr>
          <w:rFonts w:ascii="Calibri" w:hAnsi="Calibri" w:cs="Calibri"/>
          <w:sz w:val="24"/>
          <w:szCs w:val="24"/>
        </w:rPr>
        <w:t>processo</w:t>
      </w:r>
      <w:r w:rsidR="00A2759B" w:rsidRPr="000E4EE9">
        <w:rPr>
          <w:rFonts w:ascii="Calibri" w:hAnsi="Calibri" w:cs="Calibri"/>
          <w:sz w:val="24"/>
          <w:szCs w:val="24"/>
        </w:rPr>
        <w:t xml:space="preserve"> </w:t>
      </w:r>
      <w:r w:rsidR="00854268" w:rsidRPr="000E4EE9">
        <w:rPr>
          <w:rFonts w:ascii="Calibri" w:hAnsi="Calibri" w:cs="Calibri"/>
          <w:sz w:val="24"/>
          <w:szCs w:val="24"/>
        </w:rPr>
        <w:t>SEI</w:t>
      </w:r>
      <w:r w:rsidR="00A2759B" w:rsidRPr="000E4EE9">
        <w:rPr>
          <w:rFonts w:ascii="Calibri" w:hAnsi="Calibri" w:cs="Calibri"/>
          <w:sz w:val="24"/>
          <w:szCs w:val="24"/>
        </w:rPr>
        <w:t xml:space="preserve"> </w:t>
      </w:r>
      <w:r w:rsidR="00A2199B" w:rsidRPr="000E4EE9">
        <w:rPr>
          <w:rFonts w:ascii="Calibri" w:hAnsi="Calibri" w:cs="Calibri"/>
          <w:sz w:val="24"/>
          <w:szCs w:val="24"/>
        </w:rPr>
        <w:t xml:space="preserve">n. </w:t>
      </w:r>
      <w:r w:rsidR="00854268" w:rsidRPr="000E4EE9">
        <w:rPr>
          <w:rFonts w:ascii="Calibri" w:hAnsi="Calibri" w:cs="Calibri"/>
          <w:sz w:val="24"/>
          <w:szCs w:val="24"/>
        </w:rPr>
        <w:t>07012/2020</w:t>
      </w:r>
      <w:r w:rsidR="00A2759B" w:rsidRPr="000E4EE9">
        <w:rPr>
          <w:rFonts w:ascii="Calibri" w:hAnsi="Calibri" w:cs="Calibri"/>
          <w:sz w:val="24"/>
          <w:szCs w:val="24"/>
        </w:rPr>
        <w:t xml:space="preserve"> </w:t>
      </w:r>
      <w:r w:rsidR="00854268" w:rsidRPr="000E4EE9">
        <w:rPr>
          <w:rFonts w:ascii="Calibri" w:hAnsi="Calibri" w:cs="Calibri"/>
          <w:sz w:val="24"/>
          <w:szCs w:val="24"/>
        </w:rPr>
        <w:t>e</w:t>
      </w:r>
      <w:r w:rsidR="00A2759B" w:rsidRPr="000E4EE9">
        <w:rPr>
          <w:rFonts w:ascii="Calibri" w:hAnsi="Calibri" w:cs="Calibri"/>
          <w:sz w:val="24"/>
          <w:szCs w:val="24"/>
        </w:rPr>
        <w:t xml:space="preserve"> </w:t>
      </w:r>
      <w:r w:rsidR="00854268" w:rsidRPr="000E4EE9">
        <w:rPr>
          <w:rFonts w:ascii="Calibri" w:hAnsi="Calibri" w:cs="Calibri"/>
          <w:sz w:val="24"/>
          <w:szCs w:val="24"/>
        </w:rPr>
        <w:t>todos</w:t>
      </w:r>
      <w:r w:rsidR="00A2759B" w:rsidRPr="000E4EE9">
        <w:rPr>
          <w:rFonts w:ascii="Calibri" w:hAnsi="Calibri" w:cs="Calibri"/>
          <w:sz w:val="24"/>
          <w:szCs w:val="24"/>
        </w:rPr>
        <w:t xml:space="preserve"> </w:t>
      </w:r>
      <w:r w:rsidR="00854268" w:rsidRPr="000E4EE9">
        <w:rPr>
          <w:rFonts w:ascii="Calibri" w:hAnsi="Calibri" w:cs="Calibri"/>
          <w:sz w:val="24"/>
          <w:szCs w:val="24"/>
        </w:rPr>
        <w:t>os</w:t>
      </w:r>
      <w:r w:rsidR="00A2759B" w:rsidRPr="000E4EE9">
        <w:rPr>
          <w:rFonts w:ascii="Calibri" w:hAnsi="Calibri" w:cs="Calibri"/>
          <w:sz w:val="24"/>
          <w:szCs w:val="24"/>
        </w:rPr>
        <w:t xml:space="preserve"> </w:t>
      </w:r>
      <w:r w:rsidR="00854268" w:rsidRPr="000E4EE9">
        <w:rPr>
          <w:rFonts w:ascii="Calibri" w:hAnsi="Calibri" w:cs="Calibri"/>
          <w:sz w:val="24"/>
          <w:szCs w:val="24"/>
        </w:rPr>
        <w:t>demais</w:t>
      </w:r>
      <w:r w:rsidR="00A2759B" w:rsidRPr="000E4EE9">
        <w:rPr>
          <w:rFonts w:ascii="Calibri" w:hAnsi="Calibri" w:cs="Calibri"/>
          <w:sz w:val="24"/>
          <w:szCs w:val="24"/>
        </w:rPr>
        <w:t xml:space="preserve"> </w:t>
      </w:r>
      <w:r w:rsidR="00854268" w:rsidRPr="000E4EE9">
        <w:rPr>
          <w:rFonts w:ascii="Calibri" w:hAnsi="Calibri" w:cs="Calibri"/>
          <w:sz w:val="24"/>
          <w:szCs w:val="24"/>
        </w:rPr>
        <w:t>processos</w:t>
      </w:r>
      <w:r w:rsidR="00A2759B" w:rsidRPr="000E4EE9">
        <w:rPr>
          <w:rFonts w:ascii="Calibri" w:hAnsi="Calibri" w:cs="Calibri"/>
          <w:sz w:val="24"/>
          <w:szCs w:val="24"/>
        </w:rPr>
        <w:t xml:space="preserve"> </w:t>
      </w:r>
      <w:r w:rsidR="00854268" w:rsidRPr="000E4EE9">
        <w:rPr>
          <w:rFonts w:ascii="Calibri" w:hAnsi="Calibri" w:cs="Calibri"/>
          <w:sz w:val="24"/>
          <w:szCs w:val="24"/>
        </w:rPr>
        <w:t>relacionados,</w:t>
      </w:r>
      <w:r w:rsidR="00A2759B" w:rsidRPr="000E4EE9">
        <w:rPr>
          <w:rFonts w:ascii="Calibri" w:hAnsi="Calibri" w:cs="Calibri"/>
          <w:sz w:val="24"/>
          <w:szCs w:val="24"/>
        </w:rPr>
        <w:t xml:space="preserve"> </w:t>
      </w:r>
      <w:r w:rsidR="00854268" w:rsidRPr="000E4EE9">
        <w:rPr>
          <w:rFonts w:ascii="Calibri" w:hAnsi="Calibri" w:cs="Calibri"/>
          <w:sz w:val="24"/>
          <w:szCs w:val="24"/>
        </w:rPr>
        <w:t>não</w:t>
      </w:r>
      <w:r w:rsidR="00A2759B" w:rsidRPr="000E4EE9">
        <w:rPr>
          <w:rFonts w:ascii="Calibri" w:hAnsi="Calibri" w:cs="Calibri"/>
          <w:sz w:val="24"/>
          <w:szCs w:val="24"/>
        </w:rPr>
        <w:t xml:space="preserve"> </w:t>
      </w:r>
      <w:r w:rsidR="00854268" w:rsidRPr="000E4EE9">
        <w:rPr>
          <w:rFonts w:ascii="Calibri" w:hAnsi="Calibri" w:cs="Calibri"/>
          <w:sz w:val="24"/>
          <w:szCs w:val="24"/>
        </w:rPr>
        <w:t>foi</w:t>
      </w:r>
      <w:r w:rsidR="00A2759B" w:rsidRPr="000E4EE9">
        <w:rPr>
          <w:rFonts w:ascii="Calibri" w:hAnsi="Calibri" w:cs="Calibri"/>
          <w:sz w:val="24"/>
          <w:szCs w:val="24"/>
        </w:rPr>
        <w:t xml:space="preserve"> </w:t>
      </w:r>
      <w:r w:rsidR="00854268" w:rsidRPr="000E4EE9">
        <w:rPr>
          <w:rFonts w:ascii="Calibri" w:hAnsi="Calibri" w:cs="Calibri"/>
          <w:sz w:val="24"/>
          <w:szCs w:val="24"/>
        </w:rPr>
        <w:t>possível</w:t>
      </w:r>
      <w:r w:rsidR="00A2759B" w:rsidRPr="000E4EE9">
        <w:rPr>
          <w:rFonts w:ascii="Calibri" w:hAnsi="Calibri" w:cs="Calibri"/>
          <w:sz w:val="24"/>
          <w:szCs w:val="24"/>
        </w:rPr>
        <w:t xml:space="preserve"> </w:t>
      </w:r>
      <w:r w:rsidR="00854268" w:rsidRPr="000E4EE9">
        <w:rPr>
          <w:rFonts w:ascii="Calibri" w:hAnsi="Calibri" w:cs="Calibri"/>
          <w:sz w:val="24"/>
          <w:szCs w:val="24"/>
        </w:rPr>
        <w:t>constatar</w:t>
      </w:r>
      <w:r w:rsidR="00A2759B" w:rsidRPr="000E4EE9">
        <w:rPr>
          <w:rFonts w:ascii="Calibri" w:hAnsi="Calibri" w:cs="Calibri"/>
          <w:sz w:val="24"/>
          <w:szCs w:val="24"/>
        </w:rPr>
        <w:t xml:space="preserve"> </w:t>
      </w:r>
      <w:r w:rsidR="00854268" w:rsidRPr="000E4EE9">
        <w:rPr>
          <w:rFonts w:ascii="Calibri" w:hAnsi="Calibri" w:cs="Calibri"/>
          <w:sz w:val="24"/>
          <w:szCs w:val="24"/>
        </w:rPr>
        <w:t>a</w:t>
      </w:r>
      <w:r w:rsidR="00A2759B" w:rsidRPr="000E4EE9">
        <w:rPr>
          <w:rFonts w:ascii="Calibri" w:hAnsi="Calibri" w:cs="Calibri"/>
          <w:sz w:val="24"/>
          <w:szCs w:val="24"/>
        </w:rPr>
        <w:t xml:space="preserve"> </w:t>
      </w:r>
      <w:r w:rsidR="00854268" w:rsidRPr="000E4EE9">
        <w:rPr>
          <w:rFonts w:ascii="Calibri" w:hAnsi="Calibri" w:cs="Calibri"/>
          <w:sz w:val="24"/>
          <w:szCs w:val="24"/>
        </w:rPr>
        <w:t>existência</w:t>
      </w:r>
      <w:r w:rsidR="00A2759B" w:rsidRPr="000E4EE9">
        <w:rPr>
          <w:rFonts w:ascii="Calibri" w:hAnsi="Calibri" w:cs="Calibri"/>
          <w:sz w:val="24"/>
          <w:szCs w:val="24"/>
        </w:rPr>
        <w:t xml:space="preserve"> </w:t>
      </w:r>
      <w:r w:rsidR="00854268" w:rsidRPr="000E4EE9">
        <w:rPr>
          <w:rFonts w:ascii="Calibri" w:hAnsi="Calibri" w:cs="Calibri"/>
          <w:sz w:val="24"/>
          <w:szCs w:val="24"/>
        </w:rPr>
        <w:t>de</w:t>
      </w:r>
      <w:r w:rsidR="00A2759B" w:rsidRPr="000E4EE9">
        <w:rPr>
          <w:rFonts w:ascii="Calibri" w:hAnsi="Calibri" w:cs="Calibri"/>
          <w:sz w:val="24"/>
          <w:szCs w:val="24"/>
        </w:rPr>
        <w:t xml:space="preserve"> </w:t>
      </w:r>
      <w:r w:rsidR="00854268" w:rsidRPr="000E4EE9">
        <w:rPr>
          <w:rFonts w:ascii="Calibri" w:hAnsi="Calibri" w:cs="Calibri"/>
          <w:sz w:val="24"/>
          <w:szCs w:val="24"/>
        </w:rPr>
        <w:t>um</w:t>
      </w:r>
      <w:r w:rsidR="00A2759B" w:rsidRPr="000E4EE9">
        <w:rPr>
          <w:rFonts w:ascii="Calibri" w:hAnsi="Calibri" w:cs="Calibri"/>
          <w:sz w:val="24"/>
          <w:szCs w:val="24"/>
        </w:rPr>
        <w:t xml:space="preserve"> </w:t>
      </w:r>
      <w:r w:rsidR="00854268" w:rsidRPr="000E4EE9">
        <w:rPr>
          <w:rFonts w:ascii="Calibri" w:hAnsi="Calibri" w:cs="Calibri"/>
          <w:sz w:val="24"/>
          <w:szCs w:val="24"/>
        </w:rPr>
        <w:t>plano</w:t>
      </w:r>
      <w:r w:rsidR="00A2759B" w:rsidRPr="000E4EE9">
        <w:rPr>
          <w:rFonts w:ascii="Calibri" w:hAnsi="Calibri" w:cs="Calibri"/>
          <w:sz w:val="24"/>
          <w:szCs w:val="24"/>
        </w:rPr>
        <w:t xml:space="preserve"> </w:t>
      </w:r>
      <w:r w:rsidR="00854268" w:rsidRPr="000E4EE9">
        <w:rPr>
          <w:rFonts w:ascii="Calibri" w:hAnsi="Calibri" w:cs="Calibri"/>
          <w:sz w:val="24"/>
          <w:szCs w:val="24"/>
        </w:rPr>
        <w:t>de</w:t>
      </w:r>
      <w:r w:rsidR="00A2759B" w:rsidRPr="000E4EE9">
        <w:rPr>
          <w:rFonts w:ascii="Calibri" w:hAnsi="Calibri" w:cs="Calibri"/>
          <w:sz w:val="24"/>
          <w:szCs w:val="24"/>
        </w:rPr>
        <w:t xml:space="preserve"> </w:t>
      </w:r>
      <w:r w:rsidR="00854268" w:rsidRPr="000E4EE9">
        <w:rPr>
          <w:rFonts w:ascii="Calibri" w:hAnsi="Calibri" w:cs="Calibri"/>
          <w:sz w:val="24"/>
          <w:szCs w:val="24"/>
        </w:rPr>
        <w:t>gerenciamento</w:t>
      </w:r>
      <w:r w:rsidR="00A2759B" w:rsidRPr="000E4EE9">
        <w:rPr>
          <w:rFonts w:ascii="Calibri" w:hAnsi="Calibri" w:cs="Calibri"/>
          <w:sz w:val="24"/>
          <w:szCs w:val="24"/>
        </w:rPr>
        <w:t xml:space="preserve"> </w:t>
      </w:r>
      <w:r w:rsidR="00854268" w:rsidRPr="000E4EE9">
        <w:rPr>
          <w:rFonts w:ascii="Calibri" w:hAnsi="Calibri" w:cs="Calibri"/>
          <w:sz w:val="24"/>
          <w:szCs w:val="24"/>
        </w:rPr>
        <w:t>de</w:t>
      </w:r>
      <w:r w:rsidR="00A2759B" w:rsidRPr="000E4EE9">
        <w:rPr>
          <w:rFonts w:ascii="Calibri" w:hAnsi="Calibri" w:cs="Calibri"/>
          <w:sz w:val="24"/>
          <w:szCs w:val="24"/>
        </w:rPr>
        <w:t xml:space="preserve"> </w:t>
      </w:r>
      <w:r w:rsidR="00854268" w:rsidRPr="000E4EE9">
        <w:rPr>
          <w:rFonts w:ascii="Calibri" w:hAnsi="Calibri" w:cs="Calibri"/>
          <w:sz w:val="24"/>
          <w:szCs w:val="24"/>
        </w:rPr>
        <w:t>escopo</w:t>
      </w:r>
      <w:r w:rsidR="00A2759B" w:rsidRPr="000E4EE9">
        <w:rPr>
          <w:rFonts w:ascii="Calibri" w:hAnsi="Calibri" w:cs="Calibri"/>
          <w:sz w:val="24"/>
          <w:szCs w:val="24"/>
        </w:rPr>
        <w:t xml:space="preserve"> </w:t>
      </w:r>
      <w:r w:rsidR="00854268" w:rsidRPr="000E4EE9">
        <w:rPr>
          <w:rFonts w:ascii="Calibri" w:hAnsi="Calibri" w:cs="Calibri"/>
          <w:sz w:val="24"/>
          <w:szCs w:val="24"/>
        </w:rPr>
        <w:t>com</w:t>
      </w:r>
      <w:r w:rsidR="00A2759B" w:rsidRPr="000E4EE9">
        <w:rPr>
          <w:rFonts w:ascii="Calibri" w:hAnsi="Calibri" w:cs="Calibri"/>
          <w:sz w:val="24"/>
          <w:szCs w:val="24"/>
        </w:rPr>
        <w:t xml:space="preserve"> </w:t>
      </w:r>
      <w:r w:rsidR="00854268" w:rsidRPr="000E4EE9">
        <w:rPr>
          <w:rFonts w:ascii="Calibri" w:hAnsi="Calibri" w:cs="Calibri"/>
          <w:sz w:val="24"/>
          <w:szCs w:val="24"/>
        </w:rPr>
        <w:t>procedimentos</w:t>
      </w:r>
      <w:r w:rsidR="00A2759B" w:rsidRPr="000E4EE9">
        <w:rPr>
          <w:rFonts w:ascii="Calibri" w:hAnsi="Calibri" w:cs="Calibri"/>
          <w:sz w:val="24"/>
          <w:szCs w:val="24"/>
        </w:rPr>
        <w:t xml:space="preserve"> </w:t>
      </w:r>
      <w:r w:rsidR="00854268" w:rsidRPr="000E4EE9">
        <w:rPr>
          <w:rFonts w:ascii="Calibri" w:hAnsi="Calibri" w:cs="Calibri"/>
          <w:sz w:val="24"/>
          <w:szCs w:val="24"/>
        </w:rPr>
        <w:t>destinados</w:t>
      </w:r>
      <w:r w:rsidR="00A2759B" w:rsidRPr="000E4EE9">
        <w:rPr>
          <w:rFonts w:ascii="Calibri" w:hAnsi="Calibri" w:cs="Calibri"/>
          <w:sz w:val="24"/>
          <w:szCs w:val="24"/>
        </w:rPr>
        <w:t xml:space="preserve"> </w:t>
      </w:r>
      <w:r w:rsidR="00854268" w:rsidRPr="000E4EE9">
        <w:rPr>
          <w:rFonts w:ascii="Calibri" w:hAnsi="Calibri" w:cs="Calibri"/>
          <w:sz w:val="24"/>
          <w:szCs w:val="24"/>
        </w:rPr>
        <w:t>a</w:t>
      </w:r>
      <w:r w:rsidR="00A2759B" w:rsidRPr="000E4EE9">
        <w:rPr>
          <w:rFonts w:ascii="Calibri" w:hAnsi="Calibri" w:cs="Calibri"/>
          <w:sz w:val="24"/>
          <w:szCs w:val="24"/>
        </w:rPr>
        <w:t xml:space="preserve"> </w:t>
      </w:r>
      <w:r w:rsidR="00854268" w:rsidRPr="000E4EE9">
        <w:rPr>
          <w:rFonts w:ascii="Calibri" w:hAnsi="Calibri" w:cs="Calibri"/>
          <w:sz w:val="24"/>
          <w:szCs w:val="24"/>
        </w:rPr>
        <w:t>controlar</w:t>
      </w:r>
      <w:r w:rsidR="00A2759B" w:rsidRPr="000E4EE9">
        <w:rPr>
          <w:rFonts w:ascii="Calibri" w:hAnsi="Calibri" w:cs="Calibri"/>
          <w:sz w:val="24"/>
          <w:szCs w:val="24"/>
        </w:rPr>
        <w:t xml:space="preserve"> </w:t>
      </w:r>
      <w:r w:rsidR="00854268" w:rsidRPr="000E4EE9">
        <w:rPr>
          <w:rFonts w:ascii="Calibri" w:hAnsi="Calibri" w:cs="Calibri"/>
          <w:sz w:val="24"/>
          <w:szCs w:val="24"/>
        </w:rPr>
        <w:t>as</w:t>
      </w:r>
      <w:r w:rsidR="00A2759B" w:rsidRPr="000E4EE9">
        <w:rPr>
          <w:rFonts w:ascii="Calibri" w:hAnsi="Calibri" w:cs="Calibri"/>
          <w:sz w:val="24"/>
          <w:szCs w:val="24"/>
        </w:rPr>
        <w:t xml:space="preserve"> </w:t>
      </w:r>
      <w:r w:rsidR="00854268" w:rsidRPr="000E4EE9">
        <w:rPr>
          <w:rFonts w:ascii="Calibri" w:hAnsi="Calibri" w:cs="Calibri"/>
          <w:sz w:val="24"/>
          <w:szCs w:val="24"/>
        </w:rPr>
        <w:t>alterações</w:t>
      </w:r>
      <w:r w:rsidR="00A2759B" w:rsidRPr="000E4EE9">
        <w:rPr>
          <w:rFonts w:ascii="Calibri" w:hAnsi="Calibri" w:cs="Calibri"/>
          <w:sz w:val="24"/>
          <w:szCs w:val="24"/>
        </w:rPr>
        <w:t xml:space="preserve"> </w:t>
      </w:r>
      <w:r w:rsidR="00854268" w:rsidRPr="000E4EE9">
        <w:rPr>
          <w:rFonts w:ascii="Calibri" w:hAnsi="Calibri" w:cs="Calibri"/>
          <w:sz w:val="24"/>
          <w:szCs w:val="24"/>
        </w:rPr>
        <w:t>ocorridas</w:t>
      </w:r>
      <w:r w:rsidR="00A2759B" w:rsidRPr="000E4EE9">
        <w:rPr>
          <w:rFonts w:ascii="Calibri" w:hAnsi="Calibri" w:cs="Calibri"/>
          <w:sz w:val="24"/>
          <w:szCs w:val="24"/>
        </w:rPr>
        <w:t xml:space="preserve"> </w:t>
      </w:r>
      <w:r w:rsidR="00854268" w:rsidRPr="000E4EE9">
        <w:rPr>
          <w:rFonts w:ascii="Calibri" w:hAnsi="Calibri" w:cs="Calibri"/>
          <w:sz w:val="24"/>
          <w:szCs w:val="24"/>
        </w:rPr>
        <w:t>durante</w:t>
      </w:r>
      <w:r w:rsidR="00A2759B" w:rsidRPr="000E4EE9">
        <w:rPr>
          <w:rFonts w:ascii="Calibri" w:hAnsi="Calibri" w:cs="Calibri"/>
          <w:sz w:val="24"/>
          <w:szCs w:val="24"/>
        </w:rPr>
        <w:t xml:space="preserve"> </w:t>
      </w:r>
      <w:r w:rsidR="00854268" w:rsidRPr="000E4EE9">
        <w:rPr>
          <w:rFonts w:ascii="Calibri" w:hAnsi="Calibri" w:cs="Calibri"/>
          <w:sz w:val="24"/>
          <w:szCs w:val="24"/>
        </w:rPr>
        <w:t>a</w:t>
      </w:r>
      <w:r w:rsidR="00A2759B" w:rsidRPr="000E4EE9">
        <w:rPr>
          <w:rFonts w:ascii="Calibri" w:hAnsi="Calibri" w:cs="Calibri"/>
          <w:sz w:val="24"/>
          <w:szCs w:val="24"/>
        </w:rPr>
        <w:t xml:space="preserve"> </w:t>
      </w:r>
      <w:r w:rsidR="00854268" w:rsidRPr="000E4EE9">
        <w:rPr>
          <w:rFonts w:ascii="Calibri" w:hAnsi="Calibri" w:cs="Calibri"/>
          <w:sz w:val="24"/>
          <w:szCs w:val="24"/>
        </w:rPr>
        <w:t>fase</w:t>
      </w:r>
      <w:r w:rsidR="00A2759B" w:rsidRPr="000E4EE9">
        <w:rPr>
          <w:rFonts w:ascii="Calibri" w:hAnsi="Calibri" w:cs="Calibri"/>
          <w:sz w:val="24"/>
          <w:szCs w:val="24"/>
        </w:rPr>
        <w:t xml:space="preserve"> </w:t>
      </w:r>
      <w:r w:rsidR="00854268" w:rsidRPr="000E4EE9">
        <w:rPr>
          <w:rFonts w:ascii="Calibri" w:hAnsi="Calibri" w:cs="Calibri"/>
          <w:sz w:val="24"/>
          <w:szCs w:val="24"/>
        </w:rPr>
        <w:t>de</w:t>
      </w:r>
      <w:r w:rsidR="00A2759B" w:rsidRPr="000E4EE9">
        <w:rPr>
          <w:rFonts w:ascii="Calibri" w:hAnsi="Calibri" w:cs="Calibri"/>
          <w:sz w:val="24"/>
          <w:szCs w:val="24"/>
        </w:rPr>
        <w:t xml:space="preserve"> </w:t>
      </w:r>
      <w:r w:rsidR="00854268" w:rsidRPr="000E4EE9">
        <w:rPr>
          <w:rFonts w:ascii="Calibri" w:hAnsi="Calibri" w:cs="Calibri"/>
          <w:sz w:val="24"/>
          <w:szCs w:val="24"/>
        </w:rPr>
        <w:t>execução</w:t>
      </w:r>
      <w:r w:rsidR="00A2759B" w:rsidRPr="000E4EE9">
        <w:rPr>
          <w:rFonts w:ascii="Calibri" w:hAnsi="Calibri" w:cs="Calibri"/>
          <w:sz w:val="24"/>
          <w:szCs w:val="24"/>
        </w:rPr>
        <w:t xml:space="preserve"> </w:t>
      </w:r>
      <w:r w:rsidR="00854268" w:rsidRPr="000E4EE9">
        <w:rPr>
          <w:rFonts w:ascii="Calibri" w:hAnsi="Calibri" w:cs="Calibri"/>
          <w:sz w:val="24"/>
          <w:szCs w:val="24"/>
        </w:rPr>
        <w:t>da</w:t>
      </w:r>
      <w:r w:rsidR="00A2759B" w:rsidRPr="000E4EE9">
        <w:rPr>
          <w:rFonts w:ascii="Calibri" w:hAnsi="Calibri" w:cs="Calibri"/>
          <w:sz w:val="24"/>
          <w:szCs w:val="24"/>
        </w:rPr>
        <w:t xml:space="preserve"> </w:t>
      </w:r>
      <w:r w:rsidR="00854268" w:rsidRPr="000E4EE9">
        <w:rPr>
          <w:rFonts w:ascii="Calibri" w:hAnsi="Calibri" w:cs="Calibri"/>
          <w:sz w:val="24"/>
          <w:szCs w:val="24"/>
        </w:rPr>
        <w:t>política.</w:t>
      </w:r>
    </w:p>
    <w:p w14:paraId="757A6BA2" w14:textId="79F8BDCB" w:rsidR="00854268" w:rsidRPr="000E4EE9" w:rsidRDefault="00854268"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Na</w:t>
      </w:r>
      <w:r w:rsidR="00A2759B" w:rsidRPr="000E4EE9">
        <w:rPr>
          <w:rFonts w:ascii="Calibri" w:hAnsi="Calibri" w:cs="Calibri"/>
          <w:sz w:val="24"/>
          <w:szCs w:val="24"/>
        </w:rPr>
        <w:t xml:space="preserve"> </w:t>
      </w:r>
      <w:r w:rsidRPr="000E4EE9">
        <w:rPr>
          <w:rFonts w:ascii="Calibri" w:hAnsi="Calibri" w:cs="Calibri"/>
          <w:sz w:val="24"/>
          <w:szCs w:val="24"/>
        </w:rPr>
        <w:t>mesma</w:t>
      </w:r>
      <w:r w:rsidR="00A2759B" w:rsidRPr="000E4EE9">
        <w:rPr>
          <w:rFonts w:ascii="Calibri" w:hAnsi="Calibri" w:cs="Calibri"/>
          <w:sz w:val="24"/>
          <w:szCs w:val="24"/>
        </w:rPr>
        <w:t xml:space="preserve"> </w:t>
      </w:r>
      <w:r w:rsidRPr="000E4EE9">
        <w:rPr>
          <w:rFonts w:ascii="Calibri" w:hAnsi="Calibri" w:cs="Calibri"/>
          <w:sz w:val="24"/>
          <w:szCs w:val="24"/>
        </w:rPr>
        <w:t>seara,</w:t>
      </w:r>
      <w:r w:rsidR="00A2759B" w:rsidRPr="000E4EE9">
        <w:rPr>
          <w:rFonts w:ascii="Calibri" w:hAnsi="Calibri" w:cs="Calibri"/>
          <w:sz w:val="24"/>
          <w:szCs w:val="24"/>
        </w:rPr>
        <w:t xml:space="preserve"> </w:t>
      </w:r>
      <w:r w:rsidRPr="000E4EE9">
        <w:rPr>
          <w:rFonts w:ascii="Calibri" w:hAnsi="Calibri" w:cs="Calibri"/>
          <w:sz w:val="24"/>
          <w:szCs w:val="24"/>
        </w:rPr>
        <w:t>também</w:t>
      </w:r>
      <w:r w:rsidR="00A2759B" w:rsidRPr="000E4EE9">
        <w:rPr>
          <w:rFonts w:ascii="Calibri" w:hAnsi="Calibri" w:cs="Calibri"/>
          <w:sz w:val="24"/>
          <w:szCs w:val="24"/>
        </w:rPr>
        <w:t xml:space="preserve"> </w:t>
      </w:r>
      <w:r w:rsidRPr="000E4EE9">
        <w:rPr>
          <w:rFonts w:ascii="Calibri" w:hAnsi="Calibri" w:cs="Calibri"/>
          <w:sz w:val="24"/>
          <w:szCs w:val="24"/>
        </w:rPr>
        <w:t>não</w:t>
      </w:r>
      <w:r w:rsidR="00A2759B" w:rsidRPr="000E4EE9">
        <w:rPr>
          <w:rFonts w:ascii="Calibri" w:hAnsi="Calibri" w:cs="Calibri"/>
          <w:sz w:val="24"/>
          <w:szCs w:val="24"/>
        </w:rPr>
        <w:t xml:space="preserve"> </w:t>
      </w:r>
      <w:r w:rsidRPr="000E4EE9">
        <w:rPr>
          <w:rFonts w:ascii="Calibri" w:hAnsi="Calibri" w:cs="Calibri"/>
          <w:sz w:val="24"/>
          <w:szCs w:val="24"/>
        </w:rPr>
        <w:t>foi</w:t>
      </w:r>
      <w:r w:rsidR="00A2759B" w:rsidRPr="000E4EE9">
        <w:rPr>
          <w:rFonts w:ascii="Calibri" w:hAnsi="Calibri" w:cs="Calibri"/>
          <w:sz w:val="24"/>
          <w:szCs w:val="24"/>
        </w:rPr>
        <w:t xml:space="preserve"> </w:t>
      </w:r>
      <w:r w:rsidRPr="000E4EE9">
        <w:rPr>
          <w:rFonts w:ascii="Calibri" w:hAnsi="Calibri" w:cs="Calibri"/>
          <w:sz w:val="24"/>
          <w:szCs w:val="24"/>
        </w:rPr>
        <w:t>observado</w:t>
      </w:r>
      <w:r w:rsidR="00A2759B" w:rsidRPr="000E4EE9">
        <w:rPr>
          <w:rFonts w:ascii="Calibri" w:hAnsi="Calibri" w:cs="Calibri"/>
          <w:sz w:val="24"/>
          <w:szCs w:val="24"/>
        </w:rPr>
        <w:t xml:space="preserve"> </w:t>
      </w:r>
      <w:r w:rsidRPr="000E4EE9">
        <w:rPr>
          <w:rFonts w:ascii="Calibri" w:hAnsi="Calibri" w:cs="Calibri"/>
          <w:sz w:val="24"/>
          <w:szCs w:val="24"/>
        </w:rPr>
        <w:t>nenhuma</w:t>
      </w:r>
      <w:r w:rsidR="00A2759B" w:rsidRPr="000E4EE9">
        <w:rPr>
          <w:rFonts w:ascii="Calibri" w:hAnsi="Calibri" w:cs="Calibri"/>
          <w:sz w:val="24"/>
          <w:szCs w:val="24"/>
        </w:rPr>
        <w:t xml:space="preserve"> </w:t>
      </w:r>
      <w:r w:rsidRPr="000E4EE9">
        <w:rPr>
          <w:rFonts w:ascii="Calibri" w:hAnsi="Calibri" w:cs="Calibri"/>
          <w:sz w:val="24"/>
          <w:szCs w:val="24"/>
        </w:rPr>
        <w:t>mudança,</w:t>
      </w:r>
      <w:r w:rsidR="00A2759B" w:rsidRPr="000E4EE9">
        <w:rPr>
          <w:rFonts w:ascii="Calibri" w:hAnsi="Calibri" w:cs="Calibri"/>
          <w:sz w:val="24"/>
          <w:szCs w:val="24"/>
        </w:rPr>
        <w:t xml:space="preserve"> </w:t>
      </w:r>
      <w:r w:rsidRPr="000E4EE9">
        <w:rPr>
          <w:rFonts w:ascii="Calibri" w:hAnsi="Calibri" w:cs="Calibri"/>
          <w:sz w:val="24"/>
          <w:szCs w:val="24"/>
        </w:rPr>
        <w:t>alteração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escopo</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projetos</w:t>
      </w:r>
      <w:r w:rsidR="00A2759B" w:rsidRPr="000E4EE9">
        <w:rPr>
          <w:rFonts w:ascii="Calibri" w:hAnsi="Calibri" w:cs="Calibri"/>
          <w:sz w:val="24"/>
          <w:szCs w:val="24"/>
        </w:rPr>
        <w:t xml:space="preserve"> </w:t>
      </w:r>
      <w:r w:rsidR="002A6C60" w:rsidRPr="000E4EE9">
        <w:rPr>
          <w:rFonts w:ascii="Calibri" w:hAnsi="Calibri" w:cs="Calibri"/>
          <w:sz w:val="24"/>
          <w:szCs w:val="24"/>
        </w:rPr>
        <w:t>Juízo 100% Digital</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Núcleo</w:t>
      </w:r>
      <w:r w:rsidR="0011678F" w:rsidRPr="000E4EE9">
        <w:rPr>
          <w:rFonts w:ascii="Calibri" w:hAnsi="Calibri" w:cs="Calibri"/>
          <w:sz w:val="24"/>
          <w:szCs w:val="24"/>
        </w:rPr>
        <w:t>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001F73CD" w:rsidRPr="000E4EE9">
        <w:rPr>
          <w:rFonts w:ascii="Calibri" w:hAnsi="Calibri" w:cs="Calibri"/>
          <w:sz w:val="24"/>
          <w:szCs w:val="24"/>
        </w:rPr>
        <w:t>Justiça 4.0</w:t>
      </w:r>
      <w:r w:rsidR="00A2759B" w:rsidRPr="000E4EE9">
        <w:rPr>
          <w:rFonts w:ascii="Calibri" w:hAnsi="Calibri" w:cs="Calibri"/>
          <w:sz w:val="24"/>
          <w:szCs w:val="24"/>
        </w:rPr>
        <w:t xml:space="preserve"> </w:t>
      </w:r>
      <w:r w:rsidR="00F57EA4" w:rsidRPr="000E4EE9">
        <w:rPr>
          <w:rFonts w:ascii="Calibri" w:hAnsi="Calibri" w:cs="Calibri"/>
          <w:sz w:val="24"/>
          <w:szCs w:val="24"/>
        </w:rPr>
        <w:t>durante</w:t>
      </w:r>
      <w:r w:rsidR="00A2759B" w:rsidRPr="000E4EE9">
        <w:rPr>
          <w:rFonts w:ascii="Calibri" w:hAnsi="Calibri" w:cs="Calibri"/>
          <w:sz w:val="24"/>
          <w:szCs w:val="24"/>
        </w:rPr>
        <w:t xml:space="preserve"> </w:t>
      </w:r>
      <w:r w:rsidR="00F57EA4" w:rsidRPr="000E4EE9">
        <w:rPr>
          <w:rFonts w:ascii="Calibri" w:hAnsi="Calibri" w:cs="Calibri"/>
          <w:sz w:val="24"/>
          <w:szCs w:val="24"/>
        </w:rPr>
        <w:t>a</w:t>
      </w:r>
      <w:r w:rsidR="00A2759B" w:rsidRPr="000E4EE9">
        <w:rPr>
          <w:rFonts w:ascii="Calibri" w:hAnsi="Calibri" w:cs="Calibri"/>
          <w:sz w:val="24"/>
          <w:szCs w:val="24"/>
        </w:rPr>
        <w:t xml:space="preserve"> </w:t>
      </w:r>
      <w:r w:rsidR="00F57EA4" w:rsidRPr="000E4EE9">
        <w:rPr>
          <w:rFonts w:ascii="Calibri" w:hAnsi="Calibri" w:cs="Calibri"/>
          <w:sz w:val="24"/>
          <w:szCs w:val="24"/>
        </w:rPr>
        <w:t>fase</w:t>
      </w:r>
      <w:r w:rsidR="00A2759B" w:rsidRPr="000E4EE9">
        <w:rPr>
          <w:rFonts w:ascii="Calibri" w:hAnsi="Calibri" w:cs="Calibri"/>
          <w:sz w:val="24"/>
          <w:szCs w:val="24"/>
        </w:rPr>
        <w:t xml:space="preserve"> </w:t>
      </w:r>
      <w:r w:rsidR="00F57EA4" w:rsidRPr="000E4EE9">
        <w:rPr>
          <w:rFonts w:ascii="Calibri" w:hAnsi="Calibri" w:cs="Calibri"/>
          <w:sz w:val="24"/>
          <w:szCs w:val="24"/>
        </w:rPr>
        <w:t>de</w:t>
      </w:r>
      <w:r w:rsidR="00A2759B" w:rsidRPr="000E4EE9">
        <w:rPr>
          <w:rFonts w:ascii="Calibri" w:hAnsi="Calibri" w:cs="Calibri"/>
          <w:sz w:val="24"/>
          <w:szCs w:val="24"/>
        </w:rPr>
        <w:t xml:space="preserve"> </w:t>
      </w:r>
      <w:r w:rsidR="00F57EA4" w:rsidRPr="000E4EE9">
        <w:rPr>
          <w:rFonts w:ascii="Calibri" w:hAnsi="Calibri" w:cs="Calibri"/>
          <w:sz w:val="24"/>
          <w:szCs w:val="24"/>
        </w:rPr>
        <w:t>execução.</w:t>
      </w:r>
    </w:p>
    <w:p w14:paraId="34695400" w14:textId="359D65C3" w:rsidR="00CC2B64" w:rsidRPr="000E4EE9" w:rsidRDefault="00CC2B64"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concerne</w:t>
      </w:r>
      <w:r w:rsidR="00A2759B" w:rsidRPr="000E4EE9">
        <w:rPr>
          <w:rFonts w:ascii="Calibri" w:hAnsi="Calibri" w:cs="Calibri"/>
          <w:sz w:val="24"/>
          <w:szCs w:val="24"/>
        </w:rPr>
        <w:t xml:space="preserve"> </w:t>
      </w:r>
      <w:r w:rsidR="0011678F" w:rsidRPr="000E4EE9">
        <w:rPr>
          <w:rFonts w:ascii="Calibri" w:hAnsi="Calibri" w:cs="Calibri"/>
          <w:sz w:val="24"/>
          <w:szCs w:val="24"/>
        </w:rPr>
        <w:t xml:space="preserve">à </w:t>
      </w:r>
      <w:r w:rsidRPr="000E4EE9">
        <w:rPr>
          <w:rFonts w:ascii="Calibri" w:hAnsi="Calibri" w:cs="Calibri"/>
          <w:sz w:val="24"/>
          <w:szCs w:val="24"/>
        </w:rPr>
        <w:t>estrutura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pessoal</w:t>
      </w:r>
      <w:r w:rsidR="00A2759B" w:rsidRPr="000E4EE9">
        <w:rPr>
          <w:rFonts w:ascii="Calibri" w:hAnsi="Calibri" w:cs="Calibri"/>
          <w:sz w:val="24"/>
          <w:szCs w:val="24"/>
        </w:rPr>
        <w:t xml:space="preserve"> </w:t>
      </w:r>
      <w:r w:rsidRPr="000E4EE9">
        <w:rPr>
          <w:rFonts w:ascii="Calibri" w:hAnsi="Calibri" w:cs="Calibri"/>
          <w:sz w:val="24"/>
          <w:szCs w:val="24"/>
        </w:rPr>
        <w:t>qualificado</w:t>
      </w:r>
      <w:r w:rsidR="00A2759B" w:rsidRPr="000E4EE9">
        <w:rPr>
          <w:rFonts w:ascii="Calibri" w:hAnsi="Calibri" w:cs="Calibri"/>
          <w:sz w:val="24"/>
          <w:szCs w:val="24"/>
        </w:rPr>
        <w:t xml:space="preserve"> </w:t>
      </w:r>
      <w:r w:rsidR="0011678F"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suficiente</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todas</w:t>
      </w:r>
      <w:r w:rsidR="00A2759B" w:rsidRPr="000E4EE9">
        <w:rPr>
          <w:rFonts w:ascii="Calibri" w:hAnsi="Calibri" w:cs="Calibri"/>
          <w:sz w:val="24"/>
          <w:szCs w:val="24"/>
        </w:rPr>
        <w:t xml:space="preserve"> </w:t>
      </w:r>
      <w:r w:rsidRPr="000E4EE9">
        <w:rPr>
          <w:rFonts w:ascii="Calibri" w:hAnsi="Calibri" w:cs="Calibri"/>
          <w:sz w:val="24"/>
          <w:szCs w:val="24"/>
        </w:rPr>
        <w:t>as</w:t>
      </w:r>
      <w:r w:rsidR="00A2759B" w:rsidRPr="000E4EE9">
        <w:rPr>
          <w:rFonts w:ascii="Calibri" w:hAnsi="Calibri" w:cs="Calibri"/>
          <w:sz w:val="24"/>
          <w:szCs w:val="24"/>
        </w:rPr>
        <w:t xml:space="preserve"> </w:t>
      </w:r>
      <w:r w:rsidRPr="000E4EE9">
        <w:rPr>
          <w:rFonts w:ascii="Calibri" w:hAnsi="Calibri" w:cs="Calibri"/>
          <w:sz w:val="24"/>
          <w:szCs w:val="24"/>
        </w:rPr>
        <w:t>etapas</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854268" w:rsidRPr="000E4EE9">
        <w:rPr>
          <w:rFonts w:ascii="Calibri" w:hAnsi="Calibri" w:cs="Calibri"/>
          <w:sz w:val="24"/>
          <w:szCs w:val="24"/>
        </w:rPr>
        <w:t>,</w:t>
      </w:r>
      <w:r w:rsidR="00A2759B" w:rsidRPr="000E4EE9">
        <w:rPr>
          <w:rFonts w:ascii="Calibri" w:hAnsi="Calibri" w:cs="Calibri"/>
          <w:sz w:val="24"/>
          <w:szCs w:val="24"/>
        </w:rPr>
        <w:t xml:space="preserve"> </w:t>
      </w:r>
      <w:r w:rsidR="00854268" w:rsidRPr="000E4EE9">
        <w:rPr>
          <w:rFonts w:ascii="Calibri" w:hAnsi="Calibri" w:cs="Calibri"/>
          <w:sz w:val="24"/>
          <w:szCs w:val="24"/>
        </w:rPr>
        <w:t>observou-se</w:t>
      </w:r>
      <w:r w:rsidR="00F57EA4" w:rsidRPr="000E4EE9">
        <w:rPr>
          <w:rFonts w:ascii="Calibri" w:hAnsi="Calibri" w:cs="Calibri"/>
          <w:sz w:val="24"/>
          <w:szCs w:val="24"/>
        </w:rPr>
        <w:t>,</w:t>
      </w:r>
      <w:r w:rsidR="00A2759B" w:rsidRPr="000E4EE9">
        <w:rPr>
          <w:rFonts w:ascii="Calibri" w:hAnsi="Calibri" w:cs="Calibri"/>
          <w:sz w:val="24"/>
          <w:szCs w:val="24"/>
        </w:rPr>
        <w:t xml:space="preserve"> </w:t>
      </w:r>
      <w:r w:rsidR="00F57EA4" w:rsidRPr="000E4EE9">
        <w:rPr>
          <w:rFonts w:ascii="Calibri" w:hAnsi="Calibri" w:cs="Calibri"/>
          <w:sz w:val="24"/>
          <w:szCs w:val="24"/>
        </w:rPr>
        <w:t>após</w:t>
      </w:r>
      <w:r w:rsidR="00A2759B" w:rsidRPr="000E4EE9">
        <w:rPr>
          <w:rFonts w:ascii="Calibri" w:hAnsi="Calibri" w:cs="Calibri"/>
          <w:sz w:val="24"/>
          <w:szCs w:val="24"/>
        </w:rPr>
        <w:t xml:space="preserve"> </w:t>
      </w:r>
      <w:r w:rsidR="00F57EA4" w:rsidRPr="000E4EE9">
        <w:rPr>
          <w:rFonts w:ascii="Calibri" w:hAnsi="Calibri" w:cs="Calibri"/>
          <w:sz w:val="24"/>
          <w:szCs w:val="24"/>
        </w:rPr>
        <w:t>análise</w:t>
      </w:r>
      <w:r w:rsidR="00A2759B" w:rsidRPr="000E4EE9">
        <w:rPr>
          <w:rFonts w:ascii="Calibri" w:hAnsi="Calibri" w:cs="Calibri"/>
          <w:sz w:val="24"/>
          <w:szCs w:val="24"/>
        </w:rPr>
        <w:t xml:space="preserve"> </w:t>
      </w:r>
      <w:r w:rsidR="00F57EA4" w:rsidRPr="000E4EE9">
        <w:rPr>
          <w:rFonts w:ascii="Calibri" w:hAnsi="Calibri" w:cs="Calibri"/>
          <w:sz w:val="24"/>
          <w:szCs w:val="24"/>
        </w:rPr>
        <w:t>ao</w:t>
      </w:r>
      <w:r w:rsidR="00A2759B" w:rsidRPr="000E4EE9">
        <w:rPr>
          <w:rFonts w:ascii="Calibri" w:hAnsi="Calibri" w:cs="Calibri"/>
          <w:sz w:val="24"/>
          <w:szCs w:val="24"/>
        </w:rPr>
        <w:t xml:space="preserve"> </w:t>
      </w:r>
      <w:r w:rsidR="00F57EA4" w:rsidRPr="000E4EE9">
        <w:rPr>
          <w:rFonts w:ascii="Calibri" w:hAnsi="Calibri" w:cs="Calibri"/>
          <w:sz w:val="24"/>
          <w:szCs w:val="24"/>
        </w:rPr>
        <w:t>Processo</w:t>
      </w:r>
      <w:r w:rsidR="00A2759B" w:rsidRPr="000E4EE9">
        <w:rPr>
          <w:rFonts w:ascii="Calibri" w:hAnsi="Calibri" w:cs="Calibri"/>
          <w:sz w:val="24"/>
          <w:szCs w:val="24"/>
        </w:rPr>
        <w:t xml:space="preserve"> </w:t>
      </w:r>
      <w:r w:rsidR="00F57EA4" w:rsidRPr="000E4EE9">
        <w:rPr>
          <w:rFonts w:ascii="Calibri" w:hAnsi="Calibri" w:cs="Calibri"/>
          <w:sz w:val="24"/>
          <w:szCs w:val="24"/>
        </w:rPr>
        <w:t>SEI</w:t>
      </w:r>
      <w:r w:rsidR="00A2759B" w:rsidRPr="000E4EE9">
        <w:rPr>
          <w:rFonts w:ascii="Calibri" w:hAnsi="Calibri" w:cs="Calibri"/>
          <w:sz w:val="24"/>
          <w:szCs w:val="24"/>
        </w:rPr>
        <w:t xml:space="preserve"> </w:t>
      </w:r>
      <w:r w:rsidR="00F57EA4" w:rsidRPr="000E4EE9">
        <w:rPr>
          <w:rFonts w:ascii="Calibri" w:hAnsi="Calibri" w:cs="Calibri"/>
          <w:sz w:val="24"/>
          <w:szCs w:val="24"/>
        </w:rPr>
        <w:t>n.</w:t>
      </w:r>
      <w:r w:rsidR="00A2759B" w:rsidRPr="000E4EE9">
        <w:rPr>
          <w:rFonts w:ascii="Calibri" w:hAnsi="Calibri" w:cs="Calibri"/>
          <w:sz w:val="24"/>
          <w:szCs w:val="24"/>
        </w:rPr>
        <w:t xml:space="preserve"> </w:t>
      </w:r>
      <w:r w:rsidR="00F57EA4" w:rsidRPr="000E4EE9">
        <w:rPr>
          <w:rFonts w:ascii="Calibri" w:hAnsi="Calibri" w:cs="Calibri"/>
          <w:sz w:val="24"/>
          <w:szCs w:val="24"/>
        </w:rPr>
        <w:t>04648/2022,</w:t>
      </w:r>
      <w:r w:rsidR="00A2759B" w:rsidRPr="000E4EE9">
        <w:rPr>
          <w:rFonts w:ascii="Calibri" w:hAnsi="Calibri" w:cs="Calibri"/>
          <w:sz w:val="24"/>
          <w:szCs w:val="24"/>
        </w:rPr>
        <w:t xml:space="preserve"> </w:t>
      </w:r>
      <w:r w:rsidR="00BD20BB" w:rsidRPr="000E4EE9">
        <w:rPr>
          <w:rFonts w:ascii="Calibri" w:hAnsi="Calibri" w:cs="Calibri"/>
          <w:sz w:val="24"/>
          <w:szCs w:val="24"/>
        </w:rPr>
        <w:t>uma</w:t>
      </w:r>
      <w:r w:rsidR="00A2759B" w:rsidRPr="000E4EE9">
        <w:rPr>
          <w:rFonts w:ascii="Calibri" w:hAnsi="Calibri" w:cs="Calibri"/>
          <w:sz w:val="24"/>
          <w:szCs w:val="24"/>
        </w:rPr>
        <w:t xml:space="preserve"> </w:t>
      </w:r>
      <w:r w:rsidR="00854268" w:rsidRPr="000E4EE9">
        <w:rPr>
          <w:rFonts w:ascii="Calibri" w:hAnsi="Calibri" w:cs="Calibri"/>
          <w:sz w:val="24"/>
          <w:szCs w:val="24"/>
        </w:rPr>
        <w:t>adequada</w:t>
      </w:r>
      <w:r w:rsidR="00A2759B" w:rsidRPr="000E4EE9">
        <w:rPr>
          <w:rFonts w:ascii="Calibri" w:hAnsi="Calibri" w:cs="Calibri"/>
          <w:sz w:val="24"/>
          <w:szCs w:val="24"/>
        </w:rPr>
        <w:t xml:space="preserve"> </w:t>
      </w:r>
      <w:r w:rsidR="00854268" w:rsidRPr="000E4EE9">
        <w:rPr>
          <w:rFonts w:ascii="Calibri" w:hAnsi="Calibri" w:cs="Calibri"/>
          <w:sz w:val="24"/>
          <w:szCs w:val="24"/>
        </w:rPr>
        <w:t>gestão</w:t>
      </w:r>
      <w:r w:rsidR="00A2759B" w:rsidRPr="000E4EE9">
        <w:rPr>
          <w:rFonts w:ascii="Calibri" w:hAnsi="Calibri" w:cs="Calibri"/>
          <w:sz w:val="24"/>
          <w:szCs w:val="24"/>
        </w:rPr>
        <w:t xml:space="preserve"> </w:t>
      </w:r>
      <w:r w:rsidR="00854268" w:rsidRPr="000E4EE9">
        <w:rPr>
          <w:rFonts w:ascii="Calibri" w:hAnsi="Calibri" w:cs="Calibri"/>
          <w:sz w:val="24"/>
          <w:szCs w:val="24"/>
        </w:rPr>
        <w:t>de</w:t>
      </w:r>
      <w:r w:rsidR="00A2759B" w:rsidRPr="000E4EE9">
        <w:rPr>
          <w:rFonts w:ascii="Calibri" w:hAnsi="Calibri" w:cs="Calibri"/>
          <w:sz w:val="24"/>
          <w:szCs w:val="24"/>
        </w:rPr>
        <w:t xml:space="preserve"> </w:t>
      </w:r>
      <w:r w:rsidR="00854268" w:rsidRPr="000E4EE9">
        <w:rPr>
          <w:rFonts w:ascii="Calibri" w:hAnsi="Calibri" w:cs="Calibri"/>
          <w:sz w:val="24"/>
          <w:szCs w:val="24"/>
        </w:rPr>
        <w:t>pessoal,</w:t>
      </w:r>
      <w:r w:rsidR="00A2759B" w:rsidRPr="000E4EE9">
        <w:rPr>
          <w:rFonts w:ascii="Calibri" w:hAnsi="Calibri" w:cs="Calibri"/>
          <w:sz w:val="24"/>
          <w:szCs w:val="24"/>
        </w:rPr>
        <w:t xml:space="preserve"> </w:t>
      </w:r>
      <w:r w:rsidR="00854268" w:rsidRPr="000E4EE9">
        <w:rPr>
          <w:rFonts w:ascii="Calibri" w:hAnsi="Calibri" w:cs="Calibri"/>
          <w:sz w:val="24"/>
          <w:szCs w:val="24"/>
        </w:rPr>
        <w:t>bem</w:t>
      </w:r>
      <w:r w:rsidR="00A2759B" w:rsidRPr="000E4EE9">
        <w:rPr>
          <w:rFonts w:ascii="Calibri" w:hAnsi="Calibri" w:cs="Calibri"/>
          <w:sz w:val="24"/>
          <w:szCs w:val="24"/>
        </w:rPr>
        <w:t xml:space="preserve"> </w:t>
      </w:r>
      <w:r w:rsidR="00854268" w:rsidRPr="000E4EE9">
        <w:rPr>
          <w:rFonts w:ascii="Calibri" w:hAnsi="Calibri" w:cs="Calibri"/>
          <w:sz w:val="24"/>
          <w:szCs w:val="24"/>
        </w:rPr>
        <w:t>como</w:t>
      </w:r>
      <w:r w:rsidR="00A2759B" w:rsidRPr="000E4EE9">
        <w:rPr>
          <w:rFonts w:ascii="Calibri" w:hAnsi="Calibri" w:cs="Calibri"/>
          <w:sz w:val="24"/>
          <w:szCs w:val="24"/>
        </w:rPr>
        <w:t xml:space="preserve"> </w:t>
      </w:r>
      <w:r w:rsidR="00854268" w:rsidRPr="000E4EE9">
        <w:rPr>
          <w:rFonts w:ascii="Calibri" w:hAnsi="Calibri" w:cs="Calibri"/>
          <w:sz w:val="24"/>
          <w:szCs w:val="24"/>
        </w:rPr>
        <w:t>processos</w:t>
      </w:r>
      <w:r w:rsidR="00A2759B" w:rsidRPr="000E4EE9">
        <w:rPr>
          <w:rFonts w:ascii="Calibri" w:hAnsi="Calibri" w:cs="Calibri"/>
          <w:sz w:val="24"/>
          <w:szCs w:val="24"/>
        </w:rPr>
        <w:t xml:space="preserve"> </w:t>
      </w:r>
      <w:r w:rsidR="00854268" w:rsidRPr="000E4EE9">
        <w:rPr>
          <w:rFonts w:ascii="Calibri" w:hAnsi="Calibri" w:cs="Calibri"/>
          <w:sz w:val="24"/>
          <w:szCs w:val="24"/>
        </w:rPr>
        <w:t>seletivos</w:t>
      </w:r>
      <w:r w:rsidR="00A2759B" w:rsidRPr="000E4EE9">
        <w:rPr>
          <w:rFonts w:ascii="Calibri" w:hAnsi="Calibri" w:cs="Calibri"/>
          <w:sz w:val="24"/>
          <w:szCs w:val="24"/>
        </w:rPr>
        <w:t xml:space="preserve"> </w:t>
      </w:r>
      <w:r w:rsidR="00854268" w:rsidRPr="000E4EE9">
        <w:rPr>
          <w:rFonts w:ascii="Calibri" w:hAnsi="Calibri" w:cs="Calibri"/>
          <w:sz w:val="24"/>
          <w:szCs w:val="24"/>
        </w:rPr>
        <w:t>com</w:t>
      </w:r>
      <w:r w:rsidR="00A2759B" w:rsidRPr="000E4EE9">
        <w:rPr>
          <w:rFonts w:ascii="Calibri" w:hAnsi="Calibri" w:cs="Calibri"/>
          <w:sz w:val="24"/>
          <w:szCs w:val="24"/>
        </w:rPr>
        <w:t xml:space="preserve"> </w:t>
      </w:r>
      <w:r w:rsidR="00854268" w:rsidRPr="000E4EE9">
        <w:rPr>
          <w:rFonts w:ascii="Calibri" w:hAnsi="Calibri" w:cs="Calibri"/>
          <w:sz w:val="24"/>
          <w:szCs w:val="24"/>
        </w:rPr>
        <w:t>critérios</w:t>
      </w:r>
      <w:r w:rsidR="00A2759B" w:rsidRPr="000E4EE9">
        <w:rPr>
          <w:rFonts w:ascii="Calibri" w:hAnsi="Calibri" w:cs="Calibri"/>
          <w:sz w:val="24"/>
          <w:szCs w:val="24"/>
        </w:rPr>
        <w:t xml:space="preserve"> </w:t>
      </w:r>
      <w:r w:rsidR="00854268" w:rsidRPr="000E4EE9">
        <w:rPr>
          <w:rFonts w:ascii="Calibri" w:hAnsi="Calibri" w:cs="Calibri"/>
          <w:sz w:val="24"/>
          <w:szCs w:val="24"/>
        </w:rPr>
        <w:t>objetivos</w:t>
      </w:r>
      <w:r w:rsidR="00A2759B" w:rsidRPr="000E4EE9">
        <w:rPr>
          <w:rFonts w:ascii="Calibri" w:hAnsi="Calibri" w:cs="Calibri"/>
          <w:sz w:val="24"/>
          <w:szCs w:val="24"/>
        </w:rPr>
        <w:t xml:space="preserve"> </w:t>
      </w:r>
      <w:r w:rsidR="00854268" w:rsidRPr="000E4EE9">
        <w:rPr>
          <w:rFonts w:ascii="Calibri" w:hAnsi="Calibri" w:cs="Calibri"/>
          <w:sz w:val="24"/>
          <w:szCs w:val="24"/>
        </w:rPr>
        <w:t>de</w:t>
      </w:r>
      <w:r w:rsidR="00A2759B" w:rsidRPr="000E4EE9">
        <w:rPr>
          <w:rFonts w:ascii="Calibri" w:hAnsi="Calibri" w:cs="Calibri"/>
          <w:sz w:val="24"/>
          <w:szCs w:val="24"/>
        </w:rPr>
        <w:t xml:space="preserve"> </w:t>
      </w:r>
      <w:r w:rsidR="00854268" w:rsidRPr="000E4EE9">
        <w:rPr>
          <w:rFonts w:ascii="Calibri" w:hAnsi="Calibri" w:cs="Calibri"/>
          <w:sz w:val="24"/>
          <w:szCs w:val="24"/>
        </w:rPr>
        <w:t>seleção</w:t>
      </w:r>
      <w:r w:rsidR="2B01D0C6" w:rsidRPr="000E4EE9">
        <w:rPr>
          <w:rFonts w:ascii="Calibri" w:hAnsi="Calibri" w:cs="Calibri"/>
          <w:sz w:val="24"/>
          <w:szCs w:val="24"/>
        </w:rPr>
        <w:t>, viabilizada por meio de acordo com o PNUD</w:t>
      </w:r>
      <w:r w:rsidR="00854268" w:rsidRPr="000E4EE9">
        <w:rPr>
          <w:rFonts w:ascii="Calibri" w:hAnsi="Calibri" w:cs="Calibri"/>
          <w:sz w:val="24"/>
          <w:szCs w:val="24"/>
        </w:rPr>
        <w:t>.</w:t>
      </w:r>
    </w:p>
    <w:p w14:paraId="1180CB91" w14:textId="7EAFE082" w:rsidR="00BB5BE1" w:rsidRPr="000E4EE9" w:rsidRDefault="00CC2B64"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Quanto</w:t>
      </w:r>
      <w:r w:rsidR="00A2759B" w:rsidRPr="000E4EE9">
        <w:rPr>
          <w:rFonts w:ascii="Calibri" w:hAnsi="Calibri" w:cs="Calibri"/>
          <w:sz w:val="24"/>
          <w:szCs w:val="24"/>
        </w:rPr>
        <w:t xml:space="preserve"> </w:t>
      </w:r>
      <w:r w:rsidR="003A177C" w:rsidRPr="000E4EE9">
        <w:rPr>
          <w:rFonts w:ascii="Calibri" w:hAnsi="Calibri" w:cs="Calibri"/>
          <w:sz w:val="24"/>
          <w:szCs w:val="24"/>
        </w:rPr>
        <w:t xml:space="preserve">à </w:t>
      </w:r>
      <w:r w:rsidRPr="000E4EE9">
        <w:rPr>
          <w:rFonts w:ascii="Calibri" w:hAnsi="Calibri" w:cs="Calibri"/>
          <w:sz w:val="24"/>
          <w:szCs w:val="24"/>
        </w:rPr>
        <w:t>estimativa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custos,</w:t>
      </w:r>
      <w:r w:rsidR="00A2759B" w:rsidRPr="000E4EE9">
        <w:rPr>
          <w:rFonts w:ascii="Calibri" w:hAnsi="Calibri" w:cs="Calibri"/>
          <w:sz w:val="24"/>
          <w:szCs w:val="24"/>
        </w:rPr>
        <w:t xml:space="preserve"> </w:t>
      </w:r>
      <w:r w:rsidR="003A177C" w:rsidRPr="000E4EE9">
        <w:rPr>
          <w:rFonts w:ascii="Calibri" w:hAnsi="Calibri" w:cs="Calibri"/>
          <w:sz w:val="24"/>
          <w:szCs w:val="24"/>
        </w:rPr>
        <w:t xml:space="preserve">ao </w:t>
      </w:r>
      <w:r w:rsidRPr="000E4EE9">
        <w:rPr>
          <w:rFonts w:ascii="Calibri" w:hAnsi="Calibri" w:cs="Calibri"/>
          <w:sz w:val="24"/>
          <w:szCs w:val="24"/>
        </w:rPr>
        <w:t>cronograma,</w:t>
      </w:r>
      <w:r w:rsidR="00A2759B" w:rsidRPr="000E4EE9">
        <w:rPr>
          <w:rFonts w:ascii="Calibri" w:hAnsi="Calibri" w:cs="Calibri"/>
          <w:sz w:val="24"/>
          <w:szCs w:val="24"/>
        </w:rPr>
        <w:t xml:space="preserve"> </w:t>
      </w:r>
      <w:r w:rsidR="003A177C" w:rsidRPr="000E4EE9">
        <w:rPr>
          <w:rFonts w:ascii="Calibri" w:hAnsi="Calibri" w:cs="Calibri"/>
          <w:sz w:val="24"/>
          <w:szCs w:val="24"/>
        </w:rPr>
        <w:t xml:space="preserve">ao </w:t>
      </w:r>
      <w:r w:rsidRPr="000E4EE9">
        <w:rPr>
          <w:rFonts w:ascii="Calibri" w:hAnsi="Calibri" w:cs="Calibri"/>
          <w:sz w:val="24"/>
          <w:szCs w:val="24"/>
        </w:rPr>
        <w:t>monitoramento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003A177C" w:rsidRPr="000E4EE9">
        <w:rPr>
          <w:rFonts w:ascii="Calibri" w:hAnsi="Calibri" w:cs="Calibri"/>
          <w:sz w:val="24"/>
          <w:szCs w:val="24"/>
        </w:rPr>
        <w:t xml:space="preserve">ao </w:t>
      </w:r>
      <w:r w:rsidRPr="000E4EE9">
        <w:rPr>
          <w:rFonts w:ascii="Calibri" w:hAnsi="Calibri" w:cs="Calibri"/>
          <w:sz w:val="24"/>
          <w:szCs w:val="24"/>
        </w:rPr>
        <w:t>controle</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gastos</w:t>
      </w:r>
      <w:r w:rsidR="00854268" w:rsidRPr="000E4EE9">
        <w:rPr>
          <w:rFonts w:ascii="Calibri" w:hAnsi="Calibri" w:cs="Calibri"/>
          <w:sz w:val="24"/>
          <w:szCs w:val="24"/>
        </w:rPr>
        <w:t>,</w:t>
      </w:r>
      <w:r w:rsidR="00A2759B" w:rsidRPr="000E4EE9">
        <w:rPr>
          <w:rFonts w:ascii="Calibri" w:hAnsi="Calibri" w:cs="Calibri"/>
          <w:sz w:val="24"/>
          <w:szCs w:val="24"/>
        </w:rPr>
        <w:t xml:space="preserve"> </w:t>
      </w:r>
      <w:r w:rsidR="00BB5BE1" w:rsidRPr="000E4EE9">
        <w:rPr>
          <w:rFonts w:ascii="Calibri" w:hAnsi="Calibri" w:cs="Calibri"/>
          <w:sz w:val="24"/>
          <w:szCs w:val="24"/>
        </w:rPr>
        <w:t>fora</w:t>
      </w:r>
      <w:r w:rsidR="00034267" w:rsidRPr="000E4EE9">
        <w:rPr>
          <w:rFonts w:ascii="Calibri" w:hAnsi="Calibri" w:cs="Calibri"/>
          <w:sz w:val="24"/>
          <w:szCs w:val="24"/>
        </w:rPr>
        <w:t>m</w:t>
      </w:r>
      <w:r w:rsidR="00A2759B" w:rsidRPr="000E4EE9">
        <w:rPr>
          <w:rFonts w:ascii="Calibri" w:hAnsi="Calibri" w:cs="Calibri"/>
          <w:sz w:val="24"/>
          <w:szCs w:val="24"/>
        </w:rPr>
        <w:t xml:space="preserve"> </w:t>
      </w:r>
      <w:r w:rsidR="00BB5BE1" w:rsidRPr="000E4EE9">
        <w:rPr>
          <w:rFonts w:ascii="Calibri" w:hAnsi="Calibri" w:cs="Calibri"/>
          <w:sz w:val="24"/>
          <w:szCs w:val="24"/>
        </w:rPr>
        <w:t>analisados</w:t>
      </w:r>
      <w:r w:rsidR="00A2759B" w:rsidRPr="000E4EE9">
        <w:rPr>
          <w:rFonts w:ascii="Calibri" w:hAnsi="Calibri" w:cs="Calibri"/>
          <w:sz w:val="24"/>
          <w:szCs w:val="24"/>
        </w:rPr>
        <w:t xml:space="preserve"> </w:t>
      </w:r>
      <w:r w:rsidR="00BB5BE1" w:rsidRPr="000E4EE9">
        <w:rPr>
          <w:rFonts w:ascii="Calibri" w:hAnsi="Calibri" w:cs="Calibri"/>
          <w:sz w:val="24"/>
          <w:szCs w:val="24"/>
        </w:rPr>
        <w:t>os</w:t>
      </w:r>
      <w:r w:rsidR="00A2759B" w:rsidRPr="000E4EE9">
        <w:rPr>
          <w:rFonts w:ascii="Calibri" w:hAnsi="Calibri" w:cs="Calibri"/>
          <w:sz w:val="24"/>
          <w:szCs w:val="24"/>
        </w:rPr>
        <w:t xml:space="preserve"> </w:t>
      </w:r>
      <w:r w:rsidR="00BB5BE1" w:rsidRPr="000E4EE9">
        <w:rPr>
          <w:rFonts w:ascii="Calibri" w:hAnsi="Calibri" w:cs="Calibri"/>
          <w:sz w:val="24"/>
          <w:szCs w:val="24"/>
        </w:rPr>
        <w:t>seguintes</w:t>
      </w:r>
      <w:r w:rsidR="00A2759B" w:rsidRPr="000E4EE9">
        <w:rPr>
          <w:rFonts w:ascii="Calibri" w:hAnsi="Calibri" w:cs="Calibri"/>
          <w:sz w:val="24"/>
          <w:szCs w:val="24"/>
        </w:rPr>
        <w:t xml:space="preserve"> </w:t>
      </w:r>
      <w:r w:rsidR="00BB5BE1" w:rsidRPr="000E4EE9">
        <w:rPr>
          <w:rFonts w:ascii="Calibri" w:hAnsi="Calibri" w:cs="Calibri"/>
          <w:sz w:val="24"/>
          <w:szCs w:val="24"/>
        </w:rPr>
        <w:t>documentos:</w:t>
      </w:r>
    </w:p>
    <w:p w14:paraId="3C382D25" w14:textId="644FFBE3" w:rsidR="00BB5BE1" w:rsidRPr="000E4EE9" w:rsidRDefault="00854268">
      <w:pPr>
        <w:pStyle w:val="SemEspaamento"/>
        <w:numPr>
          <w:ilvl w:val="0"/>
          <w:numId w:val="12"/>
        </w:numPr>
        <w:tabs>
          <w:tab w:val="right" w:pos="1134"/>
        </w:tabs>
        <w:ind w:left="1848" w:hanging="357"/>
        <w:jc w:val="both"/>
        <w:rPr>
          <w:rFonts w:ascii="Calibri" w:hAnsi="Calibri" w:cs="Calibri"/>
          <w:sz w:val="24"/>
          <w:szCs w:val="24"/>
        </w:rPr>
      </w:pPr>
      <w:r w:rsidRPr="000E4EE9">
        <w:rPr>
          <w:rFonts w:ascii="Calibri" w:hAnsi="Calibri" w:cs="Calibri"/>
          <w:sz w:val="24"/>
          <w:szCs w:val="24"/>
        </w:rPr>
        <w:t>anexo</w:t>
      </w:r>
      <w:r w:rsidR="00A2759B" w:rsidRPr="000E4EE9">
        <w:rPr>
          <w:rFonts w:ascii="Calibri" w:hAnsi="Calibri" w:cs="Calibri"/>
          <w:sz w:val="24"/>
          <w:szCs w:val="24"/>
        </w:rPr>
        <w:t xml:space="preserve"> </w:t>
      </w:r>
      <w:r w:rsidRPr="000E4EE9">
        <w:rPr>
          <w:rFonts w:ascii="Calibri" w:hAnsi="Calibri" w:cs="Calibri"/>
          <w:sz w:val="24"/>
          <w:szCs w:val="24"/>
        </w:rPr>
        <w:t>02</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Documento</w:t>
      </w:r>
      <w:r w:rsidR="00A2759B" w:rsidRPr="000E4EE9">
        <w:rPr>
          <w:rFonts w:ascii="Calibri" w:hAnsi="Calibri" w:cs="Calibri"/>
          <w:sz w:val="24"/>
          <w:szCs w:val="24"/>
        </w:rPr>
        <w:t xml:space="preserve"> </w:t>
      </w:r>
      <w:r w:rsidRPr="000E4EE9">
        <w:rPr>
          <w:rFonts w:ascii="Calibri" w:hAnsi="Calibri" w:cs="Calibri"/>
          <w:sz w:val="24"/>
          <w:szCs w:val="24"/>
        </w:rPr>
        <w:t>SEI</w:t>
      </w:r>
      <w:r w:rsidR="00A2759B" w:rsidRPr="000E4EE9">
        <w:rPr>
          <w:rFonts w:ascii="Calibri" w:hAnsi="Calibri" w:cs="Calibri"/>
          <w:sz w:val="24"/>
          <w:szCs w:val="24"/>
        </w:rPr>
        <w:t xml:space="preserve"> </w:t>
      </w:r>
      <w:r w:rsidRPr="000E4EE9">
        <w:rPr>
          <w:rFonts w:ascii="Calibri" w:hAnsi="Calibri" w:cs="Calibri"/>
          <w:sz w:val="24"/>
          <w:szCs w:val="24"/>
        </w:rPr>
        <w:t>n.</w:t>
      </w:r>
      <w:r w:rsidR="00A2759B" w:rsidRPr="000E4EE9">
        <w:rPr>
          <w:rFonts w:ascii="Calibri" w:hAnsi="Calibri" w:cs="Calibri"/>
          <w:sz w:val="24"/>
          <w:szCs w:val="24"/>
        </w:rPr>
        <w:t xml:space="preserve"> </w:t>
      </w:r>
      <w:r w:rsidRPr="000E4EE9">
        <w:rPr>
          <w:rFonts w:ascii="Calibri" w:hAnsi="Calibri" w:cs="Calibri"/>
          <w:sz w:val="24"/>
          <w:szCs w:val="24"/>
        </w:rPr>
        <w:t>1009568</w:t>
      </w:r>
      <w:r w:rsidR="00DB5C72" w:rsidRPr="000E4EE9">
        <w:rPr>
          <w:rFonts w:ascii="Calibri" w:hAnsi="Calibri" w:cs="Calibri"/>
          <w:sz w:val="24"/>
          <w:szCs w:val="24"/>
        </w:rPr>
        <w:t>;</w:t>
      </w:r>
    </w:p>
    <w:p w14:paraId="7FD964AB" w14:textId="325B7DEC" w:rsidR="00BB5BE1" w:rsidRPr="000E4EE9" w:rsidRDefault="00854268">
      <w:pPr>
        <w:pStyle w:val="SemEspaamento"/>
        <w:numPr>
          <w:ilvl w:val="0"/>
          <w:numId w:val="12"/>
        </w:numPr>
        <w:tabs>
          <w:tab w:val="right" w:pos="1134"/>
        </w:tabs>
        <w:ind w:left="1848" w:hanging="357"/>
        <w:jc w:val="both"/>
        <w:rPr>
          <w:rFonts w:ascii="Calibri" w:hAnsi="Calibri" w:cs="Calibri"/>
          <w:sz w:val="24"/>
          <w:szCs w:val="24"/>
        </w:rPr>
      </w:pPr>
      <w:r w:rsidRPr="000E4EE9">
        <w:rPr>
          <w:rFonts w:ascii="Calibri" w:hAnsi="Calibri" w:cs="Calibri"/>
          <w:sz w:val="24"/>
          <w:szCs w:val="24"/>
        </w:rPr>
        <w:t>documento</w:t>
      </w:r>
      <w:r w:rsidR="00A2759B" w:rsidRPr="000E4EE9">
        <w:rPr>
          <w:rFonts w:ascii="Calibri" w:hAnsi="Calibri" w:cs="Calibri"/>
          <w:sz w:val="24"/>
          <w:szCs w:val="24"/>
        </w:rPr>
        <w:t xml:space="preserve"> </w:t>
      </w:r>
      <w:r w:rsidRPr="000E4EE9">
        <w:rPr>
          <w:rFonts w:ascii="Calibri" w:hAnsi="Calibri" w:cs="Calibri"/>
          <w:sz w:val="24"/>
          <w:szCs w:val="24"/>
        </w:rPr>
        <w:t>SEI</w:t>
      </w:r>
      <w:r w:rsidR="00A2759B" w:rsidRPr="000E4EE9">
        <w:rPr>
          <w:rFonts w:ascii="Calibri" w:hAnsi="Calibri" w:cs="Calibri"/>
          <w:sz w:val="24"/>
          <w:szCs w:val="24"/>
        </w:rPr>
        <w:t xml:space="preserve"> </w:t>
      </w:r>
      <w:r w:rsidRPr="000E4EE9">
        <w:rPr>
          <w:rFonts w:ascii="Calibri" w:hAnsi="Calibri" w:cs="Calibri"/>
          <w:sz w:val="24"/>
          <w:szCs w:val="24"/>
        </w:rPr>
        <w:t>n.</w:t>
      </w:r>
      <w:r w:rsidR="00A2759B" w:rsidRPr="000E4EE9">
        <w:rPr>
          <w:rFonts w:ascii="Calibri" w:hAnsi="Calibri" w:cs="Calibri"/>
          <w:sz w:val="24"/>
          <w:szCs w:val="24"/>
        </w:rPr>
        <w:t xml:space="preserve"> </w:t>
      </w:r>
      <w:r w:rsidRPr="000E4EE9">
        <w:rPr>
          <w:rFonts w:ascii="Calibri" w:hAnsi="Calibri" w:cs="Calibri"/>
          <w:sz w:val="24"/>
          <w:szCs w:val="24"/>
        </w:rPr>
        <w:t>1236195</w:t>
      </w:r>
      <w:r w:rsidR="00DB5C72" w:rsidRPr="000E4EE9">
        <w:rPr>
          <w:rFonts w:ascii="Calibri" w:hAnsi="Calibri" w:cs="Calibri"/>
          <w:sz w:val="24"/>
          <w:szCs w:val="24"/>
        </w:rPr>
        <w:t>;</w:t>
      </w:r>
      <w:r w:rsidR="00A2759B" w:rsidRPr="000E4EE9">
        <w:rPr>
          <w:rFonts w:ascii="Calibri" w:hAnsi="Calibri" w:cs="Calibri"/>
          <w:sz w:val="24"/>
          <w:szCs w:val="24"/>
        </w:rPr>
        <w:t xml:space="preserve"> </w:t>
      </w:r>
    </w:p>
    <w:p w14:paraId="326A4E9F" w14:textId="79E5C38F" w:rsidR="00BB5BE1" w:rsidRPr="000E4EE9" w:rsidRDefault="00BB5BE1">
      <w:pPr>
        <w:pStyle w:val="SemEspaamento"/>
        <w:numPr>
          <w:ilvl w:val="0"/>
          <w:numId w:val="12"/>
        </w:numPr>
        <w:tabs>
          <w:tab w:val="right" w:pos="1134"/>
        </w:tabs>
        <w:ind w:left="1848" w:hanging="357"/>
        <w:jc w:val="both"/>
        <w:rPr>
          <w:rFonts w:ascii="Calibri" w:hAnsi="Calibri" w:cs="Calibri"/>
          <w:sz w:val="24"/>
          <w:szCs w:val="24"/>
        </w:rPr>
      </w:pPr>
      <w:r w:rsidRPr="000E4EE9">
        <w:rPr>
          <w:rFonts w:ascii="Calibri" w:hAnsi="Calibri" w:cs="Calibri"/>
          <w:sz w:val="24"/>
          <w:szCs w:val="24"/>
        </w:rPr>
        <w:t>documento</w:t>
      </w:r>
      <w:r w:rsidR="00A2759B" w:rsidRPr="000E4EE9">
        <w:rPr>
          <w:rFonts w:ascii="Calibri" w:hAnsi="Calibri" w:cs="Calibri"/>
          <w:sz w:val="24"/>
          <w:szCs w:val="24"/>
        </w:rPr>
        <w:t xml:space="preserve"> </w:t>
      </w:r>
      <w:r w:rsidRPr="000E4EE9">
        <w:rPr>
          <w:rFonts w:ascii="Calibri" w:hAnsi="Calibri" w:cs="Calibri"/>
          <w:sz w:val="24"/>
          <w:szCs w:val="24"/>
        </w:rPr>
        <w:t>SEI</w:t>
      </w:r>
      <w:r w:rsidR="00A2759B" w:rsidRPr="000E4EE9">
        <w:rPr>
          <w:rFonts w:ascii="Calibri" w:hAnsi="Calibri" w:cs="Calibri"/>
          <w:sz w:val="24"/>
          <w:szCs w:val="24"/>
        </w:rPr>
        <w:t xml:space="preserve"> </w:t>
      </w:r>
      <w:r w:rsidR="00854268" w:rsidRPr="000E4EE9">
        <w:rPr>
          <w:rFonts w:ascii="Calibri" w:hAnsi="Calibri" w:cs="Calibri"/>
          <w:sz w:val="24"/>
          <w:szCs w:val="24"/>
        </w:rPr>
        <w:t>n.</w:t>
      </w:r>
      <w:r w:rsidR="00A2759B" w:rsidRPr="000E4EE9">
        <w:rPr>
          <w:rFonts w:ascii="Calibri" w:hAnsi="Calibri" w:cs="Calibri"/>
          <w:sz w:val="24"/>
          <w:szCs w:val="24"/>
        </w:rPr>
        <w:t xml:space="preserve"> </w:t>
      </w:r>
      <w:r w:rsidR="00854268" w:rsidRPr="000E4EE9">
        <w:rPr>
          <w:rFonts w:ascii="Calibri" w:hAnsi="Calibri" w:cs="Calibri"/>
          <w:sz w:val="24"/>
          <w:szCs w:val="24"/>
        </w:rPr>
        <w:t>1263971</w:t>
      </w:r>
      <w:r w:rsidR="00DB5C72" w:rsidRPr="000E4EE9">
        <w:rPr>
          <w:rFonts w:ascii="Calibri" w:hAnsi="Calibri" w:cs="Calibri"/>
          <w:sz w:val="24"/>
          <w:szCs w:val="24"/>
        </w:rPr>
        <w:t>;</w:t>
      </w:r>
      <w:r w:rsidR="00A2759B" w:rsidRPr="000E4EE9">
        <w:rPr>
          <w:rFonts w:ascii="Calibri" w:hAnsi="Calibri" w:cs="Calibri"/>
          <w:sz w:val="24"/>
          <w:szCs w:val="24"/>
        </w:rPr>
        <w:t xml:space="preserve"> </w:t>
      </w:r>
    </w:p>
    <w:p w14:paraId="2B3DA79D" w14:textId="3C688E0D" w:rsidR="00BB5BE1" w:rsidRPr="000E4EE9" w:rsidRDefault="00BB5BE1">
      <w:pPr>
        <w:pStyle w:val="SemEspaamento"/>
        <w:numPr>
          <w:ilvl w:val="0"/>
          <w:numId w:val="12"/>
        </w:numPr>
        <w:tabs>
          <w:tab w:val="right" w:pos="1134"/>
        </w:tabs>
        <w:ind w:left="1848" w:hanging="357"/>
        <w:jc w:val="both"/>
        <w:rPr>
          <w:rFonts w:ascii="Calibri" w:hAnsi="Calibri" w:cs="Calibri"/>
          <w:sz w:val="24"/>
          <w:szCs w:val="24"/>
        </w:rPr>
      </w:pPr>
      <w:r w:rsidRPr="000E4EE9">
        <w:rPr>
          <w:rFonts w:ascii="Calibri" w:hAnsi="Calibri" w:cs="Calibri"/>
          <w:sz w:val="24"/>
          <w:szCs w:val="24"/>
        </w:rPr>
        <w:t>documento</w:t>
      </w:r>
      <w:r w:rsidR="00A2759B" w:rsidRPr="000E4EE9">
        <w:rPr>
          <w:rFonts w:ascii="Calibri" w:hAnsi="Calibri" w:cs="Calibri"/>
          <w:sz w:val="24"/>
          <w:szCs w:val="24"/>
        </w:rPr>
        <w:t xml:space="preserve"> </w:t>
      </w:r>
      <w:r w:rsidRPr="000E4EE9">
        <w:rPr>
          <w:rFonts w:ascii="Calibri" w:hAnsi="Calibri" w:cs="Calibri"/>
          <w:sz w:val="24"/>
          <w:szCs w:val="24"/>
        </w:rPr>
        <w:t>SEI</w:t>
      </w:r>
      <w:r w:rsidR="00A2759B" w:rsidRPr="000E4EE9">
        <w:rPr>
          <w:rFonts w:ascii="Calibri" w:hAnsi="Calibri" w:cs="Calibri"/>
          <w:sz w:val="24"/>
          <w:szCs w:val="24"/>
        </w:rPr>
        <w:t xml:space="preserve"> </w:t>
      </w:r>
      <w:r w:rsidRPr="000E4EE9">
        <w:rPr>
          <w:rFonts w:ascii="Calibri" w:hAnsi="Calibri" w:cs="Calibri"/>
          <w:sz w:val="24"/>
          <w:szCs w:val="24"/>
        </w:rPr>
        <w:t>n.</w:t>
      </w:r>
      <w:r w:rsidR="00A2759B" w:rsidRPr="000E4EE9">
        <w:rPr>
          <w:rFonts w:ascii="Calibri" w:hAnsi="Calibri" w:cs="Calibri"/>
          <w:sz w:val="24"/>
          <w:szCs w:val="24"/>
        </w:rPr>
        <w:t xml:space="preserve"> </w:t>
      </w:r>
      <w:r w:rsidRPr="000E4EE9">
        <w:rPr>
          <w:rFonts w:ascii="Calibri" w:hAnsi="Calibri" w:cs="Calibri"/>
          <w:sz w:val="24"/>
          <w:szCs w:val="24"/>
        </w:rPr>
        <w:t>1326973</w:t>
      </w:r>
      <w:r w:rsidR="00DB5C72" w:rsidRPr="000E4EE9">
        <w:rPr>
          <w:rFonts w:ascii="Calibri" w:hAnsi="Calibri" w:cs="Calibri"/>
          <w:sz w:val="24"/>
          <w:szCs w:val="24"/>
        </w:rPr>
        <w:t xml:space="preserve">; </w:t>
      </w:r>
    </w:p>
    <w:p w14:paraId="35712945" w14:textId="31E33E5B" w:rsidR="00BB5BE1" w:rsidRPr="000E4EE9" w:rsidRDefault="00BB5BE1">
      <w:pPr>
        <w:pStyle w:val="SemEspaamento"/>
        <w:numPr>
          <w:ilvl w:val="0"/>
          <w:numId w:val="12"/>
        </w:numPr>
        <w:tabs>
          <w:tab w:val="right" w:pos="1134"/>
        </w:tabs>
        <w:ind w:left="1848" w:hanging="357"/>
        <w:jc w:val="both"/>
        <w:rPr>
          <w:rFonts w:ascii="Calibri" w:hAnsi="Calibri" w:cs="Calibri"/>
          <w:sz w:val="24"/>
          <w:szCs w:val="24"/>
        </w:rPr>
      </w:pPr>
      <w:r w:rsidRPr="000E4EE9">
        <w:rPr>
          <w:rFonts w:ascii="Calibri" w:hAnsi="Calibri" w:cs="Calibri"/>
          <w:sz w:val="24"/>
          <w:szCs w:val="24"/>
        </w:rPr>
        <w:t>documento</w:t>
      </w:r>
      <w:r w:rsidR="00A2759B" w:rsidRPr="000E4EE9">
        <w:rPr>
          <w:rFonts w:ascii="Calibri" w:hAnsi="Calibri" w:cs="Calibri"/>
          <w:sz w:val="24"/>
          <w:szCs w:val="24"/>
        </w:rPr>
        <w:t xml:space="preserve"> </w:t>
      </w:r>
      <w:r w:rsidRPr="000E4EE9">
        <w:rPr>
          <w:rFonts w:ascii="Calibri" w:hAnsi="Calibri" w:cs="Calibri"/>
          <w:sz w:val="24"/>
          <w:szCs w:val="24"/>
        </w:rPr>
        <w:t>SEI</w:t>
      </w:r>
      <w:r w:rsidR="00A2759B" w:rsidRPr="000E4EE9">
        <w:rPr>
          <w:rFonts w:ascii="Calibri" w:hAnsi="Calibri" w:cs="Calibri"/>
          <w:sz w:val="24"/>
          <w:szCs w:val="24"/>
        </w:rPr>
        <w:t xml:space="preserve"> </w:t>
      </w:r>
      <w:r w:rsidRPr="000E4EE9">
        <w:rPr>
          <w:rFonts w:ascii="Calibri" w:hAnsi="Calibri" w:cs="Calibri"/>
          <w:sz w:val="24"/>
          <w:szCs w:val="24"/>
        </w:rPr>
        <w:t>n.1358072</w:t>
      </w:r>
      <w:r w:rsidR="00DB5C72" w:rsidRPr="000E4EE9">
        <w:rPr>
          <w:rFonts w:ascii="Calibri" w:hAnsi="Calibri" w:cs="Calibri"/>
          <w:sz w:val="24"/>
          <w:szCs w:val="24"/>
        </w:rPr>
        <w:t>.</w:t>
      </w:r>
    </w:p>
    <w:p w14:paraId="05C232C9" w14:textId="00594DA0" w:rsidR="00CC2B64" w:rsidRPr="000E4EE9" w:rsidRDefault="00BB5BE1"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Ante</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análise</w:t>
      </w:r>
      <w:r w:rsidR="00DB5C72"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obt</w:t>
      </w:r>
      <w:r w:rsidR="00DB5C72" w:rsidRPr="000E4EE9">
        <w:rPr>
          <w:rFonts w:ascii="Calibri" w:hAnsi="Calibri" w:cs="Calibri"/>
          <w:sz w:val="24"/>
          <w:szCs w:val="24"/>
        </w:rPr>
        <w:t>iveram</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as</w:t>
      </w:r>
      <w:r w:rsidR="00A2759B" w:rsidRPr="000E4EE9">
        <w:rPr>
          <w:rFonts w:ascii="Calibri" w:hAnsi="Calibri" w:cs="Calibri"/>
          <w:sz w:val="24"/>
          <w:szCs w:val="24"/>
        </w:rPr>
        <w:t xml:space="preserve"> </w:t>
      </w:r>
      <w:r w:rsidRPr="000E4EE9">
        <w:rPr>
          <w:rFonts w:ascii="Calibri" w:hAnsi="Calibri" w:cs="Calibri"/>
          <w:sz w:val="24"/>
          <w:szCs w:val="24"/>
        </w:rPr>
        <w:t>seguintes</w:t>
      </w:r>
      <w:r w:rsidR="00A2759B" w:rsidRPr="000E4EE9">
        <w:rPr>
          <w:rFonts w:ascii="Calibri" w:hAnsi="Calibri" w:cs="Calibri"/>
          <w:sz w:val="24"/>
          <w:szCs w:val="24"/>
        </w:rPr>
        <w:t xml:space="preserve"> </w:t>
      </w:r>
      <w:r w:rsidRPr="000E4EE9">
        <w:rPr>
          <w:rFonts w:ascii="Calibri" w:hAnsi="Calibri" w:cs="Calibri"/>
          <w:sz w:val="24"/>
          <w:szCs w:val="24"/>
        </w:rPr>
        <w:t>evidências</w:t>
      </w:r>
      <w:r w:rsidR="00A2759B" w:rsidRPr="000E4EE9">
        <w:rPr>
          <w:rFonts w:ascii="Calibri" w:hAnsi="Calibri" w:cs="Calibri"/>
          <w:sz w:val="24"/>
          <w:szCs w:val="24"/>
        </w:rPr>
        <w:t xml:space="preserve"> </w:t>
      </w:r>
      <w:r w:rsidR="003C7067" w:rsidRPr="000E4EE9">
        <w:rPr>
          <w:rFonts w:ascii="Calibri" w:hAnsi="Calibri" w:cs="Calibri"/>
          <w:sz w:val="24"/>
          <w:szCs w:val="24"/>
        </w:rPr>
        <w:t>em</w:t>
      </w:r>
      <w:r w:rsidR="00A2759B" w:rsidRPr="000E4EE9">
        <w:rPr>
          <w:rFonts w:ascii="Calibri" w:hAnsi="Calibri" w:cs="Calibri"/>
          <w:sz w:val="24"/>
          <w:szCs w:val="24"/>
        </w:rPr>
        <w:t xml:space="preserve"> </w:t>
      </w:r>
      <w:r w:rsidR="003C7067" w:rsidRPr="000E4EE9">
        <w:rPr>
          <w:rFonts w:ascii="Calibri" w:hAnsi="Calibri" w:cs="Calibri"/>
          <w:sz w:val="24"/>
          <w:szCs w:val="24"/>
        </w:rPr>
        <w:t>relação</w:t>
      </w:r>
      <w:r w:rsidR="00A2759B" w:rsidRPr="000E4EE9">
        <w:rPr>
          <w:rFonts w:ascii="Calibri" w:hAnsi="Calibri" w:cs="Calibri"/>
          <w:sz w:val="24"/>
          <w:szCs w:val="24"/>
        </w:rPr>
        <w:t xml:space="preserve"> </w:t>
      </w:r>
      <w:r w:rsidR="003C7067" w:rsidRPr="000E4EE9">
        <w:rPr>
          <w:rFonts w:ascii="Calibri" w:hAnsi="Calibri" w:cs="Calibri"/>
          <w:sz w:val="24"/>
          <w:szCs w:val="24"/>
        </w:rPr>
        <w:t>ao</w:t>
      </w:r>
      <w:r w:rsidR="00A2759B" w:rsidRPr="000E4EE9">
        <w:rPr>
          <w:rFonts w:ascii="Calibri" w:hAnsi="Calibri" w:cs="Calibri"/>
          <w:sz w:val="24"/>
          <w:szCs w:val="24"/>
        </w:rPr>
        <w:t xml:space="preserve"> </w:t>
      </w:r>
      <w:r w:rsidR="003C7067" w:rsidRPr="000E4EE9">
        <w:rPr>
          <w:rFonts w:ascii="Calibri" w:hAnsi="Calibri" w:cs="Calibri"/>
          <w:sz w:val="24"/>
          <w:szCs w:val="24"/>
        </w:rPr>
        <w:t>plano</w:t>
      </w:r>
      <w:r w:rsidR="00A2759B" w:rsidRPr="000E4EE9">
        <w:rPr>
          <w:rFonts w:ascii="Calibri" w:hAnsi="Calibri" w:cs="Calibri"/>
          <w:sz w:val="24"/>
          <w:szCs w:val="24"/>
        </w:rPr>
        <w:t xml:space="preserve"> </w:t>
      </w:r>
      <w:r w:rsidR="003C7067" w:rsidRPr="000E4EE9">
        <w:rPr>
          <w:rFonts w:ascii="Calibri" w:hAnsi="Calibri" w:cs="Calibri"/>
          <w:sz w:val="24"/>
          <w:szCs w:val="24"/>
        </w:rPr>
        <w:t>de</w:t>
      </w:r>
      <w:r w:rsidR="00A2759B" w:rsidRPr="000E4EE9">
        <w:rPr>
          <w:rFonts w:ascii="Calibri" w:hAnsi="Calibri" w:cs="Calibri"/>
          <w:sz w:val="24"/>
          <w:szCs w:val="24"/>
        </w:rPr>
        <w:t xml:space="preserve"> </w:t>
      </w:r>
      <w:r w:rsidR="003C7067" w:rsidRPr="000E4EE9">
        <w:rPr>
          <w:rFonts w:ascii="Calibri" w:hAnsi="Calibri" w:cs="Calibri"/>
          <w:sz w:val="24"/>
          <w:szCs w:val="24"/>
        </w:rPr>
        <w:t>implementação</w:t>
      </w:r>
      <w:r w:rsidRPr="000E4EE9">
        <w:rPr>
          <w:rFonts w:ascii="Calibri" w:hAnsi="Calibri" w:cs="Calibri"/>
          <w:sz w:val="24"/>
          <w:szCs w:val="24"/>
        </w:rPr>
        <w:t>:</w:t>
      </w:r>
    </w:p>
    <w:p w14:paraId="43ABCCC7" w14:textId="7DDA6AA1" w:rsidR="00BB5BE1" w:rsidRPr="000E4EE9" w:rsidRDefault="00BB5BE1">
      <w:pPr>
        <w:pStyle w:val="SemEspaamento"/>
        <w:numPr>
          <w:ilvl w:val="0"/>
          <w:numId w:val="13"/>
        </w:numPr>
        <w:tabs>
          <w:tab w:val="right" w:pos="1134"/>
        </w:tabs>
        <w:ind w:left="1848" w:hanging="357"/>
        <w:jc w:val="both"/>
        <w:rPr>
          <w:rFonts w:ascii="Calibri" w:hAnsi="Calibri" w:cs="Calibri"/>
          <w:sz w:val="24"/>
          <w:szCs w:val="24"/>
        </w:rPr>
      </w:pPr>
      <w:r w:rsidRPr="000E4EE9">
        <w:rPr>
          <w:rFonts w:ascii="Calibri" w:hAnsi="Calibri" w:cs="Calibri"/>
          <w:sz w:val="24"/>
          <w:szCs w:val="24"/>
        </w:rPr>
        <w:lastRenderedPageBreak/>
        <w:t>consta</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estimativa</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custo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00D464EE" w:rsidRPr="000E4EE9">
        <w:rPr>
          <w:rFonts w:ascii="Calibri" w:hAnsi="Calibri" w:cs="Calibri"/>
          <w:sz w:val="24"/>
          <w:szCs w:val="24"/>
        </w:rPr>
        <w:t xml:space="preserve">do </w:t>
      </w:r>
      <w:r w:rsidRPr="000E4EE9">
        <w:rPr>
          <w:rFonts w:ascii="Calibri" w:hAnsi="Calibri" w:cs="Calibri"/>
          <w:sz w:val="24"/>
          <w:szCs w:val="24"/>
        </w:rPr>
        <w:t>desembolso</w:t>
      </w:r>
      <w:r w:rsidR="00A2759B" w:rsidRPr="000E4EE9">
        <w:rPr>
          <w:rFonts w:ascii="Calibri" w:hAnsi="Calibri" w:cs="Calibri"/>
          <w:sz w:val="24"/>
          <w:szCs w:val="24"/>
        </w:rPr>
        <w:t xml:space="preserve"> </w:t>
      </w:r>
      <w:r w:rsidRPr="000E4EE9">
        <w:rPr>
          <w:rFonts w:ascii="Calibri" w:hAnsi="Calibri" w:cs="Calibri"/>
          <w:sz w:val="24"/>
          <w:szCs w:val="24"/>
        </w:rPr>
        <w:t>orçamentário</w:t>
      </w:r>
      <w:r w:rsidR="00034267" w:rsidRPr="000E4EE9">
        <w:rPr>
          <w:rFonts w:ascii="Calibri" w:hAnsi="Calibri" w:cs="Calibri"/>
          <w:sz w:val="24"/>
          <w:szCs w:val="24"/>
        </w:rPr>
        <w:t>;</w:t>
      </w:r>
    </w:p>
    <w:p w14:paraId="6F680CBE" w14:textId="06150B66" w:rsidR="00BB5BE1" w:rsidRPr="000E4EE9" w:rsidRDefault="00BB5BE1">
      <w:pPr>
        <w:pStyle w:val="SemEspaamento"/>
        <w:numPr>
          <w:ilvl w:val="0"/>
          <w:numId w:val="13"/>
        </w:numPr>
        <w:tabs>
          <w:tab w:val="right" w:pos="1134"/>
        </w:tabs>
        <w:ind w:left="1848" w:hanging="357"/>
        <w:jc w:val="both"/>
        <w:rPr>
          <w:rFonts w:ascii="Calibri" w:hAnsi="Calibri" w:cs="Calibri"/>
          <w:sz w:val="24"/>
          <w:szCs w:val="24"/>
        </w:rPr>
      </w:pPr>
      <w:r w:rsidRPr="000E4EE9">
        <w:rPr>
          <w:rFonts w:ascii="Calibri" w:hAnsi="Calibri" w:cs="Calibri"/>
          <w:sz w:val="24"/>
          <w:szCs w:val="24"/>
        </w:rPr>
        <w:t>consta</w:t>
      </w:r>
      <w:r w:rsidR="00A2759B" w:rsidRPr="000E4EE9">
        <w:rPr>
          <w:rFonts w:ascii="Calibri" w:hAnsi="Calibri" w:cs="Calibri"/>
          <w:sz w:val="24"/>
          <w:szCs w:val="24"/>
        </w:rPr>
        <w:t xml:space="preserve"> </w:t>
      </w:r>
      <w:r w:rsidRPr="000E4EE9">
        <w:rPr>
          <w:rFonts w:ascii="Calibri" w:hAnsi="Calibri" w:cs="Calibri"/>
          <w:sz w:val="24"/>
          <w:szCs w:val="24"/>
        </w:rPr>
        <w:t>cronograma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execução</w:t>
      </w:r>
      <w:r w:rsidR="00A2759B" w:rsidRPr="000E4EE9">
        <w:rPr>
          <w:rFonts w:ascii="Calibri" w:hAnsi="Calibri" w:cs="Calibri"/>
          <w:sz w:val="24"/>
          <w:szCs w:val="24"/>
        </w:rPr>
        <w:t xml:space="preserve"> </w:t>
      </w:r>
      <w:r w:rsidRPr="000E4EE9">
        <w:rPr>
          <w:rFonts w:ascii="Calibri" w:hAnsi="Calibri" w:cs="Calibri"/>
          <w:sz w:val="24"/>
          <w:szCs w:val="24"/>
        </w:rPr>
        <w:t>das</w:t>
      </w:r>
      <w:r w:rsidR="00A2759B" w:rsidRPr="000E4EE9">
        <w:rPr>
          <w:rFonts w:ascii="Calibri" w:hAnsi="Calibri" w:cs="Calibri"/>
          <w:sz w:val="24"/>
          <w:szCs w:val="24"/>
        </w:rPr>
        <w:t xml:space="preserve"> </w:t>
      </w:r>
      <w:r w:rsidRPr="000E4EE9">
        <w:rPr>
          <w:rFonts w:ascii="Calibri" w:hAnsi="Calibri" w:cs="Calibri"/>
          <w:sz w:val="24"/>
          <w:szCs w:val="24"/>
        </w:rPr>
        <w:t>etapas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seus</w:t>
      </w:r>
      <w:r w:rsidR="00A2759B" w:rsidRPr="000E4EE9">
        <w:rPr>
          <w:rFonts w:ascii="Calibri" w:hAnsi="Calibri" w:cs="Calibri"/>
          <w:sz w:val="24"/>
          <w:szCs w:val="24"/>
        </w:rPr>
        <w:t xml:space="preserve"> </w:t>
      </w:r>
      <w:r w:rsidRPr="000E4EE9">
        <w:rPr>
          <w:rFonts w:ascii="Calibri" w:hAnsi="Calibri" w:cs="Calibri"/>
          <w:sz w:val="24"/>
          <w:szCs w:val="24"/>
        </w:rPr>
        <w:t>gastos)</w:t>
      </w:r>
      <w:r w:rsidR="00034267" w:rsidRPr="000E4EE9">
        <w:rPr>
          <w:rFonts w:ascii="Calibri" w:hAnsi="Calibri" w:cs="Calibri"/>
          <w:sz w:val="24"/>
          <w:szCs w:val="24"/>
        </w:rPr>
        <w:t>;</w:t>
      </w:r>
    </w:p>
    <w:p w14:paraId="3B6E92DB" w14:textId="229B1500" w:rsidR="00BB5BE1" w:rsidRPr="000E4EE9" w:rsidRDefault="00BB5BE1">
      <w:pPr>
        <w:pStyle w:val="SemEspaamento"/>
        <w:numPr>
          <w:ilvl w:val="0"/>
          <w:numId w:val="13"/>
        </w:numPr>
        <w:tabs>
          <w:tab w:val="right" w:pos="1134"/>
        </w:tabs>
        <w:ind w:left="1848" w:hanging="357"/>
        <w:jc w:val="both"/>
        <w:rPr>
          <w:rFonts w:ascii="Calibri" w:hAnsi="Calibri" w:cs="Calibri"/>
          <w:sz w:val="24"/>
          <w:szCs w:val="24"/>
        </w:rPr>
      </w:pPr>
      <w:r w:rsidRPr="000E4EE9">
        <w:rPr>
          <w:rFonts w:ascii="Calibri" w:hAnsi="Calibri" w:cs="Calibri"/>
          <w:sz w:val="24"/>
          <w:szCs w:val="24"/>
        </w:rPr>
        <w:t>consta</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forma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como</w:t>
      </w:r>
      <w:r w:rsidR="00A2759B" w:rsidRPr="000E4EE9">
        <w:rPr>
          <w:rFonts w:ascii="Calibri" w:hAnsi="Calibri" w:cs="Calibri"/>
          <w:sz w:val="24"/>
          <w:szCs w:val="24"/>
        </w:rPr>
        <w:t xml:space="preserve"> </w:t>
      </w:r>
      <w:r w:rsidRPr="000E4EE9">
        <w:rPr>
          <w:rFonts w:ascii="Calibri" w:hAnsi="Calibri" w:cs="Calibri"/>
          <w:sz w:val="24"/>
          <w:szCs w:val="24"/>
        </w:rPr>
        <w:t>serão</w:t>
      </w:r>
      <w:r w:rsidR="00A2759B" w:rsidRPr="000E4EE9">
        <w:rPr>
          <w:rFonts w:ascii="Calibri" w:hAnsi="Calibri" w:cs="Calibri"/>
          <w:sz w:val="24"/>
          <w:szCs w:val="24"/>
        </w:rPr>
        <w:t xml:space="preserve"> </w:t>
      </w:r>
      <w:r w:rsidRPr="000E4EE9">
        <w:rPr>
          <w:rFonts w:ascii="Calibri" w:hAnsi="Calibri" w:cs="Calibri"/>
          <w:sz w:val="24"/>
          <w:szCs w:val="24"/>
        </w:rPr>
        <w:t>acompanhados</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gastos</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recursos.</w:t>
      </w:r>
    </w:p>
    <w:p w14:paraId="088A6648" w14:textId="5B4A9DED" w:rsidR="00CC2B64" w:rsidRPr="000E4EE9" w:rsidRDefault="00CC2B64"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No</w:t>
      </w:r>
      <w:r w:rsidR="00A2759B" w:rsidRPr="000E4EE9">
        <w:rPr>
          <w:rFonts w:ascii="Calibri" w:hAnsi="Calibri" w:cs="Calibri"/>
          <w:sz w:val="24"/>
          <w:szCs w:val="24"/>
        </w:rPr>
        <w:t xml:space="preserve"> </w:t>
      </w:r>
      <w:r w:rsidR="00D4131E">
        <w:rPr>
          <w:rFonts w:ascii="Calibri" w:hAnsi="Calibri" w:cs="Calibri"/>
          <w:sz w:val="24"/>
          <w:szCs w:val="24"/>
        </w:rPr>
        <w:t>que concerne</w:t>
      </w:r>
      <w:r w:rsidR="00A2759B" w:rsidRPr="000E4EE9">
        <w:rPr>
          <w:rFonts w:ascii="Calibri" w:hAnsi="Calibri" w:cs="Calibri"/>
          <w:sz w:val="24"/>
          <w:szCs w:val="24"/>
        </w:rPr>
        <w:t xml:space="preserve"> </w:t>
      </w:r>
      <w:r w:rsidRPr="000E4EE9">
        <w:rPr>
          <w:rFonts w:ascii="Calibri" w:hAnsi="Calibri" w:cs="Calibri"/>
          <w:sz w:val="24"/>
          <w:szCs w:val="24"/>
        </w:rPr>
        <w:t>ao</w:t>
      </w:r>
      <w:r w:rsidR="00A2759B" w:rsidRPr="000E4EE9">
        <w:rPr>
          <w:rFonts w:ascii="Calibri" w:hAnsi="Calibri" w:cs="Calibri"/>
          <w:sz w:val="24"/>
          <w:szCs w:val="24"/>
        </w:rPr>
        <w:t xml:space="preserve"> </w:t>
      </w:r>
      <w:r w:rsidRPr="000E4EE9">
        <w:rPr>
          <w:rFonts w:ascii="Calibri" w:hAnsi="Calibri" w:cs="Calibri"/>
          <w:sz w:val="24"/>
          <w:szCs w:val="24"/>
        </w:rPr>
        <w:t>plano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monitoramento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avaliação</w:t>
      </w:r>
      <w:r w:rsidR="00A2759B" w:rsidRPr="000E4EE9">
        <w:rPr>
          <w:rFonts w:ascii="Calibri" w:hAnsi="Calibri" w:cs="Calibri"/>
          <w:sz w:val="24"/>
          <w:szCs w:val="24"/>
        </w:rPr>
        <w:t xml:space="preserve"> </w:t>
      </w:r>
      <w:r w:rsidRPr="000E4EE9">
        <w:rPr>
          <w:rFonts w:ascii="Calibri" w:hAnsi="Calibri" w:cs="Calibri"/>
          <w:sz w:val="24"/>
          <w:szCs w:val="24"/>
        </w:rPr>
        <w:t>sistêmica</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3C7067" w:rsidRPr="000E4EE9">
        <w:rPr>
          <w:rFonts w:ascii="Calibri" w:hAnsi="Calibri" w:cs="Calibri"/>
          <w:sz w:val="24"/>
          <w:szCs w:val="24"/>
        </w:rPr>
        <w:t>,</w:t>
      </w:r>
      <w:r w:rsidR="00A2759B" w:rsidRPr="000E4EE9">
        <w:rPr>
          <w:rFonts w:ascii="Calibri" w:hAnsi="Calibri" w:cs="Calibri"/>
          <w:sz w:val="24"/>
          <w:szCs w:val="24"/>
        </w:rPr>
        <w:t xml:space="preserve"> </w:t>
      </w:r>
      <w:r w:rsidR="003C7067" w:rsidRPr="000E4EE9">
        <w:rPr>
          <w:rFonts w:ascii="Calibri" w:hAnsi="Calibri" w:cs="Calibri"/>
          <w:sz w:val="24"/>
          <w:szCs w:val="24"/>
        </w:rPr>
        <w:t>entre</w:t>
      </w:r>
      <w:r w:rsidR="00A2759B" w:rsidRPr="000E4EE9">
        <w:rPr>
          <w:rFonts w:ascii="Calibri" w:hAnsi="Calibri" w:cs="Calibri"/>
          <w:sz w:val="24"/>
          <w:szCs w:val="24"/>
        </w:rPr>
        <w:t xml:space="preserve"> </w:t>
      </w:r>
      <w:r w:rsidR="003C7067" w:rsidRPr="000E4EE9">
        <w:rPr>
          <w:rFonts w:ascii="Calibri" w:hAnsi="Calibri" w:cs="Calibri"/>
          <w:sz w:val="24"/>
          <w:szCs w:val="24"/>
        </w:rPr>
        <w:t>todas</w:t>
      </w:r>
      <w:r w:rsidR="00A2759B" w:rsidRPr="000E4EE9">
        <w:rPr>
          <w:rFonts w:ascii="Calibri" w:hAnsi="Calibri" w:cs="Calibri"/>
          <w:sz w:val="24"/>
          <w:szCs w:val="24"/>
        </w:rPr>
        <w:t xml:space="preserve"> </w:t>
      </w:r>
      <w:r w:rsidR="003C7067" w:rsidRPr="000E4EE9">
        <w:rPr>
          <w:rFonts w:ascii="Calibri" w:hAnsi="Calibri" w:cs="Calibri"/>
          <w:sz w:val="24"/>
          <w:szCs w:val="24"/>
        </w:rPr>
        <w:t>as</w:t>
      </w:r>
      <w:r w:rsidR="00A2759B" w:rsidRPr="000E4EE9">
        <w:rPr>
          <w:rFonts w:ascii="Calibri" w:hAnsi="Calibri" w:cs="Calibri"/>
          <w:sz w:val="24"/>
          <w:szCs w:val="24"/>
        </w:rPr>
        <w:t xml:space="preserve"> </w:t>
      </w:r>
      <w:r w:rsidR="003C7067" w:rsidRPr="000E4EE9">
        <w:rPr>
          <w:rFonts w:ascii="Calibri" w:hAnsi="Calibri" w:cs="Calibri"/>
          <w:sz w:val="24"/>
          <w:szCs w:val="24"/>
        </w:rPr>
        <w:t>evidências</w:t>
      </w:r>
      <w:r w:rsidR="00A2759B" w:rsidRPr="000E4EE9">
        <w:rPr>
          <w:rFonts w:ascii="Calibri" w:hAnsi="Calibri" w:cs="Calibri"/>
          <w:sz w:val="24"/>
          <w:szCs w:val="24"/>
        </w:rPr>
        <w:t xml:space="preserve"> </w:t>
      </w:r>
      <w:r w:rsidR="003C7067" w:rsidRPr="000E4EE9">
        <w:rPr>
          <w:rFonts w:ascii="Calibri" w:hAnsi="Calibri" w:cs="Calibri"/>
          <w:sz w:val="24"/>
          <w:szCs w:val="24"/>
        </w:rPr>
        <w:t>obtidas,</w:t>
      </w:r>
      <w:r w:rsidR="00A2759B" w:rsidRPr="000E4EE9">
        <w:rPr>
          <w:rFonts w:ascii="Calibri" w:hAnsi="Calibri" w:cs="Calibri"/>
          <w:sz w:val="24"/>
          <w:szCs w:val="24"/>
        </w:rPr>
        <w:t xml:space="preserve"> </w:t>
      </w:r>
      <w:r w:rsidR="003C7067" w:rsidRPr="000E4EE9">
        <w:rPr>
          <w:rFonts w:ascii="Calibri" w:hAnsi="Calibri" w:cs="Calibri"/>
          <w:sz w:val="24"/>
          <w:szCs w:val="24"/>
        </w:rPr>
        <w:t>após</w:t>
      </w:r>
      <w:r w:rsidR="00A2759B" w:rsidRPr="000E4EE9">
        <w:rPr>
          <w:rFonts w:ascii="Calibri" w:hAnsi="Calibri" w:cs="Calibri"/>
          <w:sz w:val="24"/>
          <w:szCs w:val="24"/>
        </w:rPr>
        <w:t xml:space="preserve"> </w:t>
      </w:r>
      <w:r w:rsidR="003C7067" w:rsidRPr="000E4EE9">
        <w:rPr>
          <w:rFonts w:ascii="Calibri" w:hAnsi="Calibri" w:cs="Calibri"/>
          <w:sz w:val="24"/>
          <w:szCs w:val="24"/>
        </w:rPr>
        <w:t>a</w:t>
      </w:r>
      <w:r w:rsidR="00A2759B" w:rsidRPr="000E4EE9">
        <w:rPr>
          <w:rFonts w:ascii="Calibri" w:hAnsi="Calibri" w:cs="Calibri"/>
          <w:sz w:val="24"/>
          <w:szCs w:val="24"/>
        </w:rPr>
        <w:t xml:space="preserve"> </w:t>
      </w:r>
      <w:r w:rsidR="003C7067" w:rsidRPr="000E4EE9">
        <w:rPr>
          <w:rFonts w:ascii="Calibri" w:hAnsi="Calibri" w:cs="Calibri"/>
          <w:sz w:val="24"/>
          <w:szCs w:val="24"/>
        </w:rPr>
        <w:t>análise</w:t>
      </w:r>
      <w:r w:rsidR="00A2759B" w:rsidRPr="000E4EE9">
        <w:rPr>
          <w:rFonts w:ascii="Calibri" w:hAnsi="Calibri" w:cs="Calibri"/>
          <w:sz w:val="24"/>
          <w:szCs w:val="24"/>
        </w:rPr>
        <w:t xml:space="preserve"> </w:t>
      </w:r>
      <w:r w:rsidR="003C7067" w:rsidRPr="000E4EE9">
        <w:rPr>
          <w:rFonts w:ascii="Calibri" w:hAnsi="Calibri" w:cs="Calibri"/>
          <w:sz w:val="24"/>
          <w:szCs w:val="24"/>
        </w:rPr>
        <w:t>da</w:t>
      </w:r>
      <w:r w:rsidR="00A2759B" w:rsidRPr="000E4EE9">
        <w:rPr>
          <w:rFonts w:ascii="Calibri" w:hAnsi="Calibri" w:cs="Calibri"/>
          <w:sz w:val="24"/>
          <w:szCs w:val="24"/>
        </w:rPr>
        <w:t xml:space="preserve"> </w:t>
      </w:r>
      <w:r w:rsidR="003C7067" w:rsidRPr="000E4EE9">
        <w:rPr>
          <w:rFonts w:ascii="Calibri" w:hAnsi="Calibri" w:cs="Calibri"/>
          <w:sz w:val="24"/>
          <w:szCs w:val="24"/>
        </w:rPr>
        <w:t>Matriz</w:t>
      </w:r>
      <w:r w:rsidR="00A2759B" w:rsidRPr="000E4EE9">
        <w:rPr>
          <w:rFonts w:ascii="Calibri" w:hAnsi="Calibri" w:cs="Calibri"/>
          <w:sz w:val="24"/>
          <w:szCs w:val="24"/>
        </w:rPr>
        <w:t xml:space="preserve"> </w:t>
      </w:r>
      <w:r w:rsidR="003C7067" w:rsidRPr="000E4EE9">
        <w:rPr>
          <w:rFonts w:ascii="Calibri" w:hAnsi="Calibri" w:cs="Calibri"/>
          <w:sz w:val="24"/>
          <w:szCs w:val="24"/>
        </w:rPr>
        <w:t>de</w:t>
      </w:r>
      <w:r w:rsidR="00A2759B" w:rsidRPr="000E4EE9">
        <w:rPr>
          <w:rFonts w:ascii="Calibri" w:hAnsi="Calibri" w:cs="Calibri"/>
          <w:sz w:val="24"/>
          <w:szCs w:val="24"/>
        </w:rPr>
        <w:t xml:space="preserve"> </w:t>
      </w:r>
      <w:r w:rsidR="003C7067" w:rsidRPr="000E4EE9">
        <w:rPr>
          <w:rFonts w:ascii="Calibri" w:hAnsi="Calibri" w:cs="Calibri"/>
          <w:sz w:val="24"/>
          <w:szCs w:val="24"/>
        </w:rPr>
        <w:t>Resultados</w:t>
      </w:r>
      <w:r w:rsidR="00A2759B" w:rsidRPr="000E4EE9">
        <w:rPr>
          <w:rFonts w:ascii="Calibri" w:hAnsi="Calibri" w:cs="Calibri"/>
          <w:sz w:val="24"/>
          <w:szCs w:val="24"/>
        </w:rPr>
        <w:t xml:space="preserve"> </w:t>
      </w:r>
      <w:r w:rsidR="003C7067" w:rsidRPr="000E4EE9">
        <w:rPr>
          <w:rFonts w:ascii="Calibri" w:hAnsi="Calibri" w:cs="Calibri"/>
          <w:sz w:val="24"/>
          <w:szCs w:val="24"/>
        </w:rPr>
        <w:t>e</w:t>
      </w:r>
      <w:r w:rsidR="00A2759B" w:rsidRPr="000E4EE9">
        <w:rPr>
          <w:rFonts w:ascii="Calibri" w:hAnsi="Calibri" w:cs="Calibri"/>
          <w:sz w:val="24"/>
          <w:szCs w:val="24"/>
        </w:rPr>
        <w:t xml:space="preserve"> </w:t>
      </w:r>
      <w:r w:rsidR="003C7067" w:rsidRPr="000E4EE9">
        <w:rPr>
          <w:rFonts w:ascii="Calibri" w:hAnsi="Calibri" w:cs="Calibri"/>
          <w:sz w:val="24"/>
          <w:szCs w:val="24"/>
        </w:rPr>
        <w:t>Plano</w:t>
      </w:r>
      <w:r w:rsidR="00A2759B" w:rsidRPr="000E4EE9">
        <w:rPr>
          <w:rFonts w:ascii="Calibri" w:hAnsi="Calibri" w:cs="Calibri"/>
          <w:sz w:val="24"/>
          <w:szCs w:val="24"/>
        </w:rPr>
        <w:t xml:space="preserve"> </w:t>
      </w:r>
      <w:r w:rsidR="003C7067" w:rsidRPr="000E4EE9">
        <w:rPr>
          <w:rFonts w:ascii="Calibri" w:hAnsi="Calibri" w:cs="Calibri"/>
          <w:sz w:val="24"/>
          <w:szCs w:val="24"/>
        </w:rPr>
        <w:t>de</w:t>
      </w:r>
      <w:r w:rsidR="00A2759B" w:rsidRPr="000E4EE9">
        <w:rPr>
          <w:rFonts w:ascii="Calibri" w:hAnsi="Calibri" w:cs="Calibri"/>
          <w:sz w:val="24"/>
          <w:szCs w:val="24"/>
        </w:rPr>
        <w:t xml:space="preserve"> </w:t>
      </w:r>
      <w:r w:rsidR="003C7067" w:rsidRPr="000E4EE9">
        <w:rPr>
          <w:rFonts w:ascii="Calibri" w:hAnsi="Calibri" w:cs="Calibri"/>
          <w:sz w:val="24"/>
          <w:szCs w:val="24"/>
        </w:rPr>
        <w:t>Trabalho</w:t>
      </w:r>
      <w:r w:rsidR="00A2759B" w:rsidRPr="000E4EE9">
        <w:rPr>
          <w:rFonts w:ascii="Calibri" w:hAnsi="Calibri" w:cs="Calibri"/>
          <w:sz w:val="24"/>
          <w:szCs w:val="24"/>
        </w:rPr>
        <w:t xml:space="preserve"> </w:t>
      </w:r>
      <w:r w:rsidR="003C7067" w:rsidRPr="000E4EE9">
        <w:rPr>
          <w:rFonts w:ascii="Calibri" w:hAnsi="Calibri" w:cs="Calibri"/>
          <w:sz w:val="24"/>
          <w:szCs w:val="24"/>
        </w:rPr>
        <w:t>(Documento</w:t>
      </w:r>
      <w:r w:rsidR="00A2759B" w:rsidRPr="000E4EE9">
        <w:rPr>
          <w:rFonts w:ascii="Calibri" w:hAnsi="Calibri" w:cs="Calibri"/>
          <w:sz w:val="24"/>
          <w:szCs w:val="24"/>
        </w:rPr>
        <w:t xml:space="preserve"> </w:t>
      </w:r>
      <w:r w:rsidR="003C7067" w:rsidRPr="000E4EE9">
        <w:rPr>
          <w:rFonts w:ascii="Calibri" w:hAnsi="Calibri" w:cs="Calibri"/>
          <w:sz w:val="24"/>
          <w:szCs w:val="24"/>
        </w:rPr>
        <w:t>SEI</w:t>
      </w:r>
      <w:r w:rsidR="00A2759B" w:rsidRPr="000E4EE9">
        <w:rPr>
          <w:rFonts w:ascii="Calibri" w:hAnsi="Calibri" w:cs="Calibri"/>
          <w:sz w:val="24"/>
          <w:szCs w:val="24"/>
        </w:rPr>
        <w:t xml:space="preserve"> </w:t>
      </w:r>
      <w:r w:rsidR="003C7067" w:rsidRPr="000E4EE9">
        <w:rPr>
          <w:rFonts w:ascii="Calibri" w:hAnsi="Calibri" w:cs="Calibri"/>
          <w:sz w:val="24"/>
          <w:szCs w:val="24"/>
        </w:rPr>
        <w:t>n.</w:t>
      </w:r>
      <w:r w:rsidR="00A2759B" w:rsidRPr="000E4EE9">
        <w:rPr>
          <w:rFonts w:ascii="Calibri" w:hAnsi="Calibri" w:cs="Calibri"/>
          <w:sz w:val="24"/>
          <w:szCs w:val="24"/>
        </w:rPr>
        <w:t xml:space="preserve"> </w:t>
      </w:r>
      <w:r w:rsidR="003C7067" w:rsidRPr="000E4EE9">
        <w:rPr>
          <w:rFonts w:ascii="Calibri" w:hAnsi="Calibri" w:cs="Calibri"/>
          <w:sz w:val="24"/>
          <w:szCs w:val="24"/>
        </w:rPr>
        <w:t>0987579)</w:t>
      </w:r>
      <w:r w:rsidR="00A2759B" w:rsidRPr="000E4EE9">
        <w:rPr>
          <w:rFonts w:ascii="Calibri" w:hAnsi="Calibri" w:cs="Calibri"/>
          <w:sz w:val="24"/>
          <w:szCs w:val="24"/>
        </w:rPr>
        <w:t xml:space="preserve"> </w:t>
      </w:r>
      <w:r w:rsidR="003C7067" w:rsidRPr="000E4EE9">
        <w:rPr>
          <w:rFonts w:ascii="Calibri" w:hAnsi="Calibri" w:cs="Calibri"/>
          <w:sz w:val="24"/>
          <w:szCs w:val="24"/>
        </w:rPr>
        <w:t>e</w:t>
      </w:r>
      <w:r w:rsidR="00A2759B" w:rsidRPr="000E4EE9">
        <w:rPr>
          <w:rFonts w:ascii="Calibri" w:hAnsi="Calibri" w:cs="Calibri"/>
          <w:sz w:val="24"/>
          <w:szCs w:val="24"/>
        </w:rPr>
        <w:t xml:space="preserve"> </w:t>
      </w:r>
      <w:r w:rsidR="003C7067" w:rsidRPr="000E4EE9">
        <w:rPr>
          <w:rFonts w:ascii="Calibri" w:hAnsi="Calibri" w:cs="Calibri"/>
          <w:sz w:val="24"/>
          <w:szCs w:val="24"/>
        </w:rPr>
        <w:t>do</w:t>
      </w:r>
      <w:r w:rsidR="00A2759B" w:rsidRPr="000E4EE9">
        <w:rPr>
          <w:rFonts w:ascii="Calibri" w:hAnsi="Calibri" w:cs="Calibri"/>
          <w:sz w:val="24"/>
          <w:szCs w:val="24"/>
        </w:rPr>
        <w:t xml:space="preserve"> </w:t>
      </w:r>
      <w:r w:rsidR="003C7067" w:rsidRPr="000E4EE9">
        <w:rPr>
          <w:rFonts w:ascii="Calibri" w:hAnsi="Calibri" w:cs="Calibri"/>
          <w:sz w:val="24"/>
          <w:szCs w:val="24"/>
        </w:rPr>
        <w:t>Plano</w:t>
      </w:r>
      <w:r w:rsidR="00A2759B" w:rsidRPr="000E4EE9">
        <w:rPr>
          <w:rFonts w:ascii="Calibri" w:hAnsi="Calibri" w:cs="Calibri"/>
          <w:sz w:val="24"/>
          <w:szCs w:val="24"/>
        </w:rPr>
        <w:t xml:space="preserve"> </w:t>
      </w:r>
      <w:r w:rsidR="003C7067" w:rsidRPr="000E4EE9">
        <w:rPr>
          <w:rFonts w:ascii="Calibri" w:hAnsi="Calibri" w:cs="Calibri"/>
          <w:sz w:val="24"/>
          <w:szCs w:val="24"/>
        </w:rPr>
        <w:t>Geral</w:t>
      </w:r>
      <w:r w:rsidR="00A2759B" w:rsidRPr="000E4EE9">
        <w:rPr>
          <w:rFonts w:ascii="Calibri" w:hAnsi="Calibri" w:cs="Calibri"/>
          <w:sz w:val="24"/>
          <w:szCs w:val="24"/>
        </w:rPr>
        <w:t xml:space="preserve"> </w:t>
      </w:r>
      <w:r w:rsidR="003C7067" w:rsidRPr="000E4EE9">
        <w:rPr>
          <w:rFonts w:ascii="Calibri" w:hAnsi="Calibri" w:cs="Calibri"/>
          <w:sz w:val="24"/>
          <w:szCs w:val="24"/>
        </w:rPr>
        <w:t>de</w:t>
      </w:r>
      <w:r w:rsidR="00A2759B" w:rsidRPr="000E4EE9">
        <w:rPr>
          <w:rFonts w:ascii="Calibri" w:hAnsi="Calibri" w:cs="Calibri"/>
          <w:sz w:val="24"/>
          <w:szCs w:val="24"/>
        </w:rPr>
        <w:t xml:space="preserve"> </w:t>
      </w:r>
      <w:r w:rsidR="003C7067" w:rsidRPr="000E4EE9">
        <w:rPr>
          <w:rFonts w:ascii="Calibri" w:hAnsi="Calibri" w:cs="Calibri"/>
          <w:sz w:val="24"/>
          <w:szCs w:val="24"/>
        </w:rPr>
        <w:t>Monitoramento</w:t>
      </w:r>
      <w:r w:rsidR="00A2759B" w:rsidRPr="000E4EE9">
        <w:rPr>
          <w:rFonts w:ascii="Calibri" w:hAnsi="Calibri" w:cs="Calibri"/>
          <w:sz w:val="24"/>
          <w:szCs w:val="24"/>
        </w:rPr>
        <w:t xml:space="preserve"> </w:t>
      </w:r>
      <w:r w:rsidR="003C7067" w:rsidRPr="000E4EE9">
        <w:rPr>
          <w:rFonts w:ascii="Calibri" w:hAnsi="Calibri" w:cs="Calibri"/>
          <w:sz w:val="24"/>
          <w:szCs w:val="24"/>
        </w:rPr>
        <w:t>(Documento</w:t>
      </w:r>
      <w:r w:rsidR="00A2759B" w:rsidRPr="000E4EE9">
        <w:rPr>
          <w:rFonts w:ascii="Calibri" w:hAnsi="Calibri" w:cs="Calibri"/>
          <w:sz w:val="24"/>
          <w:szCs w:val="24"/>
        </w:rPr>
        <w:t xml:space="preserve"> </w:t>
      </w:r>
      <w:r w:rsidR="003C7067" w:rsidRPr="000E4EE9">
        <w:rPr>
          <w:rFonts w:ascii="Calibri" w:hAnsi="Calibri" w:cs="Calibri"/>
          <w:sz w:val="24"/>
          <w:szCs w:val="24"/>
        </w:rPr>
        <w:t>SEI</w:t>
      </w:r>
      <w:r w:rsidR="00A2759B" w:rsidRPr="000E4EE9">
        <w:rPr>
          <w:rFonts w:ascii="Calibri" w:hAnsi="Calibri" w:cs="Calibri"/>
          <w:sz w:val="24"/>
          <w:szCs w:val="24"/>
        </w:rPr>
        <w:t xml:space="preserve"> </w:t>
      </w:r>
      <w:r w:rsidR="003C7067" w:rsidRPr="000E4EE9">
        <w:rPr>
          <w:rFonts w:ascii="Calibri" w:hAnsi="Calibri" w:cs="Calibri"/>
          <w:sz w:val="24"/>
          <w:szCs w:val="24"/>
        </w:rPr>
        <w:t>n.</w:t>
      </w:r>
      <w:r w:rsidR="00A2759B" w:rsidRPr="000E4EE9">
        <w:rPr>
          <w:rFonts w:ascii="Calibri" w:hAnsi="Calibri" w:cs="Calibri"/>
          <w:sz w:val="24"/>
          <w:szCs w:val="24"/>
        </w:rPr>
        <w:t xml:space="preserve"> </w:t>
      </w:r>
      <w:r w:rsidR="003C7067" w:rsidRPr="000E4EE9">
        <w:rPr>
          <w:rFonts w:ascii="Calibri" w:hAnsi="Calibri" w:cs="Calibri"/>
          <w:sz w:val="24"/>
          <w:szCs w:val="24"/>
        </w:rPr>
        <w:t>1082021),</w:t>
      </w:r>
      <w:r w:rsidR="00A2759B" w:rsidRPr="000E4EE9">
        <w:rPr>
          <w:rFonts w:ascii="Calibri" w:hAnsi="Calibri" w:cs="Calibri"/>
          <w:sz w:val="24"/>
          <w:szCs w:val="24"/>
        </w:rPr>
        <w:t xml:space="preserve"> </w:t>
      </w:r>
      <w:r w:rsidR="003C7067" w:rsidRPr="000E4EE9">
        <w:rPr>
          <w:rFonts w:ascii="Calibri" w:hAnsi="Calibri" w:cs="Calibri"/>
          <w:sz w:val="24"/>
          <w:szCs w:val="24"/>
        </w:rPr>
        <w:t>além</w:t>
      </w:r>
      <w:r w:rsidR="00A2759B" w:rsidRPr="000E4EE9">
        <w:rPr>
          <w:rFonts w:ascii="Calibri" w:hAnsi="Calibri" w:cs="Calibri"/>
          <w:sz w:val="24"/>
          <w:szCs w:val="24"/>
        </w:rPr>
        <w:t xml:space="preserve"> </w:t>
      </w:r>
      <w:r w:rsidR="003C7067" w:rsidRPr="000E4EE9">
        <w:rPr>
          <w:rFonts w:ascii="Calibri" w:hAnsi="Calibri" w:cs="Calibri"/>
          <w:sz w:val="24"/>
          <w:szCs w:val="24"/>
        </w:rPr>
        <w:t>das</w:t>
      </w:r>
      <w:r w:rsidR="00A2759B" w:rsidRPr="000E4EE9">
        <w:rPr>
          <w:rFonts w:ascii="Calibri" w:hAnsi="Calibri" w:cs="Calibri"/>
          <w:sz w:val="24"/>
          <w:szCs w:val="24"/>
        </w:rPr>
        <w:t xml:space="preserve"> </w:t>
      </w:r>
      <w:r w:rsidR="003C7067" w:rsidRPr="000E4EE9">
        <w:rPr>
          <w:rFonts w:ascii="Calibri" w:hAnsi="Calibri" w:cs="Calibri"/>
          <w:sz w:val="24"/>
          <w:szCs w:val="24"/>
        </w:rPr>
        <w:t>Atas</w:t>
      </w:r>
      <w:r w:rsidR="00A2759B" w:rsidRPr="000E4EE9">
        <w:rPr>
          <w:rFonts w:ascii="Calibri" w:hAnsi="Calibri" w:cs="Calibri"/>
          <w:sz w:val="24"/>
          <w:szCs w:val="24"/>
        </w:rPr>
        <w:t xml:space="preserve"> </w:t>
      </w:r>
      <w:r w:rsidR="003C7067" w:rsidRPr="000E4EE9">
        <w:rPr>
          <w:rFonts w:ascii="Calibri" w:hAnsi="Calibri" w:cs="Calibri"/>
          <w:sz w:val="24"/>
          <w:szCs w:val="24"/>
        </w:rPr>
        <w:t>de</w:t>
      </w:r>
      <w:r w:rsidR="00A2759B" w:rsidRPr="000E4EE9">
        <w:rPr>
          <w:rFonts w:ascii="Calibri" w:hAnsi="Calibri" w:cs="Calibri"/>
          <w:sz w:val="24"/>
          <w:szCs w:val="24"/>
        </w:rPr>
        <w:t xml:space="preserve"> </w:t>
      </w:r>
      <w:r w:rsidR="003C7067" w:rsidRPr="000E4EE9">
        <w:rPr>
          <w:rFonts w:ascii="Calibri" w:hAnsi="Calibri" w:cs="Calibri"/>
          <w:sz w:val="24"/>
          <w:szCs w:val="24"/>
        </w:rPr>
        <w:t>Reunião</w:t>
      </w:r>
      <w:r w:rsidR="00A2759B" w:rsidRPr="000E4EE9">
        <w:rPr>
          <w:rFonts w:ascii="Calibri" w:hAnsi="Calibri" w:cs="Calibri"/>
          <w:sz w:val="24"/>
          <w:szCs w:val="24"/>
        </w:rPr>
        <w:t xml:space="preserve"> </w:t>
      </w:r>
      <w:r w:rsidR="003C7067" w:rsidRPr="000E4EE9">
        <w:rPr>
          <w:rFonts w:ascii="Calibri" w:hAnsi="Calibri" w:cs="Calibri"/>
          <w:sz w:val="24"/>
          <w:szCs w:val="24"/>
        </w:rPr>
        <w:t>de</w:t>
      </w:r>
      <w:r w:rsidR="00A2759B" w:rsidRPr="000E4EE9">
        <w:rPr>
          <w:rFonts w:ascii="Calibri" w:hAnsi="Calibri" w:cs="Calibri"/>
          <w:sz w:val="24"/>
          <w:szCs w:val="24"/>
        </w:rPr>
        <w:t xml:space="preserve"> </w:t>
      </w:r>
      <w:r w:rsidR="003C7067" w:rsidRPr="000E4EE9">
        <w:rPr>
          <w:rFonts w:ascii="Calibri" w:hAnsi="Calibri" w:cs="Calibri"/>
          <w:sz w:val="24"/>
          <w:szCs w:val="24"/>
        </w:rPr>
        <w:t>Acompanhamento,</w:t>
      </w:r>
      <w:r w:rsidR="00A2759B" w:rsidRPr="000E4EE9">
        <w:rPr>
          <w:rFonts w:ascii="Calibri" w:hAnsi="Calibri" w:cs="Calibri"/>
          <w:sz w:val="24"/>
          <w:szCs w:val="24"/>
        </w:rPr>
        <w:t xml:space="preserve"> </w:t>
      </w:r>
      <w:r w:rsidR="003C7067" w:rsidRPr="000E4EE9">
        <w:rPr>
          <w:rFonts w:ascii="Calibri" w:hAnsi="Calibri" w:cs="Calibri"/>
          <w:sz w:val="24"/>
          <w:szCs w:val="24"/>
        </w:rPr>
        <w:t>conclui-se</w:t>
      </w:r>
      <w:r w:rsidR="00A2759B" w:rsidRPr="000E4EE9">
        <w:rPr>
          <w:rFonts w:ascii="Calibri" w:hAnsi="Calibri" w:cs="Calibri"/>
          <w:sz w:val="24"/>
          <w:szCs w:val="24"/>
        </w:rPr>
        <w:t xml:space="preserve"> </w:t>
      </w:r>
      <w:r w:rsidR="003C7067" w:rsidRPr="000E4EE9">
        <w:rPr>
          <w:rFonts w:ascii="Calibri" w:hAnsi="Calibri" w:cs="Calibri"/>
          <w:sz w:val="24"/>
          <w:szCs w:val="24"/>
        </w:rPr>
        <w:t>pela</w:t>
      </w:r>
      <w:r w:rsidR="00A2759B" w:rsidRPr="000E4EE9">
        <w:rPr>
          <w:rFonts w:ascii="Calibri" w:hAnsi="Calibri" w:cs="Calibri"/>
          <w:sz w:val="24"/>
          <w:szCs w:val="24"/>
        </w:rPr>
        <w:t xml:space="preserve"> </w:t>
      </w:r>
      <w:r w:rsidR="003C7067" w:rsidRPr="000E4EE9">
        <w:rPr>
          <w:rFonts w:ascii="Calibri" w:hAnsi="Calibri" w:cs="Calibri"/>
          <w:sz w:val="24"/>
          <w:szCs w:val="24"/>
        </w:rPr>
        <w:t>aderência</w:t>
      </w:r>
      <w:r w:rsidR="00A2759B" w:rsidRPr="000E4EE9">
        <w:rPr>
          <w:rFonts w:ascii="Calibri" w:hAnsi="Calibri" w:cs="Calibri"/>
          <w:sz w:val="24"/>
          <w:szCs w:val="24"/>
        </w:rPr>
        <w:t xml:space="preserve"> </w:t>
      </w:r>
      <w:r w:rsidR="003C7067" w:rsidRPr="000E4EE9">
        <w:rPr>
          <w:rFonts w:ascii="Calibri" w:hAnsi="Calibri" w:cs="Calibri"/>
          <w:sz w:val="24"/>
          <w:szCs w:val="24"/>
        </w:rPr>
        <w:t>às</w:t>
      </w:r>
      <w:r w:rsidR="00A2759B" w:rsidRPr="000E4EE9">
        <w:rPr>
          <w:rFonts w:ascii="Calibri" w:hAnsi="Calibri" w:cs="Calibri"/>
          <w:sz w:val="24"/>
          <w:szCs w:val="24"/>
        </w:rPr>
        <w:t xml:space="preserve"> </w:t>
      </w:r>
      <w:r w:rsidR="003C7067" w:rsidRPr="000E4EE9">
        <w:rPr>
          <w:rFonts w:ascii="Calibri" w:hAnsi="Calibri" w:cs="Calibri"/>
          <w:sz w:val="24"/>
          <w:szCs w:val="24"/>
        </w:rPr>
        <w:t>boas</w:t>
      </w:r>
      <w:r w:rsidR="00A2759B" w:rsidRPr="000E4EE9">
        <w:rPr>
          <w:rFonts w:ascii="Calibri" w:hAnsi="Calibri" w:cs="Calibri"/>
          <w:sz w:val="24"/>
          <w:szCs w:val="24"/>
        </w:rPr>
        <w:t xml:space="preserve"> </w:t>
      </w:r>
      <w:r w:rsidR="003C7067" w:rsidRPr="000E4EE9">
        <w:rPr>
          <w:rFonts w:ascii="Calibri" w:hAnsi="Calibri" w:cs="Calibri"/>
          <w:sz w:val="24"/>
          <w:szCs w:val="24"/>
        </w:rPr>
        <w:t>práticas</w:t>
      </w:r>
      <w:r w:rsidR="00A2759B" w:rsidRPr="000E4EE9">
        <w:rPr>
          <w:rFonts w:ascii="Calibri" w:hAnsi="Calibri" w:cs="Calibri"/>
          <w:sz w:val="24"/>
          <w:szCs w:val="24"/>
        </w:rPr>
        <w:t xml:space="preserve"> </w:t>
      </w:r>
      <w:r w:rsidR="003C7067" w:rsidRPr="000E4EE9">
        <w:rPr>
          <w:rFonts w:ascii="Calibri" w:hAnsi="Calibri" w:cs="Calibri"/>
          <w:sz w:val="24"/>
          <w:szCs w:val="24"/>
        </w:rPr>
        <w:t>preconizadas</w:t>
      </w:r>
      <w:r w:rsidR="00A2759B" w:rsidRPr="000E4EE9">
        <w:rPr>
          <w:rFonts w:ascii="Calibri" w:hAnsi="Calibri" w:cs="Calibri"/>
          <w:sz w:val="24"/>
          <w:szCs w:val="24"/>
        </w:rPr>
        <w:t xml:space="preserve"> </w:t>
      </w:r>
      <w:r w:rsidR="003C7067" w:rsidRPr="000E4EE9">
        <w:rPr>
          <w:rFonts w:ascii="Calibri" w:hAnsi="Calibri" w:cs="Calibri"/>
          <w:sz w:val="24"/>
          <w:szCs w:val="24"/>
        </w:rPr>
        <w:t>pelo</w:t>
      </w:r>
      <w:r w:rsidR="00A2759B" w:rsidRPr="000E4EE9">
        <w:rPr>
          <w:rFonts w:ascii="Calibri" w:hAnsi="Calibri" w:cs="Calibri"/>
          <w:sz w:val="24"/>
          <w:szCs w:val="24"/>
        </w:rPr>
        <w:t xml:space="preserve"> </w:t>
      </w:r>
      <w:r w:rsidR="003C7067" w:rsidRPr="000E4EE9">
        <w:rPr>
          <w:rFonts w:ascii="Calibri" w:hAnsi="Calibri" w:cs="Calibri"/>
          <w:sz w:val="24"/>
          <w:szCs w:val="24"/>
        </w:rPr>
        <w:t>Referencial</w:t>
      </w:r>
      <w:r w:rsidR="00A2759B" w:rsidRPr="000E4EE9">
        <w:rPr>
          <w:rFonts w:ascii="Calibri" w:hAnsi="Calibri" w:cs="Calibri"/>
          <w:sz w:val="24"/>
          <w:szCs w:val="24"/>
        </w:rPr>
        <w:t xml:space="preserve"> </w:t>
      </w:r>
      <w:r w:rsidR="003C7067" w:rsidRPr="000E4EE9">
        <w:rPr>
          <w:rFonts w:ascii="Calibri" w:hAnsi="Calibri" w:cs="Calibri"/>
          <w:sz w:val="24"/>
          <w:szCs w:val="24"/>
        </w:rPr>
        <w:t>de</w:t>
      </w:r>
      <w:r w:rsidR="00A2759B" w:rsidRPr="000E4EE9">
        <w:rPr>
          <w:rFonts w:ascii="Calibri" w:hAnsi="Calibri" w:cs="Calibri"/>
          <w:sz w:val="24"/>
          <w:szCs w:val="24"/>
        </w:rPr>
        <w:t xml:space="preserve"> </w:t>
      </w:r>
      <w:r w:rsidR="003C7067" w:rsidRPr="000E4EE9">
        <w:rPr>
          <w:rFonts w:ascii="Calibri" w:hAnsi="Calibri" w:cs="Calibri"/>
          <w:sz w:val="24"/>
          <w:szCs w:val="24"/>
        </w:rPr>
        <w:t>Controle</w:t>
      </w:r>
      <w:r w:rsidR="00A2759B" w:rsidRPr="000E4EE9">
        <w:rPr>
          <w:rFonts w:ascii="Calibri" w:hAnsi="Calibri" w:cs="Calibri"/>
          <w:sz w:val="24"/>
          <w:szCs w:val="24"/>
        </w:rPr>
        <w:t xml:space="preserve"> </w:t>
      </w:r>
      <w:r w:rsidR="003C7067" w:rsidRPr="000E4EE9">
        <w:rPr>
          <w:rFonts w:ascii="Calibri" w:hAnsi="Calibri" w:cs="Calibri"/>
          <w:sz w:val="24"/>
          <w:szCs w:val="24"/>
        </w:rPr>
        <w:t>de</w:t>
      </w:r>
      <w:r w:rsidR="00A2759B" w:rsidRPr="000E4EE9">
        <w:rPr>
          <w:rFonts w:ascii="Calibri" w:hAnsi="Calibri" w:cs="Calibri"/>
          <w:sz w:val="24"/>
          <w:szCs w:val="24"/>
        </w:rPr>
        <w:t xml:space="preserve"> </w:t>
      </w:r>
      <w:r w:rsidR="003C7067" w:rsidRPr="000E4EE9">
        <w:rPr>
          <w:rFonts w:ascii="Calibri" w:hAnsi="Calibri" w:cs="Calibri"/>
          <w:sz w:val="24"/>
          <w:szCs w:val="24"/>
        </w:rPr>
        <w:t>Políticas</w:t>
      </w:r>
      <w:r w:rsidR="00A2759B" w:rsidRPr="000E4EE9">
        <w:rPr>
          <w:rFonts w:ascii="Calibri" w:hAnsi="Calibri" w:cs="Calibri"/>
          <w:sz w:val="24"/>
          <w:szCs w:val="24"/>
        </w:rPr>
        <w:t xml:space="preserve"> </w:t>
      </w:r>
      <w:r w:rsidR="003C7067" w:rsidRPr="000E4EE9">
        <w:rPr>
          <w:rFonts w:ascii="Calibri" w:hAnsi="Calibri" w:cs="Calibri"/>
          <w:sz w:val="24"/>
          <w:szCs w:val="24"/>
        </w:rPr>
        <w:t>Públicas</w:t>
      </w:r>
      <w:r w:rsidR="00A2759B" w:rsidRPr="000E4EE9">
        <w:rPr>
          <w:rFonts w:ascii="Calibri" w:hAnsi="Calibri" w:cs="Calibri"/>
          <w:sz w:val="24"/>
          <w:szCs w:val="24"/>
        </w:rPr>
        <w:t xml:space="preserve"> </w:t>
      </w:r>
      <w:r w:rsidR="003C7067" w:rsidRPr="000E4EE9">
        <w:rPr>
          <w:rFonts w:ascii="Calibri" w:hAnsi="Calibri" w:cs="Calibri"/>
          <w:sz w:val="24"/>
          <w:szCs w:val="24"/>
        </w:rPr>
        <w:t>do</w:t>
      </w:r>
      <w:r w:rsidR="00A2759B" w:rsidRPr="000E4EE9">
        <w:rPr>
          <w:rFonts w:ascii="Calibri" w:hAnsi="Calibri" w:cs="Calibri"/>
          <w:sz w:val="24"/>
          <w:szCs w:val="24"/>
        </w:rPr>
        <w:t xml:space="preserve"> </w:t>
      </w:r>
      <w:r w:rsidR="003C7067" w:rsidRPr="000E4EE9">
        <w:rPr>
          <w:rFonts w:ascii="Calibri" w:hAnsi="Calibri" w:cs="Calibri"/>
          <w:sz w:val="24"/>
          <w:szCs w:val="24"/>
        </w:rPr>
        <w:t>TCU</w:t>
      </w:r>
      <w:r w:rsidR="00A2759B" w:rsidRPr="000E4EE9">
        <w:rPr>
          <w:rFonts w:ascii="Calibri" w:hAnsi="Calibri" w:cs="Calibri"/>
          <w:sz w:val="24"/>
          <w:szCs w:val="24"/>
        </w:rPr>
        <w:t xml:space="preserve"> </w:t>
      </w:r>
      <w:r w:rsidR="003C7067" w:rsidRPr="000E4EE9">
        <w:rPr>
          <w:rFonts w:ascii="Calibri" w:hAnsi="Calibri" w:cs="Calibri"/>
          <w:sz w:val="24"/>
          <w:szCs w:val="24"/>
        </w:rPr>
        <w:t>e</w:t>
      </w:r>
      <w:r w:rsidR="00A2759B" w:rsidRPr="000E4EE9">
        <w:rPr>
          <w:rFonts w:ascii="Calibri" w:hAnsi="Calibri" w:cs="Calibri"/>
          <w:sz w:val="24"/>
          <w:szCs w:val="24"/>
        </w:rPr>
        <w:t xml:space="preserve"> </w:t>
      </w:r>
      <w:r w:rsidR="003C7067" w:rsidRPr="000E4EE9">
        <w:rPr>
          <w:rFonts w:ascii="Calibri" w:hAnsi="Calibri" w:cs="Calibri"/>
          <w:sz w:val="24"/>
          <w:szCs w:val="24"/>
        </w:rPr>
        <w:t>outros</w:t>
      </w:r>
      <w:r w:rsidR="00A2759B" w:rsidRPr="000E4EE9">
        <w:rPr>
          <w:rFonts w:ascii="Calibri" w:hAnsi="Calibri" w:cs="Calibri"/>
          <w:sz w:val="24"/>
          <w:szCs w:val="24"/>
        </w:rPr>
        <w:t xml:space="preserve"> </w:t>
      </w:r>
      <w:r w:rsidR="003C7067" w:rsidRPr="000E4EE9">
        <w:rPr>
          <w:rFonts w:ascii="Calibri" w:hAnsi="Calibri" w:cs="Calibri"/>
          <w:sz w:val="24"/>
          <w:szCs w:val="24"/>
        </w:rPr>
        <w:t>manuais</w:t>
      </w:r>
      <w:r w:rsidR="00A2759B" w:rsidRPr="000E4EE9">
        <w:rPr>
          <w:rFonts w:ascii="Calibri" w:hAnsi="Calibri" w:cs="Calibri"/>
          <w:sz w:val="24"/>
          <w:szCs w:val="24"/>
        </w:rPr>
        <w:t xml:space="preserve"> </w:t>
      </w:r>
      <w:r w:rsidR="003C7067" w:rsidRPr="000E4EE9">
        <w:rPr>
          <w:rFonts w:ascii="Calibri" w:hAnsi="Calibri" w:cs="Calibri"/>
          <w:sz w:val="24"/>
          <w:szCs w:val="24"/>
        </w:rPr>
        <w:t>de</w:t>
      </w:r>
      <w:r w:rsidR="00A2759B" w:rsidRPr="000E4EE9">
        <w:rPr>
          <w:rFonts w:ascii="Calibri" w:hAnsi="Calibri" w:cs="Calibri"/>
          <w:sz w:val="24"/>
          <w:szCs w:val="24"/>
        </w:rPr>
        <w:t xml:space="preserve"> </w:t>
      </w:r>
      <w:r w:rsidR="003C7067" w:rsidRPr="000E4EE9">
        <w:rPr>
          <w:rFonts w:ascii="Calibri" w:hAnsi="Calibri" w:cs="Calibri"/>
          <w:sz w:val="24"/>
          <w:szCs w:val="24"/>
        </w:rPr>
        <w:t>governança</w:t>
      </w:r>
      <w:r w:rsidR="00A2759B" w:rsidRPr="000E4EE9">
        <w:rPr>
          <w:rFonts w:ascii="Calibri" w:hAnsi="Calibri" w:cs="Calibri"/>
          <w:sz w:val="24"/>
          <w:szCs w:val="24"/>
        </w:rPr>
        <w:t xml:space="preserve"> </w:t>
      </w:r>
      <w:r w:rsidR="003C7067" w:rsidRPr="000E4EE9">
        <w:rPr>
          <w:rFonts w:ascii="Calibri" w:hAnsi="Calibri" w:cs="Calibri"/>
          <w:sz w:val="24"/>
          <w:szCs w:val="24"/>
        </w:rPr>
        <w:t>em</w:t>
      </w:r>
      <w:r w:rsidR="00A2759B" w:rsidRPr="000E4EE9">
        <w:rPr>
          <w:rFonts w:ascii="Calibri" w:hAnsi="Calibri" w:cs="Calibri"/>
          <w:sz w:val="24"/>
          <w:szCs w:val="24"/>
        </w:rPr>
        <w:t xml:space="preserve"> </w:t>
      </w:r>
      <w:r w:rsidR="003C7067" w:rsidRPr="000E4EE9">
        <w:rPr>
          <w:rFonts w:ascii="Calibri" w:hAnsi="Calibri" w:cs="Calibri"/>
          <w:sz w:val="24"/>
          <w:szCs w:val="24"/>
        </w:rPr>
        <w:t>políticas</w:t>
      </w:r>
      <w:r w:rsidR="00A2759B" w:rsidRPr="000E4EE9">
        <w:rPr>
          <w:rFonts w:ascii="Calibri" w:hAnsi="Calibri" w:cs="Calibri"/>
          <w:sz w:val="24"/>
          <w:szCs w:val="24"/>
        </w:rPr>
        <w:t xml:space="preserve"> </w:t>
      </w:r>
      <w:r w:rsidR="003C7067" w:rsidRPr="000E4EE9">
        <w:rPr>
          <w:rFonts w:ascii="Calibri" w:hAnsi="Calibri" w:cs="Calibri"/>
          <w:sz w:val="24"/>
          <w:szCs w:val="24"/>
        </w:rPr>
        <w:t>públicas,</w:t>
      </w:r>
      <w:r w:rsidR="00A2759B" w:rsidRPr="000E4EE9">
        <w:rPr>
          <w:rFonts w:ascii="Calibri" w:hAnsi="Calibri" w:cs="Calibri"/>
          <w:sz w:val="24"/>
          <w:szCs w:val="24"/>
        </w:rPr>
        <w:t xml:space="preserve"> </w:t>
      </w:r>
      <w:r w:rsidR="003C7067" w:rsidRPr="000E4EE9">
        <w:rPr>
          <w:rFonts w:ascii="Calibri" w:hAnsi="Calibri" w:cs="Calibri"/>
          <w:sz w:val="24"/>
          <w:szCs w:val="24"/>
        </w:rPr>
        <w:t>uma</w:t>
      </w:r>
      <w:r w:rsidR="00A2759B" w:rsidRPr="000E4EE9">
        <w:rPr>
          <w:rFonts w:ascii="Calibri" w:hAnsi="Calibri" w:cs="Calibri"/>
          <w:sz w:val="24"/>
          <w:szCs w:val="24"/>
        </w:rPr>
        <w:t xml:space="preserve"> </w:t>
      </w:r>
      <w:r w:rsidR="003C7067" w:rsidRPr="000E4EE9">
        <w:rPr>
          <w:rFonts w:ascii="Calibri" w:hAnsi="Calibri" w:cs="Calibri"/>
          <w:sz w:val="24"/>
          <w:szCs w:val="24"/>
        </w:rPr>
        <w:t>vez</w:t>
      </w:r>
      <w:r w:rsidR="00A2759B" w:rsidRPr="000E4EE9">
        <w:rPr>
          <w:rFonts w:ascii="Calibri" w:hAnsi="Calibri" w:cs="Calibri"/>
          <w:sz w:val="24"/>
          <w:szCs w:val="24"/>
        </w:rPr>
        <w:t xml:space="preserve"> </w:t>
      </w:r>
      <w:r w:rsidR="003C7067" w:rsidRPr="000E4EE9">
        <w:rPr>
          <w:rFonts w:ascii="Calibri" w:hAnsi="Calibri" w:cs="Calibri"/>
          <w:sz w:val="24"/>
          <w:szCs w:val="24"/>
        </w:rPr>
        <w:t>que,</w:t>
      </w:r>
      <w:r w:rsidR="00A2759B" w:rsidRPr="000E4EE9">
        <w:rPr>
          <w:rFonts w:ascii="Calibri" w:hAnsi="Calibri" w:cs="Calibri"/>
          <w:sz w:val="24"/>
          <w:szCs w:val="24"/>
        </w:rPr>
        <w:t xml:space="preserve"> </w:t>
      </w:r>
      <w:r w:rsidR="003C7067" w:rsidRPr="000E4EE9">
        <w:rPr>
          <w:rFonts w:ascii="Calibri" w:hAnsi="Calibri" w:cs="Calibri"/>
          <w:sz w:val="24"/>
          <w:szCs w:val="24"/>
        </w:rPr>
        <w:t>no</w:t>
      </w:r>
      <w:r w:rsidR="00A2759B" w:rsidRPr="000E4EE9">
        <w:rPr>
          <w:rFonts w:ascii="Calibri" w:hAnsi="Calibri" w:cs="Calibri"/>
          <w:sz w:val="24"/>
          <w:szCs w:val="24"/>
        </w:rPr>
        <w:t xml:space="preserve"> </w:t>
      </w:r>
      <w:r w:rsidR="003C7067" w:rsidRPr="000E4EE9">
        <w:rPr>
          <w:rFonts w:ascii="Calibri" w:hAnsi="Calibri" w:cs="Calibri"/>
          <w:sz w:val="24"/>
          <w:szCs w:val="24"/>
        </w:rPr>
        <w:t>plano</w:t>
      </w:r>
      <w:r w:rsidR="00A2759B" w:rsidRPr="000E4EE9">
        <w:rPr>
          <w:rFonts w:ascii="Calibri" w:hAnsi="Calibri" w:cs="Calibri"/>
          <w:sz w:val="24"/>
          <w:szCs w:val="24"/>
        </w:rPr>
        <w:t xml:space="preserve"> </w:t>
      </w:r>
      <w:r w:rsidR="003C7067" w:rsidRPr="000E4EE9">
        <w:rPr>
          <w:rFonts w:ascii="Calibri" w:hAnsi="Calibri" w:cs="Calibri"/>
          <w:sz w:val="24"/>
          <w:szCs w:val="24"/>
        </w:rPr>
        <w:t>de</w:t>
      </w:r>
      <w:r w:rsidR="00A2759B" w:rsidRPr="000E4EE9">
        <w:rPr>
          <w:rFonts w:ascii="Calibri" w:hAnsi="Calibri" w:cs="Calibri"/>
          <w:sz w:val="24"/>
          <w:szCs w:val="24"/>
        </w:rPr>
        <w:t xml:space="preserve"> </w:t>
      </w:r>
      <w:r w:rsidR="003C7067" w:rsidRPr="000E4EE9">
        <w:rPr>
          <w:rFonts w:ascii="Calibri" w:hAnsi="Calibri" w:cs="Calibri"/>
          <w:sz w:val="24"/>
          <w:szCs w:val="24"/>
        </w:rPr>
        <w:t>monitoramento</w:t>
      </w:r>
      <w:r w:rsidR="00A2759B" w:rsidRPr="000E4EE9">
        <w:rPr>
          <w:rFonts w:ascii="Calibri" w:hAnsi="Calibri" w:cs="Calibri"/>
          <w:sz w:val="24"/>
          <w:szCs w:val="24"/>
        </w:rPr>
        <w:t xml:space="preserve"> </w:t>
      </w:r>
      <w:r w:rsidR="003C7067" w:rsidRPr="000E4EE9">
        <w:rPr>
          <w:rFonts w:ascii="Calibri" w:hAnsi="Calibri" w:cs="Calibri"/>
          <w:sz w:val="24"/>
          <w:szCs w:val="24"/>
        </w:rPr>
        <w:t>e</w:t>
      </w:r>
      <w:r w:rsidR="00A2759B" w:rsidRPr="000E4EE9">
        <w:rPr>
          <w:rFonts w:ascii="Calibri" w:hAnsi="Calibri" w:cs="Calibri"/>
          <w:sz w:val="24"/>
          <w:szCs w:val="24"/>
        </w:rPr>
        <w:t xml:space="preserve"> </w:t>
      </w:r>
      <w:r w:rsidR="003C7067" w:rsidRPr="000E4EE9">
        <w:rPr>
          <w:rFonts w:ascii="Calibri" w:hAnsi="Calibri" w:cs="Calibri"/>
          <w:sz w:val="24"/>
          <w:szCs w:val="24"/>
        </w:rPr>
        <w:t>avaliação</w:t>
      </w:r>
      <w:r w:rsidR="00A2759B" w:rsidRPr="000E4EE9">
        <w:rPr>
          <w:rFonts w:ascii="Calibri" w:hAnsi="Calibri" w:cs="Calibri"/>
          <w:sz w:val="24"/>
          <w:szCs w:val="24"/>
        </w:rPr>
        <w:t xml:space="preserve"> </w:t>
      </w:r>
      <w:r w:rsidR="003C7067" w:rsidRPr="000E4EE9">
        <w:rPr>
          <w:rFonts w:ascii="Calibri" w:hAnsi="Calibri" w:cs="Calibri"/>
          <w:sz w:val="24"/>
          <w:szCs w:val="24"/>
        </w:rPr>
        <w:t>sistêmica</w:t>
      </w:r>
      <w:r w:rsidR="00A2759B" w:rsidRPr="000E4EE9">
        <w:rPr>
          <w:rFonts w:ascii="Calibri" w:hAnsi="Calibri" w:cs="Calibri"/>
          <w:sz w:val="24"/>
          <w:szCs w:val="24"/>
        </w:rPr>
        <w:t xml:space="preserve"> </w:t>
      </w:r>
      <w:r w:rsidR="003C7067" w:rsidRPr="000E4EE9">
        <w:rPr>
          <w:rFonts w:ascii="Calibri" w:hAnsi="Calibri" w:cs="Calibri"/>
          <w:sz w:val="24"/>
          <w:szCs w:val="24"/>
        </w:rPr>
        <w:t>da</w:t>
      </w:r>
      <w:r w:rsidR="00A2759B" w:rsidRPr="000E4EE9">
        <w:rPr>
          <w:rFonts w:ascii="Calibri" w:hAnsi="Calibri" w:cs="Calibri"/>
          <w:sz w:val="24"/>
          <w:szCs w:val="24"/>
        </w:rPr>
        <w:t xml:space="preserve"> </w:t>
      </w:r>
      <w:r w:rsidR="003C7067" w:rsidRPr="000E4EE9">
        <w:rPr>
          <w:rFonts w:ascii="Calibri" w:hAnsi="Calibri" w:cs="Calibri"/>
          <w:sz w:val="24"/>
          <w:szCs w:val="24"/>
        </w:rPr>
        <w:t>política,</w:t>
      </w:r>
      <w:r w:rsidR="00A2759B" w:rsidRPr="000E4EE9">
        <w:rPr>
          <w:rFonts w:ascii="Calibri" w:hAnsi="Calibri" w:cs="Calibri"/>
          <w:sz w:val="24"/>
          <w:szCs w:val="24"/>
        </w:rPr>
        <w:t xml:space="preserve"> </w:t>
      </w:r>
      <w:r w:rsidR="003C7067" w:rsidRPr="000E4EE9">
        <w:rPr>
          <w:rFonts w:ascii="Calibri" w:hAnsi="Calibri" w:cs="Calibri"/>
          <w:sz w:val="24"/>
          <w:szCs w:val="24"/>
        </w:rPr>
        <w:t>constam</w:t>
      </w:r>
      <w:r w:rsidR="00A2759B" w:rsidRPr="000E4EE9">
        <w:rPr>
          <w:rFonts w:ascii="Calibri" w:hAnsi="Calibri" w:cs="Calibri"/>
          <w:sz w:val="24"/>
          <w:szCs w:val="24"/>
        </w:rPr>
        <w:t xml:space="preserve"> </w:t>
      </w:r>
      <w:r w:rsidR="003C7067" w:rsidRPr="000E4EE9">
        <w:rPr>
          <w:rFonts w:ascii="Calibri" w:hAnsi="Calibri" w:cs="Calibri"/>
          <w:sz w:val="24"/>
          <w:szCs w:val="24"/>
        </w:rPr>
        <w:t>especificadas</w:t>
      </w:r>
      <w:r w:rsidR="00A2759B" w:rsidRPr="000E4EE9">
        <w:rPr>
          <w:rFonts w:ascii="Calibri" w:hAnsi="Calibri" w:cs="Calibri"/>
          <w:sz w:val="24"/>
          <w:szCs w:val="24"/>
        </w:rPr>
        <w:t xml:space="preserve"> </w:t>
      </w:r>
      <w:r w:rsidR="003C7067" w:rsidRPr="000E4EE9">
        <w:rPr>
          <w:rFonts w:ascii="Calibri" w:hAnsi="Calibri" w:cs="Calibri"/>
          <w:sz w:val="24"/>
          <w:szCs w:val="24"/>
        </w:rPr>
        <w:t>as</w:t>
      </w:r>
      <w:r w:rsidR="00A2759B" w:rsidRPr="000E4EE9">
        <w:rPr>
          <w:rFonts w:ascii="Calibri" w:hAnsi="Calibri" w:cs="Calibri"/>
          <w:sz w:val="24"/>
          <w:szCs w:val="24"/>
        </w:rPr>
        <w:t xml:space="preserve"> </w:t>
      </w:r>
      <w:r w:rsidR="003C7067" w:rsidRPr="000E4EE9">
        <w:rPr>
          <w:rFonts w:ascii="Calibri" w:hAnsi="Calibri" w:cs="Calibri"/>
          <w:sz w:val="24"/>
          <w:szCs w:val="24"/>
        </w:rPr>
        <w:t>formas</w:t>
      </w:r>
      <w:r w:rsidR="00A2759B" w:rsidRPr="000E4EE9">
        <w:rPr>
          <w:rFonts w:ascii="Calibri" w:hAnsi="Calibri" w:cs="Calibri"/>
          <w:sz w:val="24"/>
          <w:szCs w:val="24"/>
        </w:rPr>
        <w:t xml:space="preserve"> </w:t>
      </w:r>
      <w:r w:rsidR="003C7067" w:rsidRPr="000E4EE9">
        <w:rPr>
          <w:rFonts w:ascii="Calibri" w:hAnsi="Calibri" w:cs="Calibri"/>
          <w:sz w:val="24"/>
          <w:szCs w:val="24"/>
        </w:rPr>
        <w:t>e</w:t>
      </w:r>
      <w:r w:rsidR="00A2759B" w:rsidRPr="000E4EE9">
        <w:rPr>
          <w:rFonts w:ascii="Calibri" w:hAnsi="Calibri" w:cs="Calibri"/>
          <w:sz w:val="24"/>
          <w:szCs w:val="24"/>
        </w:rPr>
        <w:t xml:space="preserve"> </w:t>
      </w:r>
      <w:r w:rsidR="003C7067" w:rsidRPr="000E4EE9">
        <w:rPr>
          <w:rFonts w:ascii="Calibri" w:hAnsi="Calibri" w:cs="Calibri"/>
          <w:sz w:val="24"/>
          <w:szCs w:val="24"/>
        </w:rPr>
        <w:t>a</w:t>
      </w:r>
      <w:r w:rsidR="00A2759B" w:rsidRPr="000E4EE9">
        <w:rPr>
          <w:rFonts w:ascii="Calibri" w:hAnsi="Calibri" w:cs="Calibri"/>
          <w:sz w:val="24"/>
          <w:szCs w:val="24"/>
        </w:rPr>
        <w:t xml:space="preserve"> </w:t>
      </w:r>
      <w:r w:rsidR="003C7067" w:rsidRPr="000E4EE9">
        <w:rPr>
          <w:rFonts w:ascii="Calibri" w:hAnsi="Calibri" w:cs="Calibri"/>
          <w:sz w:val="24"/>
          <w:szCs w:val="24"/>
        </w:rPr>
        <w:t>periodicidade</w:t>
      </w:r>
      <w:r w:rsidR="00A2759B" w:rsidRPr="000E4EE9">
        <w:rPr>
          <w:rFonts w:ascii="Calibri" w:hAnsi="Calibri" w:cs="Calibri"/>
          <w:sz w:val="24"/>
          <w:szCs w:val="24"/>
        </w:rPr>
        <w:t xml:space="preserve"> </w:t>
      </w:r>
      <w:r w:rsidR="003C7067" w:rsidRPr="000E4EE9">
        <w:rPr>
          <w:rFonts w:ascii="Calibri" w:hAnsi="Calibri" w:cs="Calibri"/>
          <w:sz w:val="24"/>
          <w:szCs w:val="24"/>
        </w:rPr>
        <w:t>d</w:t>
      </w:r>
      <w:r w:rsidR="00F60F21" w:rsidRPr="000E4EE9">
        <w:rPr>
          <w:rFonts w:ascii="Calibri" w:hAnsi="Calibri" w:cs="Calibri"/>
          <w:sz w:val="24"/>
          <w:szCs w:val="24"/>
        </w:rPr>
        <w:t>a</w:t>
      </w:r>
      <w:r w:rsidR="00A2759B" w:rsidRPr="000E4EE9">
        <w:rPr>
          <w:rFonts w:ascii="Calibri" w:hAnsi="Calibri" w:cs="Calibri"/>
          <w:sz w:val="24"/>
          <w:szCs w:val="24"/>
        </w:rPr>
        <w:t xml:space="preserve"> </w:t>
      </w:r>
      <w:r w:rsidR="003C7067" w:rsidRPr="000E4EE9">
        <w:rPr>
          <w:rFonts w:ascii="Calibri" w:hAnsi="Calibri" w:cs="Calibri"/>
          <w:sz w:val="24"/>
          <w:szCs w:val="24"/>
        </w:rPr>
        <w:t>aferição</w:t>
      </w:r>
      <w:r w:rsidR="00A2759B" w:rsidRPr="000E4EE9">
        <w:rPr>
          <w:rFonts w:ascii="Calibri" w:hAnsi="Calibri" w:cs="Calibri"/>
          <w:sz w:val="24"/>
          <w:szCs w:val="24"/>
        </w:rPr>
        <w:t xml:space="preserve"> </w:t>
      </w:r>
      <w:r w:rsidR="003C7067" w:rsidRPr="000E4EE9">
        <w:rPr>
          <w:rFonts w:ascii="Calibri" w:hAnsi="Calibri" w:cs="Calibri"/>
          <w:sz w:val="24"/>
          <w:szCs w:val="24"/>
        </w:rPr>
        <w:t>de</w:t>
      </w:r>
      <w:r w:rsidR="00A2759B" w:rsidRPr="000E4EE9">
        <w:rPr>
          <w:rFonts w:ascii="Calibri" w:hAnsi="Calibri" w:cs="Calibri"/>
          <w:sz w:val="24"/>
          <w:szCs w:val="24"/>
        </w:rPr>
        <w:t xml:space="preserve"> </w:t>
      </w:r>
      <w:r w:rsidR="003C7067" w:rsidRPr="000E4EE9">
        <w:rPr>
          <w:rFonts w:ascii="Calibri" w:hAnsi="Calibri" w:cs="Calibri"/>
          <w:sz w:val="24"/>
          <w:szCs w:val="24"/>
        </w:rPr>
        <w:t>resultados,</w:t>
      </w:r>
      <w:r w:rsidR="00A2759B" w:rsidRPr="000E4EE9">
        <w:rPr>
          <w:rFonts w:ascii="Calibri" w:hAnsi="Calibri" w:cs="Calibri"/>
          <w:sz w:val="24"/>
          <w:szCs w:val="24"/>
        </w:rPr>
        <w:t xml:space="preserve"> </w:t>
      </w:r>
      <w:r w:rsidR="00F60F21" w:rsidRPr="000E4EE9">
        <w:rPr>
          <w:rFonts w:ascii="Calibri" w:hAnsi="Calibri" w:cs="Calibri"/>
          <w:sz w:val="24"/>
          <w:szCs w:val="24"/>
        </w:rPr>
        <w:t>e d</w:t>
      </w:r>
      <w:r w:rsidR="003C7067" w:rsidRPr="000E4EE9">
        <w:rPr>
          <w:rFonts w:ascii="Calibri" w:hAnsi="Calibri" w:cs="Calibri"/>
          <w:sz w:val="24"/>
          <w:szCs w:val="24"/>
        </w:rPr>
        <w:t>a</w:t>
      </w:r>
      <w:r w:rsidR="00A2759B" w:rsidRPr="000E4EE9">
        <w:rPr>
          <w:rFonts w:ascii="Calibri" w:hAnsi="Calibri" w:cs="Calibri"/>
          <w:sz w:val="24"/>
          <w:szCs w:val="24"/>
        </w:rPr>
        <w:t xml:space="preserve"> </w:t>
      </w:r>
      <w:r w:rsidR="003C7067" w:rsidRPr="000E4EE9">
        <w:rPr>
          <w:rFonts w:ascii="Calibri" w:hAnsi="Calibri" w:cs="Calibri"/>
          <w:sz w:val="24"/>
          <w:szCs w:val="24"/>
        </w:rPr>
        <w:t>avaliação</w:t>
      </w:r>
      <w:r w:rsidR="00A2759B" w:rsidRPr="000E4EE9">
        <w:rPr>
          <w:rFonts w:ascii="Calibri" w:hAnsi="Calibri" w:cs="Calibri"/>
          <w:sz w:val="24"/>
          <w:szCs w:val="24"/>
        </w:rPr>
        <w:t xml:space="preserve"> </w:t>
      </w:r>
      <w:r w:rsidR="003C7067" w:rsidRPr="000E4EE9">
        <w:rPr>
          <w:rFonts w:ascii="Calibri" w:hAnsi="Calibri" w:cs="Calibri"/>
          <w:sz w:val="24"/>
          <w:szCs w:val="24"/>
        </w:rPr>
        <w:t>de</w:t>
      </w:r>
      <w:r w:rsidR="00A2759B" w:rsidRPr="000E4EE9">
        <w:rPr>
          <w:rFonts w:ascii="Calibri" w:hAnsi="Calibri" w:cs="Calibri"/>
          <w:sz w:val="24"/>
          <w:szCs w:val="24"/>
        </w:rPr>
        <w:t xml:space="preserve"> </w:t>
      </w:r>
      <w:r w:rsidR="003C7067" w:rsidRPr="000E4EE9">
        <w:rPr>
          <w:rFonts w:ascii="Calibri" w:hAnsi="Calibri" w:cs="Calibri"/>
          <w:sz w:val="24"/>
          <w:szCs w:val="24"/>
        </w:rPr>
        <w:t>desempenho</w:t>
      </w:r>
      <w:r w:rsidR="00A2759B" w:rsidRPr="000E4EE9">
        <w:rPr>
          <w:rFonts w:ascii="Calibri" w:hAnsi="Calibri" w:cs="Calibri"/>
          <w:sz w:val="24"/>
          <w:szCs w:val="24"/>
        </w:rPr>
        <w:t xml:space="preserve"> </w:t>
      </w:r>
      <w:r w:rsidR="003C7067" w:rsidRPr="000E4EE9">
        <w:rPr>
          <w:rFonts w:ascii="Calibri" w:hAnsi="Calibri" w:cs="Calibri"/>
          <w:sz w:val="24"/>
          <w:szCs w:val="24"/>
        </w:rPr>
        <w:t>da</w:t>
      </w:r>
      <w:r w:rsidR="00A2759B" w:rsidRPr="000E4EE9">
        <w:rPr>
          <w:rFonts w:ascii="Calibri" w:hAnsi="Calibri" w:cs="Calibri"/>
          <w:sz w:val="24"/>
          <w:szCs w:val="24"/>
        </w:rPr>
        <w:t xml:space="preserve"> </w:t>
      </w:r>
      <w:r w:rsidR="003C7067" w:rsidRPr="000E4EE9">
        <w:rPr>
          <w:rFonts w:ascii="Calibri" w:hAnsi="Calibri" w:cs="Calibri"/>
          <w:sz w:val="24"/>
          <w:szCs w:val="24"/>
        </w:rPr>
        <w:t>política</w:t>
      </w:r>
      <w:r w:rsidR="00F06BA7" w:rsidRPr="000E4EE9">
        <w:rPr>
          <w:rFonts w:ascii="Calibri" w:hAnsi="Calibri" w:cs="Calibri"/>
          <w:sz w:val="24"/>
          <w:szCs w:val="24"/>
        </w:rPr>
        <w:t xml:space="preserve">. </w:t>
      </w:r>
    </w:p>
    <w:p w14:paraId="5B04F629" w14:textId="168A5A78" w:rsidR="00CC2B64" w:rsidRPr="000E4EE9" w:rsidRDefault="00A92423"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noProof/>
          <w:lang w:eastAsia="pt-BR"/>
        </w:rPr>
        <w:drawing>
          <wp:anchor distT="0" distB="0" distL="114300" distR="114300" simplePos="0" relativeHeight="251660301" behindDoc="0" locked="0" layoutInCell="1" allowOverlap="1" wp14:anchorId="624038D5" wp14:editId="1CD5E2E6">
            <wp:simplePos x="0" y="0"/>
            <wp:positionH relativeFrom="margin">
              <wp:posOffset>3794015</wp:posOffset>
            </wp:positionH>
            <wp:positionV relativeFrom="paragraph">
              <wp:posOffset>567027</wp:posOffset>
            </wp:positionV>
            <wp:extent cx="2544058" cy="1367155"/>
            <wp:effectExtent l="0" t="0" r="0" b="0"/>
            <wp:wrapNone/>
            <wp:docPr id="18" name="Gráfico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ADA837-B016-4920-A005-3D6E7F1EA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r w:rsidR="00CC2B64" w:rsidRPr="000E4EE9">
        <w:rPr>
          <w:rFonts w:ascii="Calibri" w:hAnsi="Calibri" w:cs="Calibri"/>
          <w:sz w:val="24"/>
          <w:szCs w:val="24"/>
        </w:rPr>
        <w:t>Por</w:t>
      </w:r>
      <w:r w:rsidR="00A2759B" w:rsidRPr="000E4EE9">
        <w:rPr>
          <w:rFonts w:ascii="Calibri" w:hAnsi="Calibri" w:cs="Calibri"/>
          <w:sz w:val="24"/>
          <w:szCs w:val="24"/>
        </w:rPr>
        <w:t xml:space="preserve"> </w:t>
      </w:r>
      <w:r w:rsidR="00CC2B64" w:rsidRPr="000E4EE9">
        <w:rPr>
          <w:rFonts w:ascii="Calibri" w:hAnsi="Calibri" w:cs="Calibri"/>
          <w:sz w:val="24"/>
          <w:szCs w:val="24"/>
        </w:rPr>
        <w:t>fim,</w:t>
      </w:r>
      <w:r w:rsidR="00A2759B" w:rsidRPr="000E4EE9">
        <w:rPr>
          <w:rFonts w:ascii="Calibri" w:hAnsi="Calibri" w:cs="Calibri"/>
          <w:sz w:val="24"/>
          <w:szCs w:val="24"/>
        </w:rPr>
        <w:t xml:space="preserve"> </w:t>
      </w:r>
      <w:r w:rsidR="00CC2B64" w:rsidRPr="000E4EE9">
        <w:rPr>
          <w:rFonts w:ascii="Calibri" w:hAnsi="Calibri" w:cs="Calibri"/>
          <w:sz w:val="24"/>
          <w:szCs w:val="24"/>
        </w:rPr>
        <w:t>quanto</w:t>
      </w:r>
      <w:r w:rsidR="00A2759B" w:rsidRPr="000E4EE9">
        <w:rPr>
          <w:rFonts w:ascii="Calibri" w:hAnsi="Calibri" w:cs="Calibri"/>
          <w:sz w:val="24"/>
          <w:szCs w:val="24"/>
        </w:rPr>
        <w:t xml:space="preserve"> </w:t>
      </w:r>
      <w:r w:rsidR="00CC2B64" w:rsidRPr="000E4EE9">
        <w:rPr>
          <w:rFonts w:ascii="Calibri" w:hAnsi="Calibri" w:cs="Calibri"/>
          <w:sz w:val="24"/>
          <w:szCs w:val="24"/>
        </w:rPr>
        <w:t>às</w:t>
      </w:r>
      <w:r w:rsidR="00A2759B" w:rsidRPr="000E4EE9">
        <w:rPr>
          <w:rFonts w:ascii="Calibri" w:hAnsi="Calibri" w:cs="Calibri"/>
          <w:sz w:val="24"/>
          <w:szCs w:val="24"/>
        </w:rPr>
        <w:t xml:space="preserve"> </w:t>
      </w:r>
      <w:r w:rsidR="00CC2B64" w:rsidRPr="000E4EE9">
        <w:rPr>
          <w:rFonts w:ascii="Calibri" w:hAnsi="Calibri" w:cs="Calibri"/>
          <w:sz w:val="24"/>
          <w:szCs w:val="24"/>
        </w:rPr>
        <w:t>melhores</w:t>
      </w:r>
      <w:r w:rsidR="00A2759B" w:rsidRPr="000E4EE9">
        <w:rPr>
          <w:rFonts w:ascii="Calibri" w:hAnsi="Calibri" w:cs="Calibri"/>
          <w:sz w:val="24"/>
          <w:szCs w:val="24"/>
        </w:rPr>
        <w:t xml:space="preserve"> </w:t>
      </w:r>
      <w:r w:rsidR="00CC2B64" w:rsidRPr="000E4EE9">
        <w:rPr>
          <w:rFonts w:ascii="Calibri" w:hAnsi="Calibri" w:cs="Calibri"/>
          <w:sz w:val="24"/>
          <w:szCs w:val="24"/>
        </w:rPr>
        <w:t>práticas</w:t>
      </w:r>
      <w:r w:rsidR="00A2759B" w:rsidRPr="000E4EE9">
        <w:rPr>
          <w:rFonts w:ascii="Calibri" w:hAnsi="Calibri" w:cs="Calibri"/>
          <w:sz w:val="24"/>
          <w:szCs w:val="24"/>
        </w:rPr>
        <w:t xml:space="preserve"> </w:t>
      </w:r>
      <w:r w:rsidR="00CC2B64" w:rsidRPr="000E4EE9">
        <w:rPr>
          <w:rFonts w:ascii="Calibri" w:hAnsi="Calibri" w:cs="Calibri"/>
          <w:sz w:val="24"/>
          <w:szCs w:val="24"/>
        </w:rPr>
        <w:t>recomendadas</w:t>
      </w:r>
      <w:r w:rsidR="00A2759B" w:rsidRPr="000E4EE9">
        <w:rPr>
          <w:rFonts w:ascii="Calibri" w:hAnsi="Calibri" w:cs="Calibri"/>
          <w:sz w:val="24"/>
          <w:szCs w:val="24"/>
        </w:rPr>
        <w:t xml:space="preserve"> </w:t>
      </w:r>
      <w:r w:rsidR="00CC2B64" w:rsidRPr="000E4EE9">
        <w:rPr>
          <w:rFonts w:ascii="Calibri" w:hAnsi="Calibri" w:cs="Calibri"/>
          <w:sz w:val="24"/>
          <w:szCs w:val="24"/>
        </w:rPr>
        <w:t>pelo</w:t>
      </w:r>
      <w:r w:rsidR="00A2759B" w:rsidRPr="000E4EE9">
        <w:rPr>
          <w:rFonts w:ascii="Calibri" w:hAnsi="Calibri" w:cs="Calibri"/>
          <w:sz w:val="24"/>
          <w:szCs w:val="24"/>
        </w:rPr>
        <w:t xml:space="preserve"> </w:t>
      </w:r>
      <w:r w:rsidR="00CC2B64" w:rsidRPr="000E4EE9">
        <w:rPr>
          <w:rFonts w:ascii="Calibri" w:hAnsi="Calibri" w:cs="Calibri"/>
          <w:sz w:val="24"/>
          <w:szCs w:val="24"/>
        </w:rPr>
        <w:t>referencial</w:t>
      </w:r>
      <w:r w:rsidR="00A2759B" w:rsidRPr="000E4EE9">
        <w:rPr>
          <w:rFonts w:ascii="Calibri" w:hAnsi="Calibri" w:cs="Calibri"/>
          <w:sz w:val="24"/>
          <w:szCs w:val="24"/>
        </w:rPr>
        <w:t xml:space="preserve"> </w:t>
      </w:r>
      <w:r w:rsidR="00CC2B64" w:rsidRPr="000E4EE9">
        <w:rPr>
          <w:rFonts w:ascii="Calibri" w:hAnsi="Calibri" w:cs="Calibri"/>
          <w:sz w:val="24"/>
          <w:szCs w:val="24"/>
        </w:rPr>
        <w:t>de</w:t>
      </w:r>
      <w:r w:rsidR="00A2759B" w:rsidRPr="000E4EE9">
        <w:rPr>
          <w:rFonts w:ascii="Calibri" w:hAnsi="Calibri" w:cs="Calibri"/>
          <w:sz w:val="24"/>
          <w:szCs w:val="24"/>
        </w:rPr>
        <w:t xml:space="preserve"> </w:t>
      </w:r>
      <w:r w:rsidR="00CC2B64" w:rsidRPr="000E4EE9">
        <w:rPr>
          <w:rFonts w:ascii="Calibri" w:hAnsi="Calibri" w:cs="Calibri"/>
          <w:sz w:val="24"/>
          <w:szCs w:val="24"/>
        </w:rPr>
        <w:t>políticas</w:t>
      </w:r>
      <w:r w:rsidR="00A2759B" w:rsidRPr="000E4EE9">
        <w:rPr>
          <w:rFonts w:ascii="Calibri" w:hAnsi="Calibri" w:cs="Calibri"/>
          <w:sz w:val="24"/>
          <w:szCs w:val="24"/>
        </w:rPr>
        <w:t xml:space="preserve"> </w:t>
      </w:r>
      <w:r w:rsidR="00CC2B64" w:rsidRPr="000E4EE9">
        <w:rPr>
          <w:rFonts w:ascii="Calibri" w:hAnsi="Calibri" w:cs="Calibri"/>
          <w:sz w:val="24"/>
          <w:szCs w:val="24"/>
        </w:rPr>
        <w:t>públicas</w:t>
      </w:r>
      <w:r w:rsidR="00A2759B" w:rsidRPr="000E4EE9">
        <w:rPr>
          <w:rFonts w:ascii="Calibri" w:hAnsi="Calibri" w:cs="Calibri"/>
          <w:sz w:val="24"/>
          <w:szCs w:val="24"/>
        </w:rPr>
        <w:t xml:space="preserve"> </w:t>
      </w:r>
      <w:r w:rsidR="00CC2B64" w:rsidRPr="000E4EE9">
        <w:rPr>
          <w:rFonts w:ascii="Calibri" w:hAnsi="Calibri" w:cs="Calibri"/>
          <w:sz w:val="24"/>
          <w:szCs w:val="24"/>
        </w:rPr>
        <w:t>do</w:t>
      </w:r>
      <w:r w:rsidR="00A2759B" w:rsidRPr="000E4EE9">
        <w:rPr>
          <w:rFonts w:ascii="Calibri" w:hAnsi="Calibri" w:cs="Calibri"/>
          <w:sz w:val="24"/>
          <w:szCs w:val="24"/>
        </w:rPr>
        <w:t xml:space="preserve"> </w:t>
      </w:r>
      <w:r w:rsidR="00CC2B64" w:rsidRPr="000E4EE9">
        <w:rPr>
          <w:rFonts w:ascii="Calibri" w:hAnsi="Calibri" w:cs="Calibri"/>
          <w:sz w:val="24"/>
          <w:szCs w:val="24"/>
        </w:rPr>
        <w:t>TCU,</w:t>
      </w:r>
      <w:r w:rsidR="00A2759B" w:rsidRPr="000E4EE9">
        <w:rPr>
          <w:rFonts w:ascii="Calibri" w:hAnsi="Calibri" w:cs="Calibri"/>
          <w:sz w:val="24"/>
          <w:szCs w:val="24"/>
        </w:rPr>
        <w:t xml:space="preserve"> </w:t>
      </w:r>
      <w:r w:rsidR="00CC2B64" w:rsidRPr="000E4EE9">
        <w:rPr>
          <w:rFonts w:ascii="Calibri" w:hAnsi="Calibri" w:cs="Calibri"/>
          <w:sz w:val="24"/>
          <w:szCs w:val="24"/>
        </w:rPr>
        <w:t>no</w:t>
      </w:r>
      <w:r w:rsidR="00A2759B" w:rsidRPr="000E4EE9">
        <w:rPr>
          <w:rFonts w:ascii="Calibri" w:hAnsi="Calibri" w:cs="Calibri"/>
          <w:sz w:val="24"/>
          <w:szCs w:val="24"/>
        </w:rPr>
        <w:t xml:space="preserve"> </w:t>
      </w:r>
      <w:r w:rsidR="00CC2B64" w:rsidRPr="000E4EE9">
        <w:rPr>
          <w:rFonts w:ascii="Calibri" w:hAnsi="Calibri" w:cs="Calibri"/>
          <w:sz w:val="24"/>
          <w:szCs w:val="24"/>
        </w:rPr>
        <w:t>que</w:t>
      </w:r>
      <w:r w:rsidR="00A2759B" w:rsidRPr="000E4EE9">
        <w:rPr>
          <w:rFonts w:ascii="Calibri" w:hAnsi="Calibri" w:cs="Calibri"/>
          <w:sz w:val="24"/>
          <w:szCs w:val="24"/>
        </w:rPr>
        <w:t xml:space="preserve"> </w:t>
      </w:r>
      <w:r w:rsidR="00CC2B64" w:rsidRPr="000E4EE9">
        <w:rPr>
          <w:rFonts w:ascii="Calibri" w:hAnsi="Calibri" w:cs="Calibri"/>
          <w:sz w:val="24"/>
          <w:szCs w:val="24"/>
        </w:rPr>
        <w:t>diz</w:t>
      </w:r>
      <w:r w:rsidR="00A2759B" w:rsidRPr="000E4EE9">
        <w:rPr>
          <w:rFonts w:ascii="Calibri" w:hAnsi="Calibri" w:cs="Calibri"/>
          <w:sz w:val="24"/>
          <w:szCs w:val="24"/>
        </w:rPr>
        <w:t xml:space="preserve"> </w:t>
      </w:r>
      <w:r w:rsidR="00CC2B64" w:rsidRPr="000E4EE9">
        <w:rPr>
          <w:rFonts w:ascii="Calibri" w:hAnsi="Calibri" w:cs="Calibri"/>
          <w:sz w:val="24"/>
          <w:szCs w:val="24"/>
        </w:rPr>
        <w:t>respeito</w:t>
      </w:r>
      <w:r w:rsidR="00A2759B" w:rsidRPr="000E4EE9">
        <w:rPr>
          <w:rFonts w:ascii="Calibri" w:hAnsi="Calibri" w:cs="Calibri"/>
          <w:sz w:val="24"/>
          <w:szCs w:val="24"/>
        </w:rPr>
        <w:t xml:space="preserve"> </w:t>
      </w:r>
      <w:r w:rsidR="0044302E" w:rsidRPr="000E4EE9">
        <w:rPr>
          <w:sz w:val="24"/>
          <w:szCs w:val="24"/>
        </w:rPr>
        <w:t>à</w:t>
      </w:r>
      <w:r w:rsidR="007B139C" w:rsidRPr="000E4EE9">
        <w:rPr>
          <w:sz w:val="24"/>
          <w:szCs w:val="24"/>
        </w:rPr>
        <w:t>s</w:t>
      </w:r>
      <w:r w:rsidR="00A2759B" w:rsidRPr="000E4EE9">
        <w:rPr>
          <w:sz w:val="24"/>
          <w:szCs w:val="24"/>
        </w:rPr>
        <w:t xml:space="preserve"> </w:t>
      </w:r>
      <w:r w:rsidR="007B139C" w:rsidRPr="000E4EE9">
        <w:rPr>
          <w:sz w:val="24"/>
          <w:szCs w:val="24"/>
        </w:rPr>
        <w:t>estruturas</w:t>
      </w:r>
      <w:r w:rsidR="00A2759B" w:rsidRPr="000E4EE9">
        <w:rPr>
          <w:sz w:val="24"/>
          <w:szCs w:val="24"/>
        </w:rPr>
        <w:t xml:space="preserve"> </w:t>
      </w:r>
      <w:r w:rsidR="007B139C" w:rsidRPr="000E4EE9">
        <w:rPr>
          <w:sz w:val="24"/>
          <w:szCs w:val="24"/>
        </w:rPr>
        <w:t>de</w:t>
      </w:r>
      <w:r w:rsidR="00A2759B" w:rsidRPr="000E4EE9">
        <w:rPr>
          <w:sz w:val="24"/>
          <w:szCs w:val="24"/>
        </w:rPr>
        <w:t xml:space="preserve"> </w:t>
      </w:r>
      <w:r w:rsidR="007B139C" w:rsidRPr="000E4EE9">
        <w:rPr>
          <w:sz w:val="24"/>
          <w:szCs w:val="24"/>
        </w:rPr>
        <w:t>governança</w:t>
      </w:r>
      <w:r w:rsidR="00A2759B" w:rsidRPr="000E4EE9">
        <w:rPr>
          <w:sz w:val="24"/>
          <w:szCs w:val="24"/>
        </w:rPr>
        <w:t xml:space="preserve"> </w:t>
      </w:r>
      <w:r w:rsidR="007B139C" w:rsidRPr="000E4EE9">
        <w:rPr>
          <w:sz w:val="24"/>
          <w:szCs w:val="24"/>
        </w:rPr>
        <w:t>e</w:t>
      </w:r>
      <w:r w:rsidR="00A2759B" w:rsidRPr="000E4EE9">
        <w:rPr>
          <w:sz w:val="24"/>
          <w:szCs w:val="24"/>
        </w:rPr>
        <w:t xml:space="preserve"> </w:t>
      </w:r>
      <w:r w:rsidR="007B139C" w:rsidRPr="000E4EE9">
        <w:rPr>
          <w:sz w:val="24"/>
          <w:szCs w:val="24"/>
        </w:rPr>
        <w:t>de</w:t>
      </w:r>
      <w:r w:rsidR="00A2759B" w:rsidRPr="000E4EE9">
        <w:rPr>
          <w:sz w:val="24"/>
          <w:szCs w:val="24"/>
        </w:rPr>
        <w:t xml:space="preserve"> </w:t>
      </w:r>
      <w:r w:rsidR="007B139C" w:rsidRPr="000E4EE9">
        <w:rPr>
          <w:sz w:val="24"/>
          <w:szCs w:val="24"/>
        </w:rPr>
        <w:t>gestão,</w:t>
      </w:r>
      <w:r w:rsidR="00A2759B" w:rsidRPr="000E4EE9">
        <w:rPr>
          <w:sz w:val="24"/>
          <w:szCs w:val="24"/>
        </w:rPr>
        <w:t xml:space="preserve"> </w:t>
      </w:r>
      <w:r w:rsidR="007B139C" w:rsidRPr="000E4EE9">
        <w:rPr>
          <w:sz w:val="24"/>
          <w:szCs w:val="24"/>
        </w:rPr>
        <w:t>necessárias</w:t>
      </w:r>
      <w:r w:rsidR="00A2759B" w:rsidRPr="000E4EE9">
        <w:rPr>
          <w:sz w:val="24"/>
          <w:szCs w:val="24"/>
        </w:rPr>
        <w:t xml:space="preserve"> </w:t>
      </w:r>
      <w:r w:rsidR="007B139C" w:rsidRPr="000E4EE9">
        <w:rPr>
          <w:sz w:val="24"/>
          <w:szCs w:val="24"/>
        </w:rPr>
        <w:t>à</w:t>
      </w:r>
      <w:r w:rsidR="00A2759B" w:rsidRPr="000E4EE9">
        <w:rPr>
          <w:sz w:val="24"/>
          <w:szCs w:val="24"/>
        </w:rPr>
        <w:t xml:space="preserve"> </w:t>
      </w:r>
      <w:r w:rsidR="007B139C" w:rsidRPr="000E4EE9">
        <w:rPr>
          <w:sz w:val="24"/>
          <w:szCs w:val="24"/>
        </w:rPr>
        <w:t>implementação</w:t>
      </w:r>
      <w:r w:rsidR="00A2759B" w:rsidRPr="000E4EE9">
        <w:rPr>
          <w:sz w:val="24"/>
          <w:szCs w:val="24"/>
        </w:rPr>
        <w:t xml:space="preserve"> </w:t>
      </w:r>
      <w:r w:rsidR="007B139C" w:rsidRPr="000E4EE9">
        <w:rPr>
          <w:sz w:val="24"/>
          <w:szCs w:val="24"/>
        </w:rPr>
        <w:t>da</w:t>
      </w:r>
      <w:r w:rsidR="00A2759B" w:rsidRPr="000E4EE9">
        <w:rPr>
          <w:sz w:val="24"/>
          <w:szCs w:val="24"/>
        </w:rPr>
        <w:t xml:space="preserve"> </w:t>
      </w:r>
      <w:r w:rsidR="007B139C" w:rsidRPr="000E4EE9">
        <w:rPr>
          <w:sz w:val="24"/>
          <w:szCs w:val="24"/>
        </w:rPr>
        <w:t>política,</w:t>
      </w:r>
      <w:r w:rsidR="00A2759B" w:rsidRPr="000E4EE9">
        <w:rPr>
          <w:sz w:val="24"/>
          <w:szCs w:val="24"/>
        </w:rPr>
        <w:t xml:space="preserve"> </w:t>
      </w:r>
      <w:r w:rsidR="007B139C" w:rsidRPr="000E4EE9">
        <w:rPr>
          <w:sz w:val="24"/>
          <w:szCs w:val="24"/>
        </w:rPr>
        <w:t>e</w:t>
      </w:r>
      <w:r w:rsidR="00A2759B" w:rsidRPr="000E4EE9">
        <w:rPr>
          <w:sz w:val="24"/>
          <w:szCs w:val="24"/>
        </w:rPr>
        <w:t xml:space="preserve"> </w:t>
      </w:r>
      <w:r w:rsidR="0044302E" w:rsidRPr="000E4EE9">
        <w:rPr>
          <w:sz w:val="24"/>
          <w:szCs w:val="24"/>
        </w:rPr>
        <w:t xml:space="preserve">à </w:t>
      </w:r>
      <w:r w:rsidR="007B139C" w:rsidRPr="000E4EE9">
        <w:rPr>
          <w:sz w:val="24"/>
          <w:szCs w:val="24"/>
        </w:rPr>
        <w:t>institucionalização</w:t>
      </w:r>
      <w:r w:rsidR="00A2759B" w:rsidRPr="000E4EE9">
        <w:rPr>
          <w:sz w:val="24"/>
          <w:szCs w:val="24"/>
        </w:rPr>
        <w:t xml:space="preserve"> </w:t>
      </w:r>
      <w:r w:rsidR="007B139C" w:rsidRPr="000E4EE9">
        <w:rPr>
          <w:sz w:val="24"/>
          <w:szCs w:val="24"/>
        </w:rPr>
        <w:t>do</w:t>
      </w:r>
      <w:r w:rsidR="00A2759B" w:rsidRPr="000E4EE9">
        <w:rPr>
          <w:sz w:val="24"/>
          <w:szCs w:val="24"/>
        </w:rPr>
        <w:t xml:space="preserve"> </w:t>
      </w:r>
      <w:r w:rsidR="007B139C" w:rsidRPr="000E4EE9">
        <w:rPr>
          <w:sz w:val="24"/>
          <w:szCs w:val="24"/>
        </w:rPr>
        <w:t>plano</w:t>
      </w:r>
      <w:r w:rsidR="00A2759B" w:rsidRPr="000E4EE9">
        <w:rPr>
          <w:sz w:val="24"/>
          <w:szCs w:val="24"/>
        </w:rPr>
        <w:t xml:space="preserve"> </w:t>
      </w:r>
      <w:r w:rsidR="007B139C" w:rsidRPr="000E4EE9">
        <w:rPr>
          <w:sz w:val="24"/>
          <w:szCs w:val="24"/>
        </w:rPr>
        <w:t>de</w:t>
      </w:r>
      <w:r w:rsidR="00A2759B" w:rsidRPr="000E4EE9">
        <w:rPr>
          <w:sz w:val="24"/>
          <w:szCs w:val="24"/>
        </w:rPr>
        <w:t xml:space="preserve"> </w:t>
      </w:r>
      <w:r w:rsidR="007B139C" w:rsidRPr="000E4EE9">
        <w:rPr>
          <w:sz w:val="24"/>
          <w:szCs w:val="24"/>
        </w:rPr>
        <w:t>implementação</w:t>
      </w:r>
      <w:r w:rsidR="00A2759B" w:rsidRPr="000E4EE9">
        <w:rPr>
          <w:sz w:val="24"/>
          <w:szCs w:val="24"/>
        </w:rPr>
        <w:t xml:space="preserve"> </w:t>
      </w:r>
      <w:r w:rsidR="007B139C" w:rsidRPr="000E4EE9">
        <w:rPr>
          <w:sz w:val="24"/>
          <w:szCs w:val="24"/>
        </w:rPr>
        <w:t>da</w:t>
      </w:r>
      <w:r w:rsidR="00A2759B" w:rsidRPr="000E4EE9">
        <w:rPr>
          <w:sz w:val="24"/>
          <w:szCs w:val="24"/>
        </w:rPr>
        <w:t xml:space="preserve"> </w:t>
      </w:r>
      <w:r w:rsidR="007B139C" w:rsidRPr="000E4EE9">
        <w:rPr>
          <w:sz w:val="24"/>
          <w:szCs w:val="24"/>
        </w:rPr>
        <w:t>política,</w:t>
      </w:r>
      <w:r w:rsidR="00A2759B" w:rsidRPr="000E4EE9">
        <w:rPr>
          <w:sz w:val="24"/>
          <w:szCs w:val="24"/>
        </w:rPr>
        <w:t xml:space="preserve"> </w:t>
      </w:r>
      <w:r w:rsidR="00CC2B64" w:rsidRPr="000E4EE9">
        <w:rPr>
          <w:rFonts w:ascii="Calibri" w:hAnsi="Calibri" w:cs="Calibri"/>
          <w:sz w:val="24"/>
          <w:szCs w:val="24"/>
        </w:rPr>
        <w:t>alcançou-se</w:t>
      </w:r>
      <w:r w:rsidR="00A2759B" w:rsidRPr="000E4EE9">
        <w:rPr>
          <w:rFonts w:ascii="Calibri" w:hAnsi="Calibri" w:cs="Calibri"/>
          <w:sz w:val="24"/>
          <w:szCs w:val="24"/>
        </w:rPr>
        <w:t xml:space="preserve"> </w:t>
      </w:r>
      <w:r w:rsidR="007B139C" w:rsidRPr="000E4EE9">
        <w:rPr>
          <w:rFonts w:ascii="Calibri" w:hAnsi="Calibri" w:cs="Calibri"/>
          <w:sz w:val="24"/>
          <w:szCs w:val="24"/>
        </w:rPr>
        <w:t>97</w:t>
      </w:r>
      <w:r w:rsidR="00CC2B64" w:rsidRPr="000E4EE9">
        <w:rPr>
          <w:rFonts w:ascii="Calibri" w:hAnsi="Calibri" w:cs="Calibri"/>
          <w:sz w:val="24"/>
          <w:szCs w:val="24"/>
        </w:rPr>
        <w:t>%</w:t>
      </w:r>
      <w:r w:rsidR="00A2759B" w:rsidRPr="000E4EE9">
        <w:rPr>
          <w:rFonts w:ascii="Calibri" w:hAnsi="Calibri" w:cs="Calibri"/>
          <w:sz w:val="24"/>
          <w:szCs w:val="24"/>
        </w:rPr>
        <w:t xml:space="preserve"> </w:t>
      </w:r>
      <w:r w:rsidR="00CC2B64" w:rsidRPr="000E4EE9">
        <w:rPr>
          <w:rFonts w:ascii="Calibri" w:hAnsi="Calibri" w:cs="Calibri"/>
          <w:sz w:val="24"/>
          <w:szCs w:val="24"/>
        </w:rPr>
        <w:t>de</w:t>
      </w:r>
      <w:r w:rsidR="00A2759B" w:rsidRPr="000E4EE9">
        <w:rPr>
          <w:rFonts w:ascii="Calibri" w:hAnsi="Calibri" w:cs="Calibri"/>
          <w:sz w:val="24"/>
          <w:szCs w:val="24"/>
        </w:rPr>
        <w:t xml:space="preserve"> </w:t>
      </w:r>
      <w:r w:rsidR="00CC2B64" w:rsidRPr="000E4EE9">
        <w:rPr>
          <w:rFonts w:ascii="Calibri" w:hAnsi="Calibri" w:cs="Calibri"/>
          <w:sz w:val="24"/>
          <w:szCs w:val="24"/>
        </w:rPr>
        <w:t>aderência</w:t>
      </w:r>
      <w:r w:rsidR="00A2759B" w:rsidRPr="000E4EE9">
        <w:rPr>
          <w:rFonts w:ascii="Calibri" w:hAnsi="Calibri" w:cs="Calibri"/>
          <w:sz w:val="24"/>
          <w:szCs w:val="24"/>
        </w:rPr>
        <w:t xml:space="preserve"> </w:t>
      </w:r>
      <w:r w:rsidR="00CC2B64" w:rsidRPr="000E4EE9">
        <w:rPr>
          <w:rFonts w:ascii="Calibri" w:hAnsi="Calibri" w:cs="Calibri"/>
          <w:sz w:val="24"/>
          <w:szCs w:val="24"/>
        </w:rPr>
        <w:t>dos</w:t>
      </w:r>
      <w:r w:rsidR="00A2759B" w:rsidRPr="000E4EE9">
        <w:rPr>
          <w:rFonts w:ascii="Calibri" w:hAnsi="Calibri" w:cs="Calibri"/>
          <w:sz w:val="24"/>
          <w:szCs w:val="24"/>
        </w:rPr>
        <w:t xml:space="preserve"> </w:t>
      </w:r>
      <w:r w:rsidR="5DC3D8EA" w:rsidRPr="000E4EE9">
        <w:rPr>
          <w:rFonts w:ascii="Calibri" w:hAnsi="Calibri" w:cs="Calibri"/>
          <w:sz w:val="24"/>
          <w:szCs w:val="24"/>
        </w:rPr>
        <w:t>dezenove</w:t>
      </w:r>
      <w:r w:rsidR="00A2759B" w:rsidRPr="000E4EE9">
        <w:rPr>
          <w:rFonts w:ascii="Calibri" w:hAnsi="Calibri" w:cs="Calibri"/>
          <w:sz w:val="24"/>
          <w:szCs w:val="24"/>
        </w:rPr>
        <w:t xml:space="preserve"> </w:t>
      </w:r>
      <w:r w:rsidR="00CC2B64" w:rsidRPr="000E4EE9">
        <w:rPr>
          <w:rFonts w:ascii="Calibri" w:hAnsi="Calibri" w:cs="Calibri"/>
          <w:sz w:val="24"/>
          <w:szCs w:val="24"/>
        </w:rPr>
        <w:t>exames</w:t>
      </w:r>
      <w:r w:rsidR="00A2759B" w:rsidRPr="000E4EE9">
        <w:rPr>
          <w:rFonts w:ascii="Calibri" w:hAnsi="Calibri" w:cs="Calibri"/>
          <w:sz w:val="24"/>
          <w:szCs w:val="24"/>
        </w:rPr>
        <w:t xml:space="preserve"> </w:t>
      </w:r>
      <w:r w:rsidR="00CC2B64" w:rsidRPr="000E4EE9">
        <w:rPr>
          <w:rFonts w:ascii="Calibri" w:hAnsi="Calibri" w:cs="Calibri"/>
          <w:sz w:val="24"/>
          <w:szCs w:val="24"/>
        </w:rPr>
        <w:t>realizados.</w:t>
      </w:r>
    </w:p>
    <w:p w14:paraId="6CDBBAEE" w14:textId="6F6F2925" w:rsidR="00C00FAF" w:rsidRPr="000E4EE9" w:rsidRDefault="00E95ACB" w:rsidP="00E95ACB">
      <w:pPr>
        <w:pStyle w:val="SemEspaamento"/>
        <w:numPr>
          <w:ilvl w:val="2"/>
          <w:numId w:val="1"/>
        </w:numPr>
        <w:tabs>
          <w:tab w:val="right" w:pos="1134"/>
        </w:tabs>
        <w:spacing w:before="240" w:after="240"/>
        <w:jc w:val="both"/>
        <w:rPr>
          <w:rFonts w:ascii="Calibri" w:hAnsi="Calibri" w:cs="Calibri"/>
          <w:b/>
          <w:bCs/>
          <w:sz w:val="24"/>
          <w:szCs w:val="24"/>
        </w:rPr>
      </w:pPr>
      <w:r w:rsidRPr="000E4EE9">
        <w:rPr>
          <w:rFonts w:ascii="Calibri" w:hAnsi="Calibri" w:cs="Calibri"/>
          <w:b/>
          <w:bCs/>
          <w:sz w:val="24"/>
          <w:szCs w:val="24"/>
        </w:rPr>
        <w:t>Alocação</w:t>
      </w:r>
      <w:r w:rsidR="00A2759B" w:rsidRPr="000E4EE9">
        <w:rPr>
          <w:rFonts w:ascii="Calibri" w:hAnsi="Calibri" w:cs="Calibri"/>
          <w:b/>
          <w:bCs/>
          <w:sz w:val="24"/>
          <w:szCs w:val="24"/>
        </w:rPr>
        <w:t xml:space="preserve"> </w:t>
      </w:r>
      <w:r w:rsidRPr="000E4EE9">
        <w:rPr>
          <w:rFonts w:ascii="Calibri" w:hAnsi="Calibri" w:cs="Calibri"/>
          <w:b/>
          <w:bCs/>
          <w:sz w:val="24"/>
          <w:szCs w:val="24"/>
        </w:rPr>
        <w:t>e</w:t>
      </w:r>
      <w:r w:rsidR="00A2759B" w:rsidRPr="000E4EE9">
        <w:rPr>
          <w:rFonts w:ascii="Calibri" w:hAnsi="Calibri" w:cs="Calibri"/>
          <w:b/>
          <w:bCs/>
          <w:sz w:val="24"/>
          <w:szCs w:val="24"/>
        </w:rPr>
        <w:t xml:space="preserve"> </w:t>
      </w:r>
      <w:r w:rsidRPr="000E4EE9">
        <w:rPr>
          <w:rFonts w:ascii="Calibri" w:hAnsi="Calibri" w:cs="Calibri"/>
          <w:b/>
          <w:bCs/>
          <w:sz w:val="24"/>
          <w:szCs w:val="24"/>
        </w:rPr>
        <w:t>gestão</w:t>
      </w:r>
      <w:r w:rsidR="00A2759B" w:rsidRPr="000E4EE9">
        <w:rPr>
          <w:rFonts w:ascii="Calibri" w:hAnsi="Calibri" w:cs="Calibri"/>
          <w:b/>
          <w:bCs/>
          <w:sz w:val="24"/>
          <w:szCs w:val="24"/>
        </w:rPr>
        <w:t xml:space="preserve"> </w:t>
      </w:r>
      <w:r w:rsidRPr="000E4EE9">
        <w:rPr>
          <w:rFonts w:ascii="Calibri" w:hAnsi="Calibri" w:cs="Calibri"/>
          <w:b/>
          <w:bCs/>
          <w:sz w:val="24"/>
          <w:szCs w:val="24"/>
        </w:rPr>
        <w:t>de</w:t>
      </w:r>
      <w:r w:rsidR="00A2759B" w:rsidRPr="000E4EE9">
        <w:rPr>
          <w:rFonts w:ascii="Calibri" w:hAnsi="Calibri" w:cs="Calibri"/>
          <w:b/>
          <w:bCs/>
          <w:sz w:val="24"/>
          <w:szCs w:val="24"/>
        </w:rPr>
        <w:t xml:space="preserve"> </w:t>
      </w:r>
      <w:r w:rsidRPr="000E4EE9">
        <w:rPr>
          <w:rFonts w:ascii="Calibri" w:hAnsi="Calibri" w:cs="Calibri"/>
          <w:b/>
          <w:bCs/>
          <w:sz w:val="24"/>
          <w:szCs w:val="24"/>
        </w:rPr>
        <w:t>recursos</w:t>
      </w:r>
      <w:r w:rsidR="00A2759B" w:rsidRPr="000E4EE9">
        <w:rPr>
          <w:rFonts w:ascii="Calibri" w:hAnsi="Calibri" w:cs="Calibri"/>
          <w:b/>
          <w:bCs/>
          <w:sz w:val="24"/>
          <w:szCs w:val="24"/>
        </w:rPr>
        <w:t xml:space="preserve"> </w:t>
      </w:r>
      <w:r w:rsidRPr="000E4EE9">
        <w:rPr>
          <w:rFonts w:ascii="Calibri" w:hAnsi="Calibri" w:cs="Calibri"/>
          <w:b/>
          <w:bCs/>
          <w:sz w:val="24"/>
          <w:szCs w:val="24"/>
        </w:rPr>
        <w:t>orçamentários</w:t>
      </w:r>
      <w:r w:rsidR="00A2759B" w:rsidRPr="000E4EE9">
        <w:rPr>
          <w:rFonts w:ascii="Calibri" w:hAnsi="Calibri" w:cs="Calibri"/>
          <w:b/>
          <w:bCs/>
          <w:sz w:val="24"/>
          <w:szCs w:val="24"/>
        </w:rPr>
        <w:t xml:space="preserve"> </w:t>
      </w:r>
      <w:r w:rsidRPr="000E4EE9">
        <w:rPr>
          <w:rFonts w:ascii="Calibri" w:hAnsi="Calibri" w:cs="Calibri"/>
          <w:b/>
          <w:bCs/>
          <w:sz w:val="24"/>
          <w:szCs w:val="24"/>
        </w:rPr>
        <w:t>e</w:t>
      </w:r>
      <w:r w:rsidR="00A2759B" w:rsidRPr="000E4EE9">
        <w:rPr>
          <w:rFonts w:ascii="Calibri" w:hAnsi="Calibri" w:cs="Calibri"/>
          <w:b/>
          <w:bCs/>
          <w:sz w:val="24"/>
          <w:szCs w:val="24"/>
        </w:rPr>
        <w:t xml:space="preserve"> </w:t>
      </w:r>
      <w:r w:rsidRPr="000E4EE9">
        <w:rPr>
          <w:rFonts w:ascii="Calibri" w:hAnsi="Calibri" w:cs="Calibri"/>
          <w:b/>
          <w:bCs/>
          <w:sz w:val="24"/>
          <w:szCs w:val="24"/>
        </w:rPr>
        <w:t>financeiros</w:t>
      </w:r>
      <w:r w:rsidR="00737F04" w:rsidRPr="000E4EE9">
        <w:rPr>
          <w:rFonts w:ascii="Calibri" w:hAnsi="Calibri" w:cs="Calibri"/>
          <w:b/>
          <w:bCs/>
          <w:sz w:val="24"/>
          <w:szCs w:val="24"/>
        </w:rPr>
        <w:tab/>
      </w:r>
    </w:p>
    <w:p w14:paraId="2862D7E2" w14:textId="62303AF0" w:rsidR="00E95ACB" w:rsidRPr="000E4EE9" w:rsidRDefault="00E95ACB" w:rsidP="00F06BA7">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O</w:t>
      </w:r>
      <w:r w:rsidR="00A2759B" w:rsidRPr="000E4EE9">
        <w:rPr>
          <w:rFonts w:ascii="Calibri" w:hAnsi="Calibri" w:cs="Calibri"/>
          <w:sz w:val="24"/>
          <w:szCs w:val="24"/>
        </w:rPr>
        <w:t xml:space="preserve"> </w:t>
      </w:r>
      <w:hyperlink r:id="rId90">
        <w:r w:rsidRPr="000E4EE9">
          <w:rPr>
            <w:rStyle w:val="Hyperlink"/>
            <w:rFonts w:ascii="Calibri" w:hAnsi="Calibri" w:cs="Calibri"/>
            <w:color w:val="auto"/>
            <w:sz w:val="24"/>
            <w:szCs w:val="24"/>
          </w:rPr>
          <w:t>Referencial</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para</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Avaliação</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de</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Governança</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em</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Políticas</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Públicas</w:t>
        </w:r>
      </w:hyperlink>
      <w:r w:rsidR="00A2759B" w:rsidRPr="000E4EE9">
        <w:rPr>
          <w:rFonts w:ascii="Calibri" w:hAnsi="Calibri" w:cs="Calibri"/>
          <w:sz w:val="24"/>
          <w:szCs w:val="24"/>
        </w:rPr>
        <w:t xml:space="preserve"> </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TCU,</w:t>
      </w:r>
      <w:r w:rsidR="00A2759B" w:rsidRPr="000E4EE9">
        <w:rPr>
          <w:rFonts w:ascii="Calibri" w:hAnsi="Calibri" w:cs="Calibri"/>
          <w:sz w:val="24"/>
          <w:szCs w:val="24"/>
        </w:rPr>
        <w:t xml:space="preserve"> </w:t>
      </w:r>
      <w:r w:rsidRPr="000E4EE9">
        <w:rPr>
          <w:rFonts w:ascii="Calibri" w:hAnsi="Calibri" w:cs="Calibri"/>
          <w:sz w:val="24"/>
          <w:szCs w:val="24"/>
        </w:rPr>
        <w:t>2014</w:t>
      </w:r>
      <w:r w:rsidR="00A2759B" w:rsidRPr="000E4EE9">
        <w:rPr>
          <w:rFonts w:ascii="Calibri" w:hAnsi="Calibri" w:cs="Calibri"/>
          <w:sz w:val="24"/>
          <w:szCs w:val="24"/>
        </w:rPr>
        <w:t xml:space="preserve"> </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bem</w:t>
      </w:r>
      <w:r w:rsidR="00A2759B" w:rsidRPr="000E4EE9">
        <w:rPr>
          <w:rFonts w:ascii="Calibri" w:hAnsi="Calibri" w:cs="Calibri"/>
          <w:sz w:val="24"/>
          <w:szCs w:val="24"/>
        </w:rPr>
        <w:t xml:space="preserve"> </w:t>
      </w:r>
      <w:r w:rsidRPr="000E4EE9">
        <w:rPr>
          <w:rFonts w:ascii="Calibri" w:hAnsi="Calibri" w:cs="Calibri"/>
          <w:sz w:val="24"/>
          <w:szCs w:val="24"/>
        </w:rPr>
        <w:t>como</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hyperlink r:id="rId91">
        <w:r w:rsidRPr="000E4EE9">
          <w:rPr>
            <w:rStyle w:val="Hyperlink"/>
            <w:rFonts w:ascii="Calibri" w:hAnsi="Calibri" w:cs="Calibri"/>
            <w:color w:val="auto"/>
            <w:sz w:val="24"/>
            <w:szCs w:val="24"/>
          </w:rPr>
          <w:t>Guia</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de</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Avaliação</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de</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Políticas</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Públicas</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guia</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prático</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de</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análise</w:t>
        </w:r>
        <w:r w:rsidR="00A2759B" w:rsidRPr="000E4EE9">
          <w:rPr>
            <w:rStyle w:val="Hyperlink"/>
            <w:rFonts w:ascii="Calibri" w:hAnsi="Calibri" w:cs="Calibri"/>
            <w:color w:val="auto"/>
            <w:sz w:val="24"/>
            <w:szCs w:val="24"/>
          </w:rPr>
          <w:t xml:space="preserve"> </w:t>
        </w:r>
        <w:proofErr w:type="spellStart"/>
        <w:r w:rsidRPr="000E4EE9">
          <w:rPr>
            <w:rStyle w:val="Hyperlink"/>
            <w:rFonts w:ascii="Calibri" w:hAnsi="Calibri" w:cs="Calibri"/>
            <w:i/>
            <w:iCs/>
            <w:color w:val="auto"/>
            <w:sz w:val="24"/>
            <w:szCs w:val="24"/>
          </w:rPr>
          <w:t>ex</w:t>
        </w:r>
        <w:proofErr w:type="spellEnd"/>
        <w:r w:rsidR="00A2759B" w:rsidRPr="000E4EE9">
          <w:rPr>
            <w:rStyle w:val="Hyperlink"/>
            <w:rFonts w:ascii="Calibri" w:hAnsi="Calibri" w:cs="Calibri"/>
            <w:color w:val="auto"/>
            <w:sz w:val="24"/>
            <w:szCs w:val="24"/>
          </w:rPr>
          <w:t xml:space="preserve"> </w:t>
        </w:r>
        <w:r w:rsidRPr="000E4EE9">
          <w:rPr>
            <w:rStyle w:val="Hyperlink"/>
            <w:rFonts w:ascii="Calibri" w:hAnsi="Calibri" w:cs="Calibri"/>
            <w:i/>
            <w:iCs/>
            <w:color w:val="auto"/>
            <w:sz w:val="24"/>
            <w:szCs w:val="24"/>
          </w:rPr>
          <w:t>ante</w:t>
        </w:r>
      </w:hyperlink>
      <w:r w:rsidR="00A2759B" w:rsidRPr="000E4EE9">
        <w:rPr>
          <w:rFonts w:ascii="Calibri" w:hAnsi="Calibri" w:cs="Calibri"/>
          <w:sz w:val="24"/>
          <w:szCs w:val="24"/>
        </w:rPr>
        <w:t xml:space="preserve"> </w:t>
      </w:r>
      <w:r w:rsidR="00F06BA7" w:rsidRPr="000E4EE9">
        <w:rPr>
          <w:rFonts w:ascii="Calibri" w:hAnsi="Calibri" w:cs="Calibri"/>
          <w:sz w:val="24"/>
          <w:szCs w:val="24"/>
        </w:rPr>
        <w:t>–</w:t>
      </w:r>
      <w:r w:rsidR="00791F35" w:rsidRPr="000E4EE9">
        <w:rPr>
          <w:rFonts w:ascii="Calibri" w:hAnsi="Calibri" w:cs="Calibri"/>
          <w:sz w:val="24"/>
          <w:szCs w:val="24"/>
        </w:rPr>
        <w:t xml:space="preserve"> </w:t>
      </w:r>
      <w:r w:rsidRPr="000E4EE9">
        <w:rPr>
          <w:rFonts w:ascii="Calibri" w:hAnsi="Calibri" w:cs="Calibri"/>
          <w:sz w:val="24"/>
          <w:szCs w:val="24"/>
        </w:rPr>
        <w:t>Casa</w:t>
      </w:r>
      <w:r w:rsidR="00A2759B" w:rsidRPr="000E4EE9">
        <w:rPr>
          <w:rFonts w:ascii="Calibri" w:hAnsi="Calibri" w:cs="Calibri"/>
          <w:sz w:val="24"/>
          <w:szCs w:val="24"/>
        </w:rPr>
        <w:t xml:space="preserve"> </w:t>
      </w:r>
      <w:r w:rsidRPr="000E4EE9">
        <w:rPr>
          <w:rFonts w:ascii="Calibri" w:hAnsi="Calibri" w:cs="Calibri"/>
          <w:sz w:val="24"/>
          <w:szCs w:val="24"/>
        </w:rPr>
        <w:t>Civil</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Presidência,</w:t>
      </w:r>
      <w:r w:rsidR="00A2759B" w:rsidRPr="000E4EE9">
        <w:rPr>
          <w:rFonts w:ascii="Calibri" w:hAnsi="Calibri" w:cs="Calibri"/>
          <w:sz w:val="24"/>
          <w:szCs w:val="24"/>
        </w:rPr>
        <w:t xml:space="preserve"> </w:t>
      </w:r>
      <w:r w:rsidRPr="000E4EE9">
        <w:rPr>
          <w:rFonts w:ascii="Calibri" w:hAnsi="Calibri" w:cs="Calibri"/>
          <w:sz w:val="24"/>
          <w:szCs w:val="24"/>
        </w:rPr>
        <w:t>2018</w:t>
      </w:r>
      <w:r w:rsidR="00A2759B" w:rsidRPr="000E4EE9">
        <w:rPr>
          <w:rFonts w:ascii="Calibri" w:hAnsi="Calibri" w:cs="Calibri"/>
          <w:sz w:val="24"/>
          <w:szCs w:val="24"/>
        </w:rPr>
        <w:t xml:space="preserve"> </w:t>
      </w:r>
      <w:r w:rsidR="00F06BA7" w:rsidRPr="000E4EE9">
        <w:rPr>
          <w:rFonts w:ascii="Calibri" w:hAnsi="Calibri" w:cs="Calibri"/>
          <w:sz w:val="24"/>
          <w:szCs w:val="24"/>
        </w:rPr>
        <w:t>–</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trazem,</w:t>
      </w:r>
      <w:r w:rsidR="00A2759B" w:rsidRPr="000E4EE9">
        <w:rPr>
          <w:rFonts w:ascii="Calibri" w:hAnsi="Calibri" w:cs="Calibri"/>
          <w:sz w:val="24"/>
          <w:szCs w:val="24"/>
        </w:rPr>
        <w:t xml:space="preserve"> </w:t>
      </w:r>
      <w:r w:rsidRPr="000E4EE9">
        <w:rPr>
          <w:rFonts w:ascii="Calibri" w:hAnsi="Calibri" w:cs="Calibri"/>
          <w:sz w:val="24"/>
          <w:szCs w:val="24"/>
        </w:rPr>
        <w:t>como</w:t>
      </w:r>
      <w:r w:rsidR="00A2759B" w:rsidRPr="000E4EE9">
        <w:rPr>
          <w:rFonts w:ascii="Calibri" w:hAnsi="Calibri" w:cs="Calibri"/>
          <w:sz w:val="24"/>
          <w:szCs w:val="24"/>
        </w:rPr>
        <w:t xml:space="preserve"> </w:t>
      </w:r>
      <w:r w:rsidRPr="000E4EE9">
        <w:rPr>
          <w:rFonts w:ascii="Calibri" w:hAnsi="Calibri" w:cs="Calibri"/>
          <w:sz w:val="24"/>
          <w:szCs w:val="24"/>
        </w:rPr>
        <w:t>etapas</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formulação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políticas,</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avaliação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adequação</w:t>
      </w:r>
      <w:r w:rsidR="00A2759B" w:rsidRPr="000E4EE9">
        <w:rPr>
          <w:rFonts w:ascii="Calibri" w:hAnsi="Calibri" w:cs="Calibri"/>
          <w:sz w:val="24"/>
          <w:szCs w:val="24"/>
        </w:rPr>
        <w:t xml:space="preserve"> </w:t>
      </w:r>
      <w:r w:rsidRPr="000E4EE9">
        <w:rPr>
          <w:rFonts w:ascii="Calibri" w:hAnsi="Calibri" w:cs="Calibri"/>
          <w:sz w:val="24"/>
          <w:szCs w:val="24"/>
        </w:rPr>
        <w:t>orçamentária</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financeira</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impactos</w:t>
      </w:r>
      <w:r w:rsidR="00A2759B" w:rsidRPr="000E4EE9">
        <w:rPr>
          <w:rFonts w:ascii="Calibri" w:hAnsi="Calibri" w:cs="Calibri"/>
          <w:sz w:val="24"/>
          <w:szCs w:val="24"/>
        </w:rPr>
        <w:t xml:space="preserve"> </w:t>
      </w:r>
      <w:r w:rsidRPr="000E4EE9">
        <w:rPr>
          <w:rFonts w:ascii="Calibri" w:hAnsi="Calibri" w:cs="Calibri"/>
          <w:sz w:val="24"/>
          <w:szCs w:val="24"/>
        </w:rPr>
        <w:t>orçamentários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financeiros</w:t>
      </w:r>
      <w:r w:rsidR="00A2759B" w:rsidRPr="000E4EE9">
        <w:rPr>
          <w:rFonts w:ascii="Calibri" w:hAnsi="Calibri" w:cs="Calibri"/>
          <w:sz w:val="24"/>
          <w:szCs w:val="24"/>
        </w:rPr>
        <w:t xml:space="preserve"> </w:t>
      </w:r>
      <w:r w:rsidRPr="000E4EE9">
        <w:rPr>
          <w:rFonts w:ascii="Calibri" w:hAnsi="Calibri" w:cs="Calibri"/>
          <w:sz w:val="24"/>
          <w:szCs w:val="24"/>
        </w:rPr>
        <w:t>decorrentes</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implementação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p>
    <w:p w14:paraId="59438CF9" w14:textId="6F51E7D2" w:rsidR="00E95ACB" w:rsidRPr="000E4EE9" w:rsidRDefault="00E95ACB" w:rsidP="00F06BA7">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Nesse</w:t>
      </w:r>
      <w:r w:rsidR="00A2759B" w:rsidRPr="000E4EE9">
        <w:rPr>
          <w:rFonts w:ascii="Calibri" w:hAnsi="Calibri" w:cs="Calibri"/>
          <w:sz w:val="24"/>
          <w:szCs w:val="24"/>
        </w:rPr>
        <w:t xml:space="preserve"> </w:t>
      </w:r>
      <w:r w:rsidRPr="000E4EE9">
        <w:rPr>
          <w:rFonts w:ascii="Calibri" w:hAnsi="Calibri" w:cs="Calibri"/>
          <w:sz w:val="24"/>
          <w:szCs w:val="24"/>
        </w:rPr>
        <w:t>sentido,</w:t>
      </w:r>
      <w:r w:rsidR="00A2759B" w:rsidRPr="000E4EE9">
        <w:rPr>
          <w:rFonts w:ascii="Calibri" w:hAnsi="Calibri" w:cs="Calibri"/>
          <w:sz w:val="24"/>
          <w:szCs w:val="24"/>
        </w:rPr>
        <w:t xml:space="preserve"> </w:t>
      </w:r>
      <w:r w:rsidRPr="000E4EE9">
        <w:rPr>
          <w:rFonts w:ascii="Calibri" w:hAnsi="Calibri" w:cs="Calibri"/>
          <w:sz w:val="24"/>
          <w:szCs w:val="24"/>
        </w:rPr>
        <w:t>ambos</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materiais</w:t>
      </w:r>
      <w:r w:rsidR="00A2759B" w:rsidRPr="000E4EE9">
        <w:rPr>
          <w:rFonts w:ascii="Calibri" w:hAnsi="Calibri" w:cs="Calibri"/>
          <w:sz w:val="24"/>
          <w:szCs w:val="24"/>
        </w:rPr>
        <w:t xml:space="preserve"> </w:t>
      </w:r>
      <w:r w:rsidRPr="000E4EE9">
        <w:rPr>
          <w:rFonts w:ascii="Calibri" w:hAnsi="Calibri" w:cs="Calibri"/>
          <w:sz w:val="24"/>
          <w:szCs w:val="24"/>
        </w:rPr>
        <w:t>informa</w:t>
      </w:r>
      <w:r w:rsidR="001B648A" w:rsidRPr="000E4EE9">
        <w:rPr>
          <w:rFonts w:ascii="Calibri" w:hAnsi="Calibri" w:cs="Calibri"/>
          <w:sz w:val="24"/>
          <w:szCs w:val="24"/>
        </w:rPr>
        <w:t>m</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necessidade</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toda</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qualquer</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apresente</w:t>
      </w:r>
      <w:r w:rsidR="001B648A" w:rsidRPr="000E4EE9">
        <w:rPr>
          <w:rFonts w:ascii="Calibri" w:hAnsi="Calibri" w:cs="Calibri"/>
          <w:sz w:val="24"/>
          <w:szCs w:val="24"/>
        </w:rPr>
        <w:t>,</w:t>
      </w:r>
      <w:r w:rsidR="00A2759B" w:rsidRPr="000E4EE9">
        <w:rPr>
          <w:rFonts w:ascii="Calibri" w:hAnsi="Calibri" w:cs="Calibri"/>
          <w:sz w:val="24"/>
          <w:szCs w:val="24"/>
        </w:rPr>
        <w:t xml:space="preserve"> </w:t>
      </w:r>
      <w:r w:rsidR="001B648A" w:rsidRPr="000E4EE9">
        <w:rPr>
          <w:rFonts w:ascii="Calibri" w:hAnsi="Calibri" w:cs="Calibri"/>
          <w:sz w:val="24"/>
          <w:szCs w:val="24"/>
        </w:rPr>
        <w:t>entre</w:t>
      </w:r>
      <w:r w:rsidR="00A2759B" w:rsidRPr="000E4EE9">
        <w:rPr>
          <w:rFonts w:ascii="Calibri" w:hAnsi="Calibri" w:cs="Calibri"/>
          <w:sz w:val="24"/>
          <w:szCs w:val="24"/>
        </w:rPr>
        <w:t xml:space="preserve"> </w:t>
      </w:r>
      <w:r w:rsidR="001B648A" w:rsidRPr="000E4EE9">
        <w:rPr>
          <w:rFonts w:ascii="Calibri" w:hAnsi="Calibri" w:cs="Calibri"/>
          <w:sz w:val="24"/>
          <w:szCs w:val="24"/>
        </w:rPr>
        <w:t>outras,</w:t>
      </w:r>
      <w:r w:rsidR="00A2759B" w:rsidRPr="000E4EE9">
        <w:rPr>
          <w:rFonts w:ascii="Calibri" w:hAnsi="Calibri" w:cs="Calibri"/>
          <w:sz w:val="24"/>
          <w:szCs w:val="24"/>
        </w:rPr>
        <w:t xml:space="preserve"> </w:t>
      </w:r>
      <w:r w:rsidRPr="000E4EE9">
        <w:rPr>
          <w:rFonts w:ascii="Calibri" w:hAnsi="Calibri" w:cs="Calibri"/>
          <w:sz w:val="24"/>
          <w:szCs w:val="24"/>
        </w:rPr>
        <w:t>as</w:t>
      </w:r>
      <w:r w:rsidR="00A2759B" w:rsidRPr="000E4EE9">
        <w:rPr>
          <w:rFonts w:ascii="Calibri" w:hAnsi="Calibri" w:cs="Calibri"/>
          <w:sz w:val="24"/>
          <w:szCs w:val="24"/>
        </w:rPr>
        <w:t xml:space="preserve"> </w:t>
      </w:r>
      <w:r w:rsidRPr="000E4EE9">
        <w:rPr>
          <w:rFonts w:ascii="Calibri" w:hAnsi="Calibri" w:cs="Calibri"/>
          <w:sz w:val="24"/>
          <w:szCs w:val="24"/>
        </w:rPr>
        <w:t>seguintes</w:t>
      </w:r>
      <w:r w:rsidR="00A2759B" w:rsidRPr="000E4EE9">
        <w:rPr>
          <w:rFonts w:ascii="Calibri" w:hAnsi="Calibri" w:cs="Calibri"/>
          <w:sz w:val="24"/>
          <w:szCs w:val="24"/>
        </w:rPr>
        <w:t xml:space="preserve"> </w:t>
      </w:r>
      <w:r w:rsidRPr="000E4EE9">
        <w:rPr>
          <w:rFonts w:ascii="Calibri" w:hAnsi="Calibri" w:cs="Calibri"/>
          <w:sz w:val="24"/>
          <w:szCs w:val="24"/>
        </w:rPr>
        <w:t>reflexões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análises</w:t>
      </w:r>
      <w:r w:rsidR="00A2759B" w:rsidRPr="000E4EE9">
        <w:rPr>
          <w:rFonts w:ascii="Calibri" w:hAnsi="Calibri" w:cs="Calibri"/>
          <w:sz w:val="24"/>
          <w:szCs w:val="24"/>
        </w:rPr>
        <w:t xml:space="preserve"> </w:t>
      </w:r>
      <w:r w:rsidRPr="000E4EE9">
        <w:rPr>
          <w:rFonts w:ascii="Calibri" w:hAnsi="Calibri" w:cs="Calibri"/>
          <w:sz w:val="24"/>
          <w:szCs w:val="24"/>
        </w:rPr>
        <w:t>durante</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fase</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concepção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projeto</w:t>
      </w:r>
      <w:r w:rsidR="00A2759B" w:rsidRPr="000E4EE9">
        <w:rPr>
          <w:rFonts w:ascii="Calibri" w:hAnsi="Calibri" w:cs="Calibri"/>
          <w:sz w:val="24"/>
          <w:szCs w:val="24"/>
        </w:rPr>
        <w:t xml:space="preserve"> </w:t>
      </w:r>
      <w:r w:rsidR="001B648A" w:rsidRPr="000E4EE9">
        <w:rPr>
          <w:rFonts w:ascii="Calibri" w:hAnsi="Calibri" w:cs="Calibri"/>
          <w:sz w:val="24"/>
          <w:szCs w:val="24"/>
        </w:rPr>
        <w:t>(Cf.</w:t>
      </w:r>
      <w:r w:rsidR="00A2759B" w:rsidRPr="000E4EE9">
        <w:rPr>
          <w:rFonts w:ascii="Calibri" w:hAnsi="Calibri" w:cs="Calibri"/>
          <w:sz w:val="24"/>
          <w:szCs w:val="24"/>
        </w:rPr>
        <w:t xml:space="preserve"> </w:t>
      </w:r>
      <w:r w:rsidR="001B648A" w:rsidRPr="000E4EE9">
        <w:rPr>
          <w:rFonts w:ascii="Calibri" w:hAnsi="Calibri" w:cs="Calibri"/>
          <w:sz w:val="24"/>
          <w:szCs w:val="24"/>
        </w:rPr>
        <w:t>p</w:t>
      </w:r>
      <w:r w:rsidR="00F97A15" w:rsidRPr="000E4EE9">
        <w:rPr>
          <w:rFonts w:ascii="Calibri" w:hAnsi="Calibri" w:cs="Calibri"/>
          <w:sz w:val="24"/>
          <w:szCs w:val="24"/>
        </w:rPr>
        <w:t>á</w:t>
      </w:r>
      <w:r w:rsidR="001B648A" w:rsidRPr="000E4EE9">
        <w:rPr>
          <w:rFonts w:ascii="Calibri" w:hAnsi="Calibri" w:cs="Calibri"/>
          <w:sz w:val="24"/>
          <w:szCs w:val="24"/>
        </w:rPr>
        <w:t>g.</w:t>
      </w:r>
      <w:r w:rsidR="00A2759B" w:rsidRPr="000E4EE9">
        <w:rPr>
          <w:rFonts w:ascii="Calibri" w:hAnsi="Calibri" w:cs="Calibri"/>
          <w:sz w:val="24"/>
          <w:szCs w:val="24"/>
        </w:rPr>
        <w:t xml:space="preserve"> </w:t>
      </w:r>
      <w:r w:rsidR="001B648A" w:rsidRPr="000E4EE9">
        <w:rPr>
          <w:rFonts w:ascii="Calibri" w:hAnsi="Calibri" w:cs="Calibri"/>
          <w:sz w:val="24"/>
          <w:szCs w:val="24"/>
        </w:rPr>
        <w:t>19</w:t>
      </w:r>
      <w:r w:rsidR="00A2759B" w:rsidRPr="000E4EE9">
        <w:rPr>
          <w:rFonts w:ascii="Calibri" w:hAnsi="Calibri" w:cs="Calibri"/>
          <w:sz w:val="24"/>
          <w:szCs w:val="24"/>
        </w:rPr>
        <w:t xml:space="preserve"> </w:t>
      </w:r>
      <w:r w:rsidR="001B648A" w:rsidRPr="000E4EE9">
        <w:rPr>
          <w:rFonts w:ascii="Calibri" w:hAnsi="Calibri" w:cs="Calibri"/>
          <w:sz w:val="24"/>
          <w:szCs w:val="24"/>
        </w:rPr>
        <w:t>do</w:t>
      </w:r>
      <w:r w:rsidR="00A2759B" w:rsidRPr="000E4EE9">
        <w:rPr>
          <w:rFonts w:ascii="Calibri" w:hAnsi="Calibri" w:cs="Calibri"/>
          <w:sz w:val="24"/>
          <w:szCs w:val="24"/>
        </w:rPr>
        <w:t xml:space="preserve"> </w:t>
      </w:r>
      <w:r w:rsidR="001B648A" w:rsidRPr="000E4EE9">
        <w:rPr>
          <w:rFonts w:ascii="Calibri" w:hAnsi="Calibri" w:cs="Calibri"/>
          <w:sz w:val="24"/>
          <w:szCs w:val="24"/>
        </w:rPr>
        <w:t>Guia</w:t>
      </w:r>
      <w:r w:rsidR="00A2759B" w:rsidRPr="000E4EE9">
        <w:rPr>
          <w:rFonts w:ascii="Calibri" w:hAnsi="Calibri" w:cs="Calibri"/>
          <w:sz w:val="24"/>
          <w:szCs w:val="24"/>
        </w:rPr>
        <w:t xml:space="preserve"> </w:t>
      </w:r>
      <w:r w:rsidR="001B648A" w:rsidRPr="000E4EE9">
        <w:rPr>
          <w:rFonts w:ascii="Calibri" w:hAnsi="Calibri" w:cs="Calibri"/>
          <w:sz w:val="24"/>
          <w:szCs w:val="24"/>
        </w:rPr>
        <w:t>de</w:t>
      </w:r>
      <w:r w:rsidR="00A2759B" w:rsidRPr="000E4EE9">
        <w:rPr>
          <w:rFonts w:ascii="Calibri" w:hAnsi="Calibri" w:cs="Calibri"/>
          <w:sz w:val="24"/>
          <w:szCs w:val="24"/>
        </w:rPr>
        <w:t xml:space="preserve"> </w:t>
      </w:r>
      <w:r w:rsidR="001B648A" w:rsidRPr="000E4EE9">
        <w:rPr>
          <w:rFonts w:ascii="Calibri" w:hAnsi="Calibri" w:cs="Calibri"/>
          <w:sz w:val="24"/>
          <w:szCs w:val="24"/>
        </w:rPr>
        <w:t>Avaliação</w:t>
      </w:r>
      <w:r w:rsidR="00A2759B" w:rsidRPr="000E4EE9">
        <w:rPr>
          <w:rFonts w:ascii="Calibri" w:hAnsi="Calibri" w:cs="Calibri"/>
          <w:sz w:val="24"/>
          <w:szCs w:val="24"/>
        </w:rPr>
        <w:t xml:space="preserve"> </w:t>
      </w:r>
      <w:r w:rsidR="001B648A" w:rsidRPr="000E4EE9">
        <w:rPr>
          <w:rFonts w:ascii="Calibri" w:hAnsi="Calibri" w:cs="Calibri"/>
          <w:sz w:val="24"/>
          <w:szCs w:val="24"/>
        </w:rPr>
        <w:t>de</w:t>
      </w:r>
      <w:r w:rsidR="00A2759B" w:rsidRPr="000E4EE9">
        <w:rPr>
          <w:rFonts w:ascii="Calibri" w:hAnsi="Calibri" w:cs="Calibri"/>
          <w:sz w:val="24"/>
          <w:szCs w:val="24"/>
        </w:rPr>
        <w:t xml:space="preserve"> </w:t>
      </w:r>
      <w:r w:rsidR="001B648A" w:rsidRPr="000E4EE9">
        <w:rPr>
          <w:rFonts w:ascii="Calibri" w:hAnsi="Calibri" w:cs="Calibri"/>
          <w:sz w:val="24"/>
          <w:szCs w:val="24"/>
        </w:rPr>
        <w:t>Políticas</w:t>
      </w:r>
      <w:r w:rsidR="00A2759B" w:rsidRPr="000E4EE9">
        <w:rPr>
          <w:rFonts w:ascii="Calibri" w:hAnsi="Calibri" w:cs="Calibri"/>
          <w:sz w:val="24"/>
          <w:szCs w:val="24"/>
        </w:rPr>
        <w:t xml:space="preserve"> </w:t>
      </w:r>
      <w:r w:rsidR="001B648A" w:rsidRPr="000E4EE9">
        <w:rPr>
          <w:rFonts w:ascii="Calibri" w:hAnsi="Calibri" w:cs="Calibri"/>
          <w:sz w:val="24"/>
          <w:szCs w:val="24"/>
        </w:rPr>
        <w:t>Públicas</w:t>
      </w:r>
      <w:r w:rsidR="00A2759B" w:rsidRPr="000E4EE9">
        <w:rPr>
          <w:rFonts w:ascii="Calibri" w:hAnsi="Calibri" w:cs="Calibri"/>
          <w:sz w:val="24"/>
          <w:szCs w:val="24"/>
        </w:rPr>
        <w:t xml:space="preserve"> </w:t>
      </w:r>
      <w:r w:rsidR="00F06BA7" w:rsidRPr="000E4EE9">
        <w:rPr>
          <w:rFonts w:ascii="Calibri" w:hAnsi="Calibri" w:cs="Calibri"/>
          <w:sz w:val="24"/>
          <w:szCs w:val="24"/>
        </w:rPr>
        <w:t>–</w:t>
      </w:r>
      <w:r w:rsidR="00A2759B" w:rsidRPr="000E4EE9">
        <w:rPr>
          <w:rFonts w:ascii="Calibri" w:hAnsi="Calibri" w:cs="Calibri"/>
          <w:sz w:val="24"/>
          <w:szCs w:val="24"/>
        </w:rPr>
        <w:t xml:space="preserve"> </w:t>
      </w:r>
      <w:r w:rsidR="001B648A" w:rsidRPr="000E4EE9">
        <w:rPr>
          <w:rFonts w:ascii="Calibri" w:hAnsi="Calibri" w:cs="Calibri"/>
          <w:sz w:val="24"/>
          <w:szCs w:val="24"/>
        </w:rPr>
        <w:t>guia</w:t>
      </w:r>
      <w:r w:rsidR="00A2759B" w:rsidRPr="000E4EE9">
        <w:rPr>
          <w:rFonts w:ascii="Calibri" w:hAnsi="Calibri" w:cs="Calibri"/>
          <w:sz w:val="24"/>
          <w:szCs w:val="24"/>
        </w:rPr>
        <w:t xml:space="preserve"> </w:t>
      </w:r>
      <w:r w:rsidR="001B648A" w:rsidRPr="000E4EE9">
        <w:rPr>
          <w:rFonts w:ascii="Calibri" w:hAnsi="Calibri" w:cs="Calibri"/>
          <w:sz w:val="24"/>
          <w:szCs w:val="24"/>
        </w:rPr>
        <w:t>prático</w:t>
      </w:r>
      <w:r w:rsidR="00A2759B" w:rsidRPr="000E4EE9">
        <w:rPr>
          <w:rFonts w:ascii="Calibri" w:hAnsi="Calibri" w:cs="Calibri"/>
          <w:sz w:val="24"/>
          <w:szCs w:val="24"/>
        </w:rPr>
        <w:t xml:space="preserve"> </w:t>
      </w:r>
      <w:r w:rsidR="001B648A" w:rsidRPr="000E4EE9">
        <w:rPr>
          <w:rFonts w:ascii="Calibri" w:hAnsi="Calibri" w:cs="Calibri"/>
          <w:sz w:val="24"/>
          <w:szCs w:val="24"/>
        </w:rPr>
        <w:t>de</w:t>
      </w:r>
      <w:r w:rsidR="00A2759B" w:rsidRPr="000E4EE9">
        <w:rPr>
          <w:rFonts w:ascii="Calibri" w:hAnsi="Calibri" w:cs="Calibri"/>
          <w:sz w:val="24"/>
          <w:szCs w:val="24"/>
        </w:rPr>
        <w:t xml:space="preserve"> </w:t>
      </w:r>
      <w:r w:rsidR="001B648A" w:rsidRPr="000E4EE9">
        <w:rPr>
          <w:rFonts w:ascii="Calibri" w:hAnsi="Calibri" w:cs="Calibri"/>
          <w:sz w:val="24"/>
          <w:szCs w:val="24"/>
        </w:rPr>
        <w:t>análise</w:t>
      </w:r>
      <w:r w:rsidR="00A2759B" w:rsidRPr="000E4EE9">
        <w:rPr>
          <w:rFonts w:ascii="Calibri" w:hAnsi="Calibri" w:cs="Calibri"/>
          <w:sz w:val="24"/>
          <w:szCs w:val="24"/>
        </w:rPr>
        <w:t xml:space="preserve"> </w:t>
      </w:r>
      <w:proofErr w:type="spellStart"/>
      <w:r w:rsidR="001B648A" w:rsidRPr="000E4EE9">
        <w:rPr>
          <w:rFonts w:ascii="Calibri" w:hAnsi="Calibri" w:cs="Calibri"/>
          <w:i/>
          <w:iCs/>
          <w:sz w:val="24"/>
          <w:szCs w:val="24"/>
        </w:rPr>
        <w:t>ex</w:t>
      </w:r>
      <w:proofErr w:type="spellEnd"/>
      <w:r w:rsidR="00A2759B" w:rsidRPr="000E4EE9">
        <w:rPr>
          <w:rFonts w:ascii="Calibri" w:hAnsi="Calibri" w:cs="Calibri"/>
          <w:sz w:val="24"/>
          <w:szCs w:val="24"/>
        </w:rPr>
        <w:t xml:space="preserve"> </w:t>
      </w:r>
      <w:r w:rsidR="001B648A" w:rsidRPr="000E4EE9">
        <w:rPr>
          <w:rFonts w:ascii="Calibri" w:hAnsi="Calibri" w:cs="Calibri"/>
          <w:i/>
          <w:iCs/>
          <w:sz w:val="24"/>
          <w:szCs w:val="24"/>
        </w:rPr>
        <w:t>ante</w:t>
      </w:r>
      <w:r w:rsidR="001B648A" w:rsidRPr="000E4EE9">
        <w:rPr>
          <w:rFonts w:ascii="Calibri" w:hAnsi="Calibri" w:cs="Calibri"/>
          <w:sz w:val="24"/>
          <w:szCs w:val="24"/>
        </w:rPr>
        <w:t>)</w:t>
      </w:r>
      <w:r w:rsidRPr="000E4EE9">
        <w:rPr>
          <w:rFonts w:ascii="Calibri" w:hAnsi="Calibri" w:cs="Calibri"/>
          <w:sz w:val="24"/>
          <w:szCs w:val="24"/>
        </w:rPr>
        <w:t>:</w:t>
      </w:r>
    </w:p>
    <w:p w14:paraId="1357DE46" w14:textId="257B3236" w:rsidR="00E95ACB" w:rsidRPr="000E4EE9" w:rsidRDefault="001B648A" w:rsidP="00227C39">
      <w:pPr>
        <w:pStyle w:val="SemEspaamento"/>
        <w:numPr>
          <w:ilvl w:val="0"/>
          <w:numId w:val="14"/>
        </w:numPr>
        <w:tabs>
          <w:tab w:val="right" w:pos="1134"/>
        </w:tabs>
        <w:ind w:left="0" w:firstLine="851"/>
        <w:jc w:val="both"/>
        <w:rPr>
          <w:rFonts w:cstheme="minorHAnsi"/>
          <w:sz w:val="24"/>
          <w:szCs w:val="24"/>
        </w:rPr>
      </w:pPr>
      <w:r w:rsidRPr="000E4EE9">
        <w:rPr>
          <w:rFonts w:cstheme="minorHAnsi"/>
          <w:sz w:val="24"/>
          <w:szCs w:val="24"/>
        </w:rPr>
        <w:t>apresentar</w:t>
      </w:r>
      <w:r w:rsidR="00A2759B" w:rsidRPr="000E4EE9">
        <w:rPr>
          <w:rFonts w:cstheme="minorHAnsi"/>
          <w:sz w:val="24"/>
          <w:szCs w:val="24"/>
        </w:rPr>
        <w:t xml:space="preserve"> </w:t>
      </w:r>
      <w:r w:rsidRPr="000E4EE9">
        <w:rPr>
          <w:rFonts w:cstheme="minorHAnsi"/>
          <w:sz w:val="24"/>
          <w:szCs w:val="24"/>
        </w:rPr>
        <w:t>análise</w:t>
      </w:r>
      <w:r w:rsidR="00A2759B" w:rsidRPr="000E4EE9">
        <w:rPr>
          <w:rFonts w:cstheme="minorHAnsi"/>
          <w:sz w:val="24"/>
          <w:szCs w:val="24"/>
        </w:rPr>
        <w:t xml:space="preserve"> </w:t>
      </w:r>
      <w:r w:rsidRPr="000E4EE9">
        <w:rPr>
          <w:rFonts w:cstheme="minorHAnsi"/>
          <w:sz w:val="24"/>
          <w:szCs w:val="24"/>
        </w:rPr>
        <w:t>dos</w:t>
      </w:r>
      <w:r w:rsidR="00A2759B" w:rsidRPr="000E4EE9">
        <w:rPr>
          <w:rFonts w:cstheme="minorHAnsi"/>
          <w:sz w:val="24"/>
          <w:szCs w:val="24"/>
        </w:rPr>
        <w:t xml:space="preserve"> </w:t>
      </w:r>
      <w:r w:rsidRPr="000E4EE9">
        <w:rPr>
          <w:rFonts w:cstheme="minorHAnsi"/>
          <w:sz w:val="24"/>
          <w:szCs w:val="24"/>
        </w:rPr>
        <w:t>custos</w:t>
      </w:r>
      <w:r w:rsidR="00A2759B" w:rsidRPr="000E4EE9">
        <w:rPr>
          <w:rFonts w:cstheme="minorHAnsi"/>
          <w:sz w:val="24"/>
          <w:szCs w:val="24"/>
        </w:rPr>
        <w:t xml:space="preserve"> </w:t>
      </w:r>
      <w:r w:rsidRPr="000E4EE9">
        <w:rPr>
          <w:rFonts w:cstheme="minorHAnsi"/>
          <w:sz w:val="24"/>
          <w:szCs w:val="24"/>
        </w:rPr>
        <w:t>da</w:t>
      </w:r>
      <w:r w:rsidR="00A2759B" w:rsidRPr="000E4EE9">
        <w:rPr>
          <w:rFonts w:cstheme="minorHAnsi"/>
          <w:sz w:val="24"/>
          <w:szCs w:val="24"/>
        </w:rPr>
        <w:t xml:space="preserve"> </w:t>
      </w:r>
      <w:r w:rsidRPr="000E4EE9">
        <w:rPr>
          <w:rFonts w:cstheme="minorHAnsi"/>
          <w:sz w:val="24"/>
          <w:szCs w:val="24"/>
        </w:rPr>
        <w:t>proposta</w:t>
      </w:r>
      <w:r w:rsidR="00A2759B" w:rsidRPr="000E4EE9">
        <w:rPr>
          <w:rFonts w:cstheme="minorHAnsi"/>
          <w:sz w:val="24"/>
          <w:szCs w:val="24"/>
        </w:rPr>
        <w:t xml:space="preserve"> </w:t>
      </w:r>
      <w:r w:rsidRPr="000E4EE9">
        <w:rPr>
          <w:rFonts w:cstheme="minorHAnsi"/>
          <w:sz w:val="24"/>
          <w:szCs w:val="24"/>
        </w:rPr>
        <w:t>para</w:t>
      </w:r>
      <w:r w:rsidR="00A2759B" w:rsidRPr="000E4EE9">
        <w:rPr>
          <w:rFonts w:cstheme="minorHAnsi"/>
          <w:sz w:val="24"/>
          <w:szCs w:val="24"/>
        </w:rPr>
        <w:t xml:space="preserve"> </w:t>
      </w:r>
      <w:r w:rsidRPr="000E4EE9">
        <w:rPr>
          <w:rFonts w:cstheme="minorHAnsi"/>
          <w:sz w:val="24"/>
          <w:szCs w:val="24"/>
        </w:rPr>
        <w:t>os</w:t>
      </w:r>
      <w:r w:rsidR="00A2759B" w:rsidRPr="000E4EE9">
        <w:rPr>
          <w:rFonts w:cstheme="minorHAnsi"/>
          <w:sz w:val="24"/>
          <w:szCs w:val="24"/>
        </w:rPr>
        <w:t xml:space="preserve"> </w:t>
      </w:r>
      <w:r w:rsidRPr="000E4EE9">
        <w:rPr>
          <w:rFonts w:cstheme="minorHAnsi"/>
          <w:sz w:val="24"/>
          <w:szCs w:val="24"/>
        </w:rPr>
        <w:t>entes</w:t>
      </w:r>
      <w:r w:rsidR="00A2759B" w:rsidRPr="000E4EE9">
        <w:rPr>
          <w:rFonts w:cstheme="minorHAnsi"/>
          <w:sz w:val="24"/>
          <w:szCs w:val="24"/>
        </w:rPr>
        <w:t xml:space="preserve"> </w:t>
      </w:r>
      <w:r w:rsidRPr="000E4EE9">
        <w:rPr>
          <w:rFonts w:cstheme="minorHAnsi"/>
          <w:sz w:val="24"/>
          <w:szCs w:val="24"/>
        </w:rPr>
        <w:t>públicos</w:t>
      </w:r>
      <w:r w:rsidR="00A2759B" w:rsidRPr="000E4EE9">
        <w:rPr>
          <w:rFonts w:cstheme="minorHAnsi"/>
          <w:sz w:val="24"/>
          <w:szCs w:val="24"/>
        </w:rPr>
        <w:t xml:space="preserve"> </w:t>
      </w:r>
      <w:r w:rsidRPr="000E4EE9">
        <w:rPr>
          <w:rFonts w:cstheme="minorHAnsi"/>
          <w:sz w:val="24"/>
          <w:szCs w:val="24"/>
        </w:rPr>
        <w:t>e</w:t>
      </w:r>
      <w:r w:rsidR="00A2759B" w:rsidRPr="000E4EE9">
        <w:rPr>
          <w:rFonts w:cstheme="minorHAnsi"/>
          <w:sz w:val="24"/>
          <w:szCs w:val="24"/>
        </w:rPr>
        <w:t xml:space="preserve"> </w:t>
      </w:r>
      <w:r w:rsidR="001304D0" w:rsidRPr="000E4EE9">
        <w:rPr>
          <w:rFonts w:cstheme="minorHAnsi"/>
          <w:sz w:val="24"/>
          <w:szCs w:val="24"/>
        </w:rPr>
        <w:t xml:space="preserve">para </w:t>
      </w:r>
      <w:r w:rsidRPr="000E4EE9">
        <w:rPr>
          <w:rFonts w:cstheme="minorHAnsi"/>
          <w:sz w:val="24"/>
          <w:szCs w:val="24"/>
        </w:rPr>
        <w:t>os</w:t>
      </w:r>
      <w:r w:rsidR="00A2759B" w:rsidRPr="000E4EE9">
        <w:rPr>
          <w:rFonts w:cstheme="minorHAnsi"/>
          <w:sz w:val="24"/>
          <w:szCs w:val="24"/>
        </w:rPr>
        <w:t xml:space="preserve"> </w:t>
      </w:r>
      <w:r w:rsidRPr="000E4EE9">
        <w:rPr>
          <w:rFonts w:cstheme="minorHAnsi"/>
          <w:sz w:val="24"/>
          <w:szCs w:val="24"/>
        </w:rPr>
        <w:t>particulares</w:t>
      </w:r>
      <w:r w:rsidR="00A2759B" w:rsidRPr="000E4EE9">
        <w:rPr>
          <w:rFonts w:cstheme="minorHAnsi"/>
          <w:sz w:val="24"/>
          <w:szCs w:val="24"/>
        </w:rPr>
        <w:t xml:space="preserve"> </w:t>
      </w:r>
      <w:r w:rsidRPr="000E4EE9">
        <w:rPr>
          <w:rFonts w:cstheme="minorHAnsi"/>
          <w:sz w:val="24"/>
          <w:szCs w:val="24"/>
        </w:rPr>
        <w:t>afetados;</w:t>
      </w:r>
    </w:p>
    <w:p w14:paraId="7233AE82" w14:textId="34374CF0" w:rsidR="001B648A" w:rsidRPr="000E4EE9" w:rsidRDefault="001B648A" w:rsidP="00227C39">
      <w:pPr>
        <w:pStyle w:val="SemEspaamento"/>
        <w:numPr>
          <w:ilvl w:val="0"/>
          <w:numId w:val="14"/>
        </w:numPr>
        <w:tabs>
          <w:tab w:val="right" w:pos="1134"/>
        </w:tabs>
        <w:ind w:left="0" w:firstLine="851"/>
        <w:jc w:val="both"/>
        <w:rPr>
          <w:rFonts w:cstheme="minorHAnsi"/>
          <w:sz w:val="24"/>
          <w:szCs w:val="24"/>
        </w:rPr>
      </w:pPr>
      <w:r w:rsidRPr="000E4EE9">
        <w:rPr>
          <w:rFonts w:cstheme="minorHAnsi"/>
          <w:sz w:val="24"/>
          <w:szCs w:val="24"/>
        </w:rPr>
        <w:t>se</w:t>
      </w:r>
      <w:r w:rsidR="00A2759B" w:rsidRPr="000E4EE9">
        <w:rPr>
          <w:rFonts w:cstheme="minorHAnsi"/>
          <w:sz w:val="24"/>
          <w:szCs w:val="24"/>
        </w:rPr>
        <w:t xml:space="preserve"> </w:t>
      </w:r>
      <w:r w:rsidRPr="000E4EE9">
        <w:rPr>
          <w:rFonts w:cstheme="minorHAnsi"/>
          <w:sz w:val="24"/>
          <w:szCs w:val="24"/>
        </w:rPr>
        <w:t>a</w:t>
      </w:r>
      <w:r w:rsidR="00A2759B" w:rsidRPr="000E4EE9">
        <w:rPr>
          <w:rFonts w:cstheme="minorHAnsi"/>
          <w:sz w:val="24"/>
          <w:szCs w:val="24"/>
        </w:rPr>
        <w:t xml:space="preserve"> </w:t>
      </w:r>
      <w:r w:rsidRPr="000E4EE9">
        <w:rPr>
          <w:rFonts w:cstheme="minorHAnsi"/>
          <w:sz w:val="24"/>
          <w:szCs w:val="24"/>
        </w:rPr>
        <w:t>proposta</w:t>
      </w:r>
      <w:r w:rsidR="00A2759B" w:rsidRPr="000E4EE9">
        <w:rPr>
          <w:rFonts w:cstheme="minorHAnsi"/>
          <w:sz w:val="24"/>
          <w:szCs w:val="24"/>
        </w:rPr>
        <w:t xml:space="preserve"> </w:t>
      </w:r>
      <w:r w:rsidRPr="000E4EE9">
        <w:rPr>
          <w:rFonts w:cstheme="minorHAnsi"/>
          <w:sz w:val="24"/>
          <w:szCs w:val="24"/>
        </w:rPr>
        <w:t>de</w:t>
      </w:r>
      <w:r w:rsidR="00A2759B" w:rsidRPr="000E4EE9">
        <w:rPr>
          <w:rFonts w:cstheme="minorHAnsi"/>
          <w:sz w:val="24"/>
          <w:szCs w:val="24"/>
        </w:rPr>
        <w:t xml:space="preserve"> </w:t>
      </w:r>
      <w:r w:rsidRPr="000E4EE9">
        <w:rPr>
          <w:rFonts w:cstheme="minorHAnsi"/>
          <w:sz w:val="24"/>
          <w:szCs w:val="24"/>
        </w:rPr>
        <w:t>criação,</w:t>
      </w:r>
      <w:r w:rsidR="00A2759B" w:rsidRPr="000E4EE9">
        <w:rPr>
          <w:rFonts w:cstheme="minorHAnsi"/>
          <w:sz w:val="24"/>
          <w:szCs w:val="24"/>
        </w:rPr>
        <w:t xml:space="preserve"> </w:t>
      </w:r>
      <w:r w:rsidRPr="000E4EE9">
        <w:rPr>
          <w:rFonts w:cstheme="minorHAnsi"/>
          <w:sz w:val="24"/>
          <w:szCs w:val="24"/>
        </w:rPr>
        <w:t>expansão</w:t>
      </w:r>
      <w:r w:rsidR="00A2759B" w:rsidRPr="000E4EE9">
        <w:rPr>
          <w:rFonts w:cstheme="minorHAnsi"/>
          <w:sz w:val="24"/>
          <w:szCs w:val="24"/>
        </w:rPr>
        <w:t xml:space="preserve"> </w:t>
      </w:r>
      <w:r w:rsidRPr="000E4EE9">
        <w:rPr>
          <w:rFonts w:cstheme="minorHAnsi"/>
          <w:sz w:val="24"/>
          <w:szCs w:val="24"/>
        </w:rPr>
        <w:t>e</w:t>
      </w:r>
      <w:r w:rsidR="00A2759B" w:rsidRPr="000E4EE9">
        <w:rPr>
          <w:rFonts w:cstheme="minorHAnsi"/>
          <w:sz w:val="24"/>
          <w:szCs w:val="24"/>
        </w:rPr>
        <w:t xml:space="preserve"> </w:t>
      </w:r>
      <w:r w:rsidRPr="000E4EE9">
        <w:rPr>
          <w:rFonts w:cstheme="minorHAnsi"/>
          <w:sz w:val="24"/>
          <w:szCs w:val="24"/>
        </w:rPr>
        <w:t>aperfeiçoamento</w:t>
      </w:r>
      <w:r w:rsidR="00A2759B" w:rsidRPr="000E4EE9">
        <w:rPr>
          <w:rFonts w:cstheme="minorHAnsi"/>
          <w:sz w:val="24"/>
          <w:szCs w:val="24"/>
        </w:rPr>
        <w:t xml:space="preserve"> </w:t>
      </w:r>
      <w:r w:rsidRPr="000E4EE9">
        <w:rPr>
          <w:rFonts w:cstheme="minorHAnsi"/>
          <w:sz w:val="24"/>
          <w:szCs w:val="24"/>
        </w:rPr>
        <w:t>da</w:t>
      </w:r>
      <w:r w:rsidR="00A2759B" w:rsidRPr="000E4EE9">
        <w:rPr>
          <w:rFonts w:cstheme="minorHAnsi"/>
          <w:sz w:val="24"/>
          <w:szCs w:val="24"/>
        </w:rPr>
        <w:t xml:space="preserve"> </w:t>
      </w:r>
      <w:r w:rsidRPr="000E4EE9">
        <w:rPr>
          <w:rFonts w:cstheme="minorHAnsi"/>
          <w:sz w:val="24"/>
          <w:szCs w:val="24"/>
        </w:rPr>
        <w:t>ação</w:t>
      </w:r>
      <w:r w:rsidR="00A2759B" w:rsidRPr="000E4EE9">
        <w:rPr>
          <w:rFonts w:cstheme="minorHAnsi"/>
          <w:sz w:val="24"/>
          <w:szCs w:val="24"/>
        </w:rPr>
        <w:t xml:space="preserve"> </w:t>
      </w:r>
      <w:r w:rsidRPr="000E4EE9">
        <w:rPr>
          <w:rFonts w:cstheme="minorHAnsi"/>
          <w:sz w:val="24"/>
          <w:szCs w:val="24"/>
        </w:rPr>
        <w:t>governamental</w:t>
      </w:r>
      <w:r w:rsidR="00A2759B" w:rsidRPr="000E4EE9">
        <w:rPr>
          <w:rFonts w:cstheme="minorHAnsi"/>
          <w:sz w:val="24"/>
          <w:szCs w:val="24"/>
        </w:rPr>
        <w:t xml:space="preserve"> </w:t>
      </w:r>
      <w:r w:rsidRPr="000E4EE9">
        <w:rPr>
          <w:rFonts w:cstheme="minorHAnsi"/>
          <w:sz w:val="24"/>
          <w:szCs w:val="24"/>
        </w:rPr>
        <w:t>implicar</w:t>
      </w:r>
      <w:r w:rsidR="00A2759B" w:rsidRPr="000E4EE9">
        <w:rPr>
          <w:rFonts w:cstheme="minorHAnsi"/>
          <w:sz w:val="24"/>
          <w:szCs w:val="24"/>
        </w:rPr>
        <w:t xml:space="preserve"> </w:t>
      </w:r>
      <w:r w:rsidRPr="000E4EE9">
        <w:rPr>
          <w:rFonts w:cstheme="minorHAnsi"/>
          <w:sz w:val="24"/>
          <w:szCs w:val="24"/>
        </w:rPr>
        <w:t>aumento</w:t>
      </w:r>
      <w:r w:rsidR="00A2759B" w:rsidRPr="000E4EE9">
        <w:rPr>
          <w:rFonts w:cstheme="minorHAnsi"/>
          <w:sz w:val="24"/>
          <w:szCs w:val="24"/>
        </w:rPr>
        <w:t xml:space="preserve"> </w:t>
      </w:r>
      <w:r w:rsidRPr="000E4EE9">
        <w:rPr>
          <w:rFonts w:cstheme="minorHAnsi"/>
          <w:sz w:val="24"/>
          <w:szCs w:val="24"/>
        </w:rPr>
        <w:t>de</w:t>
      </w:r>
      <w:r w:rsidR="00A2759B" w:rsidRPr="000E4EE9">
        <w:rPr>
          <w:rFonts w:cstheme="minorHAnsi"/>
          <w:sz w:val="24"/>
          <w:szCs w:val="24"/>
        </w:rPr>
        <w:t xml:space="preserve"> </w:t>
      </w:r>
      <w:r w:rsidRPr="000E4EE9">
        <w:rPr>
          <w:rFonts w:cstheme="minorHAnsi"/>
          <w:sz w:val="24"/>
          <w:szCs w:val="24"/>
        </w:rPr>
        <w:t>despesas,</w:t>
      </w:r>
      <w:r w:rsidR="00A2759B" w:rsidRPr="000E4EE9">
        <w:rPr>
          <w:rFonts w:cstheme="minorHAnsi"/>
          <w:sz w:val="24"/>
          <w:szCs w:val="24"/>
        </w:rPr>
        <w:t xml:space="preserve"> </w:t>
      </w:r>
      <w:r w:rsidRPr="000E4EE9">
        <w:rPr>
          <w:rFonts w:cstheme="minorHAnsi"/>
          <w:sz w:val="24"/>
          <w:szCs w:val="24"/>
        </w:rPr>
        <w:t>apresentar</w:t>
      </w:r>
      <w:r w:rsidR="00A2759B" w:rsidRPr="000E4EE9">
        <w:rPr>
          <w:rFonts w:cstheme="minorHAnsi"/>
          <w:sz w:val="24"/>
          <w:szCs w:val="24"/>
        </w:rPr>
        <w:t xml:space="preserve"> </w:t>
      </w:r>
      <w:r w:rsidRPr="000E4EE9">
        <w:rPr>
          <w:rFonts w:cstheme="minorHAnsi"/>
          <w:sz w:val="24"/>
          <w:szCs w:val="24"/>
        </w:rPr>
        <w:t>a</w:t>
      </w:r>
      <w:r w:rsidR="00A2759B" w:rsidRPr="000E4EE9">
        <w:rPr>
          <w:rFonts w:cstheme="minorHAnsi"/>
          <w:sz w:val="24"/>
          <w:szCs w:val="24"/>
        </w:rPr>
        <w:t xml:space="preserve"> </w:t>
      </w:r>
      <w:r w:rsidRPr="000E4EE9">
        <w:rPr>
          <w:rFonts w:cstheme="minorHAnsi"/>
          <w:sz w:val="24"/>
          <w:szCs w:val="24"/>
        </w:rPr>
        <w:t>estimativa</w:t>
      </w:r>
      <w:r w:rsidR="00A2759B" w:rsidRPr="000E4EE9">
        <w:rPr>
          <w:rFonts w:cstheme="minorHAnsi"/>
          <w:sz w:val="24"/>
          <w:szCs w:val="24"/>
        </w:rPr>
        <w:t xml:space="preserve"> </w:t>
      </w:r>
      <w:r w:rsidRPr="000E4EE9">
        <w:rPr>
          <w:rFonts w:cstheme="minorHAnsi"/>
          <w:sz w:val="24"/>
          <w:szCs w:val="24"/>
        </w:rPr>
        <w:t>do</w:t>
      </w:r>
      <w:r w:rsidR="00A2759B" w:rsidRPr="000E4EE9">
        <w:rPr>
          <w:rFonts w:cstheme="minorHAnsi"/>
          <w:sz w:val="24"/>
          <w:szCs w:val="24"/>
        </w:rPr>
        <w:t xml:space="preserve"> </w:t>
      </w:r>
      <w:r w:rsidRPr="000E4EE9">
        <w:rPr>
          <w:rFonts w:cstheme="minorHAnsi"/>
          <w:sz w:val="24"/>
          <w:szCs w:val="24"/>
        </w:rPr>
        <w:t>impacto</w:t>
      </w:r>
      <w:r w:rsidR="00A2759B" w:rsidRPr="000E4EE9">
        <w:rPr>
          <w:rFonts w:cstheme="minorHAnsi"/>
          <w:sz w:val="24"/>
          <w:szCs w:val="24"/>
        </w:rPr>
        <w:t xml:space="preserve"> </w:t>
      </w:r>
      <w:r w:rsidRPr="000E4EE9">
        <w:rPr>
          <w:rFonts w:cstheme="minorHAnsi"/>
          <w:sz w:val="24"/>
          <w:szCs w:val="24"/>
        </w:rPr>
        <w:t>orçamentário-financeiro</w:t>
      </w:r>
      <w:r w:rsidR="00A2759B" w:rsidRPr="000E4EE9">
        <w:rPr>
          <w:rFonts w:cstheme="minorHAnsi"/>
          <w:sz w:val="24"/>
          <w:szCs w:val="24"/>
        </w:rPr>
        <w:t xml:space="preserve"> </w:t>
      </w:r>
      <w:r w:rsidRPr="000E4EE9">
        <w:rPr>
          <w:rFonts w:cstheme="minorHAnsi"/>
          <w:sz w:val="24"/>
          <w:szCs w:val="24"/>
        </w:rPr>
        <w:t>no</w:t>
      </w:r>
      <w:r w:rsidR="00A2759B" w:rsidRPr="000E4EE9">
        <w:rPr>
          <w:rFonts w:cstheme="minorHAnsi"/>
          <w:sz w:val="24"/>
          <w:szCs w:val="24"/>
        </w:rPr>
        <w:t xml:space="preserve"> </w:t>
      </w:r>
      <w:r w:rsidRPr="000E4EE9">
        <w:rPr>
          <w:rFonts w:cstheme="minorHAnsi"/>
          <w:sz w:val="24"/>
          <w:szCs w:val="24"/>
        </w:rPr>
        <w:t>exercício</w:t>
      </w:r>
      <w:r w:rsidR="00A2759B" w:rsidRPr="000E4EE9">
        <w:rPr>
          <w:rFonts w:cstheme="minorHAnsi"/>
          <w:sz w:val="24"/>
          <w:szCs w:val="24"/>
        </w:rPr>
        <w:t xml:space="preserve"> </w:t>
      </w:r>
      <w:r w:rsidRPr="000E4EE9">
        <w:rPr>
          <w:rFonts w:cstheme="minorHAnsi"/>
          <w:sz w:val="24"/>
          <w:szCs w:val="24"/>
        </w:rPr>
        <w:t>em</w:t>
      </w:r>
      <w:r w:rsidR="00A2759B" w:rsidRPr="000E4EE9">
        <w:rPr>
          <w:rFonts w:cstheme="minorHAnsi"/>
          <w:sz w:val="24"/>
          <w:szCs w:val="24"/>
        </w:rPr>
        <w:t xml:space="preserve"> </w:t>
      </w:r>
      <w:r w:rsidRPr="000E4EE9">
        <w:rPr>
          <w:rFonts w:cstheme="minorHAnsi"/>
          <w:sz w:val="24"/>
          <w:szCs w:val="24"/>
        </w:rPr>
        <w:t>que</w:t>
      </w:r>
      <w:r w:rsidR="00A2759B" w:rsidRPr="000E4EE9">
        <w:rPr>
          <w:rFonts w:cstheme="minorHAnsi"/>
          <w:sz w:val="24"/>
          <w:szCs w:val="24"/>
        </w:rPr>
        <w:t xml:space="preserve"> </w:t>
      </w:r>
      <w:r w:rsidR="00F311E5" w:rsidRPr="000E4EE9">
        <w:rPr>
          <w:rFonts w:cstheme="minorHAnsi"/>
          <w:sz w:val="24"/>
          <w:szCs w:val="24"/>
        </w:rPr>
        <w:t>deverá</w:t>
      </w:r>
      <w:r w:rsidR="00A2759B" w:rsidRPr="000E4EE9">
        <w:rPr>
          <w:rFonts w:cstheme="minorHAnsi"/>
          <w:sz w:val="24"/>
          <w:szCs w:val="24"/>
        </w:rPr>
        <w:t xml:space="preserve"> </w:t>
      </w:r>
      <w:r w:rsidRPr="000E4EE9">
        <w:rPr>
          <w:rFonts w:cstheme="minorHAnsi"/>
          <w:sz w:val="24"/>
          <w:szCs w:val="24"/>
        </w:rPr>
        <w:t>entrar</w:t>
      </w:r>
      <w:r w:rsidR="00A2759B" w:rsidRPr="000E4EE9">
        <w:rPr>
          <w:rFonts w:cstheme="minorHAnsi"/>
          <w:sz w:val="24"/>
          <w:szCs w:val="24"/>
        </w:rPr>
        <w:t xml:space="preserve"> </w:t>
      </w:r>
      <w:r w:rsidRPr="000E4EE9">
        <w:rPr>
          <w:rFonts w:cstheme="minorHAnsi"/>
          <w:sz w:val="24"/>
          <w:szCs w:val="24"/>
        </w:rPr>
        <w:t>em</w:t>
      </w:r>
      <w:r w:rsidR="00A2759B" w:rsidRPr="000E4EE9">
        <w:rPr>
          <w:rFonts w:cstheme="minorHAnsi"/>
          <w:sz w:val="24"/>
          <w:szCs w:val="24"/>
        </w:rPr>
        <w:t xml:space="preserve"> </w:t>
      </w:r>
      <w:r w:rsidRPr="000E4EE9">
        <w:rPr>
          <w:rFonts w:cstheme="minorHAnsi"/>
          <w:sz w:val="24"/>
          <w:szCs w:val="24"/>
        </w:rPr>
        <w:t>vigor</w:t>
      </w:r>
      <w:r w:rsidR="00A2759B" w:rsidRPr="000E4EE9">
        <w:rPr>
          <w:rFonts w:cstheme="minorHAnsi"/>
          <w:sz w:val="24"/>
          <w:szCs w:val="24"/>
        </w:rPr>
        <w:t xml:space="preserve"> </w:t>
      </w:r>
      <w:r w:rsidRPr="000E4EE9">
        <w:rPr>
          <w:rFonts w:cstheme="minorHAnsi"/>
          <w:sz w:val="24"/>
          <w:szCs w:val="24"/>
        </w:rPr>
        <w:t>e</w:t>
      </w:r>
      <w:r w:rsidR="00A2759B" w:rsidRPr="000E4EE9">
        <w:rPr>
          <w:rFonts w:cstheme="minorHAnsi"/>
          <w:sz w:val="24"/>
          <w:szCs w:val="24"/>
        </w:rPr>
        <w:t xml:space="preserve"> </w:t>
      </w:r>
      <w:r w:rsidRPr="000E4EE9">
        <w:rPr>
          <w:rFonts w:cstheme="minorHAnsi"/>
          <w:sz w:val="24"/>
          <w:szCs w:val="24"/>
        </w:rPr>
        <w:t>nos</w:t>
      </w:r>
      <w:r w:rsidR="00A2759B" w:rsidRPr="000E4EE9">
        <w:rPr>
          <w:rFonts w:cstheme="minorHAnsi"/>
          <w:sz w:val="24"/>
          <w:szCs w:val="24"/>
        </w:rPr>
        <w:t xml:space="preserve"> </w:t>
      </w:r>
      <w:r w:rsidRPr="000E4EE9">
        <w:rPr>
          <w:rFonts w:cstheme="minorHAnsi"/>
          <w:sz w:val="24"/>
          <w:szCs w:val="24"/>
        </w:rPr>
        <w:t>dois</w:t>
      </w:r>
      <w:r w:rsidR="00A2759B" w:rsidRPr="000E4EE9">
        <w:rPr>
          <w:rFonts w:cstheme="minorHAnsi"/>
          <w:sz w:val="24"/>
          <w:szCs w:val="24"/>
        </w:rPr>
        <w:t xml:space="preserve"> </w:t>
      </w:r>
      <w:r w:rsidRPr="000E4EE9">
        <w:rPr>
          <w:rFonts w:cstheme="minorHAnsi"/>
          <w:sz w:val="24"/>
          <w:szCs w:val="24"/>
        </w:rPr>
        <w:t>subsequentes</w:t>
      </w:r>
      <w:r w:rsidR="00A2759B" w:rsidRPr="000E4EE9">
        <w:rPr>
          <w:rFonts w:cstheme="minorHAnsi"/>
          <w:sz w:val="24"/>
          <w:szCs w:val="24"/>
        </w:rPr>
        <w:t xml:space="preserve"> </w:t>
      </w:r>
      <w:r w:rsidRPr="000E4EE9">
        <w:rPr>
          <w:rFonts w:cstheme="minorHAnsi"/>
          <w:sz w:val="24"/>
          <w:szCs w:val="24"/>
        </w:rPr>
        <w:t>e</w:t>
      </w:r>
      <w:r w:rsidR="00A2759B" w:rsidRPr="000E4EE9">
        <w:rPr>
          <w:rFonts w:cstheme="minorHAnsi"/>
          <w:sz w:val="24"/>
          <w:szCs w:val="24"/>
        </w:rPr>
        <w:t xml:space="preserve"> </w:t>
      </w:r>
      <w:r w:rsidRPr="000E4EE9">
        <w:rPr>
          <w:rFonts w:cstheme="minorHAnsi"/>
          <w:sz w:val="24"/>
          <w:szCs w:val="24"/>
        </w:rPr>
        <w:t>a</w:t>
      </w:r>
      <w:r w:rsidR="00A2759B" w:rsidRPr="000E4EE9">
        <w:rPr>
          <w:rFonts w:cstheme="minorHAnsi"/>
          <w:sz w:val="24"/>
          <w:szCs w:val="24"/>
        </w:rPr>
        <w:t xml:space="preserve"> </w:t>
      </w:r>
      <w:r w:rsidRPr="000E4EE9">
        <w:rPr>
          <w:rFonts w:cstheme="minorHAnsi"/>
          <w:sz w:val="24"/>
          <w:szCs w:val="24"/>
        </w:rPr>
        <w:t>demonstração</w:t>
      </w:r>
      <w:r w:rsidR="00A2759B" w:rsidRPr="000E4EE9">
        <w:rPr>
          <w:rFonts w:cstheme="minorHAnsi"/>
          <w:sz w:val="24"/>
          <w:szCs w:val="24"/>
        </w:rPr>
        <w:t xml:space="preserve"> </w:t>
      </w:r>
      <w:r w:rsidRPr="000E4EE9">
        <w:rPr>
          <w:rFonts w:cstheme="minorHAnsi"/>
          <w:sz w:val="24"/>
          <w:szCs w:val="24"/>
        </w:rPr>
        <w:t>da</w:t>
      </w:r>
      <w:r w:rsidR="00A2759B" w:rsidRPr="000E4EE9">
        <w:rPr>
          <w:rFonts w:cstheme="minorHAnsi"/>
          <w:sz w:val="24"/>
          <w:szCs w:val="24"/>
        </w:rPr>
        <w:t xml:space="preserve"> </w:t>
      </w:r>
      <w:r w:rsidRPr="000E4EE9">
        <w:rPr>
          <w:rFonts w:cstheme="minorHAnsi"/>
          <w:sz w:val="24"/>
          <w:szCs w:val="24"/>
        </w:rPr>
        <w:t>origem</w:t>
      </w:r>
      <w:r w:rsidR="00A2759B" w:rsidRPr="000E4EE9">
        <w:rPr>
          <w:rFonts w:cstheme="minorHAnsi"/>
          <w:sz w:val="24"/>
          <w:szCs w:val="24"/>
        </w:rPr>
        <w:t xml:space="preserve"> </w:t>
      </w:r>
      <w:r w:rsidRPr="000E4EE9">
        <w:rPr>
          <w:rFonts w:cstheme="minorHAnsi"/>
          <w:sz w:val="24"/>
          <w:szCs w:val="24"/>
        </w:rPr>
        <w:t>dos</w:t>
      </w:r>
      <w:r w:rsidR="00A2759B" w:rsidRPr="000E4EE9">
        <w:rPr>
          <w:rFonts w:cstheme="minorHAnsi"/>
          <w:sz w:val="24"/>
          <w:szCs w:val="24"/>
        </w:rPr>
        <w:t xml:space="preserve"> </w:t>
      </w:r>
      <w:r w:rsidRPr="000E4EE9">
        <w:rPr>
          <w:rFonts w:cstheme="minorHAnsi"/>
          <w:sz w:val="24"/>
          <w:szCs w:val="24"/>
        </w:rPr>
        <w:t>recursos</w:t>
      </w:r>
      <w:r w:rsidR="00A2759B" w:rsidRPr="000E4EE9">
        <w:rPr>
          <w:rFonts w:cstheme="minorHAnsi"/>
          <w:sz w:val="24"/>
          <w:szCs w:val="24"/>
        </w:rPr>
        <w:t xml:space="preserve"> </w:t>
      </w:r>
      <w:r w:rsidRPr="000E4EE9">
        <w:rPr>
          <w:rFonts w:cstheme="minorHAnsi"/>
          <w:sz w:val="24"/>
          <w:szCs w:val="24"/>
        </w:rPr>
        <w:t>para</w:t>
      </w:r>
      <w:r w:rsidR="00A2759B" w:rsidRPr="000E4EE9">
        <w:rPr>
          <w:rFonts w:cstheme="minorHAnsi"/>
          <w:sz w:val="24"/>
          <w:szCs w:val="24"/>
        </w:rPr>
        <w:t xml:space="preserve"> </w:t>
      </w:r>
      <w:r w:rsidRPr="000E4EE9">
        <w:rPr>
          <w:rFonts w:cstheme="minorHAnsi"/>
          <w:sz w:val="24"/>
          <w:szCs w:val="24"/>
        </w:rPr>
        <w:t>seu</w:t>
      </w:r>
      <w:r w:rsidR="00A2759B" w:rsidRPr="000E4EE9">
        <w:rPr>
          <w:rFonts w:cstheme="minorHAnsi"/>
          <w:sz w:val="24"/>
          <w:szCs w:val="24"/>
        </w:rPr>
        <w:t xml:space="preserve"> </w:t>
      </w:r>
      <w:r w:rsidRPr="000E4EE9">
        <w:rPr>
          <w:rFonts w:cstheme="minorHAnsi"/>
          <w:sz w:val="24"/>
          <w:szCs w:val="24"/>
        </w:rPr>
        <w:t>custeio</w:t>
      </w:r>
      <w:r w:rsidR="00A2759B" w:rsidRPr="000E4EE9">
        <w:rPr>
          <w:rFonts w:cstheme="minorHAnsi"/>
          <w:sz w:val="24"/>
          <w:szCs w:val="24"/>
        </w:rPr>
        <w:t xml:space="preserve"> </w:t>
      </w:r>
      <w:r w:rsidRPr="000E4EE9">
        <w:rPr>
          <w:rFonts w:cstheme="minorHAnsi"/>
          <w:sz w:val="24"/>
          <w:szCs w:val="24"/>
        </w:rPr>
        <w:t>quando</w:t>
      </w:r>
      <w:r w:rsidR="00A2759B" w:rsidRPr="000E4EE9">
        <w:rPr>
          <w:rFonts w:cstheme="minorHAnsi"/>
          <w:sz w:val="24"/>
          <w:szCs w:val="24"/>
        </w:rPr>
        <w:t xml:space="preserve"> </w:t>
      </w:r>
      <w:r w:rsidRPr="000E4EE9">
        <w:rPr>
          <w:rFonts w:cstheme="minorHAnsi"/>
          <w:sz w:val="24"/>
          <w:szCs w:val="24"/>
        </w:rPr>
        <w:t>se</w:t>
      </w:r>
      <w:r w:rsidR="00A2759B" w:rsidRPr="000E4EE9">
        <w:rPr>
          <w:rFonts w:cstheme="minorHAnsi"/>
          <w:sz w:val="24"/>
          <w:szCs w:val="24"/>
        </w:rPr>
        <w:t xml:space="preserve"> </w:t>
      </w:r>
      <w:r w:rsidRPr="000E4EE9">
        <w:rPr>
          <w:rFonts w:cstheme="minorHAnsi"/>
          <w:sz w:val="24"/>
          <w:szCs w:val="24"/>
        </w:rPr>
        <w:t>tratar</w:t>
      </w:r>
      <w:r w:rsidR="00A2759B" w:rsidRPr="000E4EE9">
        <w:rPr>
          <w:rFonts w:cstheme="minorHAnsi"/>
          <w:sz w:val="24"/>
          <w:szCs w:val="24"/>
        </w:rPr>
        <w:t xml:space="preserve"> </w:t>
      </w:r>
      <w:r w:rsidRPr="000E4EE9">
        <w:rPr>
          <w:rFonts w:cstheme="minorHAnsi"/>
          <w:sz w:val="24"/>
          <w:szCs w:val="24"/>
        </w:rPr>
        <w:t>de</w:t>
      </w:r>
      <w:r w:rsidR="00A2759B" w:rsidRPr="000E4EE9">
        <w:rPr>
          <w:rFonts w:cstheme="minorHAnsi"/>
          <w:sz w:val="24"/>
          <w:szCs w:val="24"/>
        </w:rPr>
        <w:t xml:space="preserve"> </w:t>
      </w:r>
      <w:r w:rsidRPr="000E4EE9">
        <w:rPr>
          <w:rFonts w:cstheme="minorHAnsi"/>
          <w:sz w:val="24"/>
          <w:szCs w:val="24"/>
        </w:rPr>
        <w:t>despesa</w:t>
      </w:r>
      <w:r w:rsidR="00A2759B" w:rsidRPr="000E4EE9">
        <w:rPr>
          <w:rFonts w:cstheme="minorHAnsi"/>
          <w:sz w:val="24"/>
          <w:szCs w:val="24"/>
        </w:rPr>
        <w:t xml:space="preserve"> </w:t>
      </w:r>
      <w:r w:rsidRPr="000E4EE9">
        <w:rPr>
          <w:rFonts w:cstheme="minorHAnsi"/>
          <w:sz w:val="24"/>
          <w:szCs w:val="24"/>
        </w:rPr>
        <w:t>obrigatória</w:t>
      </w:r>
      <w:r w:rsidR="00A2759B" w:rsidRPr="000E4EE9">
        <w:rPr>
          <w:rFonts w:cstheme="minorHAnsi"/>
          <w:sz w:val="24"/>
          <w:szCs w:val="24"/>
        </w:rPr>
        <w:t xml:space="preserve"> </w:t>
      </w:r>
      <w:r w:rsidRPr="000E4EE9">
        <w:rPr>
          <w:rFonts w:cstheme="minorHAnsi"/>
          <w:sz w:val="24"/>
          <w:szCs w:val="24"/>
        </w:rPr>
        <w:t>de</w:t>
      </w:r>
      <w:r w:rsidR="00A2759B" w:rsidRPr="000E4EE9">
        <w:rPr>
          <w:rFonts w:cstheme="minorHAnsi"/>
          <w:sz w:val="24"/>
          <w:szCs w:val="24"/>
        </w:rPr>
        <w:t xml:space="preserve"> </w:t>
      </w:r>
      <w:r w:rsidRPr="000E4EE9">
        <w:rPr>
          <w:rFonts w:cstheme="minorHAnsi"/>
          <w:sz w:val="24"/>
          <w:szCs w:val="24"/>
        </w:rPr>
        <w:t>caráter</w:t>
      </w:r>
      <w:r w:rsidR="00A2759B" w:rsidRPr="000E4EE9">
        <w:rPr>
          <w:rFonts w:cstheme="minorHAnsi"/>
          <w:sz w:val="24"/>
          <w:szCs w:val="24"/>
        </w:rPr>
        <w:t xml:space="preserve"> </w:t>
      </w:r>
      <w:r w:rsidRPr="000E4EE9">
        <w:rPr>
          <w:rFonts w:cstheme="minorHAnsi"/>
          <w:sz w:val="24"/>
          <w:szCs w:val="24"/>
        </w:rPr>
        <w:t>continuado</w:t>
      </w:r>
      <w:r w:rsidR="00367FC0" w:rsidRPr="000E4EE9">
        <w:rPr>
          <w:rFonts w:cstheme="minorHAnsi"/>
          <w:sz w:val="24"/>
          <w:szCs w:val="24"/>
        </w:rPr>
        <w:t>;</w:t>
      </w:r>
    </w:p>
    <w:p w14:paraId="199E444B" w14:textId="63C1F092" w:rsidR="001B648A" w:rsidRPr="000E4EE9" w:rsidRDefault="001B648A" w:rsidP="00227C39">
      <w:pPr>
        <w:pStyle w:val="SemEspaamento"/>
        <w:numPr>
          <w:ilvl w:val="0"/>
          <w:numId w:val="14"/>
        </w:numPr>
        <w:tabs>
          <w:tab w:val="right" w:pos="1134"/>
        </w:tabs>
        <w:ind w:left="0" w:firstLine="851"/>
        <w:jc w:val="both"/>
        <w:rPr>
          <w:rFonts w:cstheme="minorHAnsi"/>
          <w:sz w:val="24"/>
          <w:szCs w:val="24"/>
        </w:rPr>
      </w:pPr>
      <w:r w:rsidRPr="000E4EE9">
        <w:rPr>
          <w:rFonts w:cstheme="minorHAnsi"/>
          <w:sz w:val="24"/>
          <w:szCs w:val="24"/>
        </w:rPr>
        <w:t>apresentar</w:t>
      </w:r>
      <w:r w:rsidR="00A2759B" w:rsidRPr="000E4EE9">
        <w:rPr>
          <w:rFonts w:cstheme="minorHAnsi"/>
          <w:sz w:val="24"/>
          <w:szCs w:val="24"/>
        </w:rPr>
        <w:t xml:space="preserve"> </w:t>
      </w:r>
      <w:r w:rsidRPr="000E4EE9">
        <w:rPr>
          <w:rFonts w:cstheme="minorHAnsi"/>
          <w:sz w:val="24"/>
          <w:szCs w:val="24"/>
        </w:rPr>
        <w:t>declaração</w:t>
      </w:r>
      <w:r w:rsidR="00A2759B" w:rsidRPr="000E4EE9">
        <w:rPr>
          <w:rFonts w:cstheme="minorHAnsi"/>
          <w:sz w:val="24"/>
          <w:szCs w:val="24"/>
        </w:rPr>
        <w:t xml:space="preserve"> </w:t>
      </w:r>
      <w:r w:rsidRPr="000E4EE9">
        <w:rPr>
          <w:rFonts w:cstheme="minorHAnsi"/>
          <w:sz w:val="24"/>
          <w:szCs w:val="24"/>
        </w:rPr>
        <w:t>de</w:t>
      </w:r>
      <w:r w:rsidR="00A2759B" w:rsidRPr="000E4EE9">
        <w:rPr>
          <w:rFonts w:cstheme="minorHAnsi"/>
          <w:sz w:val="24"/>
          <w:szCs w:val="24"/>
        </w:rPr>
        <w:t xml:space="preserve"> </w:t>
      </w:r>
      <w:r w:rsidRPr="000E4EE9">
        <w:rPr>
          <w:rFonts w:cstheme="minorHAnsi"/>
          <w:sz w:val="24"/>
          <w:szCs w:val="24"/>
        </w:rPr>
        <w:t>que</w:t>
      </w:r>
      <w:r w:rsidR="00A2759B" w:rsidRPr="000E4EE9">
        <w:rPr>
          <w:rFonts w:cstheme="minorHAnsi"/>
          <w:sz w:val="24"/>
          <w:szCs w:val="24"/>
        </w:rPr>
        <w:t xml:space="preserve"> </w:t>
      </w:r>
      <w:r w:rsidRPr="000E4EE9">
        <w:rPr>
          <w:rFonts w:cstheme="minorHAnsi"/>
          <w:sz w:val="24"/>
          <w:szCs w:val="24"/>
        </w:rPr>
        <w:t>a</w:t>
      </w:r>
      <w:r w:rsidR="00A2759B" w:rsidRPr="000E4EE9">
        <w:rPr>
          <w:rFonts w:cstheme="minorHAnsi"/>
          <w:sz w:val="24"/>
          <w:szCs w:val="24"/>
        </w:rPr>
        <w:t xml:space="preserve"> </w:t>
      </w:r>
      <w:r w:rsidRPr="000E4EE9">
        <w:rPr>
          <w:rFonts w:cstheme="minorHAnsi"/>
          <w:sz w:val="24"/>
          <w:szCs w:val="24"/>
        </w:rPr>
        <w:t>medida</w:t>
      </w:r>
      <w:r w:rsidR="00A2759B" w:rsidRPr="000E4EE9">
        <w:rPr>
          <w:rFonts w:cstheme="minorHAnsi"/>
          <w:sz w:val="24"/>
          <w:szCs w:val="24"/>
        </w:rPr>
        <w:t xml:space="preserve"> </w:t>
      </w:r>
      <w:r w:rsidRPr="000E4EE9">
        <w:rPr>
          <w:rFonts w:cstheme="minorHAnsi"/>
          <w:sz w:val="24"/>
          <w:szCs w:val="24"/>
        </w:rPr>
        <w:t>tem</w:t>
      </w:r>
      <w:r w:rsidR="00A2759B" w:rsidRPr="000E4EE9">
        <w:rPr>
          <w:rFonts w:cstheme="minorHAnsi"/>
          <w:sz w:val="24"/>
          <w:szCs w:val="24"/>
        </w:rPr>
        <w:t xml:space="preserve"> </w:t>
      </w:r>
      <w:r w:rsidRPr="000E4EE9">
        <w:rPr>
          <w:rFonts w:cstheme="minorHAnsi"/>
          <w:sz w:val="24"/>
          <w:szCs w:val="24"/>
        </w:rPr>
        <w:t>adequação</w:t>
      </w:r>
      <w:r w:rsidR="00A2759B" w:rsidRPr="000E4EE9">
        <w:rPr>
          <w:rFonts w:cstheme="minorHAnsi"/>
          <w:sz w:val="24"/>
          <w:szCs w:val="24"/>
        </w:rPr>
        <w:t xml:space="preserve"> </w:t>
      </w:r>
      <w:r w:rsidRPr="000E4EE9">
        <w:rPr>
          <w:rFonts w:cstheme="minorHAnsi"/>
          <w:sz w:val="24"/>
          <w:szCs w:val="24"/>
        </w:rPr>
        <w:t>orçamentária</w:t>
      </w:r>
      <w:r w:rsidR="00A2759B" w:rsidRPr="000E4EE9">
        <w:rPr>
          <w:rFonts w:cstheme="minorHAnsi"/>
          <w:sz w:val="24"/>
          <w:szCs w:val="24"/>
        </w:rPr>
        <w:t xml:space="preserve"> </w:t>
      </w:r>
      <w:r w:rsidRPr="000E4EE9">
        <w:rPr>
          <w:rFonts w:cstheme="minorHAnsi"/>
          <w:sz w:val="24"/>
          <w:szCs w:val="24"/>
        </w:rPr>
        <w:t>e</w:t>
      </w:r>
      <w:r w:rsidR="00A2759B" w:rsidRPr="000E4EE9">
        <w:rPr>
          <w:rFonts w:cstheme="minorHAnsi"/>
          <w:sz w:val="24"/>
          <w:szCs w:val="24"/>
        </w:rPr>
        <w:t xml:space="preserve"> </w:t>
      </w:r>
      <w:r w:rsidRPr="000E4EE9">
        <w:rPr>
          <w:rFonts w:cstheme="minorHAnsi"/>
          <w:sz w:val="24"/>
          <w:szCs w:val="24"/>
        </w:rPr>
        <w:t>financeira</w:t>
      </w:r>
      <w:r w:rsidR="00A2759B" w:rsidRPr="000E4EE9">
        <w:rPr>
          <w:rFonts w:cstheme="minorHAnsi"/>
          <w:sz w:val="24"/>
          <w:szCs w:val="24"/>
        </w:rPr>
        <w:t xml:space="preserve"> </w:t>
      </w:r>
      <w:r w:rsidRPr="000E4EE9">
        <w:rPr>
          <w:rFonts w:cstheme="minorHAnsi"/>
          <w:sz w:val="24"/>
          <w:szCs w:val="24"/>
        </w:rPr>
        <w:t>com</w:t>
      </w:r>
      <w:r w:rsidR="00A2759B" w:rsidRPr="000E4EE9">
        <w:rPr>
          <w:rFonts w:cstheme="minorHAnsi"/>
          <w:sz w:val="24"/>
          <w:szCs w:val="24"/>
        </w:rPr>
        <w:t xml:space="preserve"> </w:t>
      </w:r>
      <w:r w:rsidRPr="000E4EE9">
        <w:rPr>
          <w:rFonts w:cstheme="minorHAnsi"/>
          <w:sz w:val="24"/>
          <w:szCs w:val="24"/>
        </w:rPr>
        <w:t>a</w:t>
      </w:r>
      <w:r w:rsidR="00A2759B" w:rsidRPr="000E4EE9">
        <w:rPr>
          <w:rFonts w:cstheme="minorHAnsi"/>
          <w:sz w:val="24"/>
          <w:szCs w:val="24"/>
        </w:rPr>
        <w:t xml:space="preserve"> </w:t>
      </w:r>
      <w:r w:rsidRPr="000E4EE9">
        <w:rPr>
          <w:rFonts w:cstheme="minorHAnsi"/>
          <w:sz w:val="24"/>
          <w:szCs w:val="24"/>
        </w:rPr>
        <w:t>Lei</w:t>
      </w:r>
      <w:r w:rsidR="00A2759B" w:rsidRPr="000E4EE9">
        <w:rPr>
          <w:rFonts w:cstheme="minorHAnsi"/>
          <w:sz w:val="24"/>
          <w:szCs w:val="24"/>
        </w:rPr>
        <w:t xml:space="preserve"> </w:t>
      </w:r>
      <w:r w:rsidRPr="000E4EE9">
        <w:rPr>
          <w:rFonts w:cstheme="minorHAnsi"/>
          <w:sz w:val="24"/>
          <w:szCs w:val="24"/>
        </w:rPr>
        <w:t>Orçamentária</w:t>
      </w:r>
      <w:r w:rsidR="00A2759B" w:rsidRPr="000E4EE9">
        <w:rPr>
          <w:rFonts w:cstheme="minorHAnsi"/>
          <w:sz w:val="24"/>
          <w:szCs w:val="24"/>
        </w:rPr>
        <w:t xml:space="preserve"> </w:t>
      </w:r>
      <w:r w:rsidRPr="000E4EE9">
        <w:rPr>
          <w:rFonts w:cstheme="minorHAnsi"/>
          <w:sz w:val="24"/>
          <w:szCs w:val="24"/>
        </w:rPr>
        <w:t>Anual,</w:t>
      </w:r>
      <w:r w:rsidR="00A2759B" w:rsidRPr="000E4EE9">
        <w:rPr>
          <w:rFonts w:cstheme="minorHAnsi"/>
          <w:sz w:val="24"/>
          <w:szCs w:val="24"/>
        </w:rPr>
        <w:t xml:space="preserve"> </w:t>
      </w:r>
      <w:r w:rsidRPr="000E4EE9">
        <w:rPr>
          <w:rFonts w:cstheme="minorHAnsi"/>
          <w:sz w:val="24"/>
          <w:szCs w:val="24"/>
        </w:rPr>
        <w:t>compatibilidade</w:t>
      </w:r>
      <w:r w:rsidR="00A2759B" w:rsidRPr="000E4EE9">
        <w:rPr>
          <w:rFonts w:cstheme="minorHAnsi"/>
          <w:sz w:val="24"/>
          <w:szCs w:val="24"/>
        </w:rPr>
        <w:t xml:space="preserve"> </w:t>
      </w:r>
      <w:r w:rsidRPr="000E4EE9">
        <w:rPr>
          <w:rFonts w:cstheme="minorHAnsi"/>
          <w:sz w:val="24"/>
          <w:szCs w:val="24"/>
        </w:rPr>
        <w:t>com</w:t>
      </w:r>
      <w:r w:rsidR="00A2759B" w:rsidRPr="000E4EE9">
        <w:rPr>
          <w:rFonts w:cstheme="minorHAnsi"/>
          <w:sz w:val="24"/>
          <w:szCs w:val="24"/>
        </w:rPr>
        <w:t xml:space="preserve"> </w:t>
      </w:r>
      <w:r w:rsidRPr="000E4EE9">
        <w:rPr>
          <w:rFonts w:cstheme="minorHAnsi"/>
          <w:sz w:val="24"/>
          <w:szCs w:val="24"/>
        </w:rPr>
        <w:t>o</w:t>
      </w:r>
      <w:r w:rsidR="00A2759B" w:rsidRPr="000E4EE9">
        <w:rPr>
          <w:rFonts w:cstheme="minorHAnsi"/>
          <w:sz w:val="24"/>
          <w:szCs w:val="24"/>
        </w:rPr>
        <w:t xml:space="preserve"> </w:t>
      </w:r>
      <w:r w:rsidRPr="000E4EE9">
        <w:rPr>
          <w:rFonts w:cstheme="minorHAnsi"/>
          <w:sz w:val="24"/>
          <w:szCs w:val="24"/>
        </w:rPr>
        <w:t>Plano</w:t>
      </w:r>
      <w:r w:rsidR="00A2759B" w:rsidRPr="000E4EE9">
        <w:rPr>
          <w:rFonts w:cstheme="minorHAnsi"/>
          <w:sz w:val="24"/>
          <w:szCs w:val="24"/>
        </w:rPr>
        <w:t xml:space="preserve"> </w:t>
      </w:r>
      <w:r w:rsidRPr="000E4EE9">
        <w:rPr>
          <w:rFonts w:cstheme="minorHAnsi"/>
          <w:sz w:val="24"/>
          <w:szCs w:val="24"/>
        </w:rPr>
        <w:t>Plurianual</w:t>
      </w:r>
      <w:r w:rsidR="00A2759B" w:rsidRPr="000E4EE9">
        <w:rPr>
          <w:rFonts w:cstheme="minorHAnsi"/>
          <w:sz w:val="24"/>
          <w:szCs w:val="24"/>
        </w:rPr>
        <w:t xml:space="preserve"> </w:t>
      </w:r>
      <w:r w:rsidRPr="000E4EE9">
        <w:rPr>
          <w:rFonts w:cstheme="minorHAnsi"/>
          <w:sz w:val="24"/>
          <w:szCs w:val="24"/>
        </w:rPr>
        <w:t>e</w:t>
      </w:r>
      <w:r w:rsidR="00A2759B" w:rsidRPr="000E4EE9">
        <w:rPr>
          <w:rFonts w:cstheme="minorHAnsi"/>
          <w:sz w:val="24"/>
          <w:szCs w:val="24"/>
        </w:rPr>
        <w:t xml:space="preserve"> </w:t>
      </w:r>
      <w:r w:rsidRPr="000E4EE9">
        <w:rPr>
          <w:rFonts w:cstheme="minorHAnsi"/>
          <w:sz w:val="24"/>
          <w:szCs w:val="24"/>
        </w:rPr>
        <w:t>com</w:t>
      </w:r>
      <w:r w:rsidR="00A2759B" w:rsidRPr="000E4EE9">
        <w:rPr>
          <w:rFonts w:cstheme="minorHAnsi"/>
          <w:sz w:val="24"/>
          <w:szCs w:val="24"/>
        </w:rPr>
        <w:t xml:space="preserve"> </w:t>
      </w:r>
      <w:r w:rsidRPr="000E4EE9">
        <w:rPr>
          <w:rFonts w:cstheme="minorHAnsi"/>
          <w:sz w:val="24"/>
          <w:szCs w:val="24"/>
        </w:rPr>
        <w:t>a</w:t>
      </w:r>
      <w:r w:rsidR="00A2759B" w:rsidRPr="000E4EE9">
        <w:rPr>
          <w:rFonts w:cstheme="minorHAnsi"/>
          <w:sz w:val="24"/>
          <w:szCs w:val="24"/>
        </w:rPr>
        <w:t xml:space="preserve"> </w:t>
      </w:r>
      <w:r w:rsidRPr="000E4EE9">
        <w:rPr>
          <w:rFonts w:cstheme="minorHAnsi"/>
          <w:sz w:val="24"/>
          <w:szCs w:val="24"/>
        </w:rPr>
        <w:t>Lei</w:t>
      </w:r>
      <w:r w:rsidR="00A2759B" w:rsidRPr="000E4EE9">
        <w:rPr>
          <w:rFonts w:cstheme="minorHAnsi"/>
          <w:sz w:val="24"/>
          <w:szCs w:val="24"/>
        </w:rPr>
        <w:t xml:space="preserve"> </w:t>
      </w:r>
      <w:r w:rsidRPr="000E4EE9">
        <w:rPr>
          <w:rFonts w:cstheme="minorHAnsi"/>
          <w:sz w:val="24"/>
          <w:szCs w:val="24"/>
        </w:rPr>
        <w:t>de</w:t>
      </w:r>
      <w:r w:rsidR="00A2759B" w:rsidRPr="000E4EE9">
        <w:rPr>
          <w:rFonts w:cstheme="minorHAnsi"/>
          <w:sz w:val="24"/>
          <w:szCs w:val="24"/>
        </w:rPr>
        <w:t xml:space="preserve"> </w:t>
      </w:r>
      <w:r w:rsidRPr="000E4EE9">
        <w:rPr>
          <w:rFonts w:cstheme="minorHAnsi"/>
          <w:sz w:val="24"/>
          <w:szCs w:val="24"/>
        </w:rPr>
        <w:t>Diretrizes</w:t>
      </w:r>
      <w:r w:rsidR="00A2759B" w:rsidRPr="000E4EE9">
        <w:rPr>
          <w:rFonts w:cstheme="minorHAnsi"/>
          <w:sz w:val="24"/>
          <w:szCs w:val="24"/>
        </w:rPr>
        <w:t xml:space="preserve"> </w:t>
      </w:r>
      <w:r w:rsidRPr="000E4EE9">
        <w:rPr>
          <w:rFonts w:cstheme="minorHAnsi"/>
          <w:sz w:val="24"/>
          <w:szCs w:val="24"/>
        </w:rPr>
        <w:t>Orçamentárias</w:t>
      </w:r>
      <w:r w:rsidR="00367FC0" w:rsidRPr="000E4EE9">
        <w:rPr>
          <w:rFonts w:cstheme="minorHAnsi"/>
          <w:sz w:val="24"/>
          <w:szCs w:val="24"/>
        </w:rPr>
        <w:t>.</w:t>
      </w:r>
    </w:p>
    <w:p w14:paraId="2CE69156" w14:textId="4773053F" w:rsidR="001B648A" w:rsidRPr="000E4EE9" w:rsidRDefault="001B648A"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linhas</w:t>
      </w:r>
      <w:r w:rsidR="00A2759B" w:rsidRPr="000E4EE9">
        <w:rPr>
          <w:rFonts w:ascii="Calibri" w:hAnsi="Calibri" w:cs="Calibri"/>
          <w:sz w:val="24"/>
          <w:szCs w:val="24"/>
        </w:rPr>
        <w:t xml:space="preserve"> </w:t>
      </w:r>
      <w:r w:rsidRPr="000E4EE9">
        <w:rPr>
          <w:rFonts w:ascii="Calibri" w:hAnsi="Calibri" w:cs="Calibri"/>
          <w:sz w:val="24"/>
          <w:szCs w:val="24"/>
        </w:rPr>
        <w:t>gerais,</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determinada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pública</w:t>
      </w:r>
      <w:r w:rsidR="00A2759B" w:rsidRPr="000E4EE9">
        <w:rPr>
          <w:rFonts w:ascii="Calibri" w:hAnsi="Calibri" w:cs="Calibri"/>
          <w:sz w:val="24"/>
          <w:szCs w:val="24"/>
        </w:rPr>
        <w:t xml:space="preserve"> </w:t>
      </w:r>
      <w:r w:rsidRPr="000E4EE9">
        <w:rPr>
          <w:rFonts w:ascii="Calibri" w:hAnsi="Calibri" w:cs="Calibri"/>
          <w:sz w:val="24"/>
          <w:szCs w:val="24"/>
        </w:rPr>
        <w:t>esteja</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consonância</w:t>
      </w:r>
      <w:r w:rsidR="00A2759B" w:rsidRPr="000E4EE9">
        <w:rPr>
          <w:rFonts w:ascii="Calibri" w:hAnsi="Calibri" w:cs="Calibri"/>
          <w:sz w:val="24"/>
          <w:szCs w:val="24"/>
        </w:rPr>
        <w:t xml:space="preserve"> </w:t>
      </w: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arcabouço</w:t>
      </w:r>
      <w:r w:rsidR="00A2759B" w:rsidRPr="000E4EE9">
        <w:rPr>
          <w:rFonts w:ascii="Calibri" w:hAnsi="Calibri" w:cs="Calibri"/>
          <w:sz w:val="24"/>
          <w:szCs w:val="24"/>
        </w:rPr>
        <w:t xml:space="preserve"> </w:t>
      </w:r>
      <w:r w:rsidRPr="000E4EE9">
        <w:rPr>
          <w:rFonts w:ascii="Calibri" w:hAnsi="Calibri" w:cs="Calibri"/>
          <w:sz w:val="24"/>
          <w:szCs w:val="24"/>
        </w:rPr>
        <w:t>vigente,</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relação</w:t>
      </w:r>
      <w:r w:rsidR="00A2759B" w:rsidRPr="000E4EE9">
        <w:rPr>
          <w:rFonts w:ascii="Calibri" w:hAnsi="Calibri" w:cs="Calibri"/>
          <w:sz w:val="24"/>
          <w:szCs w:val="24"/>
        </w:rPr>
        <w:t xml:space="preserve"> </w:t>
      </w:r>
      <w:r w:rsidRPr="000E4EE9">
        <w:rPr>
          <w:rFonts w:ascii="Calibri" w:hAnsi="Calibri" w:cs="Calibri"/>
          <w:sz w:val="24"/>
          <w:szCs w:val="24"/>
        </w:rPr>
        <w:t>aos</w:t>
      </w:r>
      <w:r w:rsidR="00A2759B" w:rsidRPr="000E4EE9">
        <w:rPr>
          <w:rFonts w:ascii="Calibri" w:hAnsi="Calibri" w:cs="Calibri"/>
          <w:sz w:val="24"/>
          <w:szCs w:val="24"/>
        </w:rPr>
        <w:t xml:space="preserve"> </w:t>
      </w:r>
      <w:r w:rsidRPr="000E4EE9">
        <w:rPr>
          <w:rFonts w:ascii="Calibri" w:hAnsi="Calibri" w:cs="Calibri"/>
          <w:sz w:val="24"/>
          <w:szCs w:val="24"/>
        </w:rPr>
        <w:t>aspectos</w:t>
      </w:r>
      <w:r w:rsidR="00A2759B" w:rsidRPr="000E4EE9">
        <w:rPr>
          <w:rFonts w:ascii="Calibri" w:hAnsi="Calibri" w:cs="Calibri"/>
          <w:sz w:val="24"/>
          <w:szCs w:val="24"/>
        </w:rPr>
        <w:t xml:space="preserve"> </w:t>
      </w:r>
      <w:r w:rsidRPr="000E4EE9">
        <w:rPr>
          <w:rFonts w:ascii="Calibri" w:hAnsi="Calibri" w:cs="Calibri"/>
          <w:sz w:val="24"/>
          <w:szCs w:val="24"/>
        </w:rPr>
        <w:t>orçamentários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financeiros,</w:t>
      </w:r>
      <w:r w:rsidR="00A2759B" w:rsidRPr="000E4EE9">
        <w:rPr>
          <w:rFonts w:ascii="Calibri" w:hAnsi="Calibri" w:cs="Calibri"/>
          <w:sz w:val="24"/>
          <w:szCs w:val="24"/>
        </w:rPr>
        <w:t xml:space="preserve"> </w:t>
      </w:r>
      <w:r w:rsidRPr="000E4EE9">
        <w:rPr>
          <w:rFonts w:ascii="Calibri" w:hAnsi="Calibri" w:cs="Calibri"/>
          <w:sz w:val="24"/>
          <w:szCs w:val="24"/>
        </w:rPr>
        <w:t>dois</w:t>
      </w:r>
      <w:r w:rsidR="00A2759B" w:rsidRPr="000E4EE9">
        <w:rPr>
          <w:rFonts w:ascii="Calibri" w:hAnsi="Calibri" w:cs="Calibri"/>
          <w:sz w:val="24"/>
          <w:szCs w:val="24"/>
        </w:rPr>
        <w:t xml:space="preserve"> </w:t>
      </w:r>
      <w:r w:rsidRPr="000E4EE9">
        <w:rPr>
          <w:rFonts w:ascii="Calibri" w:hAnsi="Calibri" w:cs="Calibri"/>
          <w:sz w:val="24"/>
          <w:szCs w:val="24"/>
        </w:rPr>
        <w:t>requisitos</w:t>
      </w:r>
      <w:r w:rsidR="00A2759B" w:rsidRPr="000E4EE9">
        <w:rPr>
          <w:rFonts w:ascii="Calibri" w:hAnsi="Calibri" w:cs="Calibri"/>
          <w:sz w:val="24"/>
          <w:szCs w:val="24"/>
        </w:rPr>
        <w:t xml:space="preserve"> </w:t>
      </w:r>
      <w:r w:rsidRPr="000E4EE9">
        <w:rPr>
          <w:rFonts w:ascii="Calibri" w:hAnsi="Calibri" w:cs="Calibri"/>
          <w:sz w:val="24"/>
          <w:szCs w:val="24"/>
        </w:rPr>
        <w:t>básicos</w:t>
      </w:r>
      <w:r w:rsidR="00A2759B" w:rsidRPr="000E4EE9">
        <w:rPr>
          <w:rFonts w:ascii="Calibri" w:hAnsi="Calibri" w:cs="Calibri"/>
          <w:sz w:val="24"/>
          <w:szCs w:val="24"/>
        </w:rPr>
        <w:t xml:space="preserve"> </w:t>
      </w:r>
      <w:r w:rsidRPr="000E4EE9">
        <w:rPr>
          <w:rFonts w:ascii="Calibri" w:hAnsi="Calibri" w:cs="Calibri"/>
          <w:sz w:val="24"/>
          <w:szCs w:val="24"/>
        </w:rPr>
        <w:t>devem</w:t>
      </w:r>
      <w:r w:rsidR="00A2759B" w:rsidRPr="000E4EE9">
        <w:rPr>
          <w:rFonts w:ascii="Calibri" w:hAnsi="Calibri" w:cs="Calibri"/>
          <w:sz w:val="24"/>
          <w:szCs w:val="24"/>
        </w:rPr>
        <w:t xml:space="preserve"> </w:t>
      </w:r>
      <w:r w:rsidRPr="000E4EE9">
        <w:rPr>
          <w:rFonts w:ascii="Calibri" w:hAnsi="Calibri" w:cs="Calibri"/>
          <w:sz w:val="24"/>
          <w:szCs w:val="24"/>
        </w:rPr>
        <w:t>ser</w:t>
      </w:r>
      <w:r w:rsidR="00A2759B" w:rsidRPr="000E4EE9">
        <w:rPr>
          <w:rFonts w:ascii="Calibri" w:hAnsi="Calibri" w:cs="Calibri"/>
          <w:sz w:val="24"/>
          <w:szCs w:val="24"/>
        </w:rPr>
        <w:t xml:space="preserve"> </w:t>
      </w:r>
      <w:r w:rsidRPr="000E4EE9">
        <w:rPr>
          <w:rFonts w:ascii="Calibri" w:hAnsi="Calibri" w:cs="Calibri"/>
          <w:sz w:val="24"/>
          <w:szCs w:val="24"/>
        </w:rPr>
        <w:t>respeitados:</w:t>
      </w:r>
      <w:r w:rsidR="00A2759B" w:rsidRPr="000E4EE9">
        <w:rPr>
          <w:rFonts w:ascii="Calibri" w:hAnsi="Calibri" w:cs="Calibri"/>
          <w:sz w:val="24"/>
          <w:szCs w:val="24"/>
        </w:rPr>
        <w:t xml:space="preserve"> </w:t>
      </w:r>
    </w:p>
    <w:p w14:paraId="6A44E3A9" w14:textId="44CFA0E7" w:rsidR="001B648A" w:rsidRPr="000E4EE9" w:rsidRDefault="001B648A" w:rsidP="00227C39">
      <w:pPr>
        <w:pStyle w:val="SemEspaamento"/>
        <w:numPr>
          <w:ilvl w:val="0"/>
          <w:numId w:val="15"/>
        </w:numPr>
        <w:tabs>
          <w:tab w:val="right" w:pos="1134"/>
        </w:tabs>
        <w:ind w:left="0" w:firstLine="851"/>
        <w:jc w:val="both"/>
        <w:rPr>
          <w:rFonts w:ascii="Calibri" w:hAnsi="Calibri" w:cs="Calibri"/>
          <w:sz w:val="24"/>
          <w:szCs w:val="24"/>
        </w:rPr>
      </w:pP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despesa</w:t>
      </w:r>
      <w:r w:rsidR="00A2759B" w:rsidRPr="000E4EE9">
        <w:rPr>
          <w:rFonts w:ascii="Calibri" w:hAnsi="Calibri" w:cs="Calibri"/>
          <w:sz w:val="24"/>
          <w:szCs w:val="24"/>
        </w:rPr>
        <w:t xml:space="preserve"> </w:t>
      </w:r>
      <w:r w:rsidRPr="000E4EE9">
        <w:rPr>
          <w:rFonts w:ascii="Calibri" w:hAnsi="Calibri" w:cs="Calibri"/>
          <w:sz w:val="24"/>
          <w:szCs w:val="24"/>
        </w:rPr>
        <w:t>pública</w:t>
      </w:r>
      <w:r w:rsidR="00A2759B" w:rsidRPr="000E4EE9">
        <w:rPr>
          <w:rFonts w:ascii="Calibri" w:hAnsi="Calibri" w:cs="Calibri"/>
          <w:sz w:val="24"/>
          <w:szCs w:val="24"/>
        </w:rPr>
        <w:t xml:space="preserve"> </w:t>
      </w:r>
      <w:r w:rsidRPr="000E4EE9">
        <w:rPr>
          <w:rFonts w:ascii="Calibri" w:hAnsi="Calibri" w:cs="Calibri"/>
          <w:sz w:val="24"/>
          <w:szCs w:val="24"/>
        </w:rPr>
        <w:t>não</w:t>
      </w:r>
      <w:r w:rsidR="00A2759B" w:rsidRPr="000E4EE9">
        <w:rPr>
          <w:rFonts w:ascii="Calibri" w:hAnsi="Calibri" w:cs="Calibri"/>
          <w:sz w:val="24"/>
          <w:szCs w:val="24"/>
        </w:rPr>
        <w:t xml:space="preserve"> </w:t>
      </w:r>
      <w:r w:rsidRPr="000E4EE9">
        <w:rPr>
          <w:rFonts w:ascii="Calibri" w:hAnsi="Calibri" w:cs="Calibri"/>
          <w:sz w:val="24"/>
          <w:szCs w:val="24"/>
        </w:rPr>
        <w:t>pode</w:t>
      </w:r>
      <w:r w:rsidR="00A2759B" w:rsidRPr="000E4EE9">
        <w:rPr>
          <w:rFonts w:ascii="Calibri" w:hAnsi="Calibri" w:cs="Calibri"/>
          <w:sz w:val="24"/>
          <w:szCs w:val="24"/>
        </w:rPr>
        <w:t xml:space="preserve"> </w:t>
      </w:r>
      <w:r w:rsidRPr="000E4EE9">
        <w:rPr>
          <w:rFonts w:ascii="Calibri" w:hAnsi="Calibri" w:cs="Calibri"/>
          <w:sz w:val="24"/>
          <w:szCs w:val="24"/>
        </w:rPr>
        <w:t>estar</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desacordo</w:t>
      </w:r>
      <w:r w:rsidR="00A2759B" w:rsidRPr="000E4EE9">
        <w:rPr>
          <w:rFonts w:ascii="Calibri" w:hAnsi="Calibri" w:cs="Calibri"/>
          <w:sz w:val="24"/>
          <w:szCs w:val="24"/>
        </w:rPr>
        <w:t xml:space="preserve"> </w:t>
      </w: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as</w:t>
      </w:r>
      <w:r w:rsidR="00A2759B" w:rsidRPr="000E4EE9">
        <w:rPr>
          <w:rFonts w:ascii="Calibri" w:hAnsi="Calibri" w:cs="Calibri"/>
          <w:sz w:val="24"/>
          <w:szCs w:val="24"/>
        </w:rPr>
        <w:t xml:space="preserve"> </w:t>
      </w:r>
      <w:r w:rsidRPr="000E4EE9">
        <w:rPr>
          <w:rFonts w:ascii="Calibri" w:hAnsi="Calibri" w:cs="Calibri"/>
          <w:sz w:val="24"/>
          <w:szCs w:val="24"/>
        </w:rPr>
        <w:t>regras</w:t>
      </w:r>
      <w:r w:rsidR="00A2759B" w:rsidRPr="000E4EE9">
        <w:rPr>
          <w:rFonts w:ascii="Calibri" w:hAnsi="Calibri" w:cs="Calibri"/>
          <w:sz w:val="24"/>
          <w:szCs w:val="24"/>
        </w:rPr>
        <w:t xml:space="preserve"> </w:t>
      </w:r>
      <w:r w:rsidRPr="000E4EE9">
        <w:rPr>
          <w:rFonts w:ascii="Calibri" w:hAnsi="Calibri" w:cs="Calibri"/>
          <w:sz w:val="24"/>
          <w:szCs w:val="24"/>
        </w:rPr>
        <w:t>fiscais,</w:t>
      </w:r>
      <w:r w:rsidR="00A2759B" w:rsidRPr="000E4EE9">
        <w:rPr>
          <w:rFonts w:ascii="Calibri" w:hAnsi="Calibri" w:cs="Calibri"/>
          <w:sz w:val="24"/>
          <w:szCs w:val="24"/>
        </w:rPr>
        <w:t xml:space="preserve"> </w:t>
      </w:r>
      <w:r w:rsidRPr="000E4EE9">
        <w:rPr>
          <w:rFonts w:ascii="Calibri" w:hAnsi="Calibri" w:cs="Calibri"/>
          <w:sz w:val="24"/>
          <w:szCs w:val="24"/>
        </w:rPr>
        <w:t>especialmente</w:t>
      </w:r>
      <w:r w:rsidR="00A2759B" w:rsidRPr="000E4EE9">
        <w:rPr>
          <w:rFonts w:ascii="Calibri" w:hAnsi="Calibri" w:cs="Calibri"/>
          <w:sz w:val="24"/>
          <w:szCs w:val="24"/>
        </w:rPr>
        <w:t xml:space="preserve"> </w:t>
      </w: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dispositivos</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Lei</w:t>
      </w:r>
      <w:r w:rsidR="00A2759B" w:rsidRPr="000E4EE9">
        <w:rPr>
          <w:rFonts w:ascii="Calibri" w:hAnsi="Calibri" w:cs="Calibri"/>
          <w:sz w:val="24"/>
          <w:szCs w:val="24"/>
        </w:rPr>
        <w:t xml:space="preserve"> </w:t>
      </w:r>
      <w:r w:rsidRPr="000E4EE9">
        <w:rPr>
          <w:rFonts w:ascii="Calibri" w:hAnsi="Calibri" w:cs="Calibri"/>
          <w:sz w:val="24"/>
          <w:szCs w:val="24"/>
        </w:rPr>
        <w:t>Complementar</w:t>
      </w:r>
      <w:r w:rsidR="00A2759B" w:rsidRPr="000E4EE9">
        <w:rPr>
          <w:rFonts w:ascii="Calibri" w:hAnsi="Calibri" w:cs="Calibri"/>
          <w:sz w:val="24"/>
          <w:szCs w:val="24"/>
        </w:rPr>
        <w:t xml:space="preserve"> </w:t>
      </w:r>
      <w:r w:rsidRPr="000E4EE9">
        <w:rPr>
          <w:rFonts w:ascii="Calibri" w:hAnsi="Calibri" w:cs="Calibri"/>
          <w:sz w:val="24"/>
          <w:szCs w:val="24"/>
        </w:rPr>
        <w:t>n</w:t>
      </w:r>
      <w:r w:rsidR="00367FC0"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101</w:t>
      </w:r>
      <w:r w:rsidR="00F06BA7" w:rsidRPr="000E4EE9">
        <w:rPr>
          <w:rFonts w:ascii="Calibri" w:hAnsi="Calibri" w:cs="Calibri"/>
          <w:sz w:val="24"/>
          <w:szCs w:val="24"/>
        </w:rPr>
        <w:t>/</w:t>
      </w:r>
      <w:r w:rsidRPr="000E4EE9">
        <w:rPr>
          <w:rFonts w:ascii="Calibri" w:hAnsi="Calibri" w:cs="Calibri"/>
          <w:sz w:val="24"/>
          <w:szCs w:val="24"/>
        </w:rPr>
        <w:t>2000,</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Lei</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lastRenderedPageBreak/>
        <w:t>Responsabilidade</w:t>
      </w:r>
      <w:r w:rsidR="00A2759B" w:rsidRPr="000E4EE9">
        <w:rPr>
          <w:rFonts w:ascii="Calibri" w:hAnsi="Calibri" w:cs="Calibri"/>
          <w:sz w:val="24"/>
          <w:szCs w:val="24"/>
        </w:rPr>
        <w:t xml:space="preserve"> </w:t>
      </w:r>
      <w:r w:rsidRPr="000E4EE9">
        <w:rPr>
          <w:rFonts w:ascii="Calibri" w:hAnsi="Calibri" w:cs="Calibri"/>
          <w:sz w:val="24"/>
          <w:szCs w:val="24"/>
        </w:rPr>
        <w:t>Fiscal</w:t>
      </w:r>
      <w:r w:rsidR="00A2759B" w:rsidRPr="000E4EE9">
        <w:rPr>
          <w:rFonts w:ascii="Calibri" w:hAnsi="Calibri" w:cs="Calibri"/>
          <w:sz w:val="24"/>
          <w:szCs w:val="24"/>
        </w:rPr>
        <w:t xml:space="preserve"> </w:t>
      </w:r>
      <w:r w:rsidRPr="000E4EE9">
        <w:rPr>
          <w:rFonts w:ascii="Calibri" w:hAnsi="Calibri" w:cs="Calibri"/>
          <w:sz w:val="24"/>
          <w:szCs w:val="24"/>
        </w:rPr>
        <w:t>(LRF),</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Emenda</w:t>
      </w:r>
      <w:r w:rsidR="00A2759B" w:rsidRPr="000E4EE9">
        <w:rPr>
          <w:rFonts w:ascii="Calibri" w:hAnsi="Calibri" w:cs="Calibri"/>
          <w:sz w:val="24"/>
          <w:szCs w:val="24"/>
        </w:rPr>
        <w:t xml:space="preserve"> </w:t>
      </w:r>
      <w:r w:rsidRPr="000E4EE9">
        <w:rPr>
          <w:rFonts w:ascii="Calibri" w:hAnsi="Calibri" w:cs="Calibri"/>
          <w:sz w:val="24"/>
          <w:szCs w:val="24"/>
        </w:rPr>
        <w:t>à</w:t>
      </w:r>
      <w:r w:rsidR="00A2759B" w:rsidRPr="000E4EE9">
        <w:rPr>
          <w:rFonts w:ascii="Calibri" w:hAnsi="Calibri" w:cs="Calibri"/>
          <w:sz w:val="24"/>
          <w:szCs w:val="24"/>
        </w:rPr>
        <w:t xml:space="preserve"> </w:t>
      </w:r>
      <w:r w:rsidRPr="000E4EE9">
        <w:rPr>
          <w:rFonts w:ascii="Calibri" w:hAnsi="Calibri" w:cs="Calibri"/>
          <w:sz w:val="24"/>
          <w:szCs w:val="24"/>
        </w:rPr>
        <w:t>Constituição</w:t>
      </w:r>
      <w:r w:rsidR="00A2759B" w:rsidRPr="000E4EE9">
        <w:rPr>
          <w:rFonts w:ascii="Calibri" w:hAnsi="Calibri" w:cs="Calibri"/>
          <w:sz w:val="24"/>
          <w:szCs w:val="24"/>
        </w:rPr>
        <w:t xml:space="preserve"> </w:t>
      </w:r>
      <w:r w:rsidRPr="000E4EE9">
        <w:rPr>
          <w:rFonts w:ascii="Calibri" w:hAnsi="Calibri" w:cs="Calibri"/>
          <w:sz w:val="24"/>
          <w:szCs w:val="24"/>
        </w:rPr>
        <w:t>(EC)</w:t>
      </w:r>
      <w:r w:rsidR="00A2759B" w:rsidRPr="000E4EE9">
        <w:rPr>
          <w:rFonts w:ascii="Calibri" w:hAnsi="Calibri" w:cs="Calibri"/>
          <w:sz w:val="24"/>
          <w:szCs w:val="24"/>
        </w:rPr>
        <w:t xml:space="preserve"> </w:t>
      </w:r>
      <w:r w:rsidRPr="000E4EE9">
        <w:rPr>
          <w:rFonts w:ascii="Calibri" w:hAnsi="Calibri" w:cs="Calibri"/>
          <w:sz w:val="24"/>
          <w:szCs w:val="24"/>
        </w:rPr>
        <w:t>n</w:t>
      </w:r>
      <w:r w:rsidR="005834A6"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95/2016,</w:t>
      </w:r>
      <w:r w:rsidR="5042F247"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Novo</w:t>
      </w:r>
      <w:r w:rsidR="00A2759B" w:rsidRPr="000E4EE9">
        <w:rPr>
          <w:rFonts w:ascii="Calibri" w:hAnsi="Calibri" w:cs="Calibri"/>
          <w:sz w:val="24"/>
          <w:szCs w:val="24"/>
        </w:rPr>
        <w:t xml:space="preserve"> </w:t>
      </w:r>
      <w:r w:rsidRPr="000E4EE9">
        <w:rPr>
          <w:rFonts w:ascii="Calibri" w:hAnsi="Calibri" w:cs="Calibri"/>
          <w:sz w:val="24"/>
          <w:szCs w:val="24"/>
        </w:rPr>
        <w:t>Regime</w:t>
      </w:r>
      <w:r w:rsidR="00A2759B" w:rsidRPr="000E4EE9">
        <w:rPr>
          <w:rFonts w:ascii="Calibri" w:hAnsi="Calibri" w:cs="Calibri"/>
          <w:sz w:val="24"/>
          <w:szCs w:val="24"/>
        </w:rPr>
        <w:t xml:space="preserve"> </w:t>
      </w:r>
      <w:r w:rsidRPr="000E4EE9">
        <w:rPr>
          <w:rFonts w:ascii="Calibri" w:hAnsi="Calibri" w:cs="Calibri"/>
          <w:sz w:val="24"/>
          <w:szCs w:val="24"/>
        </w:rPr>
        <w:t>Fiscal</w:t>
      </w:r>
      <w:r w:rsidR="00A2759B" w:rsidRPr="000E4EE9">
        <w:rPr>
          <w:rFonts w:ascii="Calibri" w:hAnsi="Calibri" w:cs="Calibri"/>
          <w:sz w:val="24"/>
          <w:szCs w:val="24"/>
        </w:rPr>
        <w:t xml:space="preserve"> </w:t>
      </w:r>
      <w:r w:rsidRPr="000E4EE9">
        <w:rPr>
          <w:rFonts w:ascii="Calibri" w:hAnsi="Calibri" w:cs="Calibri"/>
          <w:sz w:val="24"/>
          <w:szCs w:val="24"/>
        </w:rPr>
        <w:t>(NRF),</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instituiu</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“teto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gastos”</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despesa</w:t>
      </w:r>
      <w:r w:rsidR="00A2759B" w:rsidRPr="000E4EE9">
        <w:rPr>
          <w:rFonts w:ascii="Calibri" w:hAnsi="Calibri" w:cs="Calibri"/>
          <w:sz w:val="24"/>
          <w:szCs w:val="24"/>
        </w:rPr>
        <w:t xml:space="preserve"> </w:t>
      </w:r>
      <w:r w:rsidRPr="000E4EE9">
        <w:rPr>
          <w:rFonts w:ascii="Calibri" w:hAnsi="Calibri" w:cs="Calibri"/>
          <w:sz w:val="24"/>
          <w:szCs w:val="24"/>
        </w:rPr>
        <w:t>primária;</w:t>
      </w:r>
      <w:r w:rsidR="00CB17A7" w:rsidRPr="000E4EE9">
        <w:rPr>
          <w:rFonts w:ascii="Calibri" w:hAnsi="Calibri" w:cs="Calibri"/>
          <w:sz w:val="24"/>
          <w:szCs w:val="24"/>
        </w:rPr>
        <w:t xml:space="preserve"> e</w:t>
      </w:r>
    </w:p>
    <w:p w14:paraId="50019E94" w14:textId="49586D9F" w:rsidR="001B648A" w:rsidRPr="000E4EE9" w:rsidRDefault="001B648A" w:rsidP="00227C39">
      <w:pPr>
        <w:pStyle w:val="SemEspaamento"/>
        <w:numPr>
          <w:ilvl w:val="0"/>
          <w:numId w:val="15"/>
        </w:numPr>
        <w:tabs>
          <w:tab w:val="right" w:pos="1134"/>
        </w:tabs>
        <w:ind w:left="0" w:firstLine="851"/>
        <w:jc w:val="both"/>
        <w:rPr>
          <w:rFonts w:ascii="Calibri" w:hAnsi="Calibri" w:cs="Calibri"/>
          <w:sz w:val="24"/>
          <w:szCs w:val="24"/>
        </w:rPr>
      </w:pPr>
      <w:r w:rsidRPr="000E4EE9">
        <w:rPr>
          <w:rFonts w:ascii="Calibri" w:hAnsi="Calibri" w:cs="Calibri"/>
          <w:sz w:val="24"/>
          <w:szCs w:val="24"/>
        </w:rPr>
        <w:t>não</w:t>
      </w:r>
      <w:r w:rsidR="00A2759B" w:rsidRPr="000E4EE9">
        <w:rPr>
          <w:rFonts w:ascii="Calibri" w:hAnsi="Calibri" w:cs="Calibri"/>
          <w:sz w:val="24"/>
          <w:szCs w:val="24"/>
        </w:rPr>
        <w:t xml:space="preserve"> </w:t>
      </w:r>
      <w:r w:rsidRPr="000E4EE9">
        <w:rPr>
          <w:rFonts w:ascii="Calibri" w:hAnsi="Calibri" w:cs="Calibri"/>
          <w:sz w:val="24"/>
          <w:szCs w:val="24"/>
        </w:rPr>
        <w:t>deve</w:t>
      </w:r>
      <w:r w:rsidR="00A2759B" w:rsidRPr="000E4EE9">
        <w:rPr>
          <w:rFonts w:ascii="Calibri" w:hAnsi="Calibri" w:cs="Calibri"/>
          <w:sz w:val="24"/>
          <w:szCs w:val="24"/>
        </w:rPr>
        <w:t xml:space="preserve"> </w:t>
      </w:r>
      <w:r w:rsidRPr="000E4EE9">
        <w:rPr>
          <w:rFonts w:ascii="Calibri" w:hAnsi="Calibri" w:cs="Calibri"/>
          <w:sz w:val="24"/>
          <w:szCs w:val="24"/>
        </w:rPr>
        <w:t>contrariar</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procedimentos</w:t>
      </w:r>
      <w:r w:rsidR="00A2759B" w:rsidRPr="000E4EE9">
        <w:rPr>
          <w:rFonts w:ascii="Calibri" w:hAnsi="Calibri" w:cs="Calibri"/>
          <w:sz w:val="24"/>
          <w:szCs w:val="24"/>
        </w:rPr>
        <w:t xml:space="preserve"> </w:t>
      </w:r>
      <w:r w:rsidRPr="000E4EE9">
        <w:rPr>
          <w:rFonts w:ascii="Calibri" w:hAnsi="Calibri" w:cs="Calibri"/>
          <w:sz w:val="24"/>
          <w:szCs w:val="24"/>
        </w:rPr>
        <w:t>disciplinados</w:t>
      </w:r>
      <w:r w:rsidR="00A2759B" w:rsidRPr="000E4EE9">
        <w:rPr>
          <w:rFonts w:ascii="Calibri" w:hAnsi="Calibri" w:cs="Calibri"/>
          <w:sz w:val="24"/>
          <w:szCs w:val="24"/>
        </w:rPr>
        <w:t xml:space="preserve"> </w:t>
      </w:r>
      <w:r w:rsidRPr="000E4EE9">
        <w:rPr>
          <w:rFonts w:ascii="Calibri" w:hAnsi="Calibri" w:cs="Calibri"/>
          <w:sz w:val="24"/>
          <w:szCs w:val="24"/>
        </w:rPr>
        <w:t>nos</w:t>
      </w:r>
      <w:r w:rsidR="00A2759B" w:rsidRPr="000E4EE9">
        <w:rPr>
          <w:rFonts w:ascii="Calibri" w:hAnsi="Calibri" w:cs="Calibri"/>
          <w:sz w:val="24"/>
          <w:szCs w:val="24"/>
        </w:rPr>
        <w:t xml:space="preserve"> </w:t>
      </w:r>
      <w:r w:rsidRPr="000E4EE9">
        <w:rPr>
          <w:rFonts w:ascii="Calibri" w:hAnsi="Calibri" w:cs="Calibri"/>
          <w:sz w:val="24"/>
          <w:szCs w:val="24"/>
        </w:rPr>
        <w:t>principais</w:t>
      </w:r>
      <w:r w:rsidR="00A2759B" w:rsidRPr="000E4EE9">
        <w:rPr>
          <w:rFonts w:ascii="Calibri" w:hAnsi="Calibri" w:cs="Calibri"/>
          <w:sz w:val="24"/>
          <w:szCs w:val="24"/>
        </w:rPr>
        <w:t xml:space="preserve"> </w:t>
      </w:r>
      <w:r w:rsidRPr="000E4EE9">
        <w:rPr>
          <w:rFonts w:ascii="Calibri" w:hAnsi="Calibri" w:cs="Calibri"/>
          <w:sz w:val="24"/>
          <w:szCs w:val="24"/>
        </w:rPr>
        <w:t>instrumentos</w:t>
      </w:r>
      <w:r w:rsidR="00A2759B" w:rsidRPr="000E4EE9">
        <w:rPr>
          <w:rFonts w:ascii="Calibri" w:hAnsi="Calibri" w:cs="Calibri"/>
          <w:sz w:val="24"/>
          <w:szCs w:val="24"/>
        </w:rPr>
        <w:t xml:space="preserve"> </w:t>
      </w:r>
      <w:r w:rsidRPr="000E4EE9">
        <w:rPr>
          <w:rFonts w:ascii="Calibri" w:hAnsi="Calibri" w:cs="Calibri"/>
          <w:sz w:val="24"/>
          <w:szCs w:val="24"/>
        </w:rPr>
        <w:t>orçamentários</w:t>
      </w:r>
      <w:r w:rsidR="00A2759B" w:rsidRPr="000E4EE9">
        <w:rPr>
          <w:rFonts w:ascii="Calibri" w:hAnsi="Calibri" w:cs="Calibri"/>
          <w:sz w:val="24"/>
          <w:szCs w:val="24"/>
        </w:rPr>
        <w:t xml:space="preserve"> </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PPA,</w:t>
      </w:r>
      <w:r w:rsidR="00A2759B" w:rsidRPr="000E4EE9">
        <w:rPr>
          <w:rFonts w:ascii="Calibri" w:hAnsi="Calibri" w:cs="Calibri"/>
          <w:sz w:val="24"/>
          <w:szCs w:val="24"/>
        </w:rPr>
        <w:t xml:space="preserve"> </w:t>
      </w:r>
      <w:r w:rsidRPr="000E4EE9">
        <w:rPr>
          <w:rFonts w:ascii="Calibri" w:hAnsi="Calibri" w:cs="Calibri"/>
          <w:sz w:val="24"/>
          <w:szCs w:val="24"/>
        </w:rPr>
        <w:t>LDO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LOA</w:t>
      </w:r>
      <w:r w:rsidR="00A2759B" w:rsidRPr="000E4EE9">
        <w:rPr>
          <w:rFonts w:ascii="Calibri" w:hAnsi="Calibri" w:cs="Calibri"/>
          <w:sz w:val="24"/>
          <w:szCs w:val="24"/>
        </w:rPr>
        <w:t xml:space="preserve"> </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como</w:t>
      </w:r>
      <w:r w:rsidR="00A2759B" w:rsidRPr="000E4EE9">
        <w:rPr>
          <w:rFonts w:ascii="Calibri" w:hAnsi="Calibri" w:cs="Calibri"/>
          <w:sz w:val="24"/>
          <w:szCs w:val="24"/>
        </w:rPr>
        <w:t xml:space="preserve"> </w:t>
      </w:r>
      <w:r w:rsidRPr="000E4EE9">
        <w:rPr>
          <w:rFonts w:ascii="Calibri" w:hAnsi="Calibri" w:cs="Calibri"/>
          <w:sz w:val="24"/>
          <w:szCs w:val="24"/>
        </w:rPr>
        <w:t>prazos,</w:t>
      </w:r>
      <w:r w:rsidR="00A2759B" w:rsidRPr="000E4EE9">
        <w:rPr>
          <w:rFonts w:ascii="Calibri" w:hAnsi="Calibri" w:cs="Calibri"/>
          <w:sz w:val="24"/>
          <w:szCs w:val="24"/>
        </w:rPr>
        <w:t xml:space="preserve"> </w:t>
      </w:r>
      <w:r w:rsidRPr="000E4EE9">
        <w:rPr>
          <w:rFonts w:ascii="Calibri" w:hAnsi="Calibri" w:cs="Calibri"/>
          <w:sz w:val="24"/>
          <w:szCs w:val="24"/>
        </w:rPr>
        <w:t>condições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restrições</w:t>
      </w:r>
      <w:r w:rsidR="00A2759B" w:rsidRPr="000E4EE9">
        <w:rPr>
          <w:rFonts w:ascii="Calibri" w:hAnsi="Calibri" w:cs="Calibri"/>
          <w:sz w:val="24"/>
          <w:szCs w:val="24"/>
        </w:rPr>
        <w:t xml:space="preserve"> </w:t>
      </w:r>
      <w:r w:rsidR="00CB17A7" w:rsidRPr="000E4EE9">
        <w:rPr>
          <w:rFonts w:ascii="Calibri" w:hAnsi="Calibri" w:cs="Calibri"/>
          <w:sz w:val="24"/>
          <w:szCs w:val="24"/>
        </w:rPr>
        <w:t xml:space="preserve">relacionadas </w:t>
      </w:r>
      <w:r w:rsidRPr="000E4EE9">
        <w:rPr>
          <w:rFonts w:ascii="Calibri" w:hAnsi="Calibri" w:cs="Calibri"/>
          <w:sz w:val="24"/>
          <w:szCs w:val="24"/>
        </w:rPr>
        <w:t>ao</w:t>
      </w:r>
      <w:r w:rsidR="00A2759B" w:rsidRPr="000E4EE9">
        <w:rPr>
          <w:rFonts w:ascii="Calibri" w:hAnsi="Calibri" w:cs="Calibri"/>
          <w:sz w:val="24"/>
          <w:szCs w:val="24"/>
        </w:rPr>
        <w:t xml:space="preserve"> </w:t>
      </w:r>
      <w:r w:rsidRPr="000E4EE9">
        <w:rPr>
          <w:rFonts w:ascii="Calibri" w:hAnsi="Calibri" w:cs="Calibri"/>
          <w:sz w:val="24"/>
          <w:szCs w:val="24"/>
        </w:rPr>
        <w:t>processo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alocação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recursos</w:t>
      </w:r>
      <w:r w:rsidR="00A2759B" w:rsidRPr="000E4EE9">
        <w:rPr>
          <w:rFonts w:ascii="Calibri" w:hAnsi="Calibri" w:cs="Calibri"/>
          <w:sz w:val="24"/>
          <w:szCs w:val="24"/>
        </w:rPr>
        <w:t xml:space="preserve"> </w:t>
      </w:r>
      <w:r w:rsidRPr="000E4EE9">
        <w:rPr>
          <w:rFonts w:ascii="Calibri" w:hAnsi="Calibri" w:cs="Calibri"/>
          <w:sz w:val="24"/>
          <w:szCs w:val="24"/>
        </w:rPr>
        <w:t>públicos.</w:t>
      </w:r>
    </w:p>
    <w:p w14:paraId="1DB692B5" w14:textId="1FE7BFB1" w:rsidR="0022551E" w:rsidRPr="000E4EE9" w:rsidRDefault="0022551E"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Nesse</w:t>
      </w:r>
      <w:r w:rsidR="00A2759B" w:rsidRPr="000E4EE9">
        <w:rPr>
          <w:rFonts w:ascii="Calibri" w:hAnsi="Calibri" w:cs="Calibri"/>
          <w:sz w:val="24"/>
          <w:szCs w:val="24"/>
        </w:rPr>
        <w:t xml:space="preserve"> </w:t>
      </w:r>
      <w:r w:rsidRPr="000E4EE9">
        <w:rPr>
          <w:rFonts w:ascii="Calibri" w:hAnsi="Calibri" w:cs="Calibri"/>
          <w:sz w:val="24"/>
          <w:szCs w:val="24"/>
        </w:rPr>
        <w:t>sentido,</w:t>
      </w:r>
      <w:r w:rsidR="00A2759B" w:rsidRPr="000E4EE9">
        <w:rPr>
          <w:rFonts w:ascii="Calibri" w:hAnsi="Calibri" w:cs="Calibri"/>
          <w:sz w:val="24"/>
          <w:szCs w:val="24"/>
        </w:rPr>
        <w:t xml:space="preserve"> </w:t>
      </w:r>
      <w:r w:rsidRPr="000E4EE9">
        <w:rPr>
          <w:rFonts w:ascii="Calibri" w:hAnsi="Calibri" w:cs="Calibri"/>
          <w:sz w:val="24"/>
          <w:szCs w:val="24"/>
        </w:rPr>
        <w:t>após</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análise</w:t>
      </w:r>
      <w:r w:rsidR="00A2759B" w:rsidRPr="000E4EE9">
        <w:rPr>
          <w:rFonts w:ascii="Calibri" w:hAnsi="Calibri" w:cs="Calibri"/>
          <w:sz w:val="24"/>
          <w:szCs w:val="24"/>
        </w:rPr>
        <w:t xml:space="preserve"> </w:t>
      </w:r>
      <w:r w:rsidRPr="000E4EE9">
        <w:rPr>
          <w:rFonts w:ascii="Calibri" w:hAnsi="Calibri" w:cs="Calibri"/>
          <w:sz w:val="24"/>
          <w:szCs w:val="24"/>
        </w:rPr>
        <w:t>quanto</w:t>
      </w:r>
      <w:r w:rsidR="00A2759B" w:rsidRPr="000E4EE9">
        <w:rPr>
          <w:rFonts w:ascii="Calibri" w:hAnsi="Calibri" w:cs="Calibri"/>
          <w:sz w:val="24"/>
          <w:szCs w:val="24"/>
        </w:rPr>
        <w:t xml:space="preserve"> </w:t>
      </w:r>
      <w:r w:rsidR="00CF364C" w:rsidRPr="000E4EE9">
        <w:rPr>
          <w:rFonts w:ascii="Calibri" w:hAnsi="Calibri" w:cs="Calibri"/>
          <w:sz w:val="24"/>
          <w:szCs w:val="24"/>
        </w:rPr>
        <w:t>às</w:t>
      </w:r>
      <w:r w:rsidR="00A2759B" w:rsidRPr="000E4EE9">
        <w:rPr>
          <w:rFonts w:ascii="Calibri" w:hAnsi="Calibri" w:cs="Calibri"/>
          <w:sz w:val="24"/>
          <w:szCs w:val="24"/>
        </w:rPr>
        <w:t xml:space="preserve"> </w:t>
      </w:r>
      <w:r w:rsidRPr="000E4EE9">
        <w:rPr>
          <w:rFonts w:ascii="Calibri" w:hAnsi="Calibri" w:cs="Calibri"/>
          <w:sz w:val="24"/>
          <w:szCs w:val="24"/>
        </w:rPr>
        <w:t>fontes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financiamento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001F73CD" w:rsidRPr="000E4EE9">
        <w:rPr>
          <w:rFonts w:ascii="Calibri" w:hAnsi="Calibri" w:cs="Calibri"/>
          <w:sz w:val="24"/>
          <w:szCs w:val="24"/>
        </w:rPr>
        <w:t>Justiça 4.0</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apesar</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00E75615" w:rsidRPr="000E4EE9">
        <w:rPr>
          <w:rFonts w:ascii="Calibri" w:hAnsi="Calibri" w:cs="Calibri"/>
          <w:sz w:val="24"/>
          <w:szCs w:val="24"/>
        </w:rPr>
        <w:t xml:space="preserve">ter sido encontrada uma </w:t>
      </w:r>
      <w:r w:rsidRPr="000E4EE9">
        <w:rPr>
          <w:rFonts w:ascii="Calibri" w:hAnsi="Calibri" w:cs="Calibri"/>
          <w:sz w:val="24"/>
          <w:szCs w:val="24"/>
        </w:rPr>
        <w:t>planilha</w:t>
      </w:r>
      <w:r w:rsidR="00A2759B" w:rsidRPr="000E4EE9">
        <w:rPr>
          <w:rFonts w:ascii="Calibri" w:hAnsi="Calibri" w:cs="Calibri"/>
          <w:sz w:val="24"/>
          <w:szCs w:val="24"/>
        </w:rPr>
        <w:t xml:space="preserve"> </w:t>
      </w: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metas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implantação</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anos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2020</w:t>
      </w:r>
      <w:r w:rsidR="00A2759B" w:rsidRPr="000E4EE9">
        <w:rPr>
          <w:rFonts w:ascii="Calibri" w:hAnsi="Calibri" w:cs="Calibri"/>
          <w:sz w:val="24"/>
          <w:szCs w:val="24"/>
        </w:rPr>
        <w:t xml:space="preserve"> </w:t>
      </w:r>
      <w:r w:rsidRPr="000E4EE9">
        <w:rPr>
          <w:rFonts w:ascii="Calibri" w:hAnsi="Calibri" w:cs="Calibri"/>
          <w:sz w:val="24"/>
          <w:szCs w:val="24"/>
        </w:rPr>
        <w:t>até</w:t>
      </w:r>
      <w:r w:rsidR="00A2759B" w:rsidRPr="000E4EE9">
        <w:rPr>
          <w:rFonts w:ascii="Calibri" w:hAnsi="Calibri" w:cs="Calibri"/>
          <w:sz w:val="24"/>
          <w:szCs w:val="24"/>
        </w:rPr>
        <w:t xml:space="preserve"> </w:t>
      </w:r>
      <w:r w:rsidRPr="000E4EE9">
        <w:rPr>
          <w:rFonts w:ascii="Calibri" w:hAnsi="Calibri" w:cs="Calibri"/>
          <w:sz w:val="24"/>
          <w:szCs w:val="24"/>
        </w:rPr>
        <w:t>2023</w:t>
      </w:r>
      <w:r w:rsidR="00A2759B" w:rsidRPr="000E4EE9">
        <w:rPr>
          <w:rFonts w:ascii="Calibri" w:hAnsi="Calibri" w:cs="Calibri"/>
          <w:sz w:val="24"/>
          <w:szCs w:val="24"/>
        </w:rPr>
        <w:t xml:space="preserve"> </w:t>
      </w:r>
      <w:r w:rsidRPr="000E4EE9">
        <w:rPr>
          <w:rFonts w:ascii="Calibri" w:hAnsi="Calibri" w:cs="Calibri"/>
          <w:sz w:val="24"/>
          <w:szCs w:val="24"/>
        </w:rPr>
        <w:t>(Documento</w:t>
      </w:r>
      <w:r w:rsidR="00A2759B" w:rsidRPr="000E4EE9">
        <w:rPr>
          <w:rFonts w:ascii="Calibri" w:hAnsi="Calibri" w:cs="Calibri"/>
          <w:sz w:val="24"/>
          <w:szCs w:val="24"/>
        </w:rPr>
        <w:t xml:space="preserve"> </w:t>
      </w:r>
      <w:r w:rsidRPr="000E4EE9">
        <w:rPr>
          <w:rFonts w:ascii="Calibri" w:hAnsi="Calibri" w:cs="Calibri"/>
          <w:sz w:val="24"/>
          <w:szCs w:val="24"/>
        </w:rPr>
        <w:t>SEI</w:t>
      </w:r>
      <w:r w:rsidR="00A2759B" w:rsidRPr="000E4EE9">
        <w:rPr>
          <w:rFonts w:ascii="Calibri" w:hAnsi="Calibri" w:cs="Calibri"/>
          <w:sz w:val="24"/>
          <w:szCs w:val="24"/>
        </w:rPr>
        <w:t xml:space="preserve"> </w:t>
      </w:r>
      <w:r w:rsidRPr="000E4EE9">
        <w:rPr>
          <w:rFonts w:ascii="Calibri" w:hAnsi="Calibri" w:cs="Calibri"/>
          <w:sz w:val="24"/>
          <w:szCs w:val="24"/>
        </w:rPr>
        <w:t>n.</w:t>
      </w:r>
      <w:r w:rsidR="00A2759B" w:rsidRPr="000E4EE9">
        <w:rPr>
          <w:rFonts w:ascii="Calibri" w:hAnsi="Calibri" w:cs="Calibri"/>
          <w:sz w:val="24"/>
          <w:szCs w:val="24"/>
        </w:rPr>
        <w:t xml:space="preserve"> </w:t>
      </w:r>
      <w:r w:rsidRPr="000E4EE9">
        <w:rPr>
          <w:rFonts w:ascii="Calibri" w:hAnsi="Calibri" w:cs="Calibri"/>
          <w:sz w:val="24"/>
          <w:szCs w:val="24"/>
        </w:rPr>
        <w:t>0950994)</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00E75615" w:rsidRPr="000E4EE9">
        <w:rPr>
          <w:rFonts w:ascii="Calibri" w:hAnsi="Calibri" w:cs="Calibri"/>
          <w:sz w:val="24"/>
          <w:szCs w:val="24"/>
        </w:rPr>
        <w:t xml:space="preserve">uma </w:t>
      </w:r>
      <w:r w:rsidR="00372EC6" w:rsidRPr="000E4EE9">
        <w:rPr>
          <w:rFonts w:ascii="Calibri" w:hAnsi="Calibri" w:cs="Calibri"/>
          <w:sz w:val="24"/>
          <w:szCs w:val="24"/>
        </w:rPr>
        <w:t>planilha</w:t>
      </w:r>
      <w:r w:rsidR="00A2759B" w:rsidRPr="000E4EE9">
        <w:rPr>
          <w:rFonts w:ascii="Calibri" w:hAnsi="Calibri" w:cs="Calibri"/>
          <w:sz w:val="24"/>
          <w:szCs w:val="24"/>
        </w:rPr>
        <w:t xml:space="preserve"> </w:t>
      </w:r>
      <w:r w:rsidR="00372EC6" w:rsidRPr="000E4EE9">
        <w:rPr>
          <w:rFonts w:ascii="Calibri" w:hAnsi="Calibri" w:cs="Calibri"/>
          <w:sz w:val="24"/>
          <w:szCs w:val="24"/>
        </w:rPr>
        <w:t>de</w:t>
      </w:r>
      <w:r w:rsidR="00A2759B" w:rsidRPr="000E4EE9">
        <w:rPr>
          <w:rFonts w:ascii="Calibri" w:hAnsi="Calibri" w:cs="Calibri"/>
          <w:sz w:val="24"/>
          <w:szCs w:val="24"/>
        </w:rPr>
        <w:t xml:space="preserve"> </w:t>
      </w:r>
      <w:r w:rsidR="00372EC6" w:rsidRPr="000E4EE9">
        <w:rPr>
          <w:rFonts w:ascii="Calibri" w:hAnsi="Calibri" w:cs="Calibri"/>
          <w:sz w:val="24"/>
          <w:szCs w:val="24"/>
        </w:rPr>
        <w:t>estimativa</w:t>
      </w:r>
      <w:r w:rsidR="00A2759B" w:rsidRPr="000E4EE9">
        <w:rPr>
          <w:rFonts w:ascii="Calibri" w:hAnsi="Calibri" w:cs="Calibri"/>
          <w:sz w:val="24"/>
          <w:szCs w:val="24"/>
        </w:rPr>
        <w:t xml:space="preserve"> </w:t>
      </w:r>
      <w:r w:rsidR="00372EC6" w:rsidRPr="000E4EE9">
        <w:rPr>
          <w:rFonts w:ascii="Calibri" w:hAnsi="Calibri" w:cs="Calibri"/>
          <w:sz w:val="24"/>
          <w:szCs w:val="24"/>
        </w:rPr>
        <w:t>de</w:t>
      </w:r>
      <w:r w:rsidR="00A2759B" w:rsidRPr="000E4EE9">
        <w:rPr>
          <w:rFonts w:ascii="Calibri" w:hAnsi="Calibri" w:cs="Calibri"/>
          <w:sz w:val="24"/>
          <w:szCs w:val="24"/>
        </w:rPr>
        <w:t xml:space="preserve"> </w:t>
      </w:r>
      <w:r w:rsidR="00372EC6" w:rsidRPr="000E4EE9">
        <w:rPr>
          <w:rFonts w:ascii="Calibri" w:hAnsi="Calibri" w:cs="Calibri"/>
          <w:sz w:val="24"/>
          <w:szCs w:val="24"/>
        </w:rPr>
        <w:t>custos</w:t>
      </w:r>
      <w:r w:rsidR="00A2759B" w:rsidRPr="000E4EE9">
        <w:rPr>
          <w:rFonts w:ascii="Calibri" w:hAnsi="Calibri" w:cs="Calibri"/>
          <w:sz w:val="24"/>
          <w:szCs w:val="24"/>
        </w:rPr>
        <w:t xml:space="preserve"> </w:t>
      </w:r>
      <w:r w:rsidR="00372EC6" w:rsidRPr="000E4EE9">
        <w:rPr>
          <w:rFonts w:ascii="Calibri" w:hAnsi="Calibri" w:cs="Calibri"/>
          <w:sz w:val="24"/>
          <w:szCs w:val="24"/>
        </w:rPr>
        <w:t>(Documento</w:t>
      </w:r>
      <w:r w:rsidR="00A2759B" w:rsidRPr="000E4EE9">
        <w:rPr>
          <w:rFonts w:ascii="Calibri" w:hAnsi="Calibri" w:cs="Calibri"/>
          <w:sz w:val="24"/>
          <w:szCs w:val="24"/>
        </w:rPr>
        <w:t xml:space="preserve"> </w:t>
      </w:r>
      <w:r w:rsidR="00372EC6" w:rsidRPr="000E4EE9">
        <w:rPr>
          <w:rFonts w:ascii="Calibri" w:hAnsi="Calibri" w:cs="Calibri"/>
          <w:sz w:val="24"/>
          <w:szCs w:val="24"/>
        </w:rPr>
        <w:t>SEI</w:t>
      </w:r>
      <w:r w:rsidR="00A2759B" w:rsidRPr="000E4EE9">
        <w:rPr>
          <w:rFonts w:ascii="Calibri" w:hAnsi="Calibri" w:cs="Calibri"/>
          <w:sz w:val="24"/>
          <w:szCs w:val="24"/>
        </w:rPr>
        <w:t xml:space="preserve"> </w:t>
      </w:r>
      <w:r w:rsidR="00372EC6" w:rsidRPr="000E4EE9">
        <w:rPr>
          <w:rFonts w:ascii="Calibri" w:hAnsi="Calibri" w:cs="Calibri"/>
          <w:sz w:val="24"/>
          <w:szCs w:val="24"/>
        </w:rPr>
        <w:t>n.</w:t>
      </w:r>
      <w:r w:rsidR="00A2759B" w:rsidRPr="000E4EE9">
        <w:rPr>
          <w:rFonts w:ascii="Calibri" w:hAnsi="Calibri" w:cs="Calibri"/>
          <w:sz w:val="24"/>
          <w:szCs w:val="24"/>
        </w:rPr>
        <w:t xml:space="preserve"> </w:t>
      </w:r>
      <w:r w:rsidR="00372EC6" w:rsidRPr="000E4EE9">
        <w:rPr>
          <w:rFonts w:ascii="Calibri" w:hAnsi="Calibri" w:cs="Calibri"/>
          <w:sz w:val="24"/>
          <w:szCs w:val="24"/>
        </w:rPr>
        <w:t>1009568,</w:t>
      </w:r>
      <w:r w:rsidR="00A2759B" w:rsidRPr="000E4EE9">
        <w:rPr>
          <w:rFonts w:ascii="Calibri" w:hAnsi="Calibri" w:cs="Calibri"/>
          <w:sz w:val="24"/>
          <w:szCs w:val="24"/>
        </w:rPr>
        <w:t xml:space="preserve"> </w:t>
      </w:r>
      <w:r w:rsidR="00372EC6" w:rsidRPr="000E4EE9">
        <w:rPr>
          <w:rFonts w:ascii="Calibri" w:hAnsi="Calibri" w:cs="Calibri"/>
          <w:sz w:val="24"/>
          <w:szCs w:val="24"/>
        </w:rPr>
        <w:t>Anexo</w:t>
      </w:r>
      <w:r w:rsidR="00A2759B" w:rsidRPr="000E4EE9">
        <w:rPr>
          <w:rFonts w:ascii="Calibri" w:hAnsi="Calibri" w:cs="Calibri"/>
          <w:sz w:val="24"/>
          <w:szCs w:val="24"/>
        </w:rPr>
        <w:t xml:space="preserve"> </w:t>
      </w:r>
      <w:r w:rsidR="00372EC6" w:rsidRPr="000E4EE9">
        <w:rPr>
          <w:rFonts w:ascii="Calibri" w:hAnsi="Calibri" w:cs="Calibri"/>
          <w:sz w:val="24"/>
          <w:szCs w:val="24"/>
        </w:rPr>
        <w:t>2.</w:t>
      </w:r>
      <w:r w:rsidR="00A2759B" w:rsidRPr="000E4EE9">
        <w:rPr>
          <w:rFonts w:ascii="Calibri" w:hAnsi="Calibri" w:cs="Calibri"/>
          <w:sz w:val="24"/>
          <w:szCs w:val="24"/>
        </w:rPr>
        <w:t xml:space="preserve"> </w:t>
      </w:r>
      <w:r w:rsidR="00372EC6" w:rsidRPr="000E4EE9">
        <w:rPr>
          <w:rFonts w:ascii="Calibri" w:hAnsi="Calibri" w:cs="Calibri"/>
          <w:sz w:val="24"/>
          <w:szCs w:val="24"/>
        </w:rPr>
        <w:t>Plano</w:t>
      </w:r>
      <w:r w:rsidR="00A2759B" w:rsidRPr="000E4EE9">
        <w:rPr>
          <w:rFonts w:ascii="Calibri" w:hAnsi="Calibri" w:cs="Calibri"/>
          <w:sz w:val="24"/>
          <w:szCs w:val="24"/>
        </w:rPr>
        <w:t xml:space="preserve"> </w:t>
      </w:r>
      <w:r w:rsidR="00372EC6" w:rsidRPr="000E4EE9">
        <w:rPr>
          <w:rFonts w:ascii="Calibri" w:hAnsi="Calibri" w:cs="Calibri"/>
          <w:sz w:val="24"/>
          <w:szCs w:val="24"/>
        </w:rPr>
        <w:t>de</w:t>
      </w:r>
      <w:r w:rsidR="00A2759B" w:rsidRPr="000E4EE9">
        <w:rPr>
          <w:rFonts w:ascii="Calibri" w:hAnsi="Calibri" w:cs="Calibri"/>
          <w:sz w:val="24"/>
          <w:szCs w:val="24"/>
        </w:rPr>
        <w:t xml:space="preserve"> </w:t>
      </w:r>
      <w:r w:rsidR="00372EC6" w:rsidRPr="000E4EE9">
        <w:rPr>
          <w:rFonts w:ascii="Calibri" w:hAnsi="Calibri" w:cs="Calibri"/>
          <w:sz w:val="24"/>
          <w:szCs w:val="24"/>
        </w:rPr>
        <w:t>Trabalho</w:t>
      </w:r>
      <w:r w:rsidR="00A2759B" w:rsidRPr="000E4EE9">
        <w:rPr>
          <w:rFonts w:ascii="Calibri" w:hAnsi="Calibri" w:cs="Calibri"/>
          <w:sz w:val="24"/>
          <w:szCs w:val="24"/>
        </w:rPr>
        <w:t xml:space="preserve"> </w:t>
      </w:r>
      <w:r w:rsidR="00372EC6" w:rsidRPr="000E4EE9">
        <w:rPr>
          <w:rFonts w:ascii="Calibri" w:hAnsi="Calibri" w:cs="Calibri"/>
          <w:sz w:val="24"/>
          <w:szCs w:val="24"/>
        </w:rPr>
        <w:t>Plurianual),</w:t>
      </w:r>
      <w:r w:rsidR="00A2759B" w:rsidRPr="000E4EE9">
        <w:rPr>
          <w:rFonts w:ascii="Calibri" w:hAnsi="Calibri" w:cs="Calibri"/>
          <w:sz w:val="24"/>
          <w:szCs w:val="24"/>
        </w:rPr>
        <w:t xml:space="preserve"> </w:t>
      </w:r>
      <w:r w:rsidR="00372EC6" w:rsidRPr="000E4EE9">
        <w:rPr>
          <w:rFonts w:ascii="Calibri" w:hAnsi="Calibri" w:cs="Calibri"/>
          <w:sz w:val="24"/>
          <w:szCs w:val="24"/>
        </w:rPr>
        <w:t>também</w:t>
      </w:r>
      <w:r w:rsidR="00A2759B" w:rsidRPr="000E4EE9">
        <w:rPr>
          <w:rFonts w:ascii="Calibri" w:hAnsi="Calibri" w:cs="Calibri"/>
          <w:sz w:val="24"/>
          <w:szCs w:val="24"/>
        </w:rPr>
        <w:t xml:space="preserve"> </w:t>
      </w:r>
      <w:r w:rsidR="00372EC6" w:rsidRPr="000E4EE9">
        <w:rPr>
          <w:rFonts w:ascii="Calibri" w:hAnsi="Calibri" w:cs="Calibri"/>
          <w:sz w:val="24"/>
          <w:szCs w:val="24"/>
        </w:rPr>
        <w:t>para</w:t>
      </w:r>
      <w:r w:rsidR="00A2759B" w:rsidRPr="000E4EE9">
        <w:rPr>
          <w:rFonts w:ascii="Calibri" w:hAnsi="Calibri" w:cs="Calibri"/>
          <w:sz w:val="24"/>
          <w:szCs w:val="24"/>
        </w:rPr>
        <w:t xml:space="preserve"> </w:t>
      </w:r>
      <w:r w:rsidR="00372EC6" w:rsidRPr="000E4EE9">
        <w:rPr>
          <w:rFonts w:ascii="Calibri" w:hAnsi="Calibri" w:cs="Calibri"/>
          <w:sz w:val="24"/>
          <w:szCs w:val="24"/>
        </w:rPr>
        <w:t>os</w:t>
      </w:r>
      <w:r w:rsidR="00A2759B" w:rsidRPr="000E4EE9">
        <w:rPr>
          <w:rFonts w:ascii="Calibri" w:hAnsi="Calibri" w:cs="Calibri"/>
          <w:sz w:val="24"/>
          <w:szCs w:val="24"/>
        </w:rPr>
        <w:t xml:space="preserve"> </w:t>
      </w:r>
      <w:r w:rsidR="00372EC6" w:rsidRPr="000E4EE9">
        <w:rPr>
          <w:rFonts w:ascii="Calibri" w:hAnsi="Calibri" w:cs="Calibri"/>
          <w:sz w:val="24"/>
          <w:szCs w:val="24"/>
        </w:rPr>
        <w:t>anos</w:t>
      </w:r>
      <w:r w:rsidR="00A2759B" w:rsidRPr="000E4EE9">
        <w:rPr>
          <w:rFonts w:ascii="Calibri" w:hAnsi="Calibri" w:cs="Calibri"/>
          <w:sz w:val="24"/>
          <w:szCs w:val="24"/>
        </w:rPr>
        <w:t xml:space="preserve"> </w:t>
      </w:r>
      <w:r w:rsidR="00372EC6" w:rsidRPr="000E4EE9">
        <w:rPr>
          <w:rFonts w:ascii="Calibri" w:hAnsi="Calibri" w:cs="Calibri"/>
          <w:sz w:val="24"/>
          <w:szCs w:val="24"/>
        </w:rPr>
        <w:t>de</w:t>
      </w:r>
      <w:r w:rsidR="00A2759B" w:rsidRPr="000E4EE9">
        <w:rPr>
          <w:rFonts w:ascii="Calibri" w:hAnsi="Calibri" w:cs="Calibri"/>
          <w:sz w:val="24"/>
          <w:szCs w:val="24"/>
        </w:rPr>
        <w:t xml:space="preserve"> </w:t>
      </w:r>
      <w:r w:rsidR="00372EC6" w:rsidRPr="000E4EE9">
        <w:rPr>
          <w:rFonts w:ascii="Calibri" w:hAnsi="Calibri" w:cs="Calibri"/>
          <w:sz w:val="24"/>
          <w:szCs w:val="24"/>
        </w:rPr>
        <w:t>2020</w:t>
      </w:r>
      <w:r w:rsidR="00A2759B" w:rsidRPr="000E4EE9">
        <w:rPr>
          <w:rFonts w:ascii="Calibri" w:hAnsi="Calibri" w:cs="Calibri"/>
          <w:sz w:val="24"/>
          <w:szCs w:val="24"/>
        </w:rPr>
        <w:t xml:space="preserve"> </w:t>
      </w:r>
      <w:r w:rsidR="00372EC6" w:rsidRPr="000E4EE9">
        <w:rPr>
          <w:rFonts w:ascii="Calibri" w:hAnsi="Calibri" w:cs="Calibri"/>
          <w:sz w:val="24"/>
          <w:szCs w:val="24"/>
        </w:rPr>
        <w:t>até</w:t>
      </w:r>
      <w:r w:rsidR="00A2759B" w:rsidRPr="000E4EE9">
        <w:rPr>
          <w:rFonts w:ascii="Calibri" w:hAnsi="Calibri" w:cs="Calibri"/>
          <w:sz w:val="24"/>
          <w:szCs w:val="24"/>
        </w:rPr>
        <w:t xml:space="preserve"> </w:t>
      </w:r>
      <w:r w:rsidR="00372EC6" w:rsidRPr="000E4EE9">
        <w:rPr>
          <w:rFonts w:ascii="Calibri" w:hAnsi="Calibri" w:cs="Calibri"/>
          <w:sz w:val="24"/>
          <w:szCs w:val="24"/>
        </w:rPr>
        <w:t>2023,</w:t>
      </w:r>
      <w:r w:rsidR="00A2759B" w:rsidRPr="000E4EE9">
        <w:rPr>
          <w:rFonts w:ascii="Calibri" w:hAnsi="Calibri" w:cs="Calibri"/>
          <w:sz w:val="24"/>
          <w:szCs w:val="24"/>
        </w:rPr>
        <w:t xml:space="preserve"> </w:t>
      </w:r>
      <w:r w:rsidR="00372EC6" w:rsidRPr="000E4EE9">
        <w:rPr>
          <w:rFonts w:ascii="Calibri" w:hAnsi="Calibri" w:cs="Calibri"/>
          <w:sz w:val="24"/>
          <w:szCs w:val="24"/>
        </w:rPr>
        <w:t>portanto,</w:t>
      </w:r>
      <w:r w:rsidR="00A2759B" w:rsidRPr="000E4EE9">
        <w:rPr>
          <w:rFonts w:ascii="Calibri" w:hAnsi="Calibri" w:cs="Calibri"/>
          <w:sz w:val="24"/>
          <w:szCs w:val="24"/>
        </w:rPr>
        <w:t xml:space="preserve"> </w:t>
      </w:r>
      <w:r w:rsidR="00372EC6" w:rsidRPr="000E4EE9">
        <w:rPr>
          <w:rFonts w:ascii="Calibri" w:hAnsi="Calibri" w:cs="Calibri"/>
          <w:sz w:val="24"/>
          <w:szCs w:val="24"/>
        </w:rPr>
        <w:t>superior</w:t>
      </w:r>
      <w:r w:rsidR="00A2759B" w:rsidRPr="000E4EE9">
        <w:rPr>
          <w:rFonts w:ascii="Calibri" w:hAnsi="Calibri" w:cs="Calibri"/>
          <w:sz w:val="24"/>
          <w:szCs w:val="24"/>
        </w:rPr>
        <w:t xml:space="preserve"> </w:t>
      </w:r>
      <w:r w:rsidR="00372EC6" w:rsidRPr="000E4EE9">
        <w:rPr>
          <w:rFonts w:ascii="Calibri" w:hAnsi="Calibri" w:cs="Calibri"/>
          <w:sz w:val="24"/>
          <w:szCs w:val="24"/>
        </w:rPr>
        <w:t>a</w:t>
      </w:r>
      <w:r w:rsidR="00A2759B" w:rsidRPr="000E4EE9">
        <w:rPr>
          <w:rFonts w:ascii="Calibri" w:hAnsi="Calibri" w:cs="Calibri"/>
          <w:sz w:val="24"/>
          <w:szCs w:val="24"/>
        </w:rPr>
        <w:t xml:space="preserve"> </w:t>
      </w:r>
      <w:r w:rsidR="00372EC6" w:rsidRPr="000E4EE9">
        <w:rPr>
          <w:rFonts w:ascii="Calibri" w:hAnsi="Calibri" w:cs="Calibri"/>
          <w:sz w:val="24"/>
          <w:szCs w:val="24"/>
        </w:rPr>
        <w:t>um</w:t>
      </w:r>
      <w:r w:rsidR="00A2759B" w:rsidRPr="000E4EE9">
        <w:rPr>
          <w:rFonts w:ascii="Calibri" w:hAnsi="Calibri" w:cs="Calibri"/>
          <w:sz w:val="24"/>
          <w:szCs w:val="24"/>
        </w:rPr>
        <w:t xml:space="preserve"> </w:t>
      </w:r>
      <w:r w:rsidR="00372EC6" w:rsidRPr="000E4EE9">
        <w:rPr>
          <w:rFonts w:ascii="Calibri" w:hAnsi="Calibri" w:cs="Calibri"/>
          <w:sz w:val="24"/>
          <w:szCs w:val="24"/>
        </w:rPr>
        <w:t>exercício</w:t>
      </w:r>
      <w:r w:rsidR="00A2759B" w:rsidRPr="000E4EE9">
        <w:rPr>
          <w:rFonts w:ascii="Calibri" w:hAnsi="Calibri" w:cs="Calibri"/>
          <w:sz w:val="24"/>
          <w:szCs w:val="24"/>
        </w:rPr>
        <w:t xml:space="preserve"> </w:t>
      </w:r>
      <w:r w:rsidR="00372EC6" w:rsidRPr="000E4EE9">
        <w:rPr>
          <w:rFonts w:ascii="Calibri" w:hAnsi="Calibri" w:cs="Calibri"/>
          <w:sz w:val="24"/>
          <w:szCs w:val="24"/>
        </w:rPr>
        <w:t>fiscal,</w:t>
      </w:r>
      <w:r w:rsidR="00A2759B" w:rsidRPr="000E4EE9">
        <w:rPr>
          <w:rFonts w:ascii="Calibri" w:hAnsi="Calibri" w:cs="Calibri"/>
          <w:sz w:val="24"/>
          <w:szCs w:val="24"/>
        </w:rPr>
        <w:t xml:space="preserve"> </w:t>
      </w:r>
      <w:r w:rsidR="00372EC6" w:rsidRPr="000E4EE9">
        <w:rPr>
          <w:rFonts w:ascii="Calibri" w:hAnsi="Calibri" w:cs="Calibri"/>
          <w:sz w:val="24"/>
          <w:szCs w:val="24"/>
        </w:rPr>
        <w:t>não</w:t>
      </w:r>
      <w:r w:rsidR="00A2759B" w:rsidRPr="000E4EE9">
        <w:rPr>
          <w:rFonts w:ascii="Calibri" w:hAnsi="Calibri" w:cs="Calibri"/>
          <w:sz w:val="24"/>
          <w:szCs w:val="24"/>
        </w:rPr>
        <w:t xml:space="preserve"> </w:t>
      </w:r>
      <w:r w:rsidR="00E75615" w:rsidRPr="000E4EE9">
        <w:rPr>
          <w:rFonts w:ascii="Calibri" w:hAnsi="Calibri" w:cs="Calibri"/>
          <w:sz w:val="24"/>
          <w:szCs w:val="24"/>
        </w:rPr>
        <w:t>foi encontrada</w:t>
      </w:r>
      <w:r w:rsidR="00372EC6" w:rsidRPr="000E4EE9">
        <w:rPr>
          <w:rFonts w:ascii="Calibri" w:hAnsi="Calibri" w:cs="Calibri"/>
          <w:sz w:val="24"/>
          <w:szCs w:val="24"/>
        </w:rPr>
        <w:t>,</w:t>
      </w:r>
      <w:r w:rsidR="00A2759B" w:rsidRPr="000E4EE9">
        <w:rPr>
          <w:rFonts w:ascii="Calibri" w:hAnsi="Calibri" w:cs="Calibri"/>
          <w:sz w:val="24"/>
          <w:szCs w:val="24"/>
        </w:rPr>
        <w:t xml:space="preserve"> </w:t>
      </w:r>
      <w:r w:rsidR="00372EC6" w:rsidRPr="000E4EE9">
        <w:rPr>
          <w:rFonts w:ascii="Calibri" w:hAnsi="Calibri" w:cs="Calibri"/>
          <w:sz w:val="24"/>
          <w:szCs w:val="24"/>
        </w:rPr>
        <w:t>em</w:t>
      </w:r>
      <w:r w:rsidR="00A2759B" w:rsidRPr="000E4EE9">
        <w:rPr>
          <w:rFonts w:ascii="Calibri" w:hAnsi="Calibri" w:cs="Calibri"/>
          <w:sz w:val="24"/>
          <w:szCs w:val="24"/>
        </w:rPr>
        <w:t xml:space="preserve"> </w:t>
      </w:r>
      <w:r w:rsidR="00372EC6" w:rsidRPr="000E4EE9">
        <w:rPr>
          <w:rFonts w:ascii="Calibri" w:hAnsi="Calibri" w:cs="Calibri"/>
          <w:sz w:val="24"/>
          <w:szCs w:val="24"/>
        </w:rPr>
        <w:t>nenhum</w:t>
      </w:r>
      <w:r w:rsidR="00A2759B" w:rsidRPr="000E4EE9">
        <w:rPr>
          <w:rFonts w:ascii="Calibri" w:hAnsi="Calibri" w:cs="Calibri"/>
          <w:sz w:val="24"/>
          <w:szCs w:val="24"/>
        </w:rPr>
        <w:t xml:space="preserve"> </w:t>
      </w:r>
      <w:r w:rsidR="00372EC6" w:rsidRPr="000E4EE9">
        <w:rPr>
          <w:rFonts w:ascii="Calibri" w:hAnsi="Calibri" w:cs="Calibri"/>
          <w:sz w:val="24"/>
          <w:szCs w:val="24"/>
        </w:rPr>
        <w:t>dos</w:t>
      </w:r>
      <w:r w:rsidR="00A2759B" w:rsidRPr="000E4EE9">
        <w:rPr>
          <w:rFonts w:ascii="Calibri" w:hAnsi="Calibri" w:cs="Calibri"/>
          <w:sz w:val="24"/>
          <w:szCs w:val="24"/>
        </w:rPr>
        <w:t xml:space="preserve"> </w:t>
      </w:r>
      <w:r w:rsidR="00372EC6" w:rsidRPr="000E4EE9">
        <w:rPr>
          <w:rFonts w:ascii="Calibri" w:hAnsi="Calibri" w:cs="Calibri"/>
          <w:sz w:val="24"/>
          <w:szCs w:val="24"/>
        </w:rPr>
        <w:t>processos</w:t>
      </w:r>
      <w:r w:rsidR="00A2759B" w:rsidRPr="000E4EE9">
        <w:rPr>
          <w:rFonts w:ascii="Calibri" w:hAnsi="Calibri" w:cs="Calibri"/>
          <w:sz w:val="24"/>
          <w:szCs w:val="24"/>
        </w:rPr>
        <w:t xml:space="preserve"> </w:t>
      </w:r>
      <w:r w:rsidR="00372EC6" w:rsidRPr="000E4EE9">
        <w:rPr>
          <w:rFonts w:ascii="Calibri" w:hAnsi="Calibri" w:cs="Calibri"/>
          <w:sz w:val="24"/>
          <w:szCs w:val="24"/>
        </w:rPr>
        <w:t>SEI</w:t>
      </w:r>
      <w:r w:rsidR="00A2759B" w:rsidRPr="000E4EE9">
        <w:rPr>
          <w:rFonts w:ascii="Calibri" w:hAnsi="Calibri" w:cs="Calibri"/>
          <w:sz w:val="24"/>
          <w:szCs w:val="24"/>
        </w:rPr>
        <w:t xml:space="preserve"> </w:t>
      </w:r>
      <w:r w:rsidR="00372EC6" w:rsidRPr="000E4EE9">
        <w:rPr>
          <w:rFonts w:ascii="Calibri" w:hAnsi="Calibri" w:cs="Calibri"/>
          <w:sz w:val="24"/>
          <w:szCs w:val="24"/>
        </w:rPr>
        <w:t>relacionados</w:t>
      </w:r>
      <w:r w:rsidR="00A2759B" w:rsidRPr="000E4EE9">
        <w:rPr>
          <w:rFonts w:ascii="Calibri" w:hAnsi="Calibri" w:cs="Calibri"/>
          <w:sz w:val="24"/>
          <w:szCs w:val="24"/>
        </w:rPr>
        <w:t xml:space="preserve"> </w:t>
      </w:r>
      <w:r w:rsidR="00372EC6" w:rsidRPr="000E4EE9">
        <w:rPr>
          <w:rFonts w:ascii="Calibri" w:hAnsi="Calibri" w:cs="Calibri"/>
          <w:sz w:val="24"/>
          <w:szCs w:val="24"/>
        </w:rPr>
        <w:t>à</w:t>
      </w:r>
      <w:r w:rsidR="00A2759B" w:rsidRPr="000E4EE9">
        <w:rPr>
          <w:rFonts w:ascii="Calibri" w:hAnsi="Calibri" w:cs="Calibri"/>
          <w:sz w:val="24"/>
          <w:szCs w:val="24"/>
        </w:rPr>
        <w:t xml:space="preserve"> </w:t>
      </w:r>
      <w:r w:rsidR="00372EC6" w:rsidRPr="000E4EE9">
        <w:rPr>
          <w:rFonts w:ascii="Calibri" w:hAnsi="Calibri" w:cs="Calibri"/>
          <w:sz w:val="24"/>
          <w:szCs w:val="24"/>
        </w:rPr>
        <w:t>implantação</w:t>
      </w:r>
      <w:r w:rsidR="00A2759B" w:rsidRPr="000E4EE9">
        <w:rPr>
          <w:rFonts w:ascii="Calibri" w:hAnsi="Calibri" w:cs="Calibri"/>
          <w:sz w:val="24"/>
          <w:szCs w:val="24"/>
        </w:rPr>
        <w:t xml:space="preserve"> </w:t>
      </w:r>
      <w:r w:rsidR="00372EC6" w:rsidRPr="000E4EE9">
        <w:rPr>
          <w:rFonts w:ascii="Calibri" w:hAnsi="Calibri" w:cs="Calibri"/>
          <w:sz w:val="24"/>
          <w:szCs w:val="24"/>
        </w:rPr>
        <w:t>da</w:t>
      </w:r>
      <w:r w:rsidR="00A2759B" w:rsidRPr="000E4EE9">
        <w:rPr>
          <w:rFonts w:ascii="Calibri" w:hAnsi="Calibri" w:cs="Calibri"/>
          <w:sz w:val="24"/>
          <w:szCs w:val="24"/>
        </w:rPr>
        <w:t xml:space="preserve"> </w:t>
      </w:r>
      <w:r w:rsidR="00372EC6" w:rsidRPr="000E4EE9">
        <w:rPr>
          <w:rFonts w:ascii="Calibri" w:hAnsi="Calibri" w:cs="Calibri"/>
          <w:sz w:val="24"/>
          <w:szCs w:val="24"/>
        </w:rPr>
        <w:t>política</w:t>
      </w:r>
      <w:r w:rsidR="00A2759B" w:rsidRPr="000E4EE9">
        <w:rPr>
          <w:rFonts w:ascii="Calibri" w:hAnsi="Calibri" w:cs="Calibri"/>
          <w:sz w:val="24"/>
          <w:szCs w:val="24"/>
        </w:rPr>
        <w:t xml:space="preserve"> </w:t>
      </w:r>
      <w:r w:rsidR="001F73CD" w:rsidRPr="000E4EE9">
        <w:rPr>
          <w:rFonts w:ascii="Calibri" w:hAnsi="Calibri" w:cs="Calibri"/>
          <w:sz w:val="24"/>
          <w:szCs w:val="24"/>
        </w:rPr>
        <w:t>Justiça 4.0</w:t>
      </w:r>
      <w:r w:rsidR="00372EC6" w:rsidRPr="000E4EE9">
        <w:rPr>
          <w:rFonts w:ascii="Calibri" w:hAnsi="Calibri" w:cs="Calibri"/>
          <w:sz w:val="24"/>
          <w:szCs w:val="24"/>
        </w:rPr>
        <w:t>,</w:t>
      </w:r>
      <w:r w:rsidR="00A2759B" w:rsidRPr="000E4EE9">
        <w:rPr>
          <w:rFonts w:ascii="Calibri" w:hAnsi="Calibri" w:cs="Calibri"/>
          <w:sz w:val="24"/>
          <w:szCs w:val="24"/>
        </w:rPr>
        <w:t xml:space="preserve"> </w:t>
      </w:r>
      <w:r w:rsidR="00372EC6" w:rsidRPr="000E4EE9">
        <w:rPr>
          <w:rFonts w:ascii="Calibri" w:hAnsi="Calibri" w:cs="Calibri"/>
          <w:sz w:val="24"/>
          <w:szCs w:val="24"/>
        </w:rPr>
        <w:t>a</w:t>
      </w:r>
      <w:r w:rsidR="00A2759B" w:rsidRPr="000E4EE9">
        <w:rPr>
          <w:rFonts w:ascii="Calibri" w:hAnsi="Calibri" w:cs="Calibri"/>
          <w:sz w:val="24"/>
          <w:szCs w:val="24"/>
        </w:rPr>
        <w:t xml:space="preserve"> </w:t>
      </w:r>
      <w:r w:rsidR="00372EC6" w:rsidRPr="000E4EE9">
        <w:rPr>
          <w:sz w:val="24"/>
          <w:szCs w:val="24"/>
        </w:rPr>
        <w:t>declaração</w:t>
      </w:r>
      <w:r w:rsidR="00A2759B" w:rsidRPr="000E4EE9">
        <w:rPr>
          <w:sz w:val="24"/>
          <w:szCs w:val="24"/>
        </w:rPr>
        <w:t xml:space="preserve"> </w:t>
      </w:r>
      <w:r w:rsidR="00372EC6" w:rsidRPr="000E4EE9">
        <w:rPr>
          <w:sz w:val="24"/>
          <w:szCs w:val="24"/>
        </w:rPr>
        <w:t>de</w:t>
      </w:r>
      <w:r w:rsidR="00A2759B" w:rsidRPr="000E4EE9">
        <w:rPr>
          <w:sz w:val="24"/>
          <w:szCs w:val="24"/>
        </w:rPr>
        <w:t xml:space="preserve"> </w:t>
      </w:r>
      <w:r w:rsidR="00372EC6" w:rsidRPr="000E4EE9">
        <w:rPr>
          <w:sz w:val="24"/>
          <w:szCs w:val="24"/>
        </w:rPr>
        <w:t>que</w:t>
      </w:r>
      <w:r w:rsidR="00A2759B" w:rsidRPr="000E4EE9">
        <w:rPr>
          <w:sz w:val="24"/>
          <w:szCs w:val="24"/>
        </w:rPr>
        <w:t xml:space="preserve"> </w:t>
      </w:r>
      <w:r w:rsidR="00372EC6" w:rsidRPr="000E4EE9">
        <w:rPr>
          <w:sz w:val="24"/>
          <w:szCs w:val="24"/>
        </w:rPr>
        <w:t>a</w:t>
      </w:r>
      <w:r w:rsidR="00A2759B" w:rsidRPr="000E4EE9">
        <w:rPr>
          <w:sz w:val="24"/>
          <w:szCs w:val="24"/>
        </w:rPr>
        <w:t xml:space="preserve"> </w:t>
      </w:r>
      <w:r w:rsidR="00372EC6" w:rsidRPr="000E4EE9">
        <w:rPr>
          <w:sz w:val="24"/>
          <w:szCs w:val="24"/>
        </w:rPr>
        <w:t>medida</w:t>
      </w:r>
      <w:r w:rsidR="00A2759B" w:rsidRPr="000E4EE9">
        <w:rPr>
          <w:sz w:val="24"/>
          <w:szCs w:val="24"/>
        </w:rPr>
        <w:t xml:space="preserve"> </w:t>
      </w:r>
      <w:r w:rsidR="00372EC6" w:rsidRPr="000E4EE9">
        <w:rPr>
          <w:sz w:val="24"/>
          <w:szCs w:val="24"/>
        </w:rPr>
        <w:t>tem</w:t>
      </w:r>
      <w:r w:rsidR="00A2759B" w:rsidRPr="000E4EE9">
        <w:rPr>
          <w:sz w:val="24"/>
          <w:szCs w:val="24"/>
        </w:rPr>
        <w:t xml:space="preserve"> </w:t>
      </w:r>
      <w:r w:rsidR="00372EC6" w:rsidRPr="000E4EE9">
        <w:rPr>
          <w:sz w:val="24"/>
          <w:szCs w:val="24"/>
        </w:rPr>
        <w:t>adequação</w:t>
      </w:r>
      <w:r w:rsidR="00A2759B" w:rsidRPr="000E4EE9">
        <w:rPr>
          <w:sz w:val="24"/>
          <w:szCs w:val="24"/>
        </w:rPr>
        <w:t xml:space="preserve"> </w:t>
      </w:r>
      <w:r w:rsidR="00372EC6" w:rsidRPr="000E4EE9">
        <w:rPr>
          <w:sz w:val="24"/>
          <w:szCs w:val="24"/>
        </w:rPr>
        <w:t>orçamentária</w:t>
      </w:r>
      <w:r w:rsidR="00A2759B" w:rsidRPr="000E4EE9">
        <w:rPr>
          <w:sz w:val="24"/>
          <w:szCs w:val="24"/>
        </w:rPr>
        <w:t xml:space="preserve"> </w:t>
      </w:r>
      <w:r w:rsidR="00372EC6" w:rsidRPr="000E4EE9">
        <w:rPr>
          <w:sz w:val="24"/>
          <w:szCs w:val="24"/>
        </w:rPr>
        <w:t>e</w:t>
      </w:r>
      <w:r w:rsidR="00A2759B" w:rsidRPr="000E4EE9">
        <w:rPr>
          <w:sz w:val="24"/>
          <w:szCs w:val="24"/>
        </w:rPr>
        <w:t xml:space="preserve"> </w:t>
      </w:r>
      <w:r w:rsidR="00372EC6" w:rsidRPr="000E4EE9">
        <w:rPr>
          <w:sz w:val="24"/>
          <w:szCs w:val="24"/>
        </w:rPr>
        <w:t>financeira</w:t>
      </w:r>
      <w:r w:rsidR="00A2759B" w:rsidRPr="000E4EE9">
        <w:rPr>
          <w:sz w:val="24"/>
          <w:szCs w:val="24"/>
        </w:rPr>
        <w:t xml:space="preserve"> </w:t>
      </w:r>
      <w:r w:rsidR="00372EC6" w:rsidRPr="000E4EE9">
        <w:rPr>
          <w:sz w:val="24"/>
          <w:szCs w:val="24"/>
        </w:rPr>
        <w:t>com</w:t>
      </w:r>
      <w:r w:rsidR="00A2759B" w:rsidRPr="000E4EE9">
        <w:rPr>
          <w:sz w:val="24"/>
          <w:szCs w:val="24"/>
        </w:rPr>
        <w:t xml:space="preserve"> </w:t>
      </w:r>
      <w:r w:rsidR="00372EC6" w:rsidRPr="000E4EE9">
        <w:rPr>
          <w:sz w:val="24"/>
          <w:szCs w:val="24"/>
        </w:rPr>
        <w:t>a</w:t>
      </w:r>
      <w:r w:rsidR="00A2759B" w:rsidRPr="000E4EE9">
        <w:rPr>
          <w:sz w:val="24"/>
          <w:szCs w:val="24"/>
        </w:rPr>
        <w:t xml:space="preserve"> </w:t>
      </w:r>
      <w:r w:rsidR="00372EC6" w:rsidRPr="000E4EE9">
        <w:rPr>
          <w:sz w:val="24"/>
          <w:szCs w:val="24"/>
        </w:rPr>
        <w:t>Lei</w:t>
      </w:r>
      <w:r w:rsidR="00A2759B" w:rsidRPr="000E4EE9">
        <w:rPr>
          <w:sz w:val="24"/>
          <w:szCs w:val="24"/>
        </w:rPr>
        <w:t xml:space="preserve"> </w:t>
      </w:r>
      <w:r w:rsidR="00372EC6" w:rsidRPr="000E4EE9">
        <w:rPr>
          <w:sz w:val="24"/>
          <w:szCs w:val="24"/>
        </w:rPr>
        <w:t>Orçamentária</w:t>
      </w:r>
      <w:r w:rsidR="00A2759B" w:rsidRPr="000E4EE9">
        <w:rPr>
          <w:sz w:val="24"/>
          <w:szCs w:val="24"/>
        </w:rPr>
        <w:t xml:space="preserve"> </w:t>
      </w:r>
      <w:r w:rsidR="00372EC6" w:rsidRPr="000E4EE9">
        <w:rPr>
          <w:sz w:val="24"/>
          <w:szCs w:val="24"/>
        </w:rPr>
        <w:t>Anual</w:t>
      </w:r>
      <w:r w:rsidR="00A2759B" w:rsidRPr="000E4EE9">
        <w:rPr>
          <w:sz w:val="24"/>
          <w:szCs w:val="24"/>
        </w:rPr>
        <w:t xml:space="preserve"> </w:t>
      </w:r>
      <w:r w:rsidR="00EF0FDF" w:rsidRPr="000E4EE9">
        <w:rPr>
          <w:sz w:val="24"/>
          <w:szCs w:val="24"/>
        </w:rPr>
        <w:t>e</w:t>
      </w:r>
      <w:r w:rsidR="00A2759B" w:rsidRPr="000E4EE9">
        <w:rPr>
          <w:sz w:val="24"/>
          <w:szCs w:val="24"/>
        </w:rPr>
        <w:t xml:space="preserve"> </w:t>
      </w:r>
      <w:r w:rsidR="00372EC6" w:rsidRPr="000E4EE9">
        <w:rPr>
          <w:sz w:val="24"/>
          <w:szCs w:val="24"/>
        </w:rPr>
        <w:t>compatibilidade</w:t>
      </w:r>
      <w:r w:rsidR="00A2759B" w:rsidRPr="000E4EE9">
        <w:rPr>
          <w:sz w:val="24"/>
          <w:szCs w:val="24"/>
        </w:rPr>
        <w:t xml:space="preserve"> </w:t>
      </w:r>
      <w:r w:rsidR="00372EC6" w:rsidRPr="000E4EE9">
        <w:rPr>
          <w:sz w:val="24"/>
          <w:szCs w:val="24"/>
        </w:rPr>
        <w:t>com</w:t>
      </w:r>
      <w:r w:rsidR="00A2759B" w:rsidRPr="000E4EE9">
        <w:rPr>
          <w:sz w:val="24"/>
          <w:szCs w:val="24"/>
        </w:rPr>
        <w:t xml:space="preserve"> </w:t>
      </w:r>
      <w:r w:rsidR="00372EC6" w:rsidRPr="000E4EE9">
        <w:rPr>
          <w:sz w:val="24"/>
          <w:szCs w:val="24"/>
        </w:rPr>
        <w:t>o</w:t>
      </w:r>
      <w:r w:rsidR="00A2759B" w:rsidRPr="000E4EE9">
        <w:rPr>
          <w:sz w:val="24"/>
          <w:szCs w:val="24"/>
        </w:rPr>
        <w:t xml:space="preserve"> </w:t>
      </w:r>
      <w:r w:rsidR="00372EC6" w:rsidRPr="000E4EE9">
        <w:rPr>
          <w:sz w:val="24"/>
          <w:szCs w:val="24"/>
        </w:rPr>
        <w:t>Plano</w:t>
      </w:r>
      <w:r w:rsidR="00A2759B" w:rsidRPr="000E4EE9">
        <w:rPr>
          <w:sz w:val="24"/>
          <w:szCs w:val="24"/>
        </w:rPr>
        <w:t xml:space="preserve"> </w:t>
      </w:r>
      <w:r w:rsidR="00372EC6" w:rsidRPr="000E4EE9">
        <w:rPr>
          <w:sz w:val="24"/>
          <w:szCs w:val="24"/>
        </w:rPr>
        <w:t>Plurianual.</w:t>
      </w:r>
    </w:p>
    <w:p w14:paraId="5C2C5432" w14:textId="6C5C9C8D" w:rsidR="00372EC6" w:rsidRPr="000E4EE9" w:rsidRDefault="00372EC6"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reunião</w:t>
      </w:r>
      <w:r w:rsidR="00A2759B" w:rsidRPr="000E4EE9">
        <w:rPr>
          <w:rFonts w:ascii="Calibri" w:hAnsi="Calibri" w:cs="Calibri"/>
          <w:sz w:val="24"/>
          <w:szCs w:val="24"/>
        </w:rPr>
        <w:t xml:space="preserve"> </w:t>
      </w: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Secretaria</w:t>
      </w:r>
      <w:r w:rsidR="00A2759B" w:rsidRPr="000E4EE9">
        <w:rPr>
          <w:rFonts w:ascii="Calibri" w:hAnsi="Calibri" w:cs="Calibri"/>
          <w:sz w:val="24"/>
          <w:szCs w:val="24"/>
        </w:rPr>
        <w:t xml:space="preserve"> </w:t>
      </w:r>
      <w:r w:rsidRPr="000E4EE9">
        <w:rPr>
          <w:rFonts w:ascii="Calibri" w:hAnsi="Calibri" w:cs="Calibri"/>
          <w:sz w:val="24"/>
          <w:szCs w:val="24"/>
        </w:rPr>
        <w:t>d</w:t>
      </w:r>
      <w:r w:rsidR="00490B5E"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Orçamento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Finanças</w:t>
      </w:r>
      <w:r w:rsidR="00A2759B" w:rsidRPr="000E4EE9">
        <w:rPr>
          <w:rFonts w:ascii="Calibri" w:hAnsi="Calibri" w:cs="Calibri"/>
          <w:sz w:val="24"/>
          <w:szCs w:val="24"/>
        </w:rPr>
        <w:t xml:space="preserve"> </w:t>
      </w:r>
      <w:r w:rsidRPr="000E4EE9">
        <w:rPr>
          <w:rFonts w:ascii="Calibri" w:hAnsi="Calibri" w:cs="Calibri"/>
          <w:sz w:val="24"/>
          <w:szCs w:val="24"/>
        </w:rPr>
        <w:t>(SOF),</w:t>
      </w:r>
      <w:r w:rsidR="00A2759B" w:rsidRPr="000E4EE9">
        <w:rPr>
          <w:rFonts w:ascii="Calibri" w:hAnsi="Calibri" w:cs="Calibri"/>
          <w:sz w:val="24"/>
          <w:szCs w:val="24"/>
        </w:rPr>
        <w:t xml:space="preserve"> </w:t>
      </w:r>
      <w:r w:rsidRPr="000E4EE9">
        <w:rPr>
          <w:rFonts w:ascii="Calibri" w:hAnsi="Calibri" w:cs="Calibri"/>
          <w:sz w:val="24"/>
          <w:szCs w:val="24"/>
        </w:rPr>
        <w:t>ao</w:t>
      </w:r>
      <w:r w:rsidR="00A2759B" w:rsidRPr="000E4EE9">
        <w:rPr>
          <w:rFonts w:ascii="Calibri" w:hAnsi="Calibri" w:cs="Calibri"/>
          <w:sz w:val="24"/>
          <w:szCs w:val="24"/>
        </w:rPr>
        <w:t xml:space="preserve"> </w:t>
      </w:r>
      <w:r w:rsidRPr="000E4EE9">
        <w:rPr>
          <w:rFonts w:ascii="Calibri" w:hAnsi="Calibri" w:cs="Calibri"/>
          <w:sz w:val="24"/>
          <w:szCs w:val="24"/>
        </w:rPr>
        <w:t>questionarmos</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razão</w:t>
      </w:r>
      <w:r w:rsidR="00A2759B" w:rsidRPr="000E4EE9">
        <w:rPr>
          <w:rFonts w:ascii="Calibri" w:hAnsi="Calibri" w:cs="Calibri"/>
          <w:sz w:val="24"/>
          <w:szCs w:val="24"/>
        </w:rPr>
        <w:t xml:space="preserve"> </w:t>
      </w:r>
      <w:r w:rsidR="00BB2991" w:rsidRPr="000E4EE9">
        <w:rPr>
          <w:rFonts w:ascii="Calibri" w:hAnsi="Calibri" w:cs="Calibri"/>
          <w:sz w:val="24"/>
          <w:szCs w:val="24"/>
        </w:rPr>
        <w:t xml:space="preserve">da </w:t>
      </w:r>
      <w:r w:rsidRPr="000E4EE9">
        <w:rPr>
          <w:rFonts w:ascii="Calibri" w:hAnsi="Calibri" w:cs="Calibri"/>
          <w:sz w:val="24"/>
          <w:szCs w:val="24"/>
        </w:rPr>
        <w:t>inexistência</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declaração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ordenador</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despesas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as</w:t>
      </w:r>
      <w:r w:rsidR="00A2759B" w:rsidRPr="000E4EE9">
        <w:rPr>
          <w:rFonts w:ascii="Calibri" w:hAnsi="Calibri" w:cs="Calibri"/>
          <w:sz w:val="24"/>
          <w:szCs w:val="24"/>
        </w:rPr>
        <w:t xml:space="preserve"> </w:t>
      </w:r>
      <w:r w:rsidRPr="000E4EE9">
        <w:rPr>
          <w:rFonts w:ascii="Calibri" w:hAnsi="Calibri" w:cs="Calibri"/>
          <w:sz w:val="24"/>
          <w:szCs w:val="24"/>
        </w:rPr>
        <w:t>despesas</w:t>
      </w:r>
      <w:r w:rsidR="00A2759B" w:rsidRPr="000E4EE9">
        <w:rPr>
          <w:rFonts w:ascii="Calibri" w:hAnsi="Calibri" w:cs="Calibri"/>
          <w:sz w:val="24"/>
          <w:szCs w:val="24"/>
        </w:rPr>
        <w:t xml:space="preserve"> </w:t>
      </w:r>
      <w:r w:rsidRPr="000E4EE9">
        <w:rPr>
          <w:rFonts w:ascii="Calibri" w:hAnsi="Calibri" w:cs="Calibri"/>
          <w:sz w:val="24"/>
          <w:szCs w:val="24"/>
        </w:rPr>
        <w:t>orçamentárias</w:t>
      </w:r>
      <w:r w:rsidR="00A2759B" w:rsidRPr="000E4EE9">
        <w:rPr>
          <w:rFonts w:ascii="Calibri" w:hAnsi="Calibri" w:cs="Calibri"/>
          <w:sz w:val="24"/>
          <w:szCs w:val="24"/>
        </w:rPr>
        <w:t xml:space="preserve"> </w:t>
      </w:r>
      <w:r w:rsidR="00BB2991" w:rsidRPr="000E4EE9">
        <w:rPr>
          <w:rFonts w:ascii="Calibri" w:hAnsi="Calibri" w:cs="Calibri"/>
          <w:sz w:val="24"/>
          <w:szCs w:val="24"/>
        </w:rPr>
        <w:t xml:space="preserve">têm </w:t>
      </w:r>
      <w:r w:rsidRPr="000E4EE9">
        <w:rPr>
          <w:rFonts w:ascii="Calibri" w:hAnsi="Calibri" w:cs="Calibri"/>
          <w:sz w:val="24"/>
          <w:szCs w:val="24"/>
        </w:rPr>
        <w:t>adequação</w:t>
      </w:r>
      <w:r w:rsidR="00A2759B" w:rsidRPr="000E4EE9">
        <w:rPr>
          <w:rFonts w:ascii="Calibri" w:hAnsi="Calibri" w:cs="Calibri"/>
          <w:sz w:val="24"/>
          <w:szCs w:val="24"/>
        </w:rPr>
        <w:t xml:space="preserve"> </w:t>
      </w:r>
      <w:r w:rsidRPr="000E4EE9">
        <w:rPr>
          <w:rFonts w:ascii="Calibri" w:hAnsi="Calibri" w:cs="Calibri"/>
          <w:sz w:val="24"/>
          <w:szCs w:val="24"/>
        </w:rPr>
        <w:t>orçamentária</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financeira</w:t>
      </w:r>
      <w:r w:rsidR="00A2759B" w:rsidRPr="000E4EE9">
        <w:rPr>
          <w:rFonts w:ascii="Calibri" w:hAnsi="Calibri" w:cs="Calibri"/>
          <w:sz w:val="24"/>
          <w:szCs w:val="24"/>
        </w:rPr>
        <w:t xml:space="preserve"> </w:t>
      </w: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Lei</w:t>
      </w:r>
      <w:r w:rsidR="00A2759B" w:rsidRPr="000E4EE9">
        <w:rPr>
          <w:rFonts w:ascii="Calibri" w:hAnsi="Calibri" w:cs="Calibri"/>
          <w:sz w:val="24"/>
          <w:szCs w:val="24"/>
        </w:rPr>
        <w:t xml:space="preserve"> </w:t>
      </w:r>
      <w:r w:rsidRPr="000E4EE9">
        <w:rPr>
          <w:rFonts w:ascii="Calibri" w:hAnsi="Calibri" w:cs="Calibri"/>
          <w:sz w:val="24"/>
          <w:szCs w:val="24"/>
        </w:rPr>
        <w:t>Orçamentária</w:t>
      </w:r>
      <w:r w:rsidR="00A2759B" w:rsidRPr="000E4EE9">
        <w:rPr>
          <w:rFonts w:ascii="Calibri" w:hAnsi="Calibri" w:cs="Calibri"/>
          <w:sz w:val="24"/>
          <w:szCs w:val="24"/>
        </w:rPr>
        <w:t xml:space="preserve"> </w:t>
      </w:r>
      <w:r w:rsidRPr="000E4EE9">
        <w:rPr>
          <w:rFonts w:ascii="Calibri" w:hAnsi="Calibri" w:cs="Calibri"/>
          <w:sz w:val="24"/>
          <w:szCs w:val="24"/>
        </w:rPr>
        <w:t>Anual</w:t>
      </w:r>
      <w:r w:rsidR="00CF738A" w:rsidRPr="000E4EE9">
        <w:rPr>
          <w:rFonts w:ascii="Calibri" w:hAnsi="Calibri" w:cs="Calibri"/>
          <w:sz w:val="24"/>
          <w:szCs w:val="24"/>
        </w:rPr>
        <w:t xml:space="preserve"> e </w:t>
      </w:r>
      <w:r w:rsidRPr="000E4EE9">
        <w:rPr>
          <w:rFonts w:ascii="Calibri" w:hAnsi="Calibri" w:cs="Calibri"/>
          <w:sz w:val="24"/>
          <w:szCs w:val="24"/>
        </w:rPr>
        <w:t>compatibilidade</w:t>
      </w:r>
      <w:r w:rsidR="00A2759B" w:rsidRPr="000E4EE9">
        <w:rPr>
          <w:rFonts w:ascii="Calibri" w:hAnsi="Calibri" w:cs="Calibri"/>
          <w:sz w:val="24"/>
          <w:szCs w:val="24"/>
        </w:rPr>
        <w:t xml:space="preserve"> </w:t>
      </w: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Plano</w:t>
      </w:r>
      <w:r w:rsidR="00A2759B" w:rsidRPr="000E4EE9">
        <w:rPr>
          <w:rFonts w:ascii="Calibri" w:hAnsi="Calibri" w:cs="Calibri"/>
          <w:sz w:val="24"/>
          <w:szCs w:val="24"/>
        </w:rPr>
        <w:t xml:space="preserve"> </w:t>
      </w:r>
      <w:r w:rsidRPr="000E4EE9">
        <w:rPr>
          <w:rFonts w:ascii="Calibri" w:hAnsi="Calibri" w:cs="Calibri"/>
          <w:sz w:val="24"/>
          <w:szCs w:val="24"/>
        </w:rPr>
        <w:t>Plurianual,</w:t>
      </w:r>
      <w:r w:rsidR="00A2759B" w:rsidRPr="000E4EE9">
        <w:rPr>
          <w:rFonts w:ascii="Calibri" w:hAnsi="Calibri" w:cs="Calibri"/>
          <w:sz w:val="24"/>
          <w:szCs w:val="24"/>
        </w:rPr>
        <w:t xml:space="preserve"> </w:t>
      </w:r>
      <w:r w:rsidRPr="000E4EE9">
        <w:rPr>
          <w:rFonts w:ascii="Calibri" w:hAnsi="Calibri" w:cs="Calibri"/>
          <w:sz w:val="24"/>
          <w:szCs w:val="24"/>
        </w:rPr>
        <w:t>nos</w:t>
      </w:r>
      <w:r w:rsidR="00A2759B" w:rsidRPr="000E4EE9">
        <w:rPr>
          <w:rFonts w:ascii="Calibri" w:hAnsi="Calibri" w:cs="Calibri"/>
          <w:sz w:val="24"/>
          <w:szCs w:val="24"/>
        </w:rPr>
        <w:t xml:space="preserve"> </w:t>
      </w:r>
      <w:r w:rsidRPr="000E4EE9">
        <w:rPr>
          <w:rFonts w:ascii="Calibri" w:hAnsi="Calibri" w:cs="Calibri"/>
          <w:sz w:val="24"/>
          <w:szCs w:val="24"/>
        </w:rPr>
        <w:t>foi</w:t>
      </w:r>
      <w:r w:rsidR="00A2759B" w:rsidRPr="000E4EE9">
        <w:rPr>
          <w:rFonts w:ascii="Calibri" w:hAnsi="Calibri" w:cs="Calibri"/>
          <w:sz w:val="24"/>
          <w:szCs w:val="24"/>
        </w:rPr>
        <w:t xml:space="preserve"> </w:t>
      </w:r>
      <w:r w:rsidRPr="000E4EE9">
        <w:rPr>
          <w:rFonts w:ascii="Calibri" w:hAnsi="Calibri" w:cs="Calibri"/>
          <w:sz w:val="24"/>
          <w:szCs w:val="24"/>
        </w:rPr>
        <w:t>informado</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tal</w:t>
      </w:r>
      <w:r w:rsidR="00A2759B" w:rsidRPr="000E4EE9">
        <w:rPr>
          <w:rFonts w:ascii="Calibri" w:hAnsi="Calibri" w:cs="Calibri"/>
          <w:sz w:val="24"/>
          <w:szCs w:val="24"/>
        </w:rPr>
        <w:t xml:space="preserve"> </w:t>
      </w:r>
      <w:r w:rsidRPr="000E4EE9">
        <w:rPr>
          <w:rFonts w:ascii="Calibri" w:hAnsi="Calibri" w:cs="Calibri"/>
          <w:sz w:val="24"/>
          <w:szCs w:val="24"/>
        </w:rPr>
        <w:t>obrigação</w:t>
      </w:r>
      <w:r w:rsidR="00A2759B" w:rsidRPr="000E4EE9">
        <w:rPr>
          <w:rFonts w:ascii="Calibri" w:hAnsi="Calibri" w:cs="Calibri"/>
          <w:sz w:val="24"/>
          <w:szCs w:val="24"/>
        </w:rPr>
        <w:t xml:space="preserve"> </w:t>
      </w:r>
      <w:r w:rsidRPr="000E4EE9">
        <w:rPr>
          <w:rFonts w:ascii="Calibri" w:hAnsi="Calibri" w:cs="Calibri"/>
          <w:sz w:val="24"/>
          <w:szCs w:val="24"/>
        </w:rPr>
        <w:t>não</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aplica</w:t>
      </w:r>
      <w:r w:rsidR="00A2759B" w:rsidRPr="000E4EE9">
        <w:rPr>
          <w:rFonts w:ascii="Calibri" w:hAnsi="Calibri" w:cs="Calibri"/>
          <w:sz w:val="24"/>
          <w:szCs w:val="24"/>
        </w:rPr>
        <w:t xml:space="preserve"> </w:t>
      </w:r>
      <w:r w:rsidRPr="000E4EE9">
        <w:rPr>
          <w:rFonts w:ascii="Calibri" w:hAnsi="Calibri" w:cs="Calibri"/>
          <w:sz w:val="24"/>
          <w:szCs w:val="24"/>
        </w:rPr>
        <w:t>ao</w:t>
      </w:r>
      <w:r w:rsidR="00A2759B" w:rsidRPr="000E4EE9">
        <w:rPr>
          <w:rFonts w:ascii="Calibri" w:hAnsi="Calibri" w:cs="Calibri"/>
          <w:sz w:val="24"/>
          <w:szCs w:val="24"/>
        </w:rPr>
        <w:t xml:space="preserve"> </w:t>
      </w:r>
      <w:r w:rsidRPr="000E4EE9">
        <w:rPr>
          <w:rFonts w:ascii="Calibri" w:hAnsi="Calibri" w:cs="Calibri"/>
          <w:sz w:val="24"/>
          <w:szCs w:val="24"/>
        </w:rPr>
        <w:t>orçamento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Poder</w:t>
      </w:r>
      <w:r w:rsidR="00A2759B" w:rsidRPr="000E4EE9">
        <w:rPr>
          <w:rFonts w:ascii="Calibri" w:hAnsi="Calibri" w:cs="Calibri"/>
          <w:sz w:val="24"/>
          <w:szCs w:val="24"/>
        </w:rPr>
        <w:t xml:space="preserve"> </w:t>
      </w:r>
      <w:r w:rsidRPr="000E4EE9">
        <w:rPr>
          <w:rFonts w:ascii="Calibri" w:hAnsi="Calibri" w:cs="Calibri"/>
          <w:sz w:val="24"/>
          <w:szCs w:val="24"/>
        </w:rPr>
        <w:t>Judiciário,</w:t>
      </w:r>
      <w:r w:rsidR="00A2759B" w:rsidRPr="000E4EE9">
        <w:rPr>
          <w:rFonts w:ascii="Calibri" w:hAnsi="Calibri" w:cs="Calibri"/>
          <w:sz w:val="24"/>
          <w:szCs w:val="24"/>
        </w:rPr>
        <w:t xml:space="preserve"> </w:t>
      </w:r>
      <w:r w:rsidRPr="000E4EE9">
        <w:rPr>
          <w:rFonts w:ascii="Calibri" w:hAnsi="Calibri" w:cs="Calibri"/>
          <w:sz w:val="24"/>
          <w:szCs w:val="24"/>
        </w:rPr>
        <w:t>uma</w:t>
      </w:r>
      <w:r w:rsidR="00A2759B" w:rsidRPr="000E4EE9">
        <w:rPr>
          <w:rFonts w:ascii="Calibri" w:hAnsi="Calibri" w:cs="Calibri"/>
          <w:sz w:val="24"/>
          <w:szCs w:val="24"/>
        </w:rPr>
        <w:t xml:space="preserve"> </w:t>
      </w:r>
      <w:r w:rsidRPr="000E4EE9">
        <w:rPr>
          <w:rFonts w:ascii="Calibri" w:hAnsi="Calibri" w:cs="Calibri"/>
          <w:sz w:val="24"/>
          <w:szCs w:val="24"/>
        </w:rPr>
        <w:t>vez</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todo</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orçamento</w:t>
      </w:r>
      <w:r w:rsidR="00A2759B" w:rsidRPr="000E4EE9">
        <w:rPr>
          <w:rFonts w:ascii="Calibri" w:hAnsi="Calibri" w:cs="Calibri"/>
          <w:sz w:val="24"/>
          <w:szCs w:val="24"/>
        </w:rPr>
        <w:t xml:space="preserve"> </w:t>
      </w:r>
      <w:r w:rsidRPr="000E4EE9">
        <w:rPr>
          <w:rFonts w:ascii="Calibri" w:hAnsi="Calibri" w:cs="Calibri"/>
          <w:sz w:val="24"/>
          <w:szCs w:val="24"/>
        </w:rPr>
        <w:t>está</w:t>
      </w:r>
      <w:r w:rsidR="00A2759B" w:rsidRPr="000E4EE9">
        <w:rPr>
          <w:rFonts w:ascii="Calibri" w:hAnsi="Calibri" w:cs="Calibri"/>
          <w:sz w:val="24"/>
          <w:szCs w:val="24"/>
        </w:rPr>
        <w:t xml:space="preserve"> </w:t>
      </w:r>
      <w:r w:rsidRPr="000E4EE9">
        <w:rPr>
          <w:rFonts w:ascii="Calibri" w:hAnsi="Calibri" w:cs="Calibri"/>
          <w:sz w:val="24"/>
          <w:szCs w:val="24"/>
        </w:rPr>
        <w:t>alocado</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um</w:t>
      </w:r>
      <w:r w:rsidR="00A2759B" w:rsidRPr="000E4EE9">
        <w:rPr>
          <w:rFonts w:ascii="Calibri" w:hAnsi="Calibri" w:cs="Calibri"/>
          <w:sz w:val="24"/>
          <w:szCs w:val="24"/>
        </w:rPr>
        <w:t xml:space="preserve"> </w:t>
      </w:r>
      <w:r w:rsidR="0058370E" w:rsidRPr="000E4EE9">
        <w:rPr>
          <w:rFonts w:ascii="Calibri" w:hAnsi="Calibri" w:cs="Calibri"/>
          <w:sz w:val="24"/>
          <w:szCs w:val="24"/>
        </w:rPr>
        <w:t>Programa</w:t>
      </w:r>
      <w:r w:rsidR="00A2759B" w:rsidRPr="000E4EE9">
        <w:rPr>
          <w:rFonts w:ascii="Calibri" w:hAnsi="Calibri" w:cs="Calibri"/>
          <w:sz w:val="24"/>
          <w:szCs w:val="24"/>
        </w:rPr>
        <w:t xml:space="preserve"> </w:t>
      </w:r>
      <w:r w:rsidR="0058370E" w:rsidRPr="000E4EE9">
        <w:rPr>
          <w:rFonts w:ascii="Calibri" w:hAnsi="Calibri" w:cs="Calibri"/>
          <w:sz w:val="24"/>
          <w:szCs w:val="24"/>
        </w:rPr>
        <w:t>de</w:t>
      </w:r>
      <w:r w:rsidR="00A2759B" w:rsidRPr="000E4EE9">
        <w:rPr>
          <w:rFonts w:ascii="Calibri" w:hAnsi="Calibri" w:cs="Calibri"/>
          <w:sz w:val="24"/>
          <w:szCs w:val="24"/>
        </w:rPr>
        <w:t xml:space="preserve"> </w:t>
      </w:r>
      <w:r w:rsidR="0058370E" w:rsidRPr="000E4EE9">
        <w:rPr>
          <w:rFonts w:ascii="Calibri" w:hAnsi="Calibri" w:cs="Calibri"/>
          <w:sz w:val="24"/>
          <w:szCs w:val="24"/>
        </w:rPr>
        <w:t>Gestão</w:t>
      </w:r>
      <w:r w:rsidR="00A2759B" w:rsidRPr="000E4EE9">
        <w:rPr>
          <w:rFonts w:ascii="Calibri" w:hAnsi="Calibri" w:cs="Calibri"/>
          <w:sz w:val="24"/>
          <w:szCs w:val="24"/>
        </w:rPr>
        <w:t xml:space="preserve"> </w:t>
      </w:r>
      <w:r w:rsidR="0058370E" w:rsidRPr="000E4EE9">
        <w:rPr>
          <w:rFonts w:ascii="Calibri" w:hAnsi="Calibri" w:cs="Calibri"/>
          <w:sz w:val="24"/>
          <w:szCs w:val="24"/>
        </w:rPr>
        <w:t>que,</w:t>
      </w:r>
      <w:r w:rsidR="00A2759B" w:rsidRPr="000E4EE9">
        <w:rPr>
          <w:rFonts w:ascii="Calibri" w:hAnsi="Calibri" w:cs="Calibri"/>
          <w:sz w:val="24"/>
          <w:szCs w:val="24"/>
        </w:rPr>
        <w:t xml:space="preserve"> </w:t>
      </w:r>
      <w:r w:rsidR="0058370E" w:rsidRPr="000E4EE9">
        <w:rPr>
          <w:rFonts w:ascii="Calibri" w:hAnsi="Calibri" w:cs="Calibri"/>
          <w:sz w:val="24"/>
          <w:szCs w:val="24"/>
        </w:rPr>
        <w:t>conforme</w:t>
      </w:r>
      <w:r w:rsidR="00A2759B" w:rsidRPr="000E4EE9">
        <w:rPr>
          <w:rFonts w:ascii="Calibri" w:hAnsi="Calibri" w:cs="Calibri"/>
          <w:sz w:val="24"/>
          <w:szCs w:val="24"/>
        </w:rPr>
        <w:t xml:space="preserve"> </w:t>
      </w:r>
      <w:r w:rsidR="0058370E" w:rsidRPr="000E4EE9">
        <w:rPr>
          <w:rFonts w:ascii="Calibri" w:hAnsi="Calibri" w:cs="Calibri"/>
          <w:sz w:val="24"/>
          <w:szCs w:val="24"/>
        </w:rPr>
        <w:t>o</w:t>
      </w:r>
      <w:r w:rsidR="00A2759B" w:rsidRPr="000E4EE9">
        <w:rPr>
          <w:rFonts w:ascii="Calibri" w:hAnsi="Calibri" w:cs="Calibri"/>
          <w:sz w:val="24"/>
          <w:szCs w:val="24"/>
        </w:rPr>
        <w:t xml:space="preserve"> </w:t>
      </w:r>
      <w:r w:rsidR="0058370E" w:rsidRPr="000E4EE9">
        <w:rPr>
          <w:rFonts w:ascii="Calibri" w:hAnsi="Calibri" w:cs="Calibri"/>
          <w:sz w:val="24"/>
          <w:szCs w:val="24"/>
        </w:rPr>
        <w:t>Manual</w:t>
      </w:r>
      <w:r w:rsidR="00A2759B" w:rsidRPr="000E4EE9">
        <w:rPr>
          <w:rFonts w:ascii="Calibri" w:hAnsi="Calibri" w:cs="Calibri"/>
          <w:sz w:val="24"/>
          <w:szCs w:val="24"/>
        </w:rPr>
        <w:t xml:space="preserve"> </w:t>
      </w:r>
      <w:r w:rsidR="0058370E" w:rsidRPr="000E4EE9">
        <w:rPr>
          <w:rFonts w:ascii="Calibri" w:hAnsi="Calibri" w:cs="Calibri"/>
          <w:sz w:val="24"/>
          <w:szCs w:val="24"/>
        </w:rPr>
        <w:t>Técnico</w:t>
      </w:r>
      <w:r w:rsidR="00A2759B" w:rsidRPr="000E4EE9">
        <w:rPr>
          <w:rFonts w:ascii="Calibri" w:hAnsi="Calibri" w:cs="Calibri"/>
          <w:sz w:val="24"/>
          <w:szCs w:val="24"/>
        </w:rPr>
        <w:t xml:space="preserve"> </w:t>
      </w:r>
      <w:r w:rsidR="0058370E" w:rsidRPr="000E4EE9">
        <w:rPr>
          <w:rFonts w:ascii="Calibri" w:hAnsi="Calibri" w:cs="Calibri"/>
          <w:sz w:val="24"/>
          <w:szCs w:val="24"/>
        </w:rPr>
        <w:t>do</w:t>
      </w:r>
      <w:r w:rsidR="00A2759B" w:rsidRPr="000E4EE9">
        <w:rPr>
          <w:rFonts w:ascii="Calibri" w:hAnsi="Calibri" w:cs="Calibri"/>
          <w:sz w:val="24"/>
          <w:szCs w:val="24"/>
        </w:rPr>
        <w:t xml:space="preserve"> </w:t>
      </w:r>
      <w:r w:rsidR="0058370E" w:rsidRPr="000E4EE9">
        <w:rPr>
          <w:rFonts w:ascii="Calibri" w:hAnsi="Calibri" w:cs="Calibri"/>
          <w:sz w:val="24"/>
          <w:szCs w:val="24"/>
        </w:rPr>
        <w:t>Plano</w:t>
      </w:r>
      <w:r w:rsidR="00A2759B" w:rsidRPr="000E4EE9">
        <w:rPr>
          <w:rFonts w:ascii="Calibri" w:hAnsi="Calibri" w:cs="Calibri"/>
          <w:sz w:val="24"/>
          <w:szCs w:val="24"/>
        </w:rPr>
        <w:t xml:space="preserve"> </w:t>
      </w:r>
      <w:r w:rsidR="0058370E" w:rsidRPr="000E4EE9">
        <w:rPr>
          <w:rFonts w:ascii="Calibri" w:hAnsi="Calibri" w:cs="Calibri"/>
          <w:sz w:val="24"/>
          <w:szCs w:val="24"/>
        </w:rPr>
        <w:t>Plurianual</w:t>
      </w:r>
      <w:r w:rsidR="00A2759B" w:rsidRPr="000E4EE9">
        <w:rPr>
          <w:rFonts w:ascii="Calibri" w:hAnsi="Calibri" w:cs="Calibri"/>
          <w:sz w:val="24"/>
          <w:szCs w:val="24"/>
        </w:rPr>
        <w:t xml:space="preserve"> </w:t>
      </w:r>
      <w:r w:rsidR="0058370E" w:rsidRPr="000E4EE9">
        <w:rPr>
          <w:rFonts w:ascii="Calibri" w:hAnsi="Calibri" w:cs="Calibri"/>
          <w:sz w:val="24"/>
          <w:szCs w:val="24"/>
        </w:rPr>
        <w:t>do</w:t>
      </w:r>
      <w:r w:rsidR="00A2759B" w:rsidRPr="000E4EE9">
        <w:rPr>
          <w:rFonts w:ascii="Calibri" w:hAnsi="Calibri" w:cs="Calibri"/>
          <w:sz w:val="24"/>
          <w:szCs w:val="24"/>
        </w:rPr>
        <w:t xml:space="preserve"> </w:t>
      </w:r>
      <w:r w:rsidR="0058370E" w:rsidRPr="000E4EE9">
        <w:rPr>
          <w:rFonts w:ascii="Calibri" w:hAnsi="Calibri" w:cs="Calibri"/>
          <w:sz w:val="24"/>
          <w:szCs w:val="24"/>
        </w:rPr>
        <w:t>Governo</w:t>
      </w:r>
      <w:r w:rsidR="00A2759B" w:rsidRPr="000E4EE9">
        <w:rPr>
          <w:rFonts w:ascii="Calibri" w:hAnsi="Calibri" w:cs="Calibri"/>
          <w:sz w:val="24"/>
          <w:szCs w:val="24"/>
        </w:rPr>
        <w:t xml:space="preserve"> </w:t>
      </w:r>
      <w:r w:rsidR="0058370E" w:rsidRPr="000E4EE9">
        <w:rPr>
          <w:rFonts w:ascii="Calibri" w:hAnsi="Calibri" w:cs="Calibri"/>
          <w:sz w:val="24"/>
          <w:szCs w:val="24"/>
        </w:rPr>
        <w:t>Federal</w:t>
      </w:r>
      <w:r w:rsidR="00A2759B" w:rsidRPr="000E4EE9">
        <w:rPr>
          <w:rFonts w:ascii="Calibri" w:hAnsi="Calibri" w:cs="Calibri"/>
          <w:sz w:val="24"/>
          <w:szCs w:val="24"/>
        </w:rPr>
        <w:t xml:space="preserve"> </w:t>
      </w:r>
      <w:r w:rsidR="0058370E" w:rsidRPr="000E4EE9">
        <w:rPr>
          <w:rFonts w:ascii="Calibri" w:hAnsi="Calibri" w:cs="Calibri"/>
          <w:sz w:val="24"/>
          <w:szCs w:val="24"/>
        </w:rPr>
        <w:t>2020-2023,</w:t>
      </w:r>
      <w:r w:rsidR="00A2759B" w:rsidRPr="000E4EE9">
        <w:rPr>
          <w:rFonts w:ascii="Calibri" w:hAnsi="Calibri" w:cs="Calibri"/>
          <w:sz w:val="24"/>
          <w:szCs w:val="24"/>
        </w:rPr>
        <w:t xml:space="preserve"> </w:t>
      </w:r>
      <w:r w:rsidR="0058370E" w:rsidRPr="000E4EE9">
        <w:rPr>
          <w:rFonts w:ascii="Calibri" w:hAnsi="Calibri" w:cs="Calibri"/>
          <w:sz w:val="24"/>
          <w:szCs w:val="24"/>
        </w:rPr>
        <w:t>retrata</w:t>
      </w:r>
      <w:r w:rsidR="00A2759B" w:rsidRPr="000E4EE9">
        <w:rPr>
          <w:rFonts w:ascii="Calibri" w:hAnsi="Calibri" w:cs="Calibri"/>
          <w:sz w:val="24"/>
          <w:szCs w:val="24"/>
        </w:rPr>
        <w:t xml:space="preserve"> </w:t>
      </w:r>
      <w:r w:rsidR="0058370E" w:rsidRPr="000E4EE9">
        <w:rPr>
          <w:rFonts w:ascii="Calibri" w:hAnsi="Calibri" w:cs="Calibri"/>
          <w:sz w:val="24"/>
          <w:szCs w:val="24"/>
        </w:rPr>
        <w:t>as</w:t>
      </w:r>
      <w:r w:rsidR="00A2759B" w:rsidRPr="000E4EE9">
        <w:rPr>
          <w:rFonts w:ascii="Calibri" w:hAnsi="Calibri" w:cs="Calibri"/>
          <w:sz w:val="24"/>
          <w:szCs w:val="24"/>
        </w:rPr>
        <w:t xml:space="preserve"> </w:t>
      </w:r>
      <w:r w:rsidR="0058370E" w:rsidRPr="000E4EE9">
        <w:rPr>
          <w:rFonts w:ascii="Calibri" w:hAnsi="Calibri" w:cs="Calibri"/>
          <w:sz w:val="24"/>
          <w:szCs w:val="24"/>
        </w:rPr>
        <w:t>despesas</w:t>
      </w:r>
      <w:r w:rsidR="00A2759B" w:rsidRPr="000E4EE9">
        <w:rPr>
          <w:rFonts w:ascii="Calibri" w:hAnsi="Calibri" w:cs="Calibri"/>
          <w:sz w:val="24"/>
          <w:szCs w:val="24"/>
        </w:rPr>
        <w:t xml:space="preserve"> </w:t>
      </w:r>
      <w:r w:rsidR="0058370E" w:rsidRPr="000E4EE9">
        <w:rPr>
          <w:rFonts w:ascii="Calibri" w:hAnsi="Calibri" w:cs="Calibri"/>
          <w:sz w:val="24"/>
          <w:szCs w:val="24"/>
        </w:rPr>
        <w:t>com</w:t>
      </w:r>
      <w:r w:rsidR="00A2759B" w:rsidRPr="000E4EE9">
        <w:rPr>
          <w:rFonts w:ascii="Calibri" w:hAnsi="Calibri" w:cs="Calibri"/>
          <w:sz w:val="24"/>
          <w:szCs w:val="24"/>
        </w:rPr>
        <w:t xml:space="preserve"> </w:t>
      </w:r>
      <w:r w:rsidR="0058370E" w:rsidRPr="000E4EE9">
        <w:rPr>
          <w:rFonts w:ascii="Calibri" w:hAnsi="Calibri" w:cs="Calibri"/>
          <w:sz w:val="24"/>
          <w:szCs w:val="24"/>
        </w:rPr>
        <w:t>a</w:t>
      </w:r>
      <w:r w:rsidR="00A2759B" w:rsidRPr="000E4EE9">
        <w:rPr>
          <w:rFonts w:ascii="Calibri" w:hAnsi="Calibri" w:cs="Calibri"/>
          <w:sz w:val="24"/>
          <w:szCs w:val="24"/>
        </w:rPr>
        <w:t xml:space="preserve"> </w:t>
      </w:r>
      <w:r w:rsidR="0058370E" w:rsidRPr="000E4EE9">
        <w:rPr>
          <w:rFonts w:ascii="Calibri" w:hAnsi="Calibri" w:cs="Calibri"/>
          <w:sz w:val="24"/>
          <w:szCs w:val="24"/>
        </w:rPr>
        <w:t>manutenção</w:t>
      </w:r>
      <w:r w:rsidR="00A2759B" w:rsidRPr="000E4EE9">
        <w:rPr>
          <w:rFonts w:ascii="Calibri" w:hAnsi="Calibri" w:cs="Calibri"/>
          <w:sz w:val="24"/>
          <w:szCs w:val="24"/>
        </w:rPr>
        <w:t xml:space="preserve"> </w:t>
      </w:r>
      <w:r w:rsidR="0058370E" w:rsidRPr="000E4EE9">
        <w:rPr>
          <w:rFonts w:ascii="Calibri" w:hAnsi="Calibri" w:cs="Calibri"/>
          <w:sz w:val="24"/>
          <w:szCs w:val="24"/>
        </w:rPr>
        <w:t>dos</w:t>
      </w:r>
      <w:r w:rsidR="00A2759B" w:rsidRPr="000E4EE9">
        <w:rPr>
          <w:rFonts w:ascii="Calibri" w:hAnsi="Calibri" w:cs="Calibri"/>
          <w:sz w:val="24"/>
          <w:szCs w:val="24"/>
        </w:rPr>
        <w:t xml:space="preserve"> </w:t>
      </w:r>
      <w:r w:rsidR="0058370E" w:rsidRPr="000E4EE9">
        <w:rPr>
          <w:rFonts w:ascii="Calibri" w:hAnsi="Calibri" w:cs="Calibri"/>
          <w:sz w:val="24"/>
          <w:szCs w:val="24"/>
        </w:rPr>
        <w:t>órgãos,</w:t>
      </w:r>
      <w:r w:rsidR="00A2759B" w:rsidRPr="000E4EE9">
        <w:rPr>
          <w:rFonts w:ascii="Calibri" w:hAnsi="Calibri" w:cs="Calibri"/>
          <w:sz w:val="24"/>
          <w:szCs w:val="24"/>
        </w:rPr>
        <w:t xml:space="preserve"> </w:t>
      </w:r>
      <w:r w:rsidR="0058370E" w:rsidRPr="000E4EE9">
        <w:rPr>
          <w:rFonts w:ascii="Calibri" w:hAnsi="Calibri" w:cs="Calibri"/>
          <w:sz w:val="24"/>
          <w:szCs w:val="24"/>
        </w:rPr>
        <w:t>especialmente</w:t>
      </w:r>
      <w:r w:rsidR="00A2759B" w:rsidRPr="000E4EE9">
        <w:rPr>
          <w:rFonts w:ascii="Calibri" w:hAnsi="Calibri" w:cs="Calibri"/>
          <w:sz w:val="24"/>
          <w:szCs w:val="24"/>
        </w:rPr>
        <w:t xml:space="preserve"> </w:t>
      </w:r>
      <w:r w:rsidR="0058370E" w:rsidRPr="000E4EE9">
        <w:rPr>
          <w:rFonts w:ascii="Calibri" w:hAnsi="Calibri" w:cs="Calibri"/>
          <w:sz w:val="24"/>
          <w:szCs w:val="24"/>
        </w:rPr>
        <w:t>gastos</w:t>
      </w:r>
      <w:r w:rsidR="00A2759B" w:rsidRPr="000E4EE9">
        <w:rPr>
          <w:rFonts w:ascii="Calibri" w:hAnsi="Calibri" w:cs="Calibri"/>
          <w:sz w:val="24"/>
          <w:szCs w:val="24"/>
        </w:rPr>
        <w:t xml:space="preserve"> </w:t>
      </w:r>
      <w:r w:rsidR="0058370E" w:rsidRPr="000E4EE9">
        <w:rPr>
          <w:rFonts w:ascii="Calibri" w:hAnsi="Calibri" w:cs="Calibri"/>
          <w:sz w:val="24"/>
          <w:szCs w:val="24"/>
        </w:rPr>
        <w:t>de</w:t>
      </w:r>
      <w:r w:rsidR="00A2759B" w:rsidRPr="000E4EE9">
        <w:rPr>
          <w:rFonts w:ascii="Calibri" w:hAnsi="Calibri" w:cs="Calibri"/>
          <w:sz w:val="24"/>
          <w:szCs w:val="24"/>
        </w:rPr>
        <w:t xml:space="preserve"> </w:t>
      </w:r>
      <w:r w:rsidR="0058370E" w:rsidRPr="000E4EE9">
        <w:rPr>
          <w:rFonts w:ascii="Calibri" w:hAnsi="Calibri" w:cs="Calibri"/>
          <w:sz w:val="24"/>
          <w:szCs w:val="24"/>
        </w:rPr>
        <w:t>pessoal</w:t>
      </w:r>
      <w:r w:rsidR="00A2759B" w:rsidRPr="000E4EE9">
        <w:rPr>
          <w:rFonts w:ascii="Calibri" w:hAnsi="Calibri" w:cs="Calibri"/>
          <w:sz w:val="24"/>
          <w:szCs w:val="24"/>
        </w:rPr>
        <w:t xml:space="preserve"> </w:t>
      </w:r>
      <w:r w:rsidR="0058370E" w:rsidRPr="000E4EE9">
        <w:rPr>
          <w:rFonts w:ascii="Calibri" w:hAnsi="Calibri" w:cs="Calibri"/>
          <w:sz w:val="24"/>
          <w:szCs w:val="24"/>
        </w:rPr>
        <w:t>e</w:t>
      </w:r>
      <w:r w:rsidR="00A2759B" w:rsidRPr="000E4EE9">
        <w:rPr>
          <w:rFonts w:ascii="Calibri" w:hAnsi="Calibri" w:cs="Calibri"/>
          <w:sz w:val="24"/>
          <w:szCs w:val="24"/>
        </w:rPr>
        <w:t xml:space="preserve"> </w:t>
      </w:r>
      <w:r w:rsidR="00D325EA" w:rsidRPr="000E4EE9">
        <w:rPr>
          <w:rFonts w:ascii="Calibri" w:hAnsi="Calibri" w:cs="Calibri"/>
          <w:sz w:val="24"/>
          <w:szCs w:val="24"/>
        </w:rPr>
        <w:t xml:space="preserve">de </w:t>
      </w:r>
      <w:r w:rsidR="0058370E" w:rsidRPr="000E4EE9">
        <w:rPr>
          <w:rFonts w:ascii="Calibri" w:hAnsi="Calibri" w:cs="Calibri"/>
          <w:sz w:val="24"/>
          <w:szCs w:val="24"/>
        </w:rPr>
        <w:t>custeio</w:t>
      </w:r>
      <w:r w:rsidR="00A2759B" w:rsidRPr="000E4EE9">
        <w:rPr>
          <w:rFonts w:ascii="Calibri" w:hAnsi="Calibri" w:cs="Calibri"/>
          <w:sz w:val="24"/>
          <w:szCs w:val="24"/>
        </w:rPr>
        <w:t xml:space="preserve"> </w:t>
      </w:r>
      <w:r w:rsidR="0058370E" w:rsidRPr="000E4EE9">
        <w:rPr>
          <w:rFonts w:ascii="Calibri" w:hAnsi="Calibri" w:cs="Calibri"/>
          <w:sz w:val="24"/>
          <w:szCs w:val="24"/>
        </w:rPr>
        <w:t>indispensáveis</w:t>
      </w:r>
      <w:r w:rsidR="00A2759B" w:rsidRPr="000E4EE9">
        <w:rPr>
          <w:rFonts w:ascii="Calibri" w:hAnsi="Calibri" w:cs="Calibri"/>
          <w:sz w:val="24"/>
          <w:szCs w:val="24"/>
        </w:rPr>
        <w:t xml:space="preserve"> </w:t>
      </w:r>
      <w:r w:rsidR="0058370E" w:rsidRPr="000E4EE9">
        <w:rPr>
          <w:rFonts w:ascii="Calibri" w:hAnsi="Calibri" w:cs="Calibri"/>
          <w:sz w:val="24"/>
          <w:szCs w:val="24"/>
        </w:rPr>
        <w:t>ao</w:t>
      </w:r>
      <w:r w:rsidR="00A2759B" w:rsidRPr="000E4EE9">
        <w:rPr>
          <w:rFonts w:ascii="Calibri" w:hAnsi="Calibri" w:cs="Calibri"/>
          <w:sz w:val="24"/>
          <w:szCs w:val="24"/>
        </w:rPr>
        <w:t xml:space="preserve"> </w:t>
      </w:r>
      <w:r w:rsidR="0058370E" w:rsidRPr="000E4EE9">
        <w:rPr>
          <w:rFonts w:ascii="Calibri" w:hAnsi="Calibri" w:cs="Calibri"/>
          <w:sz w:val="24"/>
          <w:szCs w:val="24"/>
        </w:rPr>
        <w:t>funcionamento</w:t>
      </w:r>
      <w:r w:rsidR="00A2759B" w:rsidRPr="000E4EE9">
        <w:rPr>
          <w:rFonts w:ascii="Calibri" w:hAnsi="Calibri" w:cs="Calibri"/>
          <w:sz w:val="24"/>
          <w:szCs w:val="24"/>
        </w:rPr>
        <w:t xml:space="preserve"> </w:t>
      </w:r>
      <w:r w:rsidR="0058370E" w:rsidRPr="000E4EE9">
        <w:rPr>
          <w:rFonts w:ascii="Calibri" w:hAnsi="Calibri" w:cs="Calibri"/>
          <w:sz w:val="24"/>
          <w:szCs w:val="24"/>
        </w:rPr>
        <w:t>administrativo.</w:t>
      </w:r>
    </w:p>
    <w:p w14:paraId="644692C0" w14:textId="34C586AA" w:rsidR="0058370E" w:rsidRPr="000E4EE9" w:rsidRDefault="00AC5471"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Ante</w:t>
      </w:r>
      <w:r w:rsidR="00A2759B" w:rsidRPr="000E4EE9">
        <w:rPr>
          <w:rFonts w:ascii="Calibri" w:hAnsi="Calibri" w:cs="Calibri"/>
          <w:sz w:val="24"/>
          <w:szCs w:val="24"/>
        </w:rPr>
        <w:t xml:space="preserve"> </w:t>
      </w:r>
      <w:r w:rsidR="0058370E" w:rsidRPr="000E4EE9">
        <w:rPr>
          <w:rFonts w:ascii="Calibri" w:hAnsi="Calibri" w:cs="Calibri"/>
          <w:sz w:val="24"/>
          <w:szCs w:val="24"/>
        </w:rPr>
        <w:t>manifestação</w:t>
      </w:r>
      <w:r w:rsidR="00A2759B" w:rsidRPr="000E4EE9">
        <w:rPr>
          <w:rFonts w:ascii="Calibri" w:hAnsi="Calibri" w:cs="Calibri"/>
          <w:sz w:val="24"/>
          <w:szCs w:val="24"/>
        </w:rPr>
        <w:t xml:space="preserve"> </w:t>
      </w:r>
      <w:r w:rsidR="0058370E" w:rsidRPr="000E4EE9">
        <w:rPr>
          <w:rFonts w:ascii="Calibri" w:hAnsi="Calibri" w:cs="Calibri"/>
          <w:sz w:val="24"/>
          <w:szCs w:val="24"/>
        </w:rPr>
        <w:t>da</w:t>
      </w:r>
      <w:r w:rsidR="00A2759B" w:rsidRPr="000E4EE9">
        <w:rPr>
          <w:rFonts w:ascii="Calibri" w:hAnsi="Calibri" w:cs="Calibri"/>
          <w:sz w:val="24"/>
          <w:szCs w:val="24"/>
        </w:rPr>
        <w:t xml:space="preserve"> </w:t>
      </w:r>
      <w:r w:rsidR="0058370E" w:rsidRPr="000E4EE9">
        <w:rPr>
          <w:rFonts w:ascii="Calibri" w:hAnsi="Calibri" w:cs="Calibri"/>
          <w:sz w:val="24"/>
          <w:szCs w:val="24"/>
        </w:rPr>
        <w:t>SOF,</w:t>
      </w:r>
      <w:r w:rsidR="00A2759B" w:rsidRPr="000E4EE9">
        <w:rPr>
          <w:rFonts w:ascii="Calibri" w:hAnsi="Calibri" w:cs="Calibri"/>
          <w:sz w:val="24"/>
          <w:szCs w:val="24"/>
        </w:rPr>
        <w:t xml:space="preserve"> </w:t>
      </w:r>
      <w:r w:rsidR="0058370E" w:rsidRPr="000E4EE9">
        <w:rPr>
          <w:rFonts w:ascii="Calibri" w:hAnsi="Calibri" w:cs="Calibri"/>
          <w:sz w:val="24"/>
          <w:szCs w:val="24"/>
        </w:rPr>
        <w:t>a</w:t>
      </w:r>
      <w:r w:rsidR="00A2759B" w:rsidRPr="000E4EE9">
        <w:rPr>
          <w:rFonts w:ascii="Calibri" w:hAnsi="Calibri" w:cs="Calibri"/>
          <w:sz w:val="24"/>
          <w:szCs w:val="24"/>
        </w:rPr>
        <w:t xml:space="preserve"> </w:t>
      </w:r>
      <w:r w:rsidR="0058370E" w:rsidRPr="000E4EE9">
        <w:rPr>
          <w:rFonts w:ascii="Calibri" w:hAnsi="Calibri" w:cs="Calibri"/>
          <w:sz w:val="24"/>
          <w:szCs w:val="24"/>
        </w:rPr>
        <w:t>análise</w:t>
      </w:r>
      <w:r w:rsidR="00A2759B" w:rsidRPr="000E4EE9">
        <w:rPr>
          <w:rFonts w:ascii="Calibri" w:hAnsi="Calibri" w:cs="Calibri"/>
          <w:sz w:val="24"/>
          <w:szCs w:val="24"/>
        </w:rPr>
        <w:t xml:space="preserve"> </w:t>
      </w:r>
      <w:r w:rsidR="0058370E" w:rsidRPr="000E4EE9">
        <w:rPr>
          <w:rFonts w:ascii="Calibri" w:hAnsi="Calibri" w:cs="Calibri"/>
          <w:sz w:val="24"/>
          <w:szCs w:val="24"/>
        </w:rPr>
        <w:t>quanto</w:t>
      </w:r>
      <w:r w:rsidR="00A2759B" w:rsidRPr="000E4EE9">
        <w:rPr>
          <w:rFonts w:ascii="Calibri" w:hAnsi="Calibri" w:cs="Calibri"/>
          <w:sz w:val="24"/>
          <w:szCs w:val="24"/>
        </w:rPr>
        <w:t xml:space="preserve"> </w:t>
      </w:r>
      <w:r w:rsidR="00E37592" w:rsidRPr="000E4EE9">
        <w:rPr>
          <w:rFonts w:ascii="Calibri" w:hAnsi="Calibri" w:cs="Calibri"/>
          <w:sz w:val="24"/>
          <w:szCs w:val="24"/>
        </w:rPr>
        <w:t xml:space="preserve">à </w:t>
      </w:r>
      <w:r w:rsidR="0058370E" w:rsidRPr="000E4EE9">
        <w:rPr>
          <w:rFonts w:ascii="Calibri" w:hAnsi="Calibri" w:cs="Calibri"/>
          <w:sz w:val="24"/>
          <w:szCs w:val="24"/>
        </w:rPr>
        <w:t>adequação</w:t>
      </w:r>
      <w:r w:rsidR="00A2759B" w:rsidRPr="000E4EE9">
        <w:rPr>
          <w:rFonts w:ascii="Calibri" w:hAnsi="Calibri" w:cs="Calibri"/>
          <w:sz w:val="24"/>
          <w:szCs w:val="24"/>
        </w:rPr>
        <w:t xml:space="preserve"> </w:t>
      </w:r>
      <w:r w:rsidR="0058370E" w:rsidRPr="000E4EE9">
        <w:rPr>
          <w:rFonts w:ascii="Calibri" w:hAnsi="Calibri" w:cs="Calibri"/>
          <w:sz w:val="24"/>
          <w:szCs w:val="24"/>
        </w:rPr>
        <w:t>orçamentária</w:t>
      </w:r>
      <w:r w:rsidR="00A2759B" w:rsidRPr="000E4EE9">
        <w:rPr>
          <w:rFonts w:ascii="Calibri" w:hAnsi="Calibri" w:cs="Calibri"/>
          <w:sz w:val="24"/>
          <w:szCs w:val="24"/>
        </w:rPr>
        <w:t xml:space="preserve"> </w:t>
      </w:r>
      <w:r w:rsidR="0058370E" w:rsidRPr="000E4EE9">
        <w:rPr>
          <w:rFonts w:ascii="Calibri" w:hAnsi="Calibri" w:cs="Calibri"/>
          <w:sz w:val="24"/>
          <w:szCs w:val="24"/>
        </w:rPr>
        <w:t>e</w:t>
      </w:r>
      <w:r w:rsidR="00A2759B" w:rsidRPr="000E4EE9">
        <w:rPr>
          <w:rFonts w:ascii="Calibri" w:hAnsi="Calibri" w:cs="Calibri"/>
          <w:sz w:val="24"/>
          <w:szCs w:val="24"/>
        </w:rPr>
        <w:t xml:space="preserve"> </w:t>
      </w:r>
      <w:r w:rsidR="0058370E" w:rsidRPr="000E4EE9">
        <w:rPr>
          <w:rFonts w:ascii="Calibri" w:hAnsi="Calibri" w:cs="Calibri"/>
          <w:sz w:val="24"/>
          <w:szCs w:val="24"/>
        </w:rPr>
        <w:t>financeira</w:t>
      </w:r>
      <w:r w:rsidRPr="000E4EE9">
        <w:rPr>
          <w:rFonts w:ascii="Calibri" w:hAnsi="Calibri" w:cs="Calibri"/>
          <w:sz w:val="24"/>
          <w:szCs w:val="24"/>
        </w:rPr>
        <w:t xml:space="preserve">, na fase preliminar, </w:t>
      </w:r>
      <w:r w:rsidR="0058370E" w:rsidRPr="000E4EE9">
        <w:rPr>
          <w:rFonts w:ascii="Calibri" w:hAnsi="Calibri" w:cs="Calibri"/>
          <w:sz w:val="24"/>
          <w:szCs w:val="24"/>
        </w:rPr>
        <w:t>ficou</w:t>
      </w:r>
      <w:r w:rsidR="00A2759B" w:rsidRPr="000E4EE9">
        <w:rPr>
          <w:rFonts w:ascii="Calibri" w:hAnsi="Calibri" w:cs="Calibri"/>
          <w:sz w:val="24"/>
          <w:szCs w:val="24"/>
        </w:rPr>
        <w:t xml:space="preserve"> </w:t>
      </w:r>
      <w:r w:rsidR="0058370E" w:rsidRPr="000E4EE9">
        <w:rPr>
          <w:rFonts w:ascii="Calibri" w:hAnsi="Calibri" w:cs="Calibri"/>
          <w:sz w:val="24"/>
          <w:szCs w:val="24"/>
        </w:rPr>
        <w:t>prejudicada</w:t>
      </w:r>
      <w:r w:rsidRPr="000E4EE9">
        <w:rPr>
          <w:rFonts w:ascii="Calibri" w:hAnsi="Calibri" w:cs="Calibri"/>
          <w:sz w:val="24"/>
          <w:szCs w:val="24"/>
        </w:rPr>
        <w:t>. Com</w:t>
      </w:r>
      <w:r w:rsidR="00737F04" w:rsidRPr="000E4EE9">
        <w:rPr>
          <w:rFonts w:ascii="Calibri" w:hAnsi="Calibri" w:cs="Calibri"/>
          <w:sz w:val="24"/>
          <w:szCs w:val="24"/>
        </w:rPr>
        <w:t xml:space="preserve"> </w:t>
      </w:r>
      <w:r w:rsidRPr="000E4EE9">
        <w:rPr>
          <w:rFonts w:ascii="Calibri" w:hAnsi="Calibri" w:cs="Calibri"/>
          <w:sz w:val="24"/>
          <w:szCs w:val="24"/>
        </w:rPr>
        <w:t xml:space="preserve">isso </w:t>
      </w:r>
      <w:r w:rsidR="0034732D" w:rsidRPr="000E4EE9">
        <w:rPr>
          <w:rFonts w:ascii="Calibri" w:hAnsi="Calibri" w:cs="Calibri"/>
          <w:sz w:val="24"/>
          <w:szCs w:val="24"/>
        </w:rPr>
        <w:t xml:space="preserve">os </w:t>
      </w:r>
      <w:r w:rsidR="0058370E" w:rsidRPr="000E4EE9">
        <w:rPr>
          <w:rFonts w:ascii="Calibri" w:hAnsi="Calibri" w:cs="Calibri"/>
          <w:sz w:val="24"/>
          <w:szCs w:val="24"/>
        </w:rPr>
        <w:t>exames</w:t>
      </w:r>
      <w:r w:rsidR="00A2759B" w:rsidRPr="000E4EE9">
        <w:rPr>
          <w:rFonts w:ascii="Calibri" w:hAnsi="Calibri" w:cs="Calibri"/>
          <w:sz w:val="24"/>
          <w:szCs w:val="24"/>
        </w:rPr>
        <w:t xml:space="preserve"> </w:t>
      </w:r>
      <w:r w:rsidRPr="000E4EE9">
        <w:rPr>
          <w:rFonts w:ascii="Calibri" w:hAnsi="Calibri" w:cs="Calibri"/>
          <w:sz w:val="24"/>
          <w:szCs w:val="24"/>
        </w:rPr>
        <w:t>foram</w:t>
      </w:r>
      <w:r w:rsidR="00A2759B" w:rsidRPr="000E4EE9">
        <w:rPr>
          <w:rFonts w:ascii="Calibri" w:hAnsi="Calibri" w:cs="Calibri"/>
          <w:sz w:val="24"/>
          <w:szCs w:val="24"/>
        </w:rPr>
        <w:t xml:space="preserve"> </w:t>
      </w:r>
      <w:r w:rsidR="0058370E" w:rsidRPr="000E4EE9">
        <w:rPr>
          <w:rFonts w:ascii="Calibri" w:hAnsi="Calibri" w:cs="Calibri"/>
          <w:sz w:val="24"/>
          <w:szCs w:val="24"/>
        </w:rPr>
        <w:t>aprofundados</w:t>
      </w:r>
      <w:r w:rsidR="00A2759B" w:rsidRPr="000E4EE9">
        <w:rPr>
          <w:rFonts w:ascii="Calibri" w:hAnsi="Calibri" w:cs="Calibri"/>
          <w:sz w:val="24"/>
          <w:szCs w:val="24"/>
        </w:rPr>
        <w:t xml:space="preserve"> </w:t>
      </w:r>
      <w:r w:rsidR="0058370E" w:rsidRPr="000E4EE9">
        <w:rPr>
          <w:rFonts w:ascii="Calibri" w:hAnsi="Calibri" w:cs="Calibri"/>
          <w:sz w:val="24"/>
          <w:szCs w:val="24"/>
        </w:rPr>
        <w:t>na</w:t>
      </w:r>
      <w:r w:rsidR="00A2759B" w:rsidRPr="000E4EE9">
        <w:rPr>
          <w:rFonts w:ascii="Calibri" w:hAnsi="Calibri" w:cs="Calibri"/>
          <w:sz w:val="24"/>
          <w:szCs w:val="24"/>
        </w:rPr>
        <w:t xml:space="preserve"> </w:t>
      </w:r>
      <w:r w:rsidR="0058370E" w:rsidRPr="000E4EE9">
        <w:rPr>
          <w:rFonts w:ascii="Calibri" w:hAnsi="Calibri" w:cs="Calibri"/>
          <w:sz w:val="24"/>
          <w:szCs w:val="24"/>
        </w:rPr>
        <w:t>fase</w:t>
      </w:r>
      <w:r w:rsidR="00A2759B" w:rsidRPr="000E4EE9">
        <w:rPr>
          <w:rFonts w:ascii="Calibri" w:hAnsi="Calibri" w:cs="Calibri"/>
          <w:sz w:val="24"/>
          <w:szCs w:val="24"/>
        </w:rPr>
        <w:t xml:space="preserve"> </w:t>
      </w:r>
      <w:r w:rsidR="0034732D" w:rsidRPr="000E4EE9">
        <w:rPr>
          <w:rFonts w:ascii="Calibri" w:hAnsi="Calibri" w:cs="Calibri"/>
          <w:sz w:val="24"/>
          <w:szCs w:val="24"/>
        </w:rPr>
        <w:t xml:space="preserve">final </w:t>
      </w:r>
      <w:r w:rsidR="0058370E" w:rsidRPr="000E4EE9">
        <w:rPr>
          <w:rFonts w:ascii="Calibri" w:hAnsi="Calibri" w:cs="Calibri"/>
          <w:sz w:val="24"/>
          <w:szCs w:val="24"/>
        </w:rPr>
        <w:t>do</w:t>
      </w:r>
      <w:r w:rsidR="00A2759B" w:rsidRPr="000E4EE9">
        <w:rPr>
          <w:rFonts w:ascii="Calibri" w:hAnsi="Calibri" w:cs="Calibri"/>
          <w:sz w:val="24"/>
          <w:szCs w:val="24"/>
        </w:rPr>
        <w:t xml:space="preserve"> </w:t>
      </w:r>
      <w:r w:rsidR="0058370E" w:rsidRPr="000E4EE9">
        <w:rPr>
          <w:rFonts w:ascii="Calibri" w:hAnsi="Calibri" w:cs="Calibri"/>
          <w:sz w:val="24"/>
          <w:szCs w:val="24"/>
        </w:rPr>
        <w:t>relatório</w:t>
      </w:r>
      <w:r w:rsidR="00A2759B" w:rsidRPr="000E4EE9">
        <w:rPr>
          <w:rFonts w:ascii="Calibri" w:hAnsi="Calibri" w:cs="Calibri"/>
          <w:sz w:val="24"/>
          <w:szCs w:val="24"/>
        </w:rPr>
        <w:t xml:space="preserve"> </w:t>
      </w:r>
      <w:r w:rsidR="0058370E" w:rsidRPr="000E4EE9">
        <w:rPr>
          <w:rFonts w:ascii="Calibri" w:hAnsi="Calibri" w:cs="Calibri"/>
          <w:sz w:val="24"/>
          <w:szCs w:val="24"/>
        </w:rPr>
        <w:t>após</w:t>
      </w:r>
      <w:r w:rsidR="00A2759B" w:rsidRPr="000E4EE9">
        <w:rPr>
          <w:rFonts w:ascii="Calibri" w:hAnsi="Calibri" w:cs="Calibri"/>
          <w:sz w:val="24"/>
          <w:szCs w:val="24"/>
        </w:rPr>
        <w:t xml:space="preserve"> </w:t>
      </w:r>
      <w:r w:rsidR="0058370E" w:rsidRPr="000E4EE9">
        <w:rPr>
          <w:rFonts w:ascii="Calibri" w:hAnsi="Calibri" w:cs="Calibri"/>
          <w:sz w:val="24"/>
          <w:szCs w:val="24"/>
        </w:rPr>
        <w:t>manifestação</w:t>
      </w:r>
      <w:r w:rsidR="00A2759B" w:rsidRPr="000E4EE9">
        <w:rPr>
          <w:rFonts w:ascii="Calibri" w:hAnsi="Calibri" w:cs="Calibri"/>
          <w:sz w:val="24"/>
          <w:szCs w:val="24"/>
        </w:rPr>
        <w:t xml:space="preserve"> </w:t>
      </w:r>
      <w:r w:rsidR="00490B5E" w:rsidRPr="000E4EE9">
        <w:rPr>
          <w:rFonts w:ascii="Calibri" w:hAnsi="Calibri" w:cs="Calibri"/>
          <w:sz w:val="24"/>
          <w:szCs w:val="24"/>
        </w:rPr>
        <w:t xml:space="preserve">da </w:t>
      </w:r>
      <w:r w:rsidR="0058370E" w:rsidRPr="000E4EE9">
        <w:rPr>
          <w:rFonts w:ascii="Calibri" w:hAnsi="Calibri" w:cs="Calibri"/>
          <w:sz w:val="24"/>
          <w:szCs w:val="24"/>
        </w:rPr>
        <w:t>assessoria</w:t>
      </w:r>
      <w:r w:rsidR="00A2759B" w:rsidRPr="000E4EE9">
        <w:rPr>
          <w:rFonts w:ascii="Calibri" w:hAnsi="Calibri" w:cs="Calibri"/>
          <w:sz w:val="24"/>
          <w:szCs w:val="24"/>
        </w:rPr>
        <w:t xml:space="preserve"> </w:t>
      </w:r>
      <w:r w:rsidR="0058370E" w:rsidRPr="000E4EE9">
        <w:rPr>
          <w:rFonts w:ascii="Calibri" w:hAnsi="Calibri" w:cs="Calibri"/>
          <w:sz w:val="24"/>
          <w:szCs w:val="24"/>
        </w:rPr>
        <w:t>jurídica</w:t>
      </w:r>
      <w:r w:rsidR="0034732D" w:rsidRPr="000E4EE9">
        <w:rPr>
          <w:rFonts w:ascii="Calibri" w:hAnsi="Calibri" w:cs="Calibri"/>
          <w:sz w:val="24"/>
          <w:szCs w:val="24"/>
        </w:rPr>
        <w:t xml:space="preserve">, que atestou a regularidade </w:t>
      </w:r>
      <w:r w:rsidR="00DF7D28" w:rsidRPr="000E4EE9">
        <w:rPr>
          <w:rFonts w:ascii="Calibri" w:hAnsi="Calibri" w:cs="Calibri"/>
          <w:sz w:val="24"/>
          <w:szCs w:val="24"/>
        </w:rPr>
        <w:t xml:space="preserve">quanto a inaplicabilidade do </w:t>
      </w:r>
      <w:r w:rsidR="0058370E" w:rsidRPr="000E4EE9">
        <w:rPr>
          <w:rFonts w:ascii="Calibri" w:hAnsi="Calibri" w:cs="Calibri"/>
          <w:sz w:val="24"/>
          <w:szCs w:val="24"/>
        </w:rPr>
        <w:t>art.</w:t>
      </w:r>
      <w:r w:rsidR="00A2759B" w:rsidRPr="000E4EE9">
        <w:rPr>
          <w:rFonts w:ascii="Calibri" w:hAnsi="Calibri" w:cs="Calibri"/>
          <w:sz w:val="24"/>
          <w:szCs w:val="24"/>
        </w:rPr>
        <w:t xml:space="preserve"> </w:t>
      </w:r>
      <w:r w:rsidR="0058370E" w:rsidRPr="000E4EE9">
        <w:rPr>
          <w:rFonts w:ascii="Calibri" w:hAnsi="Calibri" w:cs="Calibri"/>
          <w:sz w:val="24"/>
          <w:szCs w:val="24"/>
        </w:rPr>
        <w:t>16,</w:t>
      </w:r>
      <w:r w:rsidR="00A2759B" w:rsidRPr="000E4EE9">
        <w:rPr>
          <w:rFonts w:ascii="Calibri" w:hAnsi="Calibri" w:cs="Calibri"/>
          <w:sz w:val="24"/>
          <w:szCs w:val="24"/>
        </w:rPr>
        <w:t xml:space="preserve"> </w:t>
      </w:r>
      <w:r w:rsidR="0058370E" w:rsidRPr="000E4EE9">
        <w:rPr>
          <w:rFonts w:ascii="Calibri" w:hAnsi="Calibri" w:cs="Calibri"/>
          <w:sz w:val="24"/>
          <w:szCs w:val="24"/>
        </w:rPr>
        <w:t>I</w:t>
      </w:r>
      <w:r w:rsidR="00A2759B" w:rsidRPr="000E4EE9">
        <w:rPr>
          <w:rFonts w:ascii="Calibri" w:hAnsi="Calibri" w:cs="Calibri"/>
          <w:sz w:val="24"/>
          <w:szCs w:val="24"/>
        </w:rPr>
        <w:t xml:space="preserve"> </w:t>
      </w:r>
      <w:r w:rsidR="0058370E" w:rsidRPr="000E4EE9">
        <w:rPr>
          <w:rFonts w:ascii="Calibri" w:hAnsi="Calibri" w:cs="Calibri"/>
          <w:sz w:val="24"/>
          <w:szCs w:val="24"/>
        </w:rPr>
        <w:t>e</w:t>
      </w:r>
      <w:r w:rsidR="00A2759B" w:rsidRPr="000E4EE9">
        <w:rPr>
          <w:rFonts w:ascii="Calibri" w:hAnsi="Calibri" w:cs="Calibri"/>
          <w:sz w:val="24"/>
          <w:szCs w:val="24"/>
        </w:rPr>
        <w:t xml:space="preserve"> </w:t>
      </w:r>
      <w:r w:rsidR="0058370E" w:rsidRPr="000E4EE9">
        <w:rPr>
          <w:rFonts w:ascii="Calibri" w:hAnsi="Calibri" w:cs="Calibri"/>
          <w:sz w:val="24"/>
          <w:szCs w:val="24"/>
        </w:rPr>
        <w:t>II</w:t>
      </w:r>
      <w:r w:rsidR="00490B5E" w:rsidRPr="000E4EE9">
        <w:rPr>
          <w:rFonts w:ascii="Calibri" w:hAnsi="Calibri" w:cs="Calibri"/>
          <w:sz w:val="24"/>
          <w:szCs w:val="24"/>
        </w:rPr>
        <w:t>,</w:t>
      </w:r>
      <w:r w:rsidR="00A2759B" w:rsidRPr="000E4EE9">
        <w:rPr>
          <w:rFonts w:ascii="Calibri" w:hAnsi="Calibri" w:cs="Calibri"/>
          <w:sz w:val="24"/>
          <w:szCs w:val="24"/>
        </w:rPr>
        <w:t xml:space="preserve"> </w:t>
      </w:r>
      <w:r w:rsidR="0058370E" w:rsidRPr="000E4EE9">
        <w:rPr>
          <w:rFonts w:ascii="Calibri" w:hAnsi="Calibri" w:cs="Calibri"/>
          <w:sz w:val="24"/>
          <w:szCs w:val="24"/>
        </w:rPr>
        <w:t>da</w:t>
      </w:r>
      <w:r w:rsidR="00A2759B" w:rsidRPr="000E4EE9">
        <w:rPr>
          <w:rFonts w:ascii="Calibri" w:hAnsi="Calibri" w:cs="Calibri"/>
          <w:sz w:val="24"/>
          <w:szCs w:val="24"/>
        </w:rPr>
        <w:t xml:space="preserve"> </w:t>
      </w:r>
      <w:r w:rsidR="0058370E" w:rsidRPr="000E4EE9">
        <w:rPr>
          <w:rFonts w:ascii="Calibri" w:hAnsi="Calibri" w:cs="Calibri"/>
          <w:sz w:val="24"/>
          <w:szCs w:val="24"/>
        </w:rPr>
        <w:t>LRF</w:t>
      </w:r>
      <w:r w:rsidR="00DF7D28" w:rsidRPr="000E4EE9">
        <w:rPr>
          <w:rFonts w:ascii="Calibri" w:hAnsi="Calibri" w:cs="Calibri"/>
          <w:sz w:val="24"/>
          <w:szCs w:val="24"/>
        </w:rPr>
        <w:t>, ao caso concreto</w:t>
      </w:r>
      <w:r w:rsidR="00460F82" w:rsidRPr="000E4EE9">
        <w:rPr>
          <w:rFonts w:ascii="Calibri" w:hAnsi="Calibri" w:cs="Calibri"/>
          <w:sz w:val="24"/>
          <w:szCs w:val="24"/>
        </w:rPr>
        <w:t>.</w:t>
      </w:r>
    </w:p>
    <w:p w14:paraId="4C9D682F" w14:textId="77777777" w:rsidR="005E045B" w:rsidRPr="000E4EE9" w:rsidRDefault="005E045B" w:rsidP="005E045B">
      <w:pPr>
        <w:pStyle w:val="SemEspaamento"/>
        <w:tabs>
          <w:tab w:val="right" w:pos="1134"/>
        </w:tabs>
        <w:spacing w:before="240" w:after="240"/>
        <w:jc w:val="both"/>
        <w:rPr>
          <w:rFonts w:ascii="Calibri" w:hAnsi="Calibri" w:cs="Calibri"/>
          <w:sz w:val="24"/>
          <w:szCs w:val="24"/>
        </w:rPr>
      </w:pPr>
    </w:p>
    <w:p w14:paraId="7157F199" w14:textId="3FE329BA" w:rsidR="00C00FAF" w:rsidRPr="000E4EE9" w:rsidRDefault="00460F82">
      <w:pPr>
        <w:pStyle w:val="SemEspaamento"/>
        <w:numPr>
          <w:ilvl w:val="2"/>
          <w:numId w:val="1"/>
        </w:numPr>
        <w:tabs>
          <w:tab w:val="right" w:pos="1134"/>
        </w:tabs>
        <w:spacing w:before="240" w:after="240"/>
        <w:jc w:val="both"/>
        <w:rPr>
          <w:rFonts w:ascii="Calibri" w:hAnsi="Calibri" w:cs="Calibri"/>
          <w:b/>
          <w:bCs/>
          <w:sz w:val="24"/>
          <w:szCs w:val="24"/>
        </w:rPr>
      </w:pPr>
      <w:r w:rsidRPr="000E4EE9">
        <w:rPr>
          <w:rFonts w:ascii="Calibri" w:hAnsi="Calibri" w:cs="Calibri"/>
          <w:noProof/>
          <w:sz w:val="24"/>
          <w:szCs w:val="24"/>
          <w:lang w:eastAsia="pt-BR"/>
        </w:rPr>
        <w:drawing>
          <wp:anchor distT="0" distB="0" distL="114300" distR="114300" simplePos="0" relativeHeight="251658244" behindDoc="0" locked="0" layoutInCell="1" allowOverlap="1" wp14:anchorId="2A41A5CD" wp14:editId="6247D4F5">
            <wp:simplePos x="0" y="0"/>
            <wp:positionH relativeFrom="column">
              <wp:posOffset>1675765</wp:posOffset>
            </wp:positionH>
            <wp:positionV relativeFrom="paragraph">
              <wp:posOffset>-575945</wp:posOffset>
            </wp:positionV>
            <wp:extent cx="3286125" cy="1533525"/>
            <wp:effectExtent l="0" t="0" r="0" b="0"/>
            <wp:wrapNone/>
            <wp:docPr id="4" name="Gráfico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A8B1DA-DB79-42E2-962A-08AE89761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r w:rsidR="00C00FAF" w:rsidRPr="000E4EE9">
        <w:rPr>
          <w:rFonts w:ascii="Calibri" w:hAnsi="Calibri" w:cs="Calibri"/>
          <w:b/>
          <w:bCs/>
          <w:sz w:val="24"/>
          <w:szCs w:val="24"/>
        </w:rPr>
        <w:t>Desempenho</w:t>
      </w:r>
      <w:r w:rsidR="00A2759B" w:rsidRPr="000E4EE9">
        <w:rPr>
          <w:rFonts w:ascii="Calibri" w:hAnsi="Calibri" w:cs="Calibri"/>
          <w:b/>
          <w:bCs/>
          <w:sz w:val="24"/>
          <w:szCs w:val="24"/>
        </w:rPr>
        <w:t xml:space="preserve"> </w:t>
      </w:r>
      <w:r w:rsidR="00C00FAF" w:rsidRPr="000E4EE9">
        <w:rPr>
          <w:rFonts w:ascii="Calibri" w:hAnsi="Calibri" w:cs="Calibri"/>
          <w:b/>
          <w:bCs/>
          <w:sz w:val="24"/>
          <w:szCs w:val="24"/>
        </w:rPr>
        <w:t>Operacional</w:t>
      </w:r>
    </w:p>
    <w:p w14:paraId="0130C0AD" w14:textId="7E8C1247" w:rsidR="705269E5" w:rsidRPr="000E4EE9" w:rsidRDefault="2C3B7FB3" w:rsidP="004B0D8C">
      <w:pPr>
        <w:pStyle w:val="SemEspaamento"/>
        <w:numPr>
          <w:ilvl w:val="0"/>
          <w:numId w:val="2"/>
        </w:numPr>
        <w:tabs>
          <w:tab w:val="right" w:pos="1134"/>
        </w:tabs>
        <w:spacing w:before="240" w:after="240"/>
        <w:ind w:left="0" w:firstLine="0"/>
        <w:jc w:val="both"/>
      </w:pP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sétima</w:t>
      </w:r>
      <w:r w:rsidR="00A2759B" w:rsidRPr="000E4EE9">
        <w:rPr>
          <w:rFonts w:ascii="Calibri" w:hAnsi="Calibri" w:cs="Calibri"/>
          <w:sz w:val="24"/>
          <w:szCs w:val="24"/>
        </w:rPr>
        <w:t xml:space="preserve"> </w:t>
      </w:r>
      <w:r w:rsidRPr="000E4EE9">
        <w:rPr>
          <w:rFonts w:ascii="Calibri" w:hAnsi="Calibri" w:cs="Calibri"/>
          <w:sz w:val="24"/>
          <w:szCs w:val="24"/>
        </w:rPr>
        <w:t>questão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auditoria</w:t>
      </w:r>
      <w:r w:rsidR="00A2759B" w:rsidRPr="000E4EE9">
        <w:rPr>
          <w:rFonts w:ascii="Calibri" w:hAnsi="Calibri" w:cs="Calibri"/>
          <w:sz w:val="24"/>
          <w:szCs w:val="24"/>
        </w:rPr>
        <w:t xml:space="preserve"> </w:t>
      </w:r>
      <w:r w:rsidRPr="000E4EE9">
        <w:rPr>
          <w:rFonts w:ascii="Calibri" w:hAnsi="Calibri" w:cs="Calibri"/>
          <w:sz w:val="24"/>
          <w:szCs w:val="24"/>
        </w:rPr>
        <w:t>vis</w:t>
      </w:r>
      <w:r w:rsidR="00F651BA" w:rsidRPr="000E4EE9">
        <w:rPr>
          <w:rFonts w:ascii="Calibri" w:hAnsi="Calibri" w:cs="Calibri"/>
          <w:sz w:val="24"/>
          <w:szCs w:val="24"/>
        </w:rPr>
        <w:t>ou</w:t>
      </w:r>
      <w:r w:rsidR="00A2759B" w:rsidRPr="000E4EE9">
        <w:rPr>
          <w:rFonts w:ascii="Calibri" w:hAnsi="Calibri" w:cs="Calibri"/>
          <w:sz w:val="24"/>
          <w:szCs w:val="24"/>
        </w:rPr>
        <w:t xml:space="preserve"> </w:t>
      </w:r>
      <w:r w:rsidRPr="000E4EE9">
        <w:rPr>
          <w:rFonts w:ascii="Calibri" w:hAnsi="Calibri" w:cs="Calibri"/>
          <w:sz w:val="24"/>
          <w:szCs w:val="24"/>
        </w:rPr>
        <w:t>avaliar</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desempenho</w:t>
      </w:r>
      <w:r w:rsidR="00A2759B" w:rsidRPr="000E4EE9">
        <w:rPr>
          <w:rFonts w:ascii="Calibri" w:hAnsi="Calibri" w:cs="Calibri"/>
          <w:sz w:val="24"/>
          <w:szCs w:val="24"/>
        </w:rPr>
        <w:t xml:space="preserve"> </w:t>
      </w:r>
      <w:r w:rsidRPr="000E4EE9">
        <w:rPr>
          <w:rFonts w:ascii="Calibri" w:hAnsi="Calibri" w:cs="Calibri"/>
          <w:sz w:val="24"/>
          <w:szCs w:val="24"/>
        </w:rPr>
        <w:t>operacional</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é</w:t>
      </w:r>
      <w:r w:rsidR="00A2759B" w:rsidRPr="000E4EE9">
        <w:rPr>
          <w:rFonts w:ascii="Calibri" w:hAnsi="Calibri" w:cs="Calibri"/>
          <w:sz w:val="24"/>
          <w:szCs w:val="24"/>
        </w:rPr>
        <w:t xml:space="preserve"> </w:t>
      </w:r>
      <w:r w:rsidRPr="000E4EE9">
        <w:rPr>
          <w:rFonts w:ascii="Calibri" w:hAnsi="Calibri" w:cs="Calibri"/>
          <w:sz w:val="24"/>
          <w:szCs w:val="24"/>
        </w:rPr>
        <w:t>satisfatório</w:t>
      </w:r>
      <w:r w:rsidR="00F651BA" w:rsidRPr="000E4EE9">
        <w:rPr>
          <w:rFonts w:ascii="Calibri" w:hAnsi="Calibri" w:cs="Calibri"/>
          <w:sz w:val="24"/>
          <w:szCs w:val="24"/>
        </w:rPr>
        <w:t>.</w:t>
      </w:r>
    </w:p>
    <w:p w14:paraId="7C3ADDB3" w14:textId="34924C4F" w:rsidR="2C3B7FB3" w:rsidRPr="000E4EE9" w:rsidRDefault="2C3B7FB3"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refere</w:t>
      </w:r>
      <w:r w:rsidR="00A2759B" w:rsidRPr="000E4EE9">
        <w:rPr>
          <w:rFonts w:ascii="Calibri" w:hAnsi="Calibri" w:cs="Calibri"/>
          <w:sz w:val="24"/>
          <w:szCs w:val="24"/>
        </w:rPr>
        <w:t xml:space="preserve"> </w:t>
      </w:r>
      <w:r w:rsidRPr="000E4EE9">
        <w:rPr>
          <w:rFonts w:ascii="Calibri" w:hAnsi="Calibri" w:cs="Calibri"/>
          <w:sz w:val="24"/>
          <w:szCs w:val="24"/>
        </w:rPr>
        <w:t>ao</w:t>
      </w:r>
      <w:r w:rsidR="00A2759B" w:rsidRPr="000E4EE9">
        <w:rPr>
          <w:rFonts w:ascii="Calibri" w:hAnsi="Calibri" w:cs="Calibri"/>
          <w:sz w:val="24"/>
          <w:szCs w:val="24"/>
        </w:rPr>
        <w:t xml:space="preserve"> </w:t>
      </w:r>
      <w:r w:rsidRPr="000E4EE9">
        <w:rPr>
          <w:rFonts w:ascii="Calibri" w:hAnsi="Calibri" w:cs="Calibri"/>
          <w:sz w:val="24"/>
          <w:szCs w:val="24"/>
        </w:rPr>
        <w:t>compartilhamento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recursos</w:t>
      </w:r>
      <w:r w:rsidR="00A2759B" w:rsidRPr="000E4EE9">
        <w:rPr>
          <w:rFonts w:ascii="Calibri" w:hAnsi="Calibri" w:cs="Calibri"/>
          <w:sz w:val="24"/>
          <w:szCs w:val="24"/>
        </w:rPr>
        <w:t xml:space="preserve"> </w:t>
      </w:r>
      <w:r w:rsidR="00F651BA" w:rsidRPr="000E4EE9">
        <w:rPr>
          <w:rFonts w:ascii="Calibri" w:hAnsi="Calibri" w:cs="Calibri"/>
          <w:sz w:val="24"/>
          <w:szCs w:val="24"/>
        </w:rPr>
        <w:t>d</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projetos</w:t>
      </w:r>
      <w:r w:rsidR="00A2759B" w:rsidRPr="000E4EE9">
        <w:rPr>
          <w:rFonts w:ascii="Calibri" w:hAnsi="Calibri" w:cs="Calibri"/>
          <w:sz w:val="24"/>
          <w:szCs w:val="24"/>
        </w:rPr>
        <w:t xml:space="preserve"> </w:t>
      </w:r>
      <w:r w:rsidR="002A6C60" w:rsidRPr="000E4EE9">
        <w:rPr>
          <w:rFonts w:ascii="Calibri" w:hAnsi="Calibri" w:cs="Calibri"/>
          <w:sz w:val="24"/>
          <w:szCs w:val="24"/>
        </w:rPr>
        <w:t>Juízo 100% Digital</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00CE49CE" w:rsidRPr="000E4EE9">
        <w:rPr>
          <w:rFonts w:ascii="Calibri" w:hAnsi="Calibri" w:cs="Calibri"/>
          <w:sz w:val="24"/>
          <w:szCs w:val="24"/>
        </w:rPr>
        <w:t>Núcleos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001F73CD" w:rsidRPr="000E4EE9">
        <w:rPr>
          <w:rFonts w:ascii="Calibri" w:hAnsi="Calibri" w:cs="Calibri"/>
          <w:sz w:val="24"/>
          <w:szCs w:val="24"/>
        </w:rPr>
        <w:t>Justiça 4.0</w:t>
      </w:r>
      <w:r w:rsidR="00333E4B" w:rsidRPr="000E4EE9">
        <w:rPr>
          <w:rFonts w:ascii="Calibri" w:hAnsi="Calibri" w:cs="Calibri"/>
          <w:sz w:val="24"/>
          <w:szCs w:val="24"/>
        </w:rPr>
        <w:t>,</w:t>
      </w:r>
      <w:r w:rsidR="00A2759B" w:rsidRPr="000E4EE9">
        <w:rPr>
          <w:rFonts w:ascii="Calibri" w:hAnsi="Calibri" w:cs="Calibri"/>
          <w:sz w:val="24"/>
          <w:szCs w:val="24"/>
        </w:rPr>
        <w:t xml:space="preserve"> </w:t>
      </w:r>
      <w:r w:rsidR="00333E4B" w:rsidRPr="000E4EE9">
        <w:rPr>
          <w:rFonts w:ascii="Calibri" w:hAnsi="Calibri" w:cs="Calibri"/>
          <w:sz w:val="24"/>
          <w:szCs w:val="24"/>
        </w:rPr>
        <w:t>observou-se</w:t>
      </w:r>
      <w:r w:rsidR="00A2759B" w:rsidRPr="000E4EE9">
        <w:rPr>
          <w:rFonts w:ascii="Calibri" w:hAnsi="Calibri" w:cs="Calibri"/>
          <w:sz w:val="24"/>
          <w:szCs w:val="24"/>
        </w:rPr>
        <w:t xml:space="preserve"> </w:t>
      </w:r>
      <w:r w:rsidR="00454EB5"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compartilhamento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recursos</w:t>
      </w:r>
      <w:r w:rsidR="00A2759B" w:rsidRPr="000E4EE9">
        <w:rPr>
          <w:rFonts w:ascii="Calibri" w:hAnsi="Calibri" w:cs="Calibri"/>
          <w:sz w:val="24"/>
          <w:szCs w:val="24"/>
        </w:rPr>
        <w:t xml:space="preserve"> </w:t>
      </w:r>
      <w:r w:rsidRPr="000E4EE9">
        <w:rPr>
          <w:rFonts w:ascii="Calibri" w:hAnsi="Calibri" w:cs="Calibri"/>
          <w:sz w:val="24"/>
          <w:szCs w:val="24"/>
        </w:rPr>
        <w:t>materiais</w:t>
      </w:r>
      <w:r w:rsidR="00A2759B" w:rsidRPr="000E4EE9">
        <w:rPr>
          <w:rFonts w:ascii="Calibri" w:hAnsi="Calibri" w:cs="Calibri"/>
          <w:sz w:val="24"/>
          <w:szCs w:val="24"/>
        </w:rPr>
        <w:t xml:space="preserve"> </w:t>
      </w:r>
      <w:r w:rsidR="00454EB5" w:rsidRPr="000E4EE9">
        <w:rPr>
          <w:rFonts w:ascii="Calibri" w:hAnsi="Calibri" w:cs="Calibri"/>
          <w:sz w:val="24"/>
          <w:szCs w:val="24"/>
        </w:rPr>
        <w:t>por</w:t>
      </w:r>
      <w:r w:rsidR="00A2759B" w:rsidRPr="000E4EE9">
        <w:rPr>
          <w:rFonts w:ascii="Calibri" w:hAnsi="Calibri" w:cs="Calibri"/>
          <w:sz w:val="24"/>
          <w:szCs w:val="24"/>
        </w:rPr>
        <w:t xml:space="preserve"> </w:t>
      </w:r>
      <w:r w:rsidR="00454EB5" w:rsidRPr="000E4EE9">
        <w:rPr>
          <w:rFonts w:ascii="Calibri" w:hAnsi="Calibri" w:cs="Calibri"/>
          <w:sz w:val="24"/>
          <w:szCs w:val="24"/>
        </w:rPr>
        <w:t>meio</w:t>
      </w:r>
      <w:r w:rsidR="00A2759B" w:rsidRPr="000E4EE9">
        <w:rPr>
          <w:rFonts w:ascii="Calibri" w:hAnsi="Calibri" w:cs="Calibri"/>
          <w:sz w:val="24"/>
          <w:szCs w:val="24"/>
        </w:rPr>
        <w:t xml:space="preserve"> </w:t>
      </w:r>
      <w:r w:rsidR="00454EB5" w:rsidRPr="000E4EE9">
        <w:rPr>
          <w:rFonts w:ascii="Calibri" w:hAnsi="Calibri" w:cs="Calibri"/>
          <w:sz w:val="24"/>
          <w:szCs w:val="24"/>
        </w:rPr>
        <w:t>de</w:t>
      </w:r>
      <w:r w:rsidR="00A2759B" w:rsidRPr="000E4EE9">
        <w:rPr>
          <w:rFonts w:ascii="Calibri" w:hAnsi="Calibri" w:cs="Calibri"/>
          <w:sz w:val="24"/>
          <w:szCs w:val="24"/>
        </w:rPr>
        <w:t xml:space="preserve"> </w:t>
      </w:r>
      <w:r w:rsidR="00454EB5" w:rsidRPr="000E4EE9">
        <w:rPr>
          <w:rFonts w:ascii="Calibri" w:hAnsi="Calibri" w:cs="Calibri"/>
          <w:sz w:val="24"/>
          <w:szCs w:val="24"/>
        </w:rPr>
        <w:t>Termo</w:t>
      </w:r>
      <w:r w:rsidR="00A2759B" w:rsidRPr="000E4EE9">
        <w:rPr>
          <w:rFonts w:ascii="Calibri" w:hAnsi="Calibri" w:cs="Calibri"/>
          <w:sz w:val="24"/>
          <w:szCs w:val="24"/>
        </w:rPr>
        <w:t xml:space="preserve"> </w:t>
      </w:r>
      <w:r w:rsidR="00454EB5" w:rsidRPr="000E4EE9">
        <w:rPr>
          <w:rFonts w:ascii="Calibri" w:hAnsi="Calibri" w:cs="Calibri"/>
          <w:sz w:val="24"/>
          <w:szCs w:val="24"/>
        </w:rPr>
        <w:t>de</w:t>
      </w:r>
      <w:r w:rsidR="00A2759B" w:rsidRPr="000E4EE9">
        <w:rPr>
          <w:rFonts w:ascii="Calibri" w:hAnsi="Calibri" w:cs="Calibri"/>
          <w:sz w:val="24"/>
          <w:szCs w:val="24"/>
        </w:rPr>
        <w:t xml:space="preserve"> </w:t>
      </w:r>
      <w:r w:rsidR="00454EB5" w:rsidRPr="000E4EE9">
        <w:rPr>
          <w:rFonts w:ascii="Calibri" w:hAnsi="Calibri" w:cs="Calibri"/>
          <w:sz w:val="24"/>
          <w:szCs w:val="24"/>
        </w:rPr>
        <w:t>Execução</w:t>
      </w:r>
      <w:r w:rsidR="00A2759B" w:rsidRPr="000E4EE9">
        <w:rPr>
          <w:rFonts w:ascii="Calibri" w:hAnsi="Calibri" w:cs="Calibri"/>
          <w:sz w:val="24"/>
          <w:szCs w:val="24"/>
        </w:rPr>
        <w:t xml:space="preserve"> </w:t>
      </w:r>
      <w:r w:rsidR="00454EB5" w:rsidRPr="000E4EE9">
        <w:rPr>
          <w:rFonts w:ascii="Calibri" w:hAnsi="Calibri" w:cs="Calibri"/>
          <w:sz w:val="24"/>
          <w:szCs w:val="24"/>
        </w:rPr>
        <w:t>Descentralizada</w:t>
      </w:r>
      <w:r w:rsidR="00A2759B" w:rsidRPr="000E4EE9">
        <w:rPr>
          <w:rFonts w:ascii="Calibri" w:hAnsi="Calibri" w:cs="Calibri"/>
          <w:sz w:val="24"/>
          <w:szCs w:val="24"/>
        </w:rPr>
        <w:t xml:space="preserve"> </w:t>
      </w:r>
      <w:r w:rsidR="00454EB5" w:rsidRPr="000E4EE9">
        <w:rPr>
          <w:rFonts w:ascii="Calibri" w:hAnsi="Calibri" w:cs="Calibri"/>
          <w:sz w:val="24"/>
          <w:szCs w:val="24"/>
        </w:rPr>
        <w:t>(Processo</w:t>
      </w:r>
      <w:r w:rsidR="00A2759B" w:rsidRPr="000E4EE9">
        <w:rPr>
          <w:rFonts w:ascii="Calibri" w:hAnsi="Calibri" w:cs="Calibri"/>
          <w:sz w:val="24"/>
          <w:szCs w:val="24"/>
        </w:rPr>
        <w:t xml:space="preserve"> </w:t>
      </w:r>
      <w:r w:rsidR="00454EB5" w:rsidRPr="000E4EE9">
        <w:rPr>
          <w:rFonts w:ascii="Calibri" w:hAnsi="Calibri" w:cs="Calibri"/>
          <w:sz w:val="24"/>
          <w:szCs w:val="24"/>
        </w:rPr>
        <w:t>SEI</w:t>
      </w:r>
      <w:r w:rsidR="00A2759B" w:rsidRPr="000E4EE9">
        <w:rPr>
          <w:rFonts w:ascii="Calibri" w:hAnsi="Calibri" w:cs="Calibri"/>
          <w:sz w:val="24"/>
          <w:szCs w:val="24"/>
        </w:rPr>
        <w:t xml:space="preserve"> </w:t>
      </w:r>
      <w:r w:rsidR="00454EB5" w:rsidRPr="000E4EE9">
        <w:rPr>
          <w:rFonts w:ascii="Calibri" w:hAnsi="Calibri" w:cs="Calibri"/>
          <w:sz w:val="24"/>
          <w:szCs w:val="24"/>
        </w:rPr>
        <w:t>n.</w:t>
      </w:r>
      <w:r w:rsidR="00A2759B" w:rsidRPr="000E4EE9">
        <w:rPr>
          <w:rFonts w:ascii="Calibri" w:hAnsi="Calibri" w:cs="Calibri"/>
          <w:sz w:val="24"/>
          <w:szCs w:val="24"/>
        </w:rPr>
        <w:t xml:space="preserve"> </w:t>
      </w:r>
      <w:r w:rsidR="00454EB5" w:rsidRPr="000E4EE9">
        <w:rPr>
          <w:rFonts w:ascii="Calibri" w:hAnsi="Calibri" w:cs="Calibri"/>
          <w:sz w:val="24"/>
          <w:szCs w:val="24"/>
        </w:rPr>
        <w:t>10489/2020)</w:t>
      </w:r>
      <w:r w:rsidR="00A2759B" w:rsidRPr="000E4EE9">
        <w:rPr>
          <w:rFonts w:ascii="Calibri" w:hAnsi="Calibri" w:cs="Calibri"/>
          <w:sz w:val="24"/>
          <w:szCs w:val="24"/>
        </w:rPr>
        <w:t xml:space="preserve"> </w:t>
      </w:r>
      <w:r w:rsidR="00454EB5" w:rsidRPr="000E4EE9">
        <w:rPr>
          <w:rFonts w:ascii="Calibri" w:hAnsi="Calibri" w:cs="Calibri"/>
          <w:sz w:val="24"/>
          <w:szCs w:val="24"/>
        </w:rPr>
        <w:t>e</w:t>
      </w:r>
      <w:r w:rsidR="00A2759B" w:rsidRPr="000E4EE9">
        <w:rPr>
          <w:rFonts w:ascii="Calibri" w:hAnsi="Calibri" w:cs="Calibri"/>
          <w:sz w:val="24"/>
          <w:szCs w:val="24"/>
        </w:rPr>
        <w:t xml:space="preserve"> </w:t>
      </w:r>
      <w:r w:rsidR="00454EB5"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compartilhamento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sistemas,</w:t>
      </w:r>
      <w:r w:rsidR="00A2759B" w:rsidRPr="000E4EE9">
        <w:rPr>
          <w:rFonts w:ascii="Calibri" w:hAnsi="Calibri" w:cs="Calibri"/>
          <w:sz w:val="24"/>
          <w:szCs w:val="24"/>
        </w:rPr>
        <w:t xml:space="preserve"> </w:t>
      </w:r>
      <w:r w:rsidRPr="000E4EE9">
        <w:rPr>
          <w:rFonts w:ascii="Calibri" w:hAnsi="Calibri" w:cs="Calibri"/>
          <w:sz w:val="24"/>
          <w:szCs w:val="24"/>
        </w:rPr>
        <w:t>co</w:t>
      </w:r>
      <w:r w:rsidR="00454EB5" w:rsidRPr="000E4EE9">
        <w:rPr>
          <w:rFonts w:ascii="Calibri" w:hAnsi="Calibri" w:cs="Calibri"/>
          <w:sz w:val="24"/>
          <w:szCs w:val="24"/>
        </w:rPr>
        <w:t>nforme</w:t>
      </w:r>
      <w:r w:rsidR="00A2759B" w:rsidRPr="000E4EE9">
        <w:rPr>
          <w:rFonts w:ascii="Calibri" w:hAnsi="Calibri" w:cs="Calibri"/>
          <w:sz w:val="24"/>
          <w:szCs w:val="24"/>
        </w:rPr>
        <w:t xml:space="preserve"> </w:t>
      </w:r>
      <w:r w:rsidRPr="000E4EE9">
        <w:rPr>
          <w:rFonts w:ascii="Calibri" w:hAnsi="Calibri" w:cs="Calibri"/>
          <w:sz w:val="24"/>
          <w:szCs w:val="24"/>
        </w:rPr>
        <w:t>Documento</w:t>
      </w:r>
      <w:r w:rsidR="00A2759B" w:rsidRPr="000E4EE9">
        <w:rPr>
          <w:rFonts w:ascii="Calibri" w:hAnsi="Calibri" w:cs="Calibri"/>
          <w:sz w:val="24"/>
          <w:szCs w:val="24"/>
        </w:rPr>
        <w:t xml:space="preserve"> </w:t>
      </w:r>
      <w:r w:rsidRPr="000E4EE9">
        <w:rPr>
          <w:rFonts w:ascii="Calibri" w:hAnsi="Calibri" w:cs="Calibri"/>
          <w:sz w:val="24"/>
          <w:szCs w:val="24"/>
        </w:rPr>
        <w:t>SEI</w:t>
      </w:r>
      <w:r w:rsidR="00A2759B" w:rsidRPr="000E4EE9">
        <w:rPr>
          <w:rFonts w:ascii="Calibri" w:hAnsi="Calibri" w:cs="Calibri"/>
          <w:sz w:val="24"/>
          <w:szCs w:val="24"/>
        </w:rPr>
        <w:t xml:space="preserve"> </w:t>
      </w:r>
      <w:r w:rsidR="00454EB5" w:rsidRPr="000E4EE9">
        <w:rPr>
          <w:rFonts w:ascii="Calibri" w:hAnsi="Calibri" w:cs="Calibri"/>
          <w:sz w:val="24"/>
          <w:szCs w:val="24"/>
        </w:rPr>
        <w:t>n.</w:t>
      </w:r>
      <w:r w:rsidR="00A2759B" w:rsidRPr="000E4EE9">
        <w:rPr>
          <w:rFonts w:ascii="Calibri" w:hAnsi="Calibri" w:cs="Calibri"/>
          <w:sz w:val="24"/>
          <w:szCs w:val="24"/>
        </w:rPr>
        <w:t xml:space="preserve"> </w:t>
      </w:r>
      <w:r w:rsidRPr="000E4EE9">
        <w:rPr>
          <w:rFonts w:ascii="Calibri" w:hAnsi="Calibri" w:cs="Calibri"/>
          <w:sz w:val="24"/>
          <w:szCs w:val="24"/>
        </w:rPr>
        <w:t>1034646,</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há</w:t>
      </w:r>
      <w:r w:rsidR="00A2759B" w:rsidRPr="000E4EE9">
        <w:rPr>
          <w:rFonts w:ascii="Calibri" w:hAnsi="Calibri" w:cs="Calibri"/>
          <w:sz w:val="24"/>
          <w:szCs w:val="24"/>
        </w:rPr>
        <w:t xml:space="preserve"> </w:t>
      </w:r>
      <w:r w:rsidRPr="000E4EE9">
        <w:rPr>
          <w:rFonts w:ascii="Calibri" w:hAnsi="Calibri" w:cs="Calibri"/>
          <w:sz w:val="24"/>
          <w:szCs w:val="24"/>
        </w:rPr>
        <w:t>conjugação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esforços</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desenvolvimento</w:t>
      </w:r>
      <w:r w:rsidR="00A2759B" w:rsidRPr="000E4EE9">
        <w:rPr>
          <w:rFonts w:ascii="Calibri" w:hAnsi="Calibri" w:cs="Calibri"/>
          <w:sz w:val="24"/>
          <w:szCs w:val="24"/>
        </w:rPr>
        <w:t xml:space="preserve"> </w:t>
      </w:r>
      <w:r w:rsidRPr="000E4EE9">
        <w:rPr>
          <w:rFonts w:ascii="Calibri" w:hAnsi="Calibri" w:cs="Calibri"/>
          <w:sz w:val="24"/>
          <w:szCs w:val="24"/>
        </w:rPr>
        <w:t>d</w:t>
      </w:r>
      <w:r w:rsidR="00873C0D" w:rsidRPr="000E4EE9">
        <w:rPr>
          <w:rFonts w:ascii="Calibri" w:hAnsi="Calibri" w:cs="Calibri"/>
          <w:sz w:val="24"/>
          <w:szCs w:val="24"/>
        </w:rPr>
        <w:t>a</w:t>
      </w:r>
      <w:r w:rsidR="00A2759B" w:rsidRPr="000E4EE9">
        <w:rPr>
          <w:rFonts w:ascii="Calibri" w:hAnsi="Calibri" w:cs="Calibri"/>
          <w:sz w:val="24"/>
          <w:szCs w:val="24"/>
        </w:rPr>
        <w:t xml:space="preserve"> </w:t>
      </w:r>
      <w:r w:rsidR="00873C0D" w:rsidRPr="000E4EE9">
        <w:rPr>
          <w:rFonts w:ascii="Calibri" w:hAnsi="Calibri" w:cs="Calibri"/>
          <w:sz w:val="24"/>
          <w:szCs w:val="24"/>
        </w:rPr>
        <w:t>Plataforma</w:t>
      </w:r>
      <w:r w:rsidR="00A2759B" w:rsidRPr="000E4EE9">
        <w:rPr>
          <w:rFonts w:ascii="Calibri" w:hAnsi="Calibri" w:cs="Calibri"/>
          <w:sz w:val="24"/>
          <w:szCs w:val="24"/>
        </w:rPr>
        <w:t xml:space="preserve"> </w:t>
      </w:r>
      <w:r w:rsidR="00873C0D" w:rsidRPr="000E4EE9">
        <w:rPr>
          <w:rFonts w:ascii="Calibri" w:hAnsi="Calibri" w:cs="Calibri"/>
          <w:sz w:val="24"/>
          <w:szCs w:val="24"/>
        </w:rPr>
        <w:t>Digital</w:t>
      </w:r>
      <w:r w:rsidR="00A2759B" w:rsidRPr="000E4EE9">
        <w:rPr>
          <w:rFonts w:ascii="Calibri" w:hAnsi="Calibri" w:cs="Calibri"/>
          <w:sz w:val="24"/>
          <w:szCs w:val="24"/>
        </w:rPr>
        <w:t xml:space="preserve"> </w:t>
      </w:r>
      <w:r w:rsidR="00873C0D" w:rsidRPr="000E4EE9">
        <w:rPr>
          <w:rFonts w:ascii="Calibri" w:hAnsi="Calibri" w:cs="Calibri"/>
          <w:sz w:val="24"/>
          <w:szCs w:val="24"/>
        </w:rPr>
        <w:t>do</w:t>
      </w:r>
      <w:r w:rsidR="00A2759B" w:rsidRPr="000E4EE9">
        <w:rPr>
          <w:rFonts w:ascii="Calibri" w:hAnsi="Calibri" w:cs="Calibri"/>
          <w:sz w:val="24"/>
          <w:szCs w:val="24"/>
        </w:rPr>
        <w:t xml:space="preserve"> </w:t>
      </w:r>
      <w:r w:rsidR="00873C0D" w:rsidRPr="000E4EE9">
        <w:rPr>
          <w:rFonts w:ascii="Calibri" w:hAnsi="Calibri" w:cs="Calibri"/>
          <w:sz w:val="24"/>
          <w:szCs w:val="24"/>
        </w:rPr>
        <w:t>Poder</w:t>
      </w:r>
      <w:r w:rsidR="00A2759B" w:rsidRPr="000E4EE9">
        <w:rPr>
          <w:rFonts w:ascii="Calibri" w:hAnsi="Calibri" w:cs="Calibri"/>
          <w:sz w:val="24"/>
          <w:szCs w:val="24"/>
        </w:rPr>
        <w:t xml:space="preserve"> </w:t>
      </w:r>
      <w:r w:rsidR="00873C0D" w:rsidRPr="000E4EE9">
        <w:rPr>
          <w:rFonts w:ascii="Calibri" w:hAnsi="Calibri" w:cs="Calibri"/>
          <w:sz w:val="24"/>
          <w:szCs w:val="24"/>
        </w:rPr>
        <w:t>Judiciário</w:t>
      </w:r>
      <w:r w:rsidR="00A2759B" w:rsidRPr="000E4EE9">
        <w:rPr>
          <w:rFonts w:ascii="Calibri" w:hAnsi="Calibri" w:cs="Calibri"/>
          <w:sz w:val="24"/>
          <w:szCs w:val="24"/>
        </w:rPr>
        <w:t xml:space="preserve"> </w:t>
      </w:r>
      <w:r w:rsidR="00873C0D" w:rsidRPr="000E4EE9">
        <w:rPr>
          <w:rFonts w:ascii="Calibri" w:hAnsi="Calibri" w:cs="Calibri"/>
          <w:sz w:val="24"/>
          <w:szCs w:val="24"/>
        </w:rPr>
        <w:t>Brasileiro</w:t>
      </w:r>
      <w:r w:rsidR="00A2759B" w:rsidRPr="000E4EE9">
        <w:rPr>
          <w:rFonts w:ascii="Calibri" w:hAnsi="Calibri" w:cs="Calibri"/>
          <w:sz w:val="24"/>
          <w:szCs w:val="24"/>
        </w:rPr>
        <w:t xml:space="preserve"> </w:t>
      </w:r>
      <w:r w:rsidR="24BF2CEC" w:rsidRPr="000E4EE9">
        <w:rPr>
          <w:rFonts w:ascii="Calibri" w:hAnsi="Calibri" w:cs="Calibri"/>
          <w:sz w:val="24"/>
          <w:szCs w:val="24"/>
        </w:rPr>
        <w:t>(</w:t>
      </w:r>
      <w:r w:rsidRPr="000E4EE9">
        <w:rPr>
          <w:rFonts w:ascii="Calibri" w:hAnsi="Calibri" w:cs="Calibri"/>
          <w:sz w:val="24"/>
          <w:szCs w:val="24"/>
        </w:rPr>
        <w:t>PDPJ</w:t>
      </w:r>
      <w:r w:rsidR="00061D23" w:rsidRPr="000E4EE9">
        <w:rPr>
          <w:rFonts w:ascii="Calibri" w:hAnsi="Calibri" w:cs="Calibri"/>
          <w:sz w:val="24"/>
          <w:szCs w:val="24"/>
        </w:rPr>
        <w:t>-</w:t>
      </w:r>
      <w:proofErr w:type="spellStart"/>
      <w:r w:rsidR="00061D23" w:rsidRPr="000E4EE9">
        <w:rPr>
          <w:rFonts w:ascii="Calibri" w:hAnsi="Calibri" w:cs="Calibri"/>
          <w:sz w:val="24"/>
          <w:szCs w:val="24"/>
        </w:rPr>
        <w:t>Br</w:t>
      </w:r>
      <w:proofErr w:type="spellEnd"/>
      <w:r w:rsidR="38A27F51" w:rsidRPr="000E4EE9">
        <w:rPr>
          <w:rFonts w:ascii="Calibri" w:hAnsi="Calibri" w:cs="Calibri"/>
          <w:sz w:val="24"/>
          <w:szCs w:val="24"/>
        </w:rPr>
        <w:t>)</w:t>
      </w:r>
      <w:r w:rsidRPr="000E4EE9">
        <w:rPr>
          <w:rFonts w:ascii="Calibri" w:hAnsi="Calibri" w:cs="Calibri"/>
          <w:sz w:val="24"/>
          <w:szCs w:val="24"/>
        </w:rPr>
        <w:t>.</w:t>
      </w:r>
    </w:p>
    <w:p w14:paraId="29E5CE93" w14:textId="0586E864" w:rsidR="006819BB" w:rsidRPr="000E4EE9" w:rsidRDefault="0092362A" w:rsidP="004B0D8C">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hAnsi="Calibri" w:cs="Calibri"/>
          <w:sz w:val="24"/>
          <w:szCs w:val="24"/>
        </w:rPr>
        <w:t>Noutra avaliação</w:t>
      </w:r>
      <w:r w:rsidR="2C3B7FB3" w:rsidRPr="000E4EE9">
        <w:rPr>
          <w:rFonts w:ascii="Calibri" w:hAnsi="Calibri" w:cs="Calibri"/>
          <w:sz w:val="24"/>
          <w:szCs w:val="24"/>
        </w:rPr>
        <w:t>,</w:t>
      </w:r>
      <w:r w:rsidR="00A2759B" w:rsidRPr="000E4EE9">
        <w:rPr>
          <w:rFonts w:ascii="Calibri" w:hAnsi="Calibri" w:cs="Calibri"/>
          <w:sz w:val="24"/>
          <w:szCs w:val="24"/>
        </w:rPr>
        <w:t xml:space="preserve"> </w:t>
      </w:r>
      <w:r w:rsidR="2C3B7FB3" w:rsidRPr="000E4EE9">
        <w:rPr>
          <w:rFonts w:ascii="Calibri" w:hAnsi="Calibri" w:cs="Calibri"/>
          <w:sz w:val="24"/>
          <w:szCs w:val="24"/>
        </w:rPr>
        <w:t>não</w:t>
      </w:r>
      <w:r w:rsidR="00A2759B" w:rsidRPr="000E4EE9">
        <w:rPr>
          <w:rFonts w:ascii="Calibri" w:hAnsi="Calibri" w:cs="Calibri"/>
          <w:sz w:val="24"/>
          <w:szCs w:val="24"/>
        </w:rPr>
        <w:t xml:space="preserve"> </w:t>
      </w:r>
      <w:r w:rsidR="2C3B7FB3" w:rsidRPr="000E4EE9">
        <w:rPr>
          <w:rFonts w:ascii="Calibri" w:hAnsi="Calibri" w:cs="Calibri"/>
          <w:sz w:val="24"/>
          <w:szCs w:val="24"/>
        </w:rPr>
        <w:t>foram</w:t>
      </w:r>
      <w:r w:rsidR="00A2759B" w:rsidRPr="000E4EE9">
        <w:rPr>
          <w:rFonts w:ascii="Calibri" w:hAnsi="Calibri" w:cs="Calibri"/>
          <w:sz w:val="24"/>
          <w:szCs w:val="24"/>
        </w:rPr>
        <w:t xml:space="preserve"> </w:t>
      </w:r>
      <w:r w:rsidR="2C3B7FB3" w:rsidRPr="000E4EE9">
        <w:rPr>
          <w:rFonts w:ascii="Calibri" w:hAnsi="Calibri" w:cs="Calibri"/>
          <w:sz w:val="24"/>
          <w:szCs w:val="24"/>
        </w:rPr>
        <w:t>encontradas</w:t>
      </w:r>
      <w:r w:rsidR="00A2759B" w:rsidRPr="000E4EE9">
        <w:rPr>
          <w:rFonts w:ascii="Calibri" w:hAnsi="Calibri" w:cs="Calibri"/>
          <w:sz w:val="24"/>
          <w:szCs w:val="24"/>
        </w:rPr>
        <w:t xml:space="preserve"> </w:t>
      </w:r>
      <w:r w:rsidR="2C3B7FB3" w:rsidRPr="000E4EE9">
        <w:rPr>
          <w:rFonts w:ascii="Calibri" w:hAnsi="Calibri" w:cs="Calibri"/>
          <w:sz w:val="24"/>
          <w:szCs w:val="24"/>
        </w:rPr>
        <w:t>evidências</w:t>
      </w:r>
      <w:r w:rsidR="00A2759B" w:rsidRPr="000E4EE9">
        <w:rPr>
          <w:rFonts w:ascii="Calibri" w:hAnsi="Calibri" w:cs="Calibri"/>
          <w:sz w:val="24"/>
          <w:szCs w:val="24"/>
        </w:rPr>
        <w:t xml:space="preserve"> </w:t>
      </w:r>
      <w:r w:rsidR="006819BB" w:rsidRPr="000E4EE9">
        <w:rPr>
          <w:rFonts w:ascii="Calibri" w:hAnsi="Calibri" w:cs="Calibri"/>
          <w:sz w:val="24"/>
          <w:szCs w:val="24"/>
        </w:rPr>
        <w:t>comprovando</w:t>
      </w:r>
      <w:r w:rsidR="00A2759B" w:rsidRPr="000E4EE9">
        <w:rPr>
          <w:rFonts w:ascii="Calibri" w:hAnsi="Calibri" w:cs="Calibri"/>
          <w:sz w:val="24"/>
          <w:szCs w:val="24"/>
        </w:rPr>
        <w:t xml:space="preserve"> </w:t>
      </w:r>
      <w:r w:rsidR="006819BB" w:rsidRPr="000E4EE9">
        <w:rPr>
          <w:rFonts w:ascii="Calibri" w:hAnsi="Calibri" w:cs="Calibri"/>
          <w:sz w:val="24"/>
          <w:szCs w:val="24"/>
        </w:rPr>
        <w:t>que</w:t>
      </w:r>
      <w:r w:rsidR="00A2759B" w:rsidRPr="000E4EE9">
        <w:rPr>
          <w:rFonts w:ascii="Calibri" w:hAnsi="Calibri" w:cs="Calibri"/>
          <w:sz w:val="24"/>
          <w:szCs w:val="24"/>
        </w:rPr>
        <w:t xml:space="preserve"> </w:t>
      </w:r>
      <w:r w:rsidR="006819BB" w:rsidRPr="000E4EE9">
        <w:rPr>
          <w:rFonts w:ascii="Calibri" w:hAnsi="Calibri" w:cs="Calibri"/>
          <w:sz w:val="24"/>
          <w:szCs w:val="24"/>
        </w:rPr>
        <w:t>a</w:t>
      </w:r>
      <w:r w:rsidR="00A2759B" w:rsidRPr="000E4EE9">
        <w:rPr>
          <w:rFonts w:ascii="Calibri" w:hAnsi="Calibri" w:cs="Calibri"/>
          <w:sz w:val="24"/>
          <w:szCs w:val="24"/>
        </w:rPr>
        <w:t xml:space="preserve"> </w:t>
      </w:r>
      <w:r w:rsidR="006819BB" w:rsidRPr="000E4EE9">
        <w:rPr>
          <w:rFonts w:ascii="Calibri" w:hAnsi="Calibri" w:cs="Calibri"/>
          <w:sz w:val="24"/>
          <w:szCs w:val="24"/>
        </w:rPr>
        <w:t>gestão</w:t>
      </w:r>
      <w:r w:rsidR="00A2759B" w:rsidRPr="000E4EE9">
        <w:rPr>
          <w:rFonts w:ascii="Calibri" w:hAnsi="Calibri" w:cs="Calibri"/>
          <w:sz w:val="24"/>
          <w:szCs w:val="24"/>
        </w:rPr>
        <w:t xml:space="preserve"> </w:t>
      </w:r>
      <w:r w:rsidR="006819BB" w:rsidRPr="000E4EE9">
        <w:rPr>
          <w:rFonts w:ascii="Calibri" w:hAnsi="Calibri" w:cs="Calibri"/>
          <w:sz w:val="24"/>
          <w:szCs w:val="24"/>
        </w:rPr>
        <w:t>tomou</w:t>
      </w:r>
      <w:r w:rsidR="00A2759B" w:rsidRPr="000E4EE9">
        <w:rPr>
          <w:rFonts w:ascii="Calibri" w:hAnsi="Calibri" w:cs="Calibri"/>
          <w:sz w:val="24"/>
          <w:szCs w:val="24"/>
        </w:rPr>
        <w:t xml:space="preserve"> </w:t>
      </w:r>
      <w:r w:rsidR="006819BB" w:rsidRPr="000E4EE9">
        <w:rPr>
          <w:rFonts w:ascii="Calibri" w:hAnsi="Calibri" w:cs="Calibri"/>
          <w:sz w:val="24"/>
          <w:szCs w:val="24"/>
        </w:rPr>
        <w:t>decisão</w:t>
      </w:r>
      <w:r w:rsidR="00A2759B" w:rsidRPr="000E4EE9">
        <w:rPr>
          <w:rFonts w:ascii="Calibri" w:hAnsi="Calibri" w:cs="Calibri"/>
          <w:sz w:val="24"/>
          <w:szCs w:val="24"/>
        </w:rPr>
        <w:t xml:space="preserve"> </w:t>
      </w:r>
      <w:r w:rsidR="006819BB" w:rsidRPr="000E4EE9">
        <w:rPr>
          <w:rFonts w:ascii="Calibri" w:hAnsi="Calibri" w:cs="Calibri"/>
          <w:sz w:val="24"/>
          <w:szCs w:val="24"/>
        </w:rPr>
        <w:t>com</w:t>
      </w:r>
      <w:r w:rsidR="00A2759B" w:rsidRPr="000E4EE9">
        <w:rPr>
          <w:rFonts w:ascii="Calibri" w:hAnsi="Calibri" w:cs="Calibri"/>
          <w:sz w:val="24"/>
          <w:szCs w:val="24"/>
        </w:rPr>
        <w:t xml:space="preserve"> </w:t>
      </w:r>
      <w:r w:rsidR="006819BB" w:rsidRPr="000E4EE9">
        <w:rPr>
          <w:rFonts w:ascii="Calibri" w:hAnsi="Calibri" w:cs="Calibri"/>
          <w:sz w:val="24"/>
          <w:szCs w:val="24"/>
        </w:rPr>
        <w:t>base</w:t>
      </w:r>
      <w:r w:rsidR="00A2759B" w:rsidRPr="000E4EE9">
        <w:rPr>
          <w:rFonts w:ascii="Calibri" w:hAnsi="Calibri" w:cs="Calibri"/>
          <w:sz w:val="24"/>
          <w:szCs w:val="24"/>
        </w:rPr>
        <w:t xml:space="preserve"> </w:t>
      </w:r>
      <w:r w:rsidR="006819BB" w:rsidRPr="000E4EE9">
        <w:rPr>
          <w:rFonts w:ascii="Calibri" w:hAnsi="Calibri" w:cs="Calibri"/>
          <w:sz w:val="24"/>
          <w:szCs w:val="24"/>
        </w:rPr>
        <w:t>em</w:t>
      </w:r>
      <w:r w:rsidR="00A2759B" w:rsidRPr="000E4EE9">
        <w:rPr>
          <w:rFonts w:ascii="Calibri" w:hAnsi="Calibri" w:cs="Calibri"/>
          <w:sz w:val="24"/>
          <w:szCs w:val="24"/>
        </w:rPr>
        <w:t xml:space="preserve"> </w:t>
      </w:r>
      <w:r w:rsidR="006819BB" w:rsidRPr="000E4EE9">
        <w:rPr>
          <w:rFonts w:ascii="Calibri" w:hAnsi="Calibri" w:cs="Calibri"/>
          <w:sz w:val="24"/>
          <w:szCs w:val="24"/>
        </w:rPr>
        <w:t>informações</w:t>
      </w:r>
      <w:r w:rsidR="00A2759B" w:rsidRPr="000E4EE9">
        <w:rPr>
          <w:rFonts w:ascii="Calibri" w:hAnsi="Calibri" w:cs="Calibri"/>
          <w:sz w:val="24"/>
          <w:szCs w:val="24"/>
        </w:rPr>
        <w:t xml:space="preserve"> </w:t>
      </w:r>
      <w:r w:rsidR="006819BB" w:rsidRPr="000E4EE9">
        <w:rPr>
          <w:rFonts w:ascii="Calibri" w:hAnsi="Calibri" w:cs="Calibri"/>
          <w:sz w:val="24"/>
          <w:szCs w:val="24"/>
        </w:rPr>
        <w:t>de</w:t>
      </w:r>
      <w:r w:rsidR="00A2759B" w:rsidRPr="000E4EE9">
        <w:rPr>
          <w:rFonts w:ascii="Calibri" w:hAnsi="Calibri" w:cs="Calibri"/>
          <w:sz w:val="24"/>
          <w:szCs w:val="24"/>
        </w:rPr>
        <w:t xml:space="preserve"> </w:t>
      </w:r>
      <w:r w:rsidR="006819BB" w:rsidRPr="000E4EE9">
        <w:rPr>
          <w:rFonts w:ascii="Calibri" w:hAnsi="Calibri" w:cs="Calibri"/>
          <w:sz w:val="24"/>
          <w:szCs w:val="24"/>
        </w:rPr>
        <w:t>que</w:t>
      </w:r>
      <w:r w:rsidR="00A2759B" w:rsidRPr="000E4EE9">
        <w:rPr>
          <w:rFonts w:ascii="Calibri" w:hAnsi="Calibri" w:cs="Calibri"/>
          <w:sz w:val="24"/>
          <w:szCs w:val="24"/>
        </w:rPr>
        <w:t xml:space="preserve"> </w:t>
      </w:r>
      <w:r w:rsidR="006819BB" w:rsidRPr="000E4EE9">
        <w:rPr>
          <w:rFonts w:ascii="Calibri" w:hAnsi="Calibri" w:cs="Calibri"/>
          <w:sz w:val="24"/>
          <w:szCs w:val="24"/>
        </w:rPr>
        <w:t>a</w:t>
      </w:r>
      <w:r w:rsidR="00A2759B" w:rsidRPr="000E4EE9">
        <w:rPr>
          <w:rFonts w:ascii="Calibri" w:hAnsi="Calibri" w:cs="Calibri"/>
          <w:sz w:val="24"/>
          <w:szCs w:val="24"/>
        </w:rPr>
        <w:t xml:space="preserve"> </w:t>
      </w:r>
      <w:r w:rsidR="006819BB" w:rsidRPr="000E4EE9">
        <w:rPr>
          <w:rFonts w:ascii="Calibri" w:hAnsi="Calibri" w:cs="Calibri"/>
          <w:sz w:val="24"/>
          <w:szCs w:val="24"/>
        </w:rPr>
        <w:t>opção</w:t>
      </w:r>
      <w:r w:rsidR="00A2759B" w:rsidRPr="000E4EE9">
        <w:rPr>
          <w:rFonts w:ascii="Calibri" w:hAnsi="Calibri" w:cs="Calibri"/>
          <w:sz w:val="24"/>
          <w:szCs w:val="24"/>
        </w:rPr>
        <w:t xml:space="preserve"> </w:t>
      </w:r>
      <w:r w:rsidR="006819BB" w:rsidRPr="000E4EE9">
        <w:rPr>
          <w:rFonts w:ascii="Calibri" w:hAnsi="Calibri" w:cs="Calibri"/>
          <w:sz w:val="24"/>
          <w:szCs w:val="24"/>
        </w:rPr>
        <w:t>escolhida</w:t>
      </w:r>
      <w:r w:rsidR="00A2759B" w:rsidRPr="000E4EE9">
        <w:rPr>
          <w:rFonts w:ascii="Calibri" w:hAnsi="Calibri" w:cs="Calibri"/>
          <w:sz w:val="24"/>
          <w:szCs w:val="24"/>
        </w:rPr>
        <w:t xml:space="preserve"> </w:t>
      </w:r>
      <w:r w:rsidR="006819BB" w:rsidRPr="000E4EE9">
        <w:rPr>
          <w:rFonts w:ascii="Calibri" w:hAnsi="Calibri" w:cs="Calibri"/>
          <w:sz w:val="24"/>
          <w:szCs w:val="24"/>
        </w:rPr>
        <w:t>tivesse</w:t>
      </w:r>
      <w:r w:rsidR="00A2759B" w:rsidRPr="000E4EE9">
        <w:rPr>
          <w:rFonts w:ascii="Calibri" w:hAnsi="Calibri" w:cs="Calibri"/>
          <w:sz w:val="24"/>
          <w:szCs w:val="24"/>
        </w:rPr>
        <w:t xml:space="preserve"> </w:t>
      </w:r>
      <w:r w:rsidR="006819BB" w:rsidRPr="000E4EE9">
        <w:rPr>
          <w:rFonts w:ascii="Calibri" w:hAnsi="Calibri" w:cs="Calibri"/>
          <w:sz w:val="24"/>
          <w:szCs w:val="24"/>
        </w:rPr>
        <w:t>melhor</w:t>
      </w:r>
      <w:r w:rsidR="00A2759B" w:rsidRPr="000E4EE9">
        <w:rPr>
          <w:rFonts w:ascii="Calibri" w:hAnsi="Calibri" w:cs="Calibri"/>
          <w:sz w:val="24"/>
          <w:szCs w:val="24"/>
        </w:rPr>
        <w:t xml:space="preserve"> </w:t>
      </w:r>
      <w:r w:rsidR="006819BB" w:rsidRPr="000E4EE9">
        <w:rPr>
          <w:rFonts w:ascii="Calibri" w:hAnsi="Calibri" w:cs="Calibri"/>
          <w:sz w:val="24"/>
          <w:szCs w:val="24"/>
        </w:rPr>
        <w:t>relação</w:t>
      </w:r>
      <w:r w:rsidR="00A2759B" w:rsidRPr="000E4EE9">
        <w:rPr>
          <w:rFonts w:ascii="Calibri" w:hAnsi="Calibri" w:cs="Calibri"/>
          <w:sz w:val="24"/>
          <w:szCs w:val="24"/>
        </w:rPr>
        <w:t xml:space="preserve"> </w:t>
      </w:r>
      <w:r w:rsidR="006819BB" w:rsidRPr="000E4EE9">
        <w:rPr>
          <w:rFonts w:ascii="Calibri" w:hAnsi="Calibri" w:cs="Calibri"/>
          <w:sz w:val="24"/>
          <w:szCs w:val="24"/>
        </w:rPr>
        <w:t>de</w:t>
      </w:r>
      <w:r w:rsidR="00A2759B" w:rsidRPr="000E4EE9">
        <w:rPr>
          <w:rFonts w:ascii="Calibri" w:hAnsi="Calibri" w:cs="Calibri"/>
          <w:sz w:val="24"/>
          <w:szCs w:val="24"/>
        </w:rPr>
        <w:t xml:space="preserve"> </w:t>
      </w:r>
      <w:r w:rsidR="2C3B7FB3" w:rsidRPr="000E4EE9">
        <w:rPr>
          <w:rFonts w:ascii="Calibri" w:hAnsi="Calibri" w:cs="Calibri"/>
          <w:sz w:val="24"/>
          <w:szCs w:val="24"/>
        </w:rPr>
        <w:t>custo-benefício</w:t>
      </w:r>
      <w:r w:rsidR="006819BB" w:rsidRPr="000E4EE9">
        <w:rPr>
          <w:rFonts w:ascii="Calibri" w:hAnsi="Calibri" w:cs="Calibri"/>
          <w:sz w:val="24"/>
          <w:szCs w:val="24"/>
        </w:rPr>
        <w:t>,</w:t>
      </w:r>
      <w:r w:rsidR="00A2759B" w:rsidRPr="000E4EE9">
        <w:rPr>
          <w:rFonts w:ascii="Calibri" w:hAnsi="Calibri" w:cs="Calibri"/>
          <w:sz w:val="24"/>
          <w:szCs w:val="24"/>
        </w:rPr>
        <w:t xml:space="preserve"> </w:t>
      </w:r>
      <w:r w:rsidR="006819BB" w:rsidRPr="000E4EE9">
        <w:rPr>
          <w:rFonts w:ascii="Calibri" w:hAnsi="Calibri" w:cs="Calibri"/>
          <w:sz w:val="24"/>
          <w:szCs w:val="24"/>
        </w:rPr>
        <w:t>comparando-se</w:t>
      </w:r>
      <w:r w:rsidR="00A2759B" w:rsidRPr="000E4EE9">
        <w:rPr>
          <w:rFonts w:ascii="Calibri" w:hAnsi="Calibri" w:cs="Calibri"/>
          <w:sz w:val="24"/>
          <w:szCs w:val="24"/>
        </w:rPr>
        <w:t xml:space="preserve"> </w:t>
      </w:r>
      <w:r w:rsidR="006819BB" w:rsidRPr="000E4EE9">
        <w:rPr>
          <w:rFonts w:ascii="Calibri" w:hAnsi="Calibri" w:cs="Calibri"/>
          <w:sz w:val="24"/>
          <w:szCs w:val="24"/>
        </w:rPr>
        <w:t>a</w:t>
      </w:r>
      <w:r w:rsidR="00E47B9B" w:rsidRPr="000E4EE9">
        <w:rPr>
          <w:rFonts w:ascii="Calibri" w:hAnsi="Calibri" w:cs="Calibri"/>
          <w:sz w:val="24"/>
          <w:szCs w:val="24"/>
        </w:rPr>
        <w:t>s</w:t>
      </w:r>
      <w:r w:rsidR="00A2759B" w:rsidRPr="000E4EE9">
        <w:rPr>
          <w:rFonts w:ascii="Calibri" w:hAnsi="Calibri" w:cs="Calibri"/>
          <w:sz w:val="24"/>
          <w:szCs w:val="24"/>
        </w:rPr>
        <w:t xml:space="preserve"> </w:t>
      </w:r>
      <w:r w:rsidR="006819BB" w:rsidRPr="000E4EE9">
        <w:rPr>
          <w:rFonts w:ascii="Calibri" w:hAnsi="Calibri" w:cs="Calibri"/>
          <w:sz w:val="24"/>
          <w:szCs w:val="24"/>
        </w:rPr>
        <w:t>alternativas</w:t>
      </w:r>
      <w:r w:rsidR="00A2759B" w:rsidRPr="000E4EE9">
        <w:rPr>
          <w:rFonts w:ascii="Calibri" w:hAnsi="Calibri" w:cs="Calibri"/>
          <w:sz w:val="24"/>
          <w:szCs w:val="24"/>
        </w:rPr>
        <w:t xml:space="preserve"> </w:t>
      </w:r>
      <w:r w:rsidR="006819BB" w:rsidRPr="000E4EE9">
        <w:rPr>
          <w:rFonts w:ascii="Calibri" w:hAnsi="Calibri" w:cs="Calibri"/>
          <w:sz w:val="24"/>
          <w:szCs w:val="24"/>
        </w:rPr>
        <w:t>possíveis</w:t>
      </w:r>
      <w:r w:rsidR="00A2759B" w:rsidRPr="000E4EE9">
        <w:rPr>
          <w:rFonts w:ascii="Calibri" w:hAnsi="Calibri" w:cs="Calibri"/>
          <w:sz w:val="24"/>
          <w:szCs w:val="24"/>
        </w:rPr>
        <w:t xml:space="preserve"> </w:t>
      </w:r>
      <w:r w:rsidR="006819BB" w:rsidRPr="000E4EE9">
        <w:rPr>
          <w:rFonts w:ascii="Calibri" w:hAnsi="Calibri" w:cs="Calibri"/>
          <w:sz w:val="24"/>
          <w:szCs w:val="24"/>
        </w:rPr>
        <w:t>para</w:t>
      </w:r>
      <w:r w:rsidR="00A2759B" w:rsidRPr="000E4EE9">
        <w:rPr>
          <w:rFonts w:ascii="Calibri" w:hAnsi="Calibri" w:cs="Calibri"/>
          <w:sz w:val="24"/>
          <w:szCs w:val="24"/>
        </w:rPr>
        <w:t xml:space="preserve"> </w:t>
      </w:r>
      <w:r w:rsidR="006819BB" w:rsidRPr="000E4EE9">
        <w:rPr>
          <w:rFonts w:ascii="Calibri" w:hAnsi="Calibri" w:cs="Calibri"/>
          <w:sz w:val="24"/>
          <w:szCs w:val="24"/>
        </w:rPr>
        <w:t>a</w:t>
      </w:r>
      <w:r w:rsidR="00A2759B" w:rsidRPr="000E4EE9">
        <w:rPr>
          <w:rFonts w:ascii="Calibri" w:hAnsi="Calibri" w:cs="Calibri"/>
          <w:sz w:val="24"/>
          <w:szCs w:val="24"/>
        </w:rPr>
        <w:t xml:space="preserve"> </w:t>
      </w:r>
      <w:r w:rsidR="006819BB" w:rsidRPr="000E4EE9">
        <w:rPr>
          <w:rFonts w:ascii="Calibri" w:hAnsi="Calibri" w:cs="Calibri"/>
          <w:sz w:val="24"/>
          <w:szCs w:val="24"/>
        </w:rPr>
        <w:t>consecução</w:t>
      </w:r>
      <w:r w:rsidR="00A2759B" w:rsidRPr="000E4EE9">
        <w:rPr>
          <w:rFonts w:ascii="Calibri" w:hAnsi="Calibri" w:cs="Calibri"/>
          <w:sz w:val="24"/>
          <w:szCs w:val="24"/>
        </w:rPr>
        <w:t xml:space="preserve"> </w:t>
      </w:r>
      <w:r w:rsidR="006819BB" w:rsidRPr="000E4EE9">
        <w:rPr>
          <w:rFonts w:ascii="Calibri" w:hAnsi="Calibri" w:cs="Calibri"/>
          <w:sz w:val="24"/>
          <w:szCs w:val="24"/>
        </w:rPr>
        <w:t>do</w:t>
      </w:r>
      <w:r w:rsidR="00A2759B" w:rsidRPr="000E4EE9">
        <w:rPr>
          <w:rFonts w:ascii="Calibri" w:hAnsi="Calibri" w:cs="Calibri"/>
          <w:sz w:val="24"/>
          <w:szCs w:val="24"/>
        </w:rPr>
        <w:t xml:space="preserve"> </w:t>
      </w:r>
      <w:r w:rsidR="006819BB" w:rsidRPr="000E4EE9">
        <w:rPr>
          <w:rFonts w:ascii="Calibri" w:hAnsi="Calibri" w:cs="Calibri"/>
          <w:sz w:val="24"/>
          <w:szCs w:val="24"/>
        </w:rPr>
        <w:t>projeto.</w:t>
      </w:r>
      <w:r w:rsidR="00A2759B" w:rsidRPr="000E4EE9">
        <w:rPr>
          <w:rFonts w:ascii="Calibri" w:hAnsi="Calibri" w:cs="Calibri"/>
          <w:sz w:val="24"/>
          <w:szCs w:val="24"/>
        </w:rPr>
        <w:t xml:space="preserve"> </w:t>
      </w:r>
      <w:r w:rsidR="006819BB" w:rsidRPr="000E4EE9">
        <w:rPr>
          <w:rFonts w:ascii="Calibri" w:hAnsi="Calibri" w:cs="Calibri"/>
          <w:sz w:val="24"/>
          <w:szCs w:val="24"/>
        </w:rPr>
        <w:t>Para</w:t>
      </w:r>
      <w:r w:rsidR="00A2759B" w:rsidRPr="000E4EE9">
        <w:rPr>
          <w:rFonts w:ascii="Calibri" w:hAnsi="Calibri" w:cs="Calibri"/>
          <w:sz w:val="24"/>
          <w:szCs w:val="24"/>
        </w:rPr>
        <w:t xml:space="preserve"> </w:t>
      </w:r>
      <w:r w:rsidR="006819BB" w:rsidRPr="000E4EE9">
        <w:rPr>
          <w:rFonts w:ascii="Calibri" w:hAnsi="Calibri" w:cs="Calibri"/>
          <w:sz w:val="24"/>
          <w:szCs w:val="24"/>
        </w:rPr>
        <w:t>tanto,</w:t>
      </w:r>
      <w:r w:rsidR="00A2759B" w:rsidRPr="000E4EE9">
        <w:rPr>
          <w:rFonts w:ascii="Calibri" w:hAnsi="Calibri" w:cs="Calibri"/>
          <w:sz w:val="24"/>
          <w:szCs w:val="24"/>
        </w:rPr>
        <w:t xml:space="preserve"> </w:t>
      </w:r>
      <w:r w:rsidR="00E47B9B" w:rsidRPr="000E4EE9">
        <w:rPr>
          <w:rFonts w:ascii="Calibri" w:hAnsi="Calibri" w:cs="Calibri"/>
          <w:sz w:val="24"/>
          <w:szCs w:val="24"/>
        </w:rPr>
        <w:t>empreenderam</w:t>
      </w:r>
      <w:r w:rsidR="006819BB" w:rsidRPr="000E4EE9">
        <w:rPr>
          <w:rFonts w:ascii="Calibri" w:hAnsi="Calibri" w:cs="Calibri"/>
          <w:sz w:val="24"/>
          <w:szCs w:val="24"/>
        </w:rPr>
        <w:t>-se</w:t>
      </w:r>
      <w:r w:rsidR="00A2759B" w:rsidRPr="000E4EE9">
        <w:rPr>
          <w:rFonts w:ascii="Calibri" w:hAnsi="Calibri" w:cs="Calibri"/>
          <w:sz w:val="24"/>
          <w:szCs w:val="24"/>
        </w:rPr>
        <w:t xml:space="preserve"> </w:t>
      </w:r>
      <w:r w:rsidR="2C3B7FB3" w:rsidRPr="000E4EE9">
        <w:rPr>
          <w:rFonts w:ascii="Calibri" w:hAnsi="Calibri" w:cs="Calibri"/>
          <w:sz w:val="24"/>
          <w:szCs w:val="24"/>
        </w:rPr>
        <w:t>pesquisa</w:t>
      </w:r>
      <w:r w:rsidR="006819BB" w:rsidRPr="000E4EE9">
        <w:rPr>
          <w:rFonts w:ascii="Calibri" w:hAnsi="Calibri" w:cs="Calibri"/>
          <w:sz w:val="24"/>
          <w:szCs w:val="24"/>
        </w:rPr>
        <w:t>s</w:t>
      </w:r>
      <w:r w:rsidR="00A2759B" w:rsidRPr="000E4EE9">
        <w:rPr>
          <w:rFonts w:ascii="Calibri" w:hAnsi="Calibri" w:cs="Calibri"/>
          <w:sz w:val="24"/>
          <w:szCs w:val="24"/>
        </w:rPr>
        <w:t xml:space="preserve"> </w:t>
      </w:r>
      <w:r w:rsidR="2C3B7FB3" w:rsidRPr="000E4EE9">
        <w:rPr>
          <w:rFonts w:ascii="Calibri" w:hAnsi="Calibri" w:cs="Calibri"/>
          <w:sz w:val="24"/>
          <w:szCs w:val="24"/>
        </w:rPr>
        <w:t>na</w:t>
      </w:r>
      <w:r w:rsidR="00A2759B" w:rsidRPr="000E4EE9">
        <w:rPr>
          <w:rFonts w:ascii="Calibri" w:hAnsi="Calibri" w:cs="Calibri"/>
          <w:sz w:val="24"/>
          <w:szCs w:val="24"/>
        </w:rPr>
        <w:t xml:space="preserve"> </w:t>
      </w:r>
      <w:hyperlink r:id="rId93" w:history="1">
        <w:r w:rsidR="2C3B7FB3" w:rsidRPr="000E4EE9">
          <w:rPr>
            <w:rStyle w:val="Hyperlink"/>
            <w:rFonts w:ascii="Calibri" w:hAnsi="Calibri" w:cs="Calibri"/>
            <w:color w:val="auto"/>
            <w:sz w:val="24"/>
            <w:szCs w:val="24"/>
          </w:rPr>
          <w:t>página</w:t>
        </w:r>
        <w:r w:rsidR="00A2759B" w:rsidRPr="000E4EE9">
          <w:rPr>
            <w:rStyle w:val="Hyperlink"/>
            <w:rFonts w:ascii="Calibri" w:hAnsi="Calibri" w:cs="Calibri"/>
            <w:color w:val="auto"/>
            <w:sz w:val="24"/>
            <w:szCs w:val="24"/>
          </w:rPr>
          <w:t xml:space="preserve"> </w:t>
        </w:r>
        <w:r w:rsidR="2C3B7FB3" w:rsidRPr="000E4EE9">
          <w:rPr>
            <w:rStyle w:val="Hyperlink"/>
            <w:rFonts w:ascii="Calibri" w:hAnsi="Calibri" w:cs="Calibri"/>
            <w:color w:val="auto"/>
            <w:sz w:val="24"/>
            <w:szCs w:val="24"/>
          </w:rPr>
          <w:t>da</w:t>
        </w:r>
        <w:r w:rsidR="00A2759B" w:rsidRPr="000E4EE9">
          <w:rPr>
            <w:rStyle w:val="Hyperlink"/>
            <w:rFonts w:ascii="Calibri" w:hAnsi="Calibri" w:cs="Calibri"/>
            <w:color w:val="auto"/>
            <w:sz w:val="24"/>
            <w:szCs w:val="24"/>
          </w:rPr>
          <w:t xml:space="preserve"> </w:t>
        </w:r>
        <w:r w:rsidR="2C3B7FB3" w:rsidRPr="000E4EE9">
          <w:rPr>
            <w:rStyle w:val="Hyperlink"/>
            <w:rFonts w:ascii="Calibri" w:hAnsi="Calibri" w:cs="Calibri"/>
            <w:color w:val="auto"/>
            <w:sz w:val="24"/>
            <w:szCs w:val="24"/>
          </w:rPr>
          <w:t>internet</w:t>
        </w:r>
      </w:hyperlink>
      <w:r w:rsidR="2C3B7FB3" w:rsidRPr="000E4EE9">
        <w:rPr>
          <w:rFonts w:ascii="Calibri" w:hAnsi="Calibri" w:cs="Calibri"/>
          <w:sz w:val="24"/>
          <w:szCs w:val="24"/>
        </w:rPr>
        <w:t>,</w:t>
      </w:r>
      <w:r w:rsidR="00A2759B" w:rsidRPr="000E4EE9">
        <w:rPr>
          <w:rFonts w:ascii="Calibri" w:hAnsi="Calibri" w:cs="Calibri"/>
          <w:sz w:val="24"/>
          <w:szCs w:val="24"/>
        </w:rPr>
        <w:t xml:space="preserve"> </w:t>
      </w:r>
      <w:r w:rsidR="2C3B7FB3" w:rsidRPr="000E4EE9">
        <w:rPr>
          <w:rFonts w:ascii="Calibri" w:hAnsi="Calibri" w:cs="Calibri"/>
          <w:sz w:val="24"/>
          <w:szCs w:val="24"/>
        </w:rPr>
        <w:t>no</w:t>
      </w:r>
      <w:r w:rsidR="00A2759B" w:rsidRPr="000E4EE9">
        <w:rPr>
          <w:rFonts w:ascii="Calibri" w:hAnsi="Calibri" w:cs="Calibri"/>
          <w:sz w:val="24"/>
          <w:szCs w:val="24"/>
        </w:rPr>
        <w:t xml:space="preserve"> </w:t>
      </w:r>
      <w:r w:rsidR="004B683B" w:rsidRPr="000E4EE9">
        <w:rPr>
          <w:rFonts w:ascii="Calibri" w:hAnsi="Calibri" w:cs="Calibri"/>
          <w:sz w:val="24"/>
          <w:szCs w:val="24"/>
        </w:rPr>
        <w:t>s</w:t>
      </w:r>
      <w:r w:rsidR="2C3B7FB3" w:rsidRPr="000E4EE9">
        <w:rPr>
          <w:rFonts w:ascii="Calibri" w:hAnsi="Calibri" w:cs="Calibri"/>
          <w:sz w:val="24"/>
          <w:szCs w:val="24"/>
        </w:rPr>
        <w:t>istema</w:t>
      </w:r>
      <w:r w:rsidR="00A2759B" w:rsidRPr="000E4EE9">
        <w:rPr>
          <w:rFonts w:ascii="Calibri" w:hAnsi="Calibri" w:cs="Calibri"/>
          <w:sz w:val="24"/>
          <w:szCs w:val="24"/>
        </w:rPr>
        <w:t xml:space="preserve"> </w:t>
      </w:r>
      <w:r w:rsidR="2C3B7FB3" w:rsidRPr="000E4EE9">
        <w:rPr>
          <w:rFonts w:ascii="Calibri" w:hAnsi="Calibri" w:cs="Calibri"/>
          <w:sz w:val="24"/>
          <w:szCs w:val="24"/>
        </w:rPr>
        <w:t>SEI</w:t>
      </w:r>
      <w:r w:rsidR="00A2759B" w:rsidRPr="000E4EE9">
        <w:rPr>
          <w:rFonts w:ascii="Calibri" w:hAnsi="Calibri" w:cs="Calibri"/>
          <w:sz w:val="24"/>
          <w:szCs w:val="24"/>
        </w:rPr>
        <w:t xml:space="preserve"> </w:t>
      </w:r>
      <w:r w:rsidR="2C3B7FB3" w:rsidRPr="000E4EE9">
        <w:rPr>
          <w:rFonts w:ascii="Calibri" w:hAnsi="Calibri" w:cs="Calibri"/>
          <w:sz w:val="24"/>
          <w:szCs w:val="24"/>
        </w:rPr>
        <w:t>e</w:t>
      </w:r>
      <w:r w:rsidR="00A2759B" w:rsidRPr="000E4EE9">
        <w:rPr>
          <w:rFonts w:ascii="Calibri" w:hAnsi="Calibri" w:cs="Calibri"/>
          <w:sz w:val="24"/>
          <w:szCs w:val="24"/>
        </w:rPr>
        <w:t xml:space="preserve"> </w:t>
      </w:r>
      <w:r w:rsidR="2C3B7FB3" w:rsidRPr="000E4EE9">
        <w:rPr>
          <w:rFonts w:ascii="Calibri" w:hAnsi="Calibri" w:cs="Calibri"/>
          <w:sz w:val="24"/>
          <w:szCs w:val="24"/>
        </w:rPr>
        <w:t>no</w:t>
      </w:r>
      <w:r w:rsidR="00A2759B" w:rsidRPr="000E4EE9">
        <w:rPr>
          <w:rFonts w:ascii="Calibri" w:hAnsi="Calibri" w:cs="Calibri"/>
          <w:sz w:val="24"/>
          <w:szCs w:val="24"/>
        </w:rPr>
        <w:t xml:space="preserve"> </w:t>
      </w:r>
      <w:r w:rsidR="2C3B7FB3" w:rsidRPr="000E4EE9">
        <w:rPr>
          <w:rFonts w:ascii="Calibri" w:hAnsi="Calibri" w:cs="Calibri"/>
          <w:sz w:val="24"/>
          <w:szCs w:val="24"/>
        </w:rPr>
        <w:t>sistema</w:t>
      </w:r>
      <w:r w:rsidR="00A2759B" w:rsidRPr="000E4EE9">
        <w:rPr>
          <w:rFonts w:ascii="Calibri" w:hAnsi="Calibri" w:cs="Calibri"/>
          <w:sz w:val="24"/>
          <w:szCs w:val="24"/>
        </w:rPr>
        <w:t xml:space="preserve"> </w:t>
      </w:r>
      <w:proofErr w:type="spellStart"/>
      <w:r w:rsidR="2C3B7FB3" w:rsidRPr="000E4EE9">
        <w:rPr>
          <w:rFonts w:ascii="Calibri" w:hAnsi="Calibri" w:cs="Calibri"/>
          <w:sz w:val="24"/>
          <w:szCs w:val="24"/>
        </w:rPr>
        <w:t>PJe</w:t>
      </w:r>
      <w:proofErr w:type="spellEnd"/>
      <w:r w:rsidR="2C3B7FB3" w:rsidRPr="000E4EE9">
        <w:rPr>
          <w:rFonts w:ascii="Calibri" w:hAnsi="Calibri" w:cs="Calibri"/>
          <w:sz w:val="24"/>
          <w:szCs w:val="24"/>
        </w:rPr>
        <w:t>.</w:t>
      </w:r>
    </w:p>
    <w:p w14:paraId="23984B84" w14:textId="1DB17696" w:rsidR="2C3B7FB3" w:rsidRPr="000E4EE9" w:rsidRDefault="2C3B7FB3" w:rsidP="004B0D8C">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hAnsi="Calibri" w:cs="Calibri"/>
          <w:sz w:val="24"/>
          <w:szCs w:val="24"/>
        </w:rPr>
        <w:lastRenderedPageBreak/>
        <w:t>Importante</w:t>
      </w:r>
      <w:r w:rsidR="00A2759B" w:rsidRPr="000E4EE9">
        <w:rPr>
          <w:rFonts w:ascii="Calibri" w:hAnsi="Calibri" w:cs="Calibri"/>
          <w:sz w:val="24"/>
          <w:szCs w:val="24"/>
        </w:rPr>
        <w:t xml:space="preserve"> </w:t>
      </w:r>
      <w:r w:rsidRPr="000E4EE9">
        <w:rPr>
          <w:rFonts w:ascii="Calibri" w:hAnsi="Calibri" w:cs="Calibri"/>
          <w:sz w:val="24"/>
          <w:szCs w:val="24"/>
        </w:rPr>
        <w:t>ressaltar</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princípio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constitucional</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eficiência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demanda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na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formulação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políticas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públicas,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seja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escolhida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alternativa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mais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eficiente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(usualmente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avaliadas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pelas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técnicas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custo-benefício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ou</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custo-efetividade).</w:t>
      </w:r>
    </w:p>
    <w:p w14:paraId="3FD2E39B" w14:textId="33A56113" w:rsidR="2C3B7FB3" w:rsidRPr="000E4EE9" w:rsidRDefault="2C3B7FB3" w:rsidP="004B0D8C">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eastAsia="Calibri" w:hAnsi="Calibri" w:cs="Calibri"/>
          <w:sz w:val="24"/>
          <w:szCs w:val="24"/>
        </w:rPr>
        <w:t>No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se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refere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custos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políticas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serem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considerados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razoáveis,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não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foram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encontradas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evidências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demonstrassem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custos</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foram</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comparados</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com</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alternativas,</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soluções</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similares</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ou</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projetos</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de</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mesma</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natureza,</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de</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forma</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que</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houvesse</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atesto</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de</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razoabilidade</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dos</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valores</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presentes</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no</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projeto.</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Ressalta-se</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que</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prestação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contas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ajuste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com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PNUD</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é</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feita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por</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meio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relatórios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financeiros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estão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inglês,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dificultando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comparação</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com</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outros</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projetos</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de</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mesma</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magnitude</w:t>
      </w:r>
      <w:r w:rsidRPr="000E4EE9">
        <w:rPr>
          <w:rFonts w:ascii="Calibri" w:eastAsia="Calibri" w:hAnsi="Calibri" w:cs="Calibri"/>
          <w:sz w:val="24"/>
          <w:szCs w:val="24"/>
        </w:rPr>
        <w:t>.</w:t>
      </w:r>
      <w:r w:rsidR="00FB27C8" w:rsidRPr="000E4EE9">
        <w:rPr>
          <w:rFonts w:ascii="Calibri" w:eastAsia="Calibri" w:hAnsi="Calibri" w:cs="Calibri"/>
          <w:sz w:val="24"/>
          <w:szCs w:val="24"/>
        </w:rPr>
        <w:t xml:space="preserve"> Nesse ponto, ressalta-se que o Código de Processo Civil</w:t>
      </w:r>
      <w:r w:rsidR="00286727" w:rsidRPr="000E4EE9">
        <w:rPr>
          <w:rFonts w:ascii="Calibri" w:eastAsia="Calibri" w:hAnsi="Calibri" w:cs="Calibri"/>
          <w:sz w:val="24"/>
          <w:szCs w:val="24"/>
        </w:rPr>
        <w:t xml:space="preserve"> </w:t>
      </w:r>
      <w:r w:rsidR="00523084" w:rsidRPr="000E4EE9">
        <w:rPr>
          <w:rFonts w:ascii="Calibri" w:eastAsia="Calibri" w:hAnsi="Calibri" w:cs="Calibri"/>
          <w:sz w:val="24"/>
          <w:szCs w:val="24"/>
        </w:rPr>
        <w:t xml:space="preserve">se </w:t>
      </w:r>
      <w:r w:rsidR="00286727" w:rsidRPr="000E4EE9">
        <w:rPr>
          <w:rFonts w:ascii="Calibri" w:eastAsia="Calibri" w:hAnsi="Calibri" w:cs="Calibri"/>
          <w:sz w:val="24"/>
          <w:szCs w:val="24"/>
        </w:rPr>
        <w:t>aplica supletiva e subsidiariamente ao processo administrativo</w:t>
      </w:r>
      <w:r w:rsidR="009E47CF" w:rsidRPr="000E4EE9">
        <w:rPr>
          <w:rStyle w:val="Refdenotaderodap"/>
          <w:rFonts w:ascii="Calibri" w:eastAsia="Calibri" w:hAnsi="Calibri" w:cs="Calibri"/>
          <w:sz w:val="24"/>
          <w:szCs w:val="24"/>
        </w:rPr>
        <w:footnoteReference w:id="8"/>
      </w:r>
      <w:r w:rsidR="001E3EA2" w:rsidRPr="000E4EE9">
        <w:rPr>
          <w:rFonts w:ascii="Calibri" w:eastAsia="Calibri" w:hAnsi="Calibri" w:cs="Calibri"/>
          <w:sz w:val="24"/>
          <w:szCs w:val="24"/>
        </w:rPr>
        <w:t xml:space="preserve"> e que do aludido diploma legal tem-se </w:t>
      </w:r>
      <w:r w:rsidR="00CD234A" w:rsidRPr="000E4EE9">
        <w:rPr>
          <w:rFonts w:ascii="Calibri" w:eastAsia="Calibri" w:hAnsi="Calibri" w:cs="Calibri"/>
          <w:sz w:val="24"/>
          <w:szCs w:val="24"/>
        </w:rPr>
        <w:t>por mandatório o</w:t>
      </w:r>
      <w:r w:rsidR="000430EE" w:rsidRPr="000E4EE9">
        <w:rPr>
          <w:rFonts w:ascii="Calibri" w:eastAsia="Calibri" w:hAnsi="Calibri" w:cs="Calibri"/>
          <w:sz w:val="24"/>
          <w:szCs w:val="24"/>
        </w:rPr>
        <w:t xml:space="preserve"> uso </w:t>
      </w:r>
      <w:r w:rsidR="00CD234A" w:rsidRPr="000E4EE9">
        <w:rPr>
          <w:rFonts w:ascii="Calibri" w:eastAsia="Calibri" w:hAnsi="Calibri" w:cs="Calibri"/>
          <w:sz w:val="24"/>
          <w:szCs w:val="24"/>
        </w:rPr>
        <w:t xml:space="preserve">do </w:t>
      </w:r>
      <w:r w:rsidR="000430EE" w:rsidRPr="000E4EE9">
        <w:rPr>
          <w:rFonts w:ascii="Calibri" w:eastAsia="Calibri" w:hAnsi="Calibri" w:cs="Calibri"/>
          <w:sz w:val="24"/>
          <w:szCs w:val="24"/>
        </w:rPr>
        <w:t>vernáculo</w:t>
      </w:r>
      <w:r w:rsidR="00F20501" w:rsidRPr="000E4EE9">
        <w:rPr>
          <w:rStyle w:val="Refdenotaderodap"/>
          <w:rFonts w:ascii="Calibri" w:eastAsia="Calibri" w:hAnsi="Calibri" w:cs="Calibri"/>
          <w:sz w:val="24"/>
          <w:szCs w:val="24"/>
        </w:rPr>
        <w:footnoteReference w:id="9"/>
      </w:r>
      <w:r w:rsidR="00CD234A" w:rsidRPr="000E4EE9">
        <w:rPr>
          <w:rFonts w:ascii="Calibri" w:eastAsia="Calibri" w:hAnsi="Calibri" w:cs="Calibri"/>
          <w:sz w:val="24"/>
          <w:szCs w:val="24"/>
        </w:rPr>
        <w:t xml:space="preserve"> no caso em tela</w:t>
      </w:r>
      <w:r w:rsidR="000430EE" w:rsidRPr="000E4EE9">
        <w:rPr>
          <w:rFonts w:ascii="Calibri" w:eastAsia="Calibri" w:hAnsi="Calibri" w:cs="Calibri"/>
          <w:sz w:val="24"/>
          <w:szCs w:val="24"/>
        </w:rPr>
        <w:t>.</w:t>
      </w:r>
    </w:p>
    <w:p w14:paraId="10780EB2" w14:textId="6298F56B" w:rsidR="2C3B7FB3" w:rsidRPr="000E4EE9" w:rsidRDefault="2C3B7FB3" w:rsidP="004B0D8C">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eastAsia="Calibri" w:hAnsi="Calibri" w:cs="Calibri"/>
          <w:sz w:val="24"/>
          <w:szCs w:val="24"/>
        </w:rPr>
        <w:t>Em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relação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à</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satisfação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beneficiários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produtos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serviços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prestados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com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qualidade,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há</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se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destacar</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não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foi</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encontrada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nenhuma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pesquisa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ou</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levantamento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qualidade</w:t>
      </w:r>
      <w:r w:rsidR="00A2759B" w:rsidRPr="000E4EE9">
        <w:rPr>
          <w:rFonts w:ascii="Calibri" w:eastAsia="Calibri" w:hAnsi="Calibri" w:cs="Calibri"/>
          <w:sz w:val="24"/>
          <w:szCs w:val="24"/>
        </w:rPr>
        <w:t xml:space="preserve"> </w:t>
      </w:r>
      <w:r w:rsidRPr="000E4EE9">
        <w:rPr>
          <w:rFonts w:ascii="Calibri" w:eastAsia="Calibri" w:hAnsi="Calibri" w:cs="Calibri"/>
          <w:b/>
          <w:bCs/>
          <w:sz w:val="24"/>
          <w:szCs w:val="24"/>
        </w:rPr>
        <w:t>dos</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padrões</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esperados</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pelos</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beneficiários</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dos</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produtos</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e</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serviços</w:t>
      </w:r>
      <w:r w:rsidRPr="000E4EE9">
        <w:rPr>
          <w:rFonts w:ascii="Calibri" w:eastAsia="Calibri" w:hAnsi="Calibri" w:cs="Calibri"/>
          <w:sz w:val="24"/>
          <w:szCs w:val="24"/>
        </w:rPr>
        <w:t>.</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Fo</w:t>
      </w:r>
      <w:r w:rsidR="006C6E2A" w:rsidRPr="000E4EE9">
        <w:rPr>
          <w:rFonts w:ascii="Calibri" w:eastAsia="Calibri" w:hAnsi="Calibri" w:cs="Calibri"/>
          <w:sz w:val="24"/>
          <w:szCs w:val="24"/>
        </w:rPr>
        <w:t>ram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pesquisado</w:t>
      </w:r>
      <w:r w:rsidR="006C6E2A" w:rsidRPr="000E4EE9">
        <w:rPr>
          <w:rFonts w:ascii="Calibri" w:eastAsia="Calibri" w:hAnsi="Calibri" w:cs="Calibri"/>
          <w:sz w:val="24"/>
          <w:szCs w:val="24"/>
        </w:rPr>
        <w:t>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página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internet</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processos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SEI</w:t>
      </w:r>
      <w:r w:rsidR="00A2759B" w:rsidRPr="000E4EE9">
        <w:rPr>
          <w:rFonts w:ascii="Calibri" w:eastAsia="Calibri" w:hAnsi="Calibri" w:cs="Calibri"/>
          <w:sz w:val="24"/>
          <w:szCs w:val="24"/>
        </w:rPr>
        <w:t xml:space="preserve"> </w:t>
      </w:r>
      <w:r w:rsidR="00490B5E" w:rsidRPr="000E4EE9">
        <w:rPr>
          <w:rFonts w:ascii="Calibri" w:eastAsia="Calibri" w:hAnsi="Calibri" w:cs="Calibri"/>
          <w:sz w:val="24"/>
          <w:szCs w:val="24"/>
        </w:rPr>
        <w:t xml:space="preserve">n. </w:t>
      </w:r>
      <w:r w:rsidRPr="000E4EE9">
        <w:rPr>
          <w:rFonts w:ascii="Calibri" w:eastAsia="Calibri" w:hAnsi="Calibri" w:cs="Calibri"/>
          <w:sz w:val="24"/>
          <w:szCs w:val="24"/>
        </w:rPr>
        <w:t>07012/2020</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w:t>
      </w:r>
      <w:r w:rsidR="00A2759B" w:rsidRPr="000E4EE9">
        <w:rPr>
          <w:rFonts w:ascii="Calibri" w:eastAsia="Calibri" w:hAnsi="Calibri" w:cs="Calibri"/>
          <w:sz w:val="24"/>
          <w:szCs w:val="24"/>
        </w:rPr>
        <w:t xml:space="preserve"> </w:t>
      </w:r>
      <w:r w:rsidR="00490B5E" w:rsidRPr="000E4EE9">
        <w:rPr>
          <w:rFonts w:ascii="Calibri" w:eastAsia="Calibri" w:hAnsi="Calibri" w:cs="Calibri"/>
          <w:sz w:val="24"/>
          <w:szCs w:val="24"/>
        </w:rPr>
        <w:t xml:space="preserve">n. </w:t>
      </w:r>
      <w:r w:rsidRPr="000E4EE9">
        <w:rPr>
          <w:rFonts w:ascii="Calibri" w:eastAsia="Calibri" w:hAnsi="Calibri" w:cs="Calibri"/>
          <w:sz w:val="24"/>
          <w:szCs w:val="24"/>
        </w:rPr>
        <w:t>03524/2020,</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bem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como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painéis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analíticos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políticas.</w:t>
      </w:r>
    </w:p>
    <w:p w14:paraId="267F1F49" w14:textId="4DAA7510" w:rsidR="2C3B7FB3" w:rsidRPr="000E4EE9" w:rsidRDefault="2C3B7FB3" w:rsidP="004B0D8C">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eastAsia="Calibri" w:hAnsi="Calibri" w:cs="Calibri"/>
          <w:sz w:val="24"/>
          <w:szCs w:val="24"/>
        </w:rPr>
        <w:t>Quanto</w:t>
      </w:r>
      <w:r w:rsidR="00A2759B" w:rsidRPr="000E4EE9">
        <w:rPr>
          <w:rFonts w:ascii="Calibri" w:eastAsia="Calibri" w:hAnsi="Calibri" w:cs="Calibri"/>
          <w:sz w:val="24"/>
          <w:szCs w:val="24"/>
        </w:rPr>
        <w:t xml:space="preserve"> </w:t>
      </w:r>
      <w:r w:rsidR="00D33184" w:rsidRPr="000E4EE9">
        <w:rPr>
          <w:rFonts w:ascii="Calibri" w:eastAsia="Calibri" w:hAnsi="Calibri" w:cs="Calibri"/>
          <w:sz w:val="24"/>
          <w:szCs w:val="24"/>
        </w:rPr>
        <w:t>à</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realização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avaliações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periódicas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políticas</w:t>
      </w:r>
      <w:r w:rsidR="00D33184" w:rsidRPr="000E4EE9">
        <w:rPr>
          <w:rFonts w:ascii="Calibri" w:eastAsia="Calibri" w:hAnsi="Calibri" w:cs="Calibri"/>
          <w:sz w:val="24"/>
          <w:szCs w:val="24"/>
        </w:rPr>
        <w:t>,</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foi</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constatado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objetivos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resultados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são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monitorados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periodicamente.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Foi</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encontrado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plano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monitoramento</w:t>
      </w:r>
      <w:r w:rsidR="00A2759B" w:rsidRPr="000E4EE9">
        <w:rPr>
          <w:rFonts w:ascii="Calibri" w:eastAsia="Calibri" w:hAnsi="Calibri" w:cs="Calibri"/>
          <w:sz w:val="24"/>
          <w:szCs w:val="24"/>
        </w:rPr>
        <w:t xml:space="preserve"> </w:t>
      </w:r>
      <w:r w:rsidR="00D33184" w:rsidRPr="000E4EE9">
        <w:rPr>
          <w:rFonts w:ascii="Calibri" w:eastAsia="Calibri" w:hAnsi="Calibri" w:cs="Calibri"/>
          <w:sz w:val="24"/>
          <w:szCs w:val="24"/>
        </w:rPr>
        <w:t>no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Documento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SEI</w:t>
      </w:r>
      <w:r w:rsidR="00A2759B" w:rsidRPr="000E4EE9">
        <w:rPr>
          <w:rFonts w:ascii="Calibri" w:eastAsia="Calibri" w:hAnsi="Calibri" w:cs="Calibri"/>
          <w:sz w:val="24"/>
          <w:szCs w:val="24"/>
        </w:rPr>
        <w:t xml:space="preserve"> </w:t>
      </w:r>
      <w:r w:rsidR="00490B5E" w:rsidRPr="000E4EE9">
        <w:rPr>
          <w:rFonts w:ascii="Calibri" w:eastAsia="Calibri" w:hAnsi="Calibri" w:cs="Calibri"/>
          <w:sz w:val="24"/>
          <w:szCs w:val="24"/>
        </w:rPr>
        <w:t xml:space="preserve">n. </w:t>
      </w:r>
      <w:r w:rsidRPr="000E4EE9">
        <w:rPr>
          <w:rFonts w:ascii="Calibri" w:eastAsia="Calibri" w:hAnsi="Calibri" w:cs="Calibri"/>
          <w:sz w:val="24"/>
          <w:szCs w:val="24"/>
        </w:rPr>
        <w:t>1078623,</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além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haver</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painel</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analítico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sobre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política.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Além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disso,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é</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verificado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atingimento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metas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previstas,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como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mostram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diversos</w:t>
      </w:r>
      <w:r w:rsidR="00A2759B" w:rsidRPr="000E4EE9">
        <w:rPr>
          <w:rFonts w:ascii="Calibri" w:eastAsia="Calibri" w:hAnsi="Calibri" w:cs="Calibri"/>
          <w:sz w:val="24"/>
          <w:szCs w:val="24"/>
        </w:rPr>
        <w:t xml:space="preserve"> </w:t>
      </w:r>
      <w:hyperlink r:id="rId94">
        <w:r w:rsidRPr="000E4EE9">
          <w:rPr>
            <w:rStyle w:val="Hyperlink"/>
            <w:rFonts w:ascii="Calibri" w:eastAsia="Calibri" w:hAnsi="Calibri" w:cs="Calibri"/>
            <w:color w:val="auto"/>
            <w:sz w:val="24"/>
            <w:szCs w:val="24"/>
          </w:rPr>
          <w:t>boletins</w:t>
        </w:r>
        <w:r w:rsidR="00A2759B" w:rsidRPr="000E4EE9">
          <w:rPr>
            <w:rStyle w:val="Hyperlink"/>
            <w:rFonts w:ascii="Calibri" w:eastAsia="Calibri" w:hAnsi="Calibri" w:cs="Calibri"/>
            <w:color w:val="auto"/>
            <w:sz w:val="24"/>
            <w:szCs w:val="24"/>
          </w:rPr>
          <w:t xml:space="preserve"> </w:t>
        </w:r>
        <w:r w:rsidRPr="000E4EE9">
          <w:rPr>
            <w:rStyle w:val="Hyperlink"/>
            <w:rFonts w:ascii="Calibri" w:eastAsia="Calibri" w:hAnsi="Calibri" w:cs="Calibri"/>
            <w:color w:val="auto"/>
            <w:sz w:val="24"/>
            <w:szCs w:val="24"/>
          </w:rPr>
          <w:t>técnicos</w:t>
        </w:r>
        <w:r w:rsidR="00A2759B" w:rsidRPr="000E4EE9">
          <w:rPr>
            <w:rStyle w:val="Hyperlink"/>
            <w:rFonts w:ascii="Calibri" w:eastAsia="Calibri" w:hAnsi="Calibri" w:cs="Calibri"/>
            <w:color w:val="auto"/>
            <w:sz w:val="24"/>
            <w:szCs w:val="24"/>
          </w:rPr>
          <w:t xml:space="preserve"> </w:t>
        </w:r>
        <w:r w:rsidRPr="000E4EE9">
          <w:rPr>
            <w:rStyle w:val="Hyperlink"/>
            <w:rFonts w:ascii="Calibri" w:eastAsia="Calibri" w:hAnsi="Calibri" w:cs="Calibri"/>
            <w:color w:val="auto"/>
            <w:sz w:val="24"/>
            <w:szCs w:val="24"/>
          </w:rPr>
          <w:t>divulgados</w:t>
        </w:r>
      </w:hyperlink>
      <w:r w:rsidRPr="000E4EE9">
        <w:rPr>
          <w:rFonts w:ascii="Calibri" w:eastAsia="Calibri" w:hAnsi="Calibri" w:cs="Calibri"/>
          <w:sz w:val="24"/>
          <w:szCs w:val="24"/>
        </w:rPr>
        <w:t>.</w:t>
      </w:r>
    </w:p>
    <w:p w14:paraId="7B1290AE" w14:textId="37EEB6DF" w:rsidR="2C3B7FB3" w:rsidRPr="000E4EE9" w:rsidRDefault="2C3B7FB3"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exame</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versava</w:t>
      </w:r>
      <w:r w:rsidR="00A2759B" w:rsidRPr="000E4EE9">
        <w:rPr>
          <w:rFonts w:ascii="Calibri" w:hAnsi="Calibri" w:cs="Calibri"/>
          <w:sz w:val="24"/>
          <w:szCs w:val="24"/>
        </w:rPr>
        <w:t xml:space="preserve"> </w:t>
      </w:r>
      <w:r w:rsidRPr="000E4EE9">
        <w:rPr>
          <w:rFonts w:ascii="Calibri" w:hAnsi="Calibri" w:cs="Calibri"/>
          <w:sz w:val="24"/>
          <w:szCs w:val="24"/>
        </w:rPr>
        <w:t>s</w:t>
      </w:r>
      <w:r w:rsidR="00490B5E" w:rsidRPr="000E4EE9">
        <w:rPr>
          <w:rFonts w:ascii="Calibri" w:hAnsi="Calibri" w:cs="Calibri"/>
          <w:sz w:val="24"/>
          <w:szCs w:val="24"/>
        </w:rPr>
        <w:t>obre</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prestação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contas</w:t>
      </w:r>
      <w:r w:rsidR="00A2759B" w:rsidRPr="000E4EE9">
        <w:rPr>
          <w:rFonts w:ascii="Calibri" w:hAnsi="Calibri" w:cs="Calibri"/>
          <w:sz w:val="24"/>
          <w:szCs w:val="24"/>
        </w:rPr>
        <w:t xml:space="preserve"> </w:t>
      </w:r>
      <w:r w:rsidR="00490B5E" w:rsidRPr="000E4EE9">
        <w:rPr>
          <w:rFonts w:ascii="Calibri" w:hAnsi="Calibri" w:cs="Calibri"/>
          <w:sz w:val="24"/>
          <w:szCs w:val="24"/>
        </w:rPr>
        <w:t xml:space="preserve">“se </w:t>
      </w:r>
      <w:r w:rsidRPr="000E4EE9">
        <w:rPr>
          <w:rFonts w:ascii="Calibri" w:hAnsi="Calibri" w:cs="Calibri"/>
          <w:sz w:val="24"/>
          <w:szCs w:val="24"/>
        </w:rPr>
        <w:t>contém</w:t>
      </w:r>
      <w:r w:rsidR="00A2759B" w:rsidRPr="000E4EE9">
        <w:rPr>
          <w:rFonts w:ascii="Calibri" w:hAnsi="Calibri" w:cs="Calibri"/>
          <w:sz w:val="24"/>
          <w:szCs w:val="24"/>
        </w:rPr>
        <w:t xml:space="preserve"> </w:t>
      </w:r>
      <w:r w:rsidRPr="000E4EE9">
        <w:rPr>
          <w:rFonts w:ascii="Calibri" w:hAnsi="Calibri" w:cs="Calibri"/>
          <w:sz w:val="24"/>
          <w:szCs w:val="24"/>
        </w:rPr>
        <w:t>dados</w:t>
      </w:r>
      <w:r w:rsidR="00A2759B" w:rsidRPr="000E4EE9">
        <w:rPr>
          <w:rFonts w:ascii="Calibri" w:hAnsi="Calibri" w:cs="Calibri"/>
          <w:sz w:val="24"/>
          <w:szCs w:val="24"/>
        </w:rPr>
        <w:t xml:space="preserve"> </w:t>
      </w:r>
      <w:r w:rsidRPr="000E4EE9">
        <w:rPr>
          <w:rFonts w:ascii="Calibri" w:hAnsi="Calibri" w:cs="Calibri"/>
          <w:sz w:val="24"/>
          <w:szCs w:val="24"/>
        </w:rPr>
        <w:t>acerca</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objetivos,</w:t>
      </w:r>
      <w:r w:rsidR="00A2759B" w:rsidRPr="000E4EE9">
        <w:rPr>
          <w:rFonts w:ascii="Calibri" w:hAnsi="Calibri" w:cs="Calibri"/>
          <w:sz w:val="24"/>
          <w:szCs w:val="24"/>
        </w:rPr>
        <w:t xml:space="preserve"> </w:t>
      </w:r>
      <w:r w:rsidR="0092653A" w:rsidRPr="000E4EE9">
        <w:rPr>
          <w:rFonts w:ascii="Calibri" w:hAnsi="Calibri" w:cs="Calibri"/>
          <w:sz w:val="24"/>
          <w:szCs w:val="24"/>
        </w:rPr>
        <w:t xml:space="preserve">dos </w:t>
      </w:r>
      <w:r w:rsidRPr="000E4EE9">
        <w:rPr>
          <w:rFonts w:ascii="Calibri" w:hAnsi="Calibri" w:cs="Calibri"/>
          <w:sz w:val="24"/>
          <w:szCs w:val="24"/>
        </w:rPr>
        <w:t>indicadores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0092653A" w:rsidRPr="000E4EE9">
        <w:rPr>
          <w:rFonts w:ascii="Calibri" w:hAnsi="Calibri" w:cs="Calibri"/>
          <w:sz w:val="24"/>
          <w:szCs w:val="24"/>
        </w:rPr>
        <w:t xml:space="preserve">das </w:t>
      </w:r>
      <w:r w:rsidRPr="000E4EE9">
        <w:rPr>
          <w:rFonts w:ascii="Calibri" w:hAnsi="Calibri" w:cs="Calibri"/>
          <w:sz w:val="24"/>
          <w:szCs w:val="24"/>
        </w:rPr>
        <w:t>meta</w:t>
      </w:r>
      <w:r w:rsidR="0092653A" w:rsidRPr="000E4EE9">
        <w:rPr>
          <w:rFonts w:ascii="Calibri" w:hAnsi="Calibri" w:cs="Calibri"/>
          <w:sz w:val="24"/>
          <w:szCs w:val="24"/>
        </w:rPr>
        <w:t>s</w:t>
      </w:r>
      <w:r w:rsidR="00490B5E" w:rsidRPr="000E4EE9">
        <w:rPr>
          <w:rFonts w:ascii="Calibri" w:hAnsi="Calibri" w:cs="Calibri"/>
          <w:sz w:val="24"/>
          <w:szCs w:val="24"/>
        </w:rPr>
        <w:t>”</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foi</w:t>
      </w:r>
      <w:r w:rsidR="00A2759B" w:rsidRPr="000E4EE9">
        <w:rPr>
          <w:rFonts w:ascii="Calibri" w:hAnsi="Calibri" w:cs="Calibri"/>
          <w:sz w:val="24"/>
          <w:szCs w:val="24"/>
        </w:rPr>
        <w:t xml:space="preserve"> </w:t>
      </w:r>
      <w:r w:rsidRPr="000E4EE9">
        <w:rPr>
          <w:rFonts w:ascii="Calibri" w:hAnsi="Calibri" w:cs="Calibri"/>
          <w:sz w:val="24"/>
          <w:szCs w:val="24"/>
        </w:rPr>
        <w:t>encontrado</w:t>
      </w:r>
      <w:r w:rsidR="00A2759B" w:rsidRPr="000E4EE9">
        <w:rPr>
          <w:rFonts w:ascii="Calibri" w:hAnsi="Calibri" w:cs="Calibri"/>
          <w:sz w:val="24"/>
          <w:szCs w:val="24"/>
        </w:rPr>
        <w:t xml:space="preserve"> </w:t>
      </w:r>
      <w:r w:rsidRPr="000E4EE9">
        <w:rPr>
          <w:rFonts w:ascii="Calibri" w:hAnsi="Calibri" w:cs="Calibri"/>
          <w:sz w:val="24"/>
          <w:szCs w:val="24"/>
        </w:rPr>
        <w:t>relatório</w:t>
      </w:r>
      <w:r w:rsidR="00A2759B" w:rsidRPr="000E4EE9">
        <w:rPr>
          <w:rFonts w:ascii="Calibri" w:hAnsi="Calibri" w:cs="Calibri"/>
          <w:sz w:val="24"/>
          <w:szCs w:val="24"/>
        </w:rPr>
        <w:t xml:space="preserve"> </w:t>
      </w:r>
      <w:r w:rsidRPr="000E4EE9">
        <w:rPr>
          <w:rFonts w:ascii="Calibri" w:hAnsi="Calibri" w:cs="Calibri"/>
          <w:sz w:val="24"/>
          <w:szCs w:val="24"/>
        </w:rPr>
        <w:t>anual</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progresso,</w:t>
      </w:r>
      <w:r w:rsidR="00A2759B" w:rsidRPr="000E4EE9">
        <w:rPr>
          <w:rFonts w:ascii="Calibri" w:hAnsi="Calibri" w:cs="Calibri"/>
          <w:sz w:val="24"/>
          <w:szCs w:val="24"/>
        </w:rPr>
        <w:t xml:space="preserve"> </w:t>
      </w:r>
      <w:r w:rsidRPr="000E4EE9">
        <w:rPr>
          <w:rFonts w:ascii="Calibri" w:hAnsi="Calibri" w:cs="Calibri"/>
          <w:sz w:val="24"/>
          <w:szCs w:val="24"/>
        </w:rPr>
        <w:t>Documento</w:t>
      </w:r>
      <w:r w:rsidR="00A2759B" w:rsidRPr="000E4EE9">
        <w:rPr>
          <w:rFonts w:ascii="Calibri" w:hAnsi="Calibri" w:cs="Calibri"/>
          <w:sz w:val="24"/>
          <w:szCs w:val="24"/>
        </w:rPr>
        <w:t xml:space="preserve"> </w:t>
      </w:r>
      <w:r w:rsidRPr="000E4EE9">
        <w:rPr>
          <w:rFonts w:ascii="Calibri" w:hAnsi="Calibri" w:cs="Calibri"/>
          <w:sz w:val="24"/>
          <w:szCs w:val="24"/>
        </w:rPr>
        <w:t>SEI</w:t>
      </w:r>
      <w:r w:rsidR="00A2759B" w:rsidRPr="000E4EE9">
        <w:rPr>
          <w:rFonts w:ascii="Calibri" w:hAnsi="Calibri" w:cs="Calibri"/>
          <w:sz w:val="24"/>
          <w:szCs w:val="24"/>
        </w:rPr>
        <w:t xml:space="preserve"> </w:t>
      </w:r>
      <w:r w:rsidR="00490B5E" w:rsidRPr="000E4EE9">
        <w:rPr>
          <w:rFonts w:ascii="Calibri" w:hAnsi="Calibri" w:cs="Calibri"/>
          <w:sz w:val="24"/>
          <w:szCs w:val="24"/>
        </w:rPr>
        <w:t xml:space="preserve">n. </w:t>
      </w:r>
      <w:r w:rsidRPr="000E4EE9">
        <w:rPr>
          <w:rFonts w:ascii="Calibri" w:hAnsi="Calibri" w:cs="Calibri"/>
          <w:sz w:val="24"/>
          <w:szCs w:val="24"/>
        </w:rPr>
        <w:t>1356457,</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há</w:t>
      </w:r>
      <w:r w:rsidR="00A2759B" w:rsidRPr="000E4EE9">
        <w:rPr>
          <w:rFonts w:ascii="Calibri" w:hAnsi="Calibri" w:cs="Calibri"/>
          <w:sz w:val="24"/>
          <w:szCs w:val="24"/>
        </w:rPr>
        <w:t xml:space="preserve"> </w:t>
      </w:r>
      <w:r w:rsidRPr="000E4EE9">
        <w:rPr>
          <w:rFonts w:ascii="Calibri" w:hAnsi="Calibri" w:cs="Calibri"/>
          <w:sz w:val="24"/>
          <w:szCs w:val="24"/>
        </w:rPr>
        <w:t>avaliação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desempenho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constam</w:t>
      </w:r>
      <w:r w:rsidR="00A2759B" w:rsidRPr="000E4EE9">
        <w:rPr>
          <w:rFonts w:ascii="Calibri" w:hAnsi="Calibri" w:cs="Calibri"/>
          <w:sz w:val="24"/>
          <w:szCs w:val="24"/>
        </w:rPr>
        <w:t xml:space="preserve"> </w:t>
      </w:r>
      <w:r w:rsidRPr="000E4EE9">
        <w:rPr>
          <w:rFonts w:ascii="Calibri" w:hAnsi="Calibri" w:cs="Calibri"/>
          <w:sz w:val="24"/>
          <w:szCs w:val="24"/>
        </w:rPr>
        <w:t>as</w:t>
      </w:r>
      <w:r w:rsidR="00A2759B" w:rsidRPr="000E4EE9">
        <w:rPr>
          <w:rFonts w:ascii="Calibri" w:hAnsi="Calibri" w:cs="Calibri"/>
          <w:sz w:val="24"/>
          <w:szCs w:val="24"/>
        </w:rPr>
        <w:t xml:space="preserve"> </w:t>
      </w:r>
      <w:r w:rsidRPr="000E4EE9">
        <w:rPr>
          <w:rFonts w:ascii="Calibri" w:hAnsi="Calibri" w:cs="Calibri"/>
          <w:sz w:val="24"/>
          <w:szCs w:val="24"/>
        </w:rPr>
        <w:t>metas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seu</w:t>
      </w:r>
      <w:r w:rsidR="00A2759B" w:rsidRPr="000E4EE9">
        <w:rPr>
          <w:rFonts w:ascii="Calibri" w:hAnsi="Calibri" w:cs="Calibri"/>
          <w:sz w:val="24"/>
          <w:szCs w:val="24"/>
        </w:rPr>
        <w:t xml:space="preserve"> </w:t>
      </w:r>
      <w:r w:rsidRPr="000E4EE9">
        <w:rPr>
          <w:rFonts w:ascii="Calibri" w:hAnsi="Calibri" w:cs="Calibri"/>
          <w:sz w:val="24"/>
          <w:szCs w:val="24"/>
        </w:rPr>
        <w:t>atingimento.</w:t>
      </w:r>
    </w:p>
    <w:p w14:paraId="07A771A4" w14:textId="0B47EAB0" w:rsidR="2C3B7FB3" w:rsidRPr="000E4EE9" w:rsidRDefault="2C3B7FB3"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refere</w:t>
      </w:r>
      <w:r w:rsidR="00A2759B" w:rsidRPr="000E4EE9">
        <w:rPr>
          <w:rFonts w:ascii="Calibri" w:hAnsi="Calibri" w:cs="Calibri"/>
          <w:sz w:val="24"/>
          <w:szCs w:val="24"/>
        </w:rPr>
        <w:t xml:space="preserve"> </w:t>
      </w:r>
      <w:r w:rsidRPr="000E4EE9">
        <w:rPr>
          <w:rFonts w:ascii="Calibri" w:hAnsi="Calibri" w:cs="Calibri"/>
          <w:sz w:val="24"/>
          <w:szCs w:val="24"/>
        </w:rPr>
        <w:t>ao</w:t>
      </w:r>
      <w:r w:rsidR="00A2759B" w:rsidRPr="000E4EE9">
        <w:rPr>
          <w:rFonts w:ascii="Calibri" w:hAnsi="Calibri" w:cs="Calibri"/>
          <w:sz w:val="24"/>
          <w:szCs w:val="24"/>
        </w:rPr>
        <w:t xml:space="preserve"> </w:t>
      </w:r>
      <w:r w:rsidRPr="000E4EE9">
        <w:rPr>
          <w:rFonts w:ascii="Calibri" w:hAnsi="Calibri" w:cs="Calibri"/>
          <w:sz w:val="24"/>
          <w:szCs w:val="24"/>
        </w:rPr>
        <w:t>monitoramento</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objetivos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00DF4E2C" w:rsidRPr="000E4EE9">
        <w:rPr>
          <w:rFonts w:ascii="Calibri" w:hAnsi="Calibri" w:cs="Calibri"/>
          <w:sz w:val="24"/>
          <w:szCs w:val="24"/>
        </w:rPr>
        <w:t xml:space="preserve">das </w:t>
      </w:r>
      <w:r w:rsidRPr="000E4EE9">
        <w:rPr>
          <w:rFonts w:ascii="Calibri" w:hAnsi="Calibri" w:cs="Calibri"/>
          <w:sz w:val="24"/>
          <w:szCs w:val="24"/>
        </w:rPr>
        <w:t>metas</w:t>
      </w:r>
      <w:r w:rsidR="00A2759B" w:rsidRPr="000E4EE9">
        <w:rPr>
          <w:rFonts w:ascii="Calibri" w:hAnsi="Calibri" w:cs="Calibri"/>
          <w:sz w:val="24"/>
          <w:szCs w:val="24"/>
        </w:rPr>
        <w:t xml:space="preserve"> </w:t>
      </w:r>
      <w:r w:rsidRPr="000E4EE9">
        <w:rPr>
          <w:rFonts w:ascii="Calibri" w:hAnsi="Calibri" w:cs="Calibri"/>
          <w:sz w:val="24"/>
          <w:szCs w:val="24"/>
        </w:rPr>
        <w:t>anuais,</w:t>
      </w:r>
      <w:r w:rsidR="00A2759B" w:rsidRPr="000E4EE9">
        <w:rPr>
          <w:rFonts w:ascii="Calibri" w:hAnsi="Calibri" w:cs="Calibri"/>
          <w:sz w:val="24"/>
          <w:szCs w:val="24"/>
        </w:rPr>
        <w:t xml:space="preserve"> </w:t>
      </w:r>
      <w:r w:rsidRPr="000E4EE9">
        <w:rPr>
          <w:rFonts w:ascii="Calibri" w:hAnsi="Calibri" w:cs="Calibri"/>
          <w:sz w:val="24"/>
          <w:szCs w:val="24"/>
        </w:rPr>
        <w:t>foi</w:t>
      </w:r>
      <w:r w:rsidR="00A2759B" w:rsidRPr="000E4EE9">
        <w:rPr>
          <w:rFonts w:ascii="Calibri" w:hAnsi="Calibri" w:cs="Calibri"/>
          <w:sz w:val="24"/>
          <w:szCs w:val="24"/>
        </w:rPr>
        <w:t xml:space="preserve"> </w:t>
      </w:r>
      <w:r w:rsidRPr="000E4EE9">
        <w:rPr>
          <w:rFonts w:ascii="Calibri" w:hAnsi="Calibri" w:cs="Calibri"/>
          <w:sz w:val="24"/>
          <w:szCs w:val="24"/>
        </w:rPr>
        <w:t>encontrado</w:t>
      </w:r>
      <w:r w:rsidR="00A2759B" w:rsidRPr="000E4EE9">
        <w:rPr>
          <w:rFonts w:ascii="Calibri" w:hAnsi="Calibri" w:cs="Calibri"/>
          <w:sz w:val="24"/>
          <w:szCs w:val="24"/>
        </w:rPr>
        <w:t xml:space="preserve"> </w:t>
      </w:r>
      <w:r w:rsidRPr="000E4EE9">
        <w:rPr>
          <w:rFonts w:ascii="Calibri" w:hAnsi="Calibri" w:cs="Calibri"/>
          <w:sz w:val="24"/>
          <w:szCs w:val="24"/>
        </w:rPr>
        <w:t>relatório</w:t>
      </w:r>
      <w:r w:rsidR="00A2759B" w:rsidRPr="000E4EE9">
        <w:rPr>
          <w:rFonts w:ascii="Calibri" w:hAnsi="Calibri" w:cs="Calibri"/>
          <w:sz w:val="24"/>
          <w:szCs w:val="24"/>
        </w:rPr>
        <w:t xml:space="preserve"> </w:t>
      </w:r>
      <w:r w:rsidRPr="000E4EE9">
        <w:rPr>
          <w:rFonts w:ascii="Calibri" w:hAnsi="Calibri" w:cs="Calibri"/>
          <w:sz w:val="24"/>
          <w:szCs w:val="24"/>
        </w:rPr>
        <w:t>anual</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progresso,</w:t>
      </w:r>
      <w:r w:rsidR="00A2759B" w:rsidRPr="000E4EE9">
        <w:rPr>
          <w:rFonts w:ascii="Calibri" w:hAnsi="Calibri" w:cs="Calibri"/>
          <w:sz w:val="24"/>
          <w:szCs w:val="24"/>
        </w:rPr>
        <w:t xml:space="preserve"> </w:t>
      </w:r>
      <w:r w:rsidRPr="000E4EE9">
        <w:rPr>
          <w:rFonts w:ascii="Calibri" w:hAnsi="Calibri" w:cs="Calibri"/>
          <w:sz w:val="24"/>
          <w:szCs w:val="24"/>
        </w:rPr>
        <w:t>Documento</w:t>
      </w:r>
      <w:r w:rsidR="00A2759B" w:rsidRPr="000E4EE9">
        <w:rPr>
          <w:rFonts w:ascii="Calibri" w:hAnsi="Calibri" w:cs="Calibri"/>
          <w:sz w:val="24"/>
          <w:szCs w:val="24"/>
        </w:rPr>
        <w:t xml:space="preserve"> </w:t>
      </w:r>
      <w:r w:rsidRPr="000E4EE9">
        <w:rPr>
          <w:rFonts w:ascii="Calibri" w:hAnsi="Calibri" w:cs="Calibri"/>
          <w:sz w:val="24"/>
          <w:szCs w:val="24"/>
        </w:rPr>
        <w:t>SEI</w:t>
      </w:r>
      <w:r w:rsidR="00A2759B" w:rsidRPr="000E4EE9">
        <w:rPr>
          <w:rFonts w:ascii="Calibri" w:hAnsi="Calibri" w:cs="Calibri"/>
          <w:sz w:val="24"/>
          <w:szCs w:val="24"/>
        </w:rPr>
        <w:t xml:space="preserve"> </w:t>
      </w:r>
      <w:r w:rsidR="00490B5E" w:rsidRPr="000E4EE9">
        <w:rPr>
          <w:rFonts w:ascii="Calibri" w:hAnsi="Calibri" w:cs="Calibri"/>
          <w:sz w:val="24"/>
          <w:szCs w:val="24"/>
        </w:rPr>
        <w:t xml:space="preserve">n. </w:t>
      </w:r>
      <w:r w:rsidRPr="000E4EE9">
        <w:rPr>
          <w:rFonts w:ascii="Calibri" w:hAnsi="Calibri" w:cs="Calibri"/>
          <w:sz w:val="24"/>
          <w:szCs w:val="24"/>
        </w:rPr>
        <w:t>1356457,</w:t>
      </w:r>
      <w:r w:rsidR="00A2759B" w:rsidRPr="000E4EE9">
        <w:rPr>
          <w:rFonts w:ascii="Calibri" w:hAnsi="Calibri" w:cs="Calibri"/>
          <w:sz w:val="24"/>
          <w:szCs w:val="24"/>
        </w:rPr>
        <w:t xml:space="preserve"> </w:t>
      </w:r>
      <w:r w:rsidRPr="000E4EE9">
        <w:rPr>
          <w:rFonts w:ascii="Calibri" w:hAnsi="Calibri" w:cs="Calibri"/>
          <w:sz w:val="24"/>
          <w:szCs w:val="24"/>
        </w:rPr>
        <w:t>bem</w:t>
      </w:r>
      <w:r w:rsidR="00A2759B" w:rsidRPr="000E4EE9">
        <w:rPr>
          <w:rFonts w:ascii="Calibri" w:hAnsi="Calibri" w:cs="Calibri"/>
          <w:sz w:val="24"/>
          <w:szCs w:val="24"/>
        </w:rPr>
        <w:t xml:space="preserve"> </w:t>
      </w:r>
      <w:r w:rsidRPr="000E4EE9">
        <w:rPr>
          <w:rFonts w:ascii="Calibri" w:hAnsi="Calibri" w:cs="Calibri"/>
          <w:sz w:val="24"/>
          <w:szCs w:val="24"/>
        </w:rPr>
        <w:t>como</w:t>
      </w:r>
      <w:r w:rsidR="00A2759B" w:rsidRPr="000E4EE9">
        <w:rPr>
          <w:rFonts w:ascii="Calibri" w:hAnsi="Calibri" w:cs="Calibri"/>
          <w:sz w:val="24"/>
          <w:szCs w:val="24"/>
        </w:rPr>
        <w:t xml:space="preserve"> </w:t>
      </w:r>
      <w:r w:rsidRPr="000E4EE9">
        <w:rPr>
          <w:rFonts w:ascii="Calibri" w:hAnsi="Calibri" w:cs="Calibri"/>
          <w:sz w:val="24"/>
          <w:szCs w:val="24"/>
        </w:rPr>
        <w:t>foram</w:t>
      </w:r>
      <w:r w:rsidR="00A2759B" w:rsidRPr="000E4EE9">
        <w:rPr>
          <w:rFonts w:ascii="Calibri" w:hAnsi="Calibri" w:cs="Calibri"/>
          <w:sz w:val="24"/>
          <w:szCs w:val="24"/>
        </w:rPr>
        <w:t xml:space="preserve"> </w:t>
      </w:r>
      <w:r w:rsidRPr="000E4EE9">
        <w:rPr>
          <w:rFonts w:ascii="Calibri" w:hAnsi="Calibri" w:cs="Calibri"/>
          <w:sz w:val="24"/>
          <w:szCs w:val="24"/>
        </w:rPr>
        <w:t>encontradas</w:t>
      </w:r>
      <w:r w:rsidR="00A2759B" w:rsidRPr="000E4EE9">
        <w:rPr>
          <w:rFonts w:ascii="Calibri" w:hAnsi="Calibri" w:cs="Calibri"/>
          <w:sz w:val="24"/>
          <w:szCs w:val="24"/>
        </w:rPr>
        <w:t xml:space="preserve"> </w:t>
      </w:r>
      <w:r w:rsidRPr="000E4EE9">
        <w:rPr>
          <w:rFonts w:ascii="Calibri" w:hAnsi="Calibri" w:cs="Calibri"/>
          <w:sz w:val="24"/>
          <w:szCs w:val="24"/>
        </w:rPr>
        <w:t>metas</w:t>
      </w:r>
      <w:r w:rsidR="00A2759B" w:rsidRPr="000E4EE9">
        <w:rPr>
          <w:rFonts w:ascii="Calibri" w:hAnsi="Calibri" w:cs="Calibri"/>
          <w:sz w:val="24"/>
          <w:szCs w:val="24"/>
        </w:rPr>
        <w:t xml:space="preserve"> </w:t>
      </w:r>
      <w:r w:rsidRPr="000E4EE9">
        <w:rPr>
          <w:rFonts w:ascii="Calibri" w:hAnsi="Calibri" w:cs="Calibri"/>
          <w:sz w:val="24"/>
          <w:szCs w:val="24"/>
        </w:rPr>
        <w:t>anuais</w:t>
      </w:r>
      <w:r w:rsidR="00A2759B" w:rsidRPr="000E4EE9">
        <w:rPr>
          <w:rFonts w:ascii="Calibri" w:hAnsi="Calibri" w:cs="Calibri"/>
          <w:sz w:val="24"/>
          <w:szCs w:val="24"/>
        </w:rPr>
        <w:t xml:space="preserve"> </w:t>
      </w:r>
      <w:r w:rsidRPr="000E4EE9">
        <w:rPr>
          <w:rFonts w:ascii="Calibri" w:hAnsi="Calibri" w:cs="Calibri"/>
          <w:sz w:val="24"/>
          <w:szCs w:val="24"/>
        </w:rPr>
        <w:t>definidas</w:t>
      </w:r>
      <w:r w:rsidR="00A2759B" w:rsidRPr="000E4EE9">
        <w:rPr>
          <w:rFonts w:ascii="Calibri" w:hAnsi="Calibri" w:cs="Calibri"/>
          <w:sz w:val="24"/>
          <w:szCs w:val="24"/>
        </w:rPr>
        <w:t xml:space="preserve"> </w:t>
      </w:r>
      <w:r w:rsidRPr="000E4EE9">
        <w:rPr>
          <w:rFonts w:ascii="Calibri" w:hAnsi="Calibri" w:cs="Calibri"/>
          <w:sz w:val="24"/>
          <w:szCs w:val="24"/>
        </w:rPr>
        <w:t>nas</w:t>
      </w:r>
      <w:r w:rsidR="00A2759B" w:rsidRPr="000E4EE9">
        <w:rPr>
          <w:rFonts w:ascii="Calibri" w:hAnsi="Calibri" w:cs="Calibri"/>
          <w:sz w:val="24"/>
          <w:szCs w:val="24"/>
        </w:rPr>
        <w:t xml:space="preserve"> </w:t>
      </w:r>
      <w:r w:rsidR="004B683B" w:rsidRPr="000E4EE9">
        <w:rPr>
          <w:rFonts w:ascii="Calibri" w:hAnsi="Calibri" w:cs="Calibri"/>
          <w:sz w:val="24"/>
          <w:szCs w:val="24"/>
        </w:rPr>
        <w:t>metas</w:t>
      </w:r>
      <w:r w:rsidR="00A2759B" w:rsidRPr="000E4EE9">
        <w:rPr>
          <w:rFonts w:ascii="Calibri" w:hAnsi="Calibri" w:cs="Calibri"/>
          <w:sz w:val="24"/>
          <w:szCs w:val="24"/>
        </w:rPr>
        <w:t xml:space="preserve"> </w:t>
      </w:r>
      <w:r w:rsidR="004B683B" w:rsidRPr="000E4EE9">
        <w:rPr>
          <w:rFonts w:ascii="Calibri" w:hAnsi="Calibri" w:cs="Calibri"/>
          <w:sz w:val="24"/>
          <w:szCs w:val="24"/>
        </w:rPr>
        <w:t>nacionais</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4.0.</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relação</w:t>
      </w:r>
      <w:r w:rsidR="00A2759B" w:rsidRPr="000E4EE9">
        <w:rPr>
          <w:rFonts w:ascii="Calibri" w:hAnsi="Calibri" w:cs="Calibri"/>
          <w:sz w:val="24"/>
          <w:szCs w:val="24"/>
        </w:rPr>
        <w:t xml:space="preserve"> </w:t>
      </w:r>
      <w:r w:rsidRPr="000E4EE9">
        <w:rPr>
          <w:rFonts w:ascii="Calibri" w:hAnsi="Calibri" w:cs="Calibri"/>
          <w:sz w:val="24"/>
          <w:szCs w:val="24"/>
        </w:rPr>
        <w:t>ao</w:t>
      </w:r>
      <w:r w:rsidR="00A2759B" w:rsidRPr="000E4EE9">
        <w:rPr>
          <w:rFonts w:ascii="Calibri" w:hAnsi="Calibri" w:cs="Calibri"/>
          <w:sz w:val="24"/>
          <w:szCs w:val="24"/>
        </w:rPr>
        <w:t xml:space="preserve"> </w:t>
      </w:r>
      <w:r w:rsidRPr="000E4EE9">
        <w:rPr>
          <w:rFonts w:ascii="Calibri" w:hAnsi="Calibri" w:cs="Calibri"/>
          <w:sz w:val="24"/>
          <w:szCs w:val="24"/>
        </w:rPr>
        <w:t>não</w:t>
      </w:r>
      <w:r w:rsidR="00A2759B" w:rsidRPr="000E4EE9">
        <w:rPr>
          <w:rFonts w:ascii="Calibri" w:hAnsi="Calibri" w:cs="Calibri"/>
          <w:sz w:val="24"/>
          <w:szCs w:val="24"/>
        </w:rPr>
        <w:t xml:space="preserve"> </w:t>
      </w:r>
      <w:r w:rsidRPr="000E4EE9">
        <w:rPr>
          <w:rFonts w:ascii="Calibri" w:hAnsi="Calibri" w:cs="Calibri"/>
          <w:sz w:val="24"/>
          <w:szCs w:val="24"/>
        </w:rPr>
        <w:t>atingimento</w:t>
      </w:r>
      <w:r w:rsidR="00A2759B" w:rsidRPr="000E4EE9">
        <w:rPr>
          <w:rFonts w:ascii="Calibri" w:hAnsi="Calibri" w:cs="Calibri"/>
          <w:sz w:val="24"/>
          <w:szCs w:val="24"/>
        </w:rPr>
        <w:t xml:space="preserve"> </w:t>
      </w:r>
      <w:r w:rsidRPr="000E4EE9">
        <w:rPr>
          <w:rFonts w:ascii="Calibri" w:hAnsi="Calibri" w:cs="Calibri"/>
          <w:sz w:val="24"/>
          <w:szCs w:val="24"/>
        </w:rPr>
        <w:t>das</w:t>
      </w:r>
      <w:r w:rsidR="00A2759B" w:rsidRPr="000E4EE9">
        <w:rPr>
          <w:rFonts w:ascii="Calibri" w:hAnsi="Calibri" w:cs="Calibri"/>
          <w:sz w:val="24"/>
          <w:szCs w:val="24"/>
        </w:rPr>
        <w:t xml:space="preserve"> </w:t>
      </w:r>
      <w:r w:rsidRPr="000E4EE9">
        <w:rPr>
          <w:rFonts w:ascii="Calibri" w:hAnsi="Calibri" w:cs="Calibri"/>
          <w:sz w:val="24"/>
          <w:szCs w:val="24"/>
        </w:rPr>
        <w:t>metas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00754247" w:rsidRPr="000E4EE9">
        <w:rPr>
          <w:rFonts w:ascii="Calibri" w:hAnsi="Calibri" w:cs="Calibri"/>
          <w:sz w:val="24"/>
          <w:szCs w:val="24"/>
        </w:rPr>
        <w:t>à</w:t>
      </w:r>
      <w:r w:rsidR="00A2759B" w:rsidRPr="000E4EE9">
        <w:rPr>
          <w:rFonts w:ascii="Calibri" w:hAnsi="Calibri" w:cs="Calibri"/>
          <w:sz w:val="24"/>
          <w:szCs w:val="24"/>
        </w:rPr>
        <w:t xml:space="preserve"> </w:t>
      </w:r>
      <w:r w:rsidRPr="000E4EE9">
        <w:rPr>
          <w:rFonts w:ascii="Calibri" w:hAnsi="Calibri" w:cs="Calibri"/>
          <w:sz w:val="24"/>
          <w:szCs w:val="24"/>
        </w:rPr>
        <w:t>identificação</w:t>
      </w:r>
      <w:r w:rsidR="00A2759B" w:rsidRPr="000E4EE9">
        <w:rPr>
          <w:rFonts w:ascii="Calibri" w:hAnsi="Calibri" w:cs="Calibri"/>
          <w:sz w:val="24"/>
          <w:szCs w:val="24"/>
        </w:rPr>
        <w:t xml:space="preserve"> </w:t>
      </w:r>
      <w:r w:rsidRPr="000E4EE9">
        <w:rPr>
          <w:rFonts w:ascii="Calibri" w:hAnsi="Calibri" w:cs="Calibri"/>
          <w:sz w:val="24"/>
          <w:szCs w:val="24"/>
        </w:rPr>
        <w:t>das</w:t>
      </w:r>
      <w:r w:rsidR="00A2759B" w:rsidRPr="000E4EE9">
        <w:rPr>
          <w:rFonts w:ascii="Calibri" w:hAnsi="Calibri" w:cs="Calibri"/>
          <w:sz w:val="24"/>
          <w:szCs w:val="24"/>
        </w:rPr>
        <w:t xml:space="preserve"> </w:t>
      </w:r>
      <w:r w:rsidRPr="000E4EE9">
        <w:rPr>
          <w:rFonts w:ascii="Calibri" w:hAnsi="Calibri" w:cs="Calibri"/>
          <w:sz w:val="24"/>
          <w:szCs w:val="24"/>
        </w:rPr>
        <w:t>causas</w:t>
      </w:r>
      <w:r w:rsidR="006942DD"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documento</w:t>
      </w:r>
      <w:r w:rsidR="00A2759B" w:rsidRPr="000E4EE9">
        <w:rPr>
          <w:rFonts w:ascii="Calibri" w:hAnsi="Calibri" w:cs="Calibri"/>
          <w:sz w:val="24"/>
          <w:szCs w:val="24"/>
        </w:rPr>
        <w:t xml:space="preserve"> </w:t>
      </w:r>
      <w:r w:rsidRPr="000E4EE9">
        <w:rPr>
          <w:rFonts w:ascii="Calibri" w:hAnsi="Calibri" w:cs="Calibri"/>
          <w:sz w:val="24"/>
          <w:szCs w:val="24"/>
        </w:rPr>
        <w:t>SEI</w:t>
      </w:r>
      <w:r w:rsidR="00A2759B" w:rsidRPr="000E4EE9">
        <w:rPr>
          <w:rFonts w:ascii="Calibri" w:hAnsi="Calibri" w:cs="Calibri"/>
          <w:sz w:val="24"/>
          <w:szCs w:val="24"/>
        </w:rPr>
        <w:t xml:space="preserve"> </w:t>
      </w:r>
      <w:r w:rsidR="00490B5E" w:rsidRPr="000E4EE9">
        <w:rPr>
          <w:rFonts w:ascii="Calibri" w:hAnsi="Calibri" w:cs="Calibri"/>
          <w:sz w:val="24"/>
          <w:szCs w:val="24"/>
        </w:rPr>
        <w:t xml:space="preserve">n. </w:t>
      </w:r>
      <w:r w:rsidRPr="000E4EE9">
        <w:rPr>
          <w:rFonts w:ascii="Calibri" w:hAnsi="Calibri" w:cs="Calibri"/>
          <w:sz w:val="24"/>
          <w:szCs w:val="24"/>
        </w:rPr>
        <w:t>1393478</w:t>
      </w:r>
      <w:r w:rsidR="00A2759B" w:rsidRPr="000E4EE9">
        <w:rPr>
          <w:rFonts w:ascii="Calibri" w:hAnsi="Calibri" w:cs="Calibri"/>
          <w:sz w:val="24"/>
          <w:szCs w:val="24"/>
        </w:rPr>
        <w:t xml:space="preserve"> </w:t>
      </w:r>
      <w:r w:rsidRPr="000E4EE9">
        <w:rPr>
          <w:rFonts w:ascii="Calibri" w:hAnsi="Calibri" w:cs="Calibri"/>
          <w:sz w:val="24"/>
          <w:szCs w:val="24"/>
        </w:rPr>
        <w:t>consta</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cobrança</w:t>
      </w:r>
      <w:r w:rsidR="00A2759B" w:rsidRPr="000E4EE9">
        <w:rPr>
          <w:rFonts w:ascii="Calibri" w:hAnsi="Calibri" w:cs="Calibri"/>
          <w:sz w:val="24"/>
          <w:szCs w:val="24"/>
        </w:rPr>
        <w:t xml:space="preserve"> </w:t>
      </w:r>
      <w:r w:rsidRPr="000E4EE9">
        <w:rPr>
          <w:rFonts w:ascii="Calibri" w:hAnsi="Calibri" w:cs="Calibri"/>
          <w:sz w:val="24"/>
          <w:szCs w:val="24"/>
        </w:rPr>
        <w:t>das</w:t>
      </w:r>
      <w:r w:rsidR="00A2759B" w:rsidRPr="000E4EE9">
        <w:rPr>
          <w:rFonts w:ascii="Calibri" w:hAnsi="Calibri" w:cs="Calibri"/>
          <w:sz w:val="24"/>
          <w:szCs w:val="24"/>
        </w:rPr>
        <w:t xml:space="preserve"> </w:t>
      </w:r>
      <w:r w:rsidRPr="000E4EE9">
        <w:rPr>
          <w:rFonts w:ascii="Calibri" w:hAnsi="Calibri" w:cs="Calibri"/>
          <w:sz w:val="24"/>
          <w:szCs w:val="24"/>
        </w:rPr>
        <w:t>metas</w:t>
      </w:r>
      <w:r w:rsidR="00A2759B" w:rsidRPr="000E4EE9">
        <w:rPr>
          <w:rFonts w:ascii="Calibri" w:hAnsi="Calibri" w:cs="Calibri"/>
          <w:sz w:val="24"/>
          <w:szCs w:val="24"/>
        </w:rPr>
        <w:t xml:space="preserve"> </w:t>
      </w:r>
      <w:r w:rsidRPr="000E4EE9">
        <w:rPr>
          <w:rFonts w:ascii="Calibri" w:hAnsi="Calibri" w:cs="Calibri"/>
          <w:sz w:val="24"/>
          <w:szCs w:val="24"/>
        </w:rPr>
        <w:t>não</w:t>
      </w:r>
      <w:r w:rsidR="00A2759B" w:rsidRPr="000E4EE9">
        <w:rPr>
          <w:rFonts w:ascii="Calibri" w:hAnsi="Calibri" w:cs="Calibri"/>
          <w:sz w:val="24"/>
          <w:szCs w:val="24"/>
        </w:rPr>
        <w:t xml:space="preserve"> </w:t>
      </w:r>
      <w:r w:rsidRPr="000E4EE9">
        <w:rPr>
          <w:rFonts w:ascii="Calibri" w:hAnsi="Calibri" w:cs="Calibri"/>
          <w:sz w:val="24"/>
          <w:szCs w:val="24"/>
        </w:rPr>
        <w:t>alcançadas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justificativa</w:t>
      </w:r>
      <w:r w:rsidR="00A2759B" w:rsidRPr="000E4EE9">
        <w:rPr>
          <w:rFonts w:ascii="Calibri" w:hAnsi="Calibri" w:cs="Calibri"/>
          <w:sz w:val="24"/>
          <w:szCs w:val="24"/>
        </w:rPr>
        <w:t xml:space="preserve"> </w:t>
      </w:r>
      <w:r w:rsidRPr="000E4EE9">
        <w:rPr>
          <w:rFonts w:ascii="Calibri" w:hAnsi="Calibri" w:cs="Calibri"/>
          <w:sz w:val="24"/>
          <w:szCs w:val="24"/>
        </w:rPr>
        <w:t>contendo</w:t>
      </w:r>
      <w:r w:rsidR="00A2759B" w:rsidRPr="000E4EE9">
        <w:rPr>
          <w:rFonts w:ascii="Calibri" w:hAnsi="Calibri" w:cs="Calibri"/>
          <w:sz w:val="24"/>
          <w:szCs w:val="24"/>
        </w:rPr>
        <w:t xml:space="preserve"> </w:t>
      </w:r>
      <w:r w:rsidRPr="000E4EE9">
        <w:rPr>
          <w:rFonts w:ascii="Calibri" w:hAnsi="Calibri" w:cs="Calibri"/>
          <w:sz w:val="24"/>
          <w:szCs w:val="24"/>
        </w:rPr>
        <w:t>as</w:t>
      </w:r>
      <w:r w:rsidR="00A2759B" w:rsidRPr="000E4EE9">
        <w:rPr>
          <w:rFonts w:ascii="Calibri" w:hAnsi="Calibri" w:cs="Calibri"/>
          <w:sz w:val="24"/>
          <w:szCs w:val="24"/>
        </w:rPr>
        <w:t xml:space="preserve"> </w:t>
      </w:r>
      <w:r w:rsidRPr="000E4EE9">
        <w:rPr>
          <w:rFonts w:ascii="Calibri" w:hAnsi="Calibri" w:cs="Calibri"/>
          <w:sz w:val="24"/>
          <w:szCs w:val="24"/>
        </w:rPr>
        <w:t>causas</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não</w:t>
      </w:r>
      <w:r w:rsidR="00A2759B" w:rsidRPr="000E4EE9">
        <w:rPr>
          <w:rFonts w:ascii="Calibri" w:hAnsi="Calibri" w:cs="Calibri"/>
          <w:sz w:val="24"/>
          <w:szCs w:val="24"/>
        </w:rPr>
        <w:t xml:space="preserve"> </w:t>
      </w:r>
      <w:r w:rsidRPr="000E4EE9">
        <w:rPr>
          <w:rFonts w:ascii="Calibri" w:hAnsi="Calibri" w:cs="Calibri"/>
          <w:sz w:val="24"/>
          <w:szCs w:val="24"/>
        </w:rPr>
        <w:t>atingimento.</w:t>
      </w:r>
    </w:p>
    <w:p w14:paraId="3CBC868B" w14:textId="796ABB65" w:rsidR="2C3B7FB3" w:rsidRPr="000E4EE9" w:rsidRDefault="2C3B7FB3"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relação</w:t>
      </w:r>
      <w:r w:rsidR="00A2759B" w:rsidRPr="000E4EE9">
        <w:rPr>
          <w:rFonts w:ascii="Calibri" w:hAnsi="Calibri" w:cs="Calibri"/>
          <w:sz w:val="24"/>
          <w:szCs w:val="24"/>
        </w:rPr>
        <w:t xml:space="preserve"> </w:t>
      </w:r>
      <w:r w:rsidR="00490B5E" w:rsidRPr="000E4EE9">
        <w:rPr>
          <w:rFonts w:ascii="Calibri" w:hAnsi="Calibri" w:cs="Calibri"/>
          <w:sz w:val="24"/>
          <w:szCs w:val="24"/>
        </w:rPr>
        <w:t>à existência de</w:t>
      </w:r>
      <w:r w:rsidR="00A2759B" w:rsidRPr="000E4EE9">
        <w:rPr>
          <w:rFonts w:ascii="Calibri" w:hAnsi="Calibri" w:cs="Calibri"/>
          <w:sz w:val="24"/>
          <w:szCs w:val="24"/>
        </w:rPr>
        <w:t xml:space="preserve"> </w:t>
      </w:r>
      <w:r w:rsidRPr="000E4EE9">
        <w:rPr>
          <w:rFonts w:ascii="Calibri" w:hAnsi="Calibri" w:cs="Calibri"/>
          <w:sz w:val="24"/>
          <w:szCs w:val="24"/>
        </w:rPr>
        <w:t>divulgação</w:t>
      </w:r>
      <w:r w:rsidR="00A2759B" w:rsidRPr="000E4EE9">
        <w:rPr>
          <w:rFonts w:ascii="Calibri" w:hAnsi="Calibri" w:cs="Calibri"/>
          <w:sz w:val="24"/>
          <w:szCs w:val="24"/>
        </w:rPr>
        <w:t xml:space="preserve"> </w:t>
      </w:r>
      <w:r w:rsidRPr="000E4EE9">
        <w:rPr>
          <w:rFonts w:ascii="Calibri" w:hAnsi="Calibri" w:cs="Calibri"/>
          <w:sz w:val="24"/>
          <w:szCs w:val="24"/>
        </w:rPr>
        <w:t>periódica</w:t>
      </w:r>
      <w:r w:rsidR="00A2759B" w:rsidRPr="000E4EE9">
        <w:rPr>
          <w:rFonts w:ascii="Calibri" w:hAnsi="Calibri" w:cs="Calibri"/>
          <w:sz w:val="24"/>
          <w:szCs w:val="24"/>
        </w:rPr>
        <w:t xml:space="preserve"> </w:t>
      </w:r>
      <w:r w:rsidRPr="000E4EE9">
        <w:rPr>
          <w:rFonts w:ascii="Calibri" w:hAnsi="Calibri" w:cs="Calibri"/>
          <w:sz w:val="24"/>
          <w:szCs w:val="24"/>
        </w:rPr>
        <w:t>ao</w:t>
      </w:r>
      <w:r w:rsidR="00A2759B" w:rsidRPr="000E4EE9">
        <w:rPr>
          <w:rFonts w:ascii="Calibri" w:hAnsi="Calibri" w:cs="Calibri"/>
          <w:sz w:val="24"/>
          <w:szCs w:val="24"/>
        </w:rPr>
        <w:t xml:space="preserve"> </w:t>
      </w:r>
      <w:r w:rsidRPr="000E4EE9">
        <w:rPr>
          <w:rFonts w:ascii="Calibri" w:hAnsi="Calibri" w:cs="Calibri"/>
          <w:sz w:val="24"/>
          <w:szCs w:val="24"/>
        </w:rPr>
        <w:t>público</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resultados</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(metas,</w:t>
      </w:r>
      <w:r w:rsidR="00A2759B" w:rsidRPr="000E4EE9">
        <w:rPr>
          <w:rFonts w:ascii="Calibri" w:hAnsi="Calibri" w:cs="Calibri"/>
          <w:sz w:val="24"/>
          <w:szCs w:val="24"/>
        </w:rPr>
        <w:t xml:space="preserve"> </w:t>
      </w:r>
      <w:r w:rsidRPr="000E4EE9">
        <w:rPr>
          <w:rFonts w:ascii="Calibri" w:hAnsi="Calibri" w:cs="Calibri"/>
          <w:sz w:val="24"/>
          <w:szCs w:val="24"/>
        </w:rPr>
        <w:t>objetivos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indicadores),</w:t>
      </w:r>
      <w:r w:rsidR="00A2759B" w:rsidRPr="000E4EE9">
        <w:rPr>
          <w:rFonts w:ascii="Calibri" w:hAnsi="Calibri" w:cs="Calibri"/>
          <w:sz w:val="24"/>
          <w:szCs w:val="24"/>
        </w:rPr>
        <w:t xml:space="preserve"> </w:t>
      </w:r>
      <w:r w:rsidRPr="000E4EE9">
        <w:rPr>
          <w:rFonts w:ascii="Calibri" w:hAnsi="Calibri" w:cs="Calibri"/>
          <w:sz w:val="24"/>
          <w:szCs w:val="24"/>
        </w:rPr>
        <w:t>foi</w:t>
      </w:r>
      <w:r w:rsidR="00A2759B" w:rsidRPr="000E4EE9">
        <w:rPr>
          <w:rFonts w:ascii="Calibri" w:hAnsi="Calibri" w:cs="Calibri"/>
          <w:sz w:val="24"/>
          <w:szCs w:val="24"/>
        </w:rPr>
        <w:t xml:space="preserve"> </w:t>
      </w:r>
      <w:r w:rsidRPr="000E4EE9">
        <w:rPr>
          <w:rFonts w:ascii="Calibri" w:hAnsi="Calibri" w:cs="Calibri"/>
          <w:sz w:val="24"/>
          <w:szCs w:val="24"/>
        </w:rPr>
        <w:t>identificado</w:t>
      </w:r>
      <w:r w:rsidR="00A2759B" w:rsidRPr="000E4EE9">
        <w:rPr>
          <w:rFonts w:ascii="Calibri" w:hAnsi="Calibri" w:cs="Calibri"/>
          <w:sz w:val="24"/>
          <w:szCs w:val="24"/>
        </w:rPr>
        <w:t xml:space="preserve"> </w:t>
      </w:r>
      <w:hyperlink r:id="rId95" w:history="1">
        <w:r w:rsidRPr="000E4EE9">
          <w:rPr>
            <w:rStyle w:val="Hyperlink"/>
            <w:rFonts w:ascii="Calibri" w:hAnsi="Calibri" w:cs="Calibri"/>
            <w:color w:val="auto"/>
            <w:sz w:val="24"/>
            <w:szCs w:val="24"/>
          </w:rPr>
          <w:t>painel</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analítico</w:t>
        </w:r>
      </w:hyperlink>
      <w:r w:rsidR="00A2759B" w:rsidRPr="000E4EE9">
        <w:rPr>
          <w:rFonts w:ascii="Calibri" w:hAnsi="Calibri" w:cs="Calibri"/>
          <w:sz w:val="24"/>
          <w:szCs w:val="24"/>
        </w:rPr>
        <w:t xml:space="preserve"> </w:t>
      </w: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resultados</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projetos</w:t>
      </w:r>
      <w:r w:rsidR="00A2759B" w:rsidRPr="000E4EE9">
        <w:rPr>
          <w:rFonts w:ascii="Calibri" w:hAnsi="Calibri" w:cs="Calibri"/>
          <w:sz w:val="24"/>
          <w:szCs w:val="24"/>
        </w:rPr>
        <w:t xml:space="preserve"> </w:t>
      </w:r>
      <w:r w:rsidR="00544E97" w:rsidRPr="000E4EE9">
        <w:rPr>
          <w:rFonts w:ascii="Calibri" w:hAnsi="Calibri" w:cs="Calibri"/>
          <w:sz w:val="24"/>
          <w:szCs w:val="24"/>
        </w:rPr>
        <w:t xml:space="preserve">Juízo </w:t>
      </w:r>
      <w:r w:rsidRPr="000E4EE9">
        <w:rPr>
          <w:rFonts w:ascii="Calibri" w:hAnsi="Calibri" w:cs="Calibri"/>
          <w:sz w:val="24"/>
          <w:szCs w:val="24"/>
        </w:rPr>
        <w:t>100%</w:t>
      </w:r>
      <w:r w:rsidR="00A2759B" w:rsidRPr="000E4EE9">
        <w:rPr>
          <w:rFonts w:ascii="Calibri" w:hAnsi="Calibri" w:cs="Calibri"/>
          <w:sz w:val="24"/>
          <w:szCs w:val="24"/>
        </w:rPr>
        <w:t xml:space="preserve"> </w:t>
      </w:r>
      <w:r w:rsidR="00544E97" w:rsidRPr="000E4EE9">
        <w:rPr>
          <w:rFonts w:ascii="Calibri" w:hAnsi="Calibri" w:cs="Calibri"/>
          <w:sz w:val="24"/>
          <w:szCs w:val="24"/>
        </w:rPr>
        <w:t xml:space="preserve">Digital </w:t>
      </w:r>
      <w:r w:rsidRPr="000E4EE9">
        <w:rPr>
          <w:rFonts w:ascii="Calibri" w:hAnsi="Calibri" w:cs="Calibri"/>
          <w:sz w:val="24"/>
          <w:szCs w:val="24"/>
        </w:rPr>
        <w:t>e</w:t>
      </w:r>
      <w:r w:rsidR="00A2759B" w:rsidRPr="000E4EE9">
        <w:rPr>
          <w:rFonts w:ascii="Calibri" w:hAnsi="Calibri" w:cs="Calibri"/>
          <w:sz w:val="24"/>
          <w:szCs w:val="24"/>
        </w:rPr>
        <w:t xml:space="preserve"> </w:t>
      </w:r>
      <w:r w:rsidR="00544E97" w:rsidRPr="000E4EE9">
        <w:rPr>
          <w:rFonts w:ascii="Calibri" w:hAnsi="Calibri" w:cs="Calibri"/>
          <w:sz w:val="24"/>
          <w:szCs w:val="24"/>
        </w:rPr>
        <w:t xml:space="preserve">Núcleos </w:t>
      </w:r>
      <w:r w:rsidRPr="000E4EE9">
        <w:rPr>
          <w:rFonts w:ascii="Calibri" w:hAnsi="Calibri" w:cs="Calibri"/>
          <w:sz w:val="24"/>
          <w:szCs w:val="24"/>
        </w:rPr>
        <w:t>de</w:t>
      </w:r>
      <w:r w:rsidR="00A2759B" w:rsidRPr="000E4EE9">
        <w:rPr>
          <w:rFonts w:ascii="Calibri" w:hAnsi="Calibri" w:cs="Calibri"/>
          <w:sz w:val="24"/>
          <w:szCs w:val="24"/>
        </w:rPr>
        <w:t xml:space="preserve"> </w:t>
      </w:r>
      <w:r w:rsidR="001F73CD" w:rsidRPr="000E4EE9">
        <w:rPr>
          <w:rFonts w:ascii="Calibri" w:hAnsi="Calibri" w:cs="Calibri"/>
          <w:sz w:val="24"/>
          <w:szCs w:val="24"/>
        </w:rPr>
        <w:t>Justiça 4.0</w:t>
      </w:r>
      <w:r w:rsidRPr="000E4EE9">
        <w:rPr>
          <w:rFonts w:ascii="Calibri" w:hAnsi="Calibri" w:cs="Calibri"/>
          <w:sz w:val="24"/>
          <w:szCs w:val="24"/>
        </w:rPr>
        <w:t>.</w:t>
      </w:r>
    </w:p>
    <w:p w14:paraId="66D903FB" w14:textId="0EA40CA7" w:rsidR="2C3B7FB3" w:rsidRPr="000E4EE9" w:rsidRDefault="2C3B7FB3" w:rsidP="004B0D8C">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eastAsia="Calibri" w:hAnsi="Calibri" w:cs="Calibri"/>
          <w:sz w:val="24"/>
          <w:szCs w:val="24"/>
        </w:rPr>
        <w:lastRenderedPageBreak/>
        <w:t>Em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outro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exame,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foi</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verificado</w:t>
      </w:r>
      <w:r w:rsidR="00A2759B" w:rsidRPr="000E4EE9">
        <w:rPr>
          <w:rFonts w:ascii="Calibri" w:eastAsia="Calibri" w:hAnsi="Calibri" w:cs="Calibri"/>
          <w:sz w:val="24"/>
          <w:szCs w:val="24"/>
        </w:rPr>
        <w:t xml:space="preserve"> </w:t>
      </w:r>
      <w:r w:rsidR="006942DD" w:rsidRPr="000E4EE9">
        <w:rPr>
          <w:rFonts w:ascii="Calibri" w:eastAsia="Calibri" w:hAnsi="Calibri" w:cs="Calibri"/>
          <w:sz w:val="24"/>
          <w:szCs w:val="24"/>
        </w:rPr>
        <w:t>se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havia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página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na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internet</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ou</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painel</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com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informações,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que</w:t>
      </w:r>
      <w:r w:rsidR="00A2759B" w:rsidRPr="000E4EE9">
        <w:rPr>
          <w:rFonts w:ascii="Calibri" w:eastAsia="Calibri" w:hAnsi="Calibri" w:cs="Calibri"/>
          <w:sz w:val="24"/>
          <w:szCs w:val="24"/>
        </w:rPr>
        <w:t xml:space="preserve"> </w:t>
      </w:r>
      <w:r w:rsidR="001727E8" w:rsidRPr="000E4EE9">
        <w:rPr>
          <w:rFonts w:ascii="Calibri" w:eastAsia="Calibri" w:hAnsi="Calibri" w:cs="Calibri"/>
          <w:sz w:val="24"/>
          <w:szCs w:val="24"/>
        </w:rPr>
        <w:t>fosse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possível</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realizar</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monitoramento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desempenho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política.</w:t>
      </w:r>
      <w:r w:rsidR="00A2759B" w:rsidRPr="000E4EE9">
        <w:rPr>
          <w:rFonts w:ascii="Calibri" w:eastAsia="Calibri" w:hAnsi="Calibri" w:cs="Calibri"/>
          <w:sz w:val="24"/>
          <w:szCs w:val="24"/>
        </w:rPr>
        <w:t xml:space="preserve"> </w:t>
      </w:r>
      <w:r w:rsidR="004B683B" w:rsidRPr="000E4EE9">
        <w:rPr>
          <w:rFonts w:ascii="Calibri" w:eastAsia="Calibri" w:hAnsi="Calibri" w:cs="Calibri"/>
          <w:sz w:val="24"/>
          <w:szCs w:val="24"/>
        </w:rPr>
        <w:t>Na</w:t>
      </w:r>
      <w:r w:rsidR="00A2759B" w:rsidRPr="000E4EE9">
        <w:rPr>
          <w:rFonts w:ascii="Calibri" w:eastAsia="Calibri" w:hAnsi="Calibri" w:cs="Calibri"/>
          <w:sz w:val="24"/>
          <w:szCs w:val="24"/>
        </w:rPr>
        <w:t xml:space="preserve"> </w:t>
      </w:r>
      <w:hyperlink r:id="rId96">
        <w:r w:rsidRPr="000E4EE9">
          <w:rPr>
            <w:rStyle w:val="Hyperlink"/>
            <w:rFonts w:ascii="Calibri" w:eastAsia="Calibri" w:hAnsi="Calibri" w:cs="Calibri"/>
            <w:color w:val="auto"/>
            <w:sz w:val="24"/>
            <w:szCs w:val="24"/>
          </w:rPr>
          <w:t>página</w:t>
        </w:r>
        <w:r w:rsidR="00A2759B" w:rsidRPr="000E4EE9">
          <w:rPr>
            <w:rStyle w:val="Hyperlink"/>
            <w:rFonts w:ascii="Calibri" w:eastAsia="Calibri" w:hAnsi="Calibri" w:cs="Calibri"/>
            <w:color w:val="auto"/>
            <w:sz w:val="24"/>
            <w:szCs w:val="24"/>
          </w:rPr>
          <w:t xml:space="preserve"> </w:t>
        </w:r>
        <w:r w:rsidR="004B683B" w:rsidRPr="000E4EE9">
          <w:rPr>
            <w:rStyle w:val="Hyperlink"/>
            <w:rFonts w:ascii="Calibri" w:eastAsia="Calibri" w:hAnsi="Calibri" w:cs="Calibri"/>
            <w:color w:val="auto"/>
            <w:sz w:val="24"/>
            <w:szCs w:val="24"/>
          </w:rPr>
          <w:t>do</w:t>
        </w:r>
        <w:r w:rsidR="00A2759B" w:rsidRPr="000E4EE9">
          <w:rPr>
            <w:rStyle w:val="Hyperlink"/>
            <w:rFonts w:ascii="Calibri" w:eastAsia="Calibri" w:hAnsi="Calibri" w:cs="Calibri"/>
            <w:color w:val="auto"/>
            <w:sz w:val="24"/>
            <w:szCs w:val="24"/>
          </w:rPr>
          <w:t xml:space="preserve"> </w:t>
        </w:r>
        <w:r w:rsidR="004B683B" w:rsidRPr="000E4EE9">
          <w:rPr>
            <w:rStyle w:val="Hyperlink"/>
            <w:rFonts w:ascii="Calibri" w:eastAsia="Calibri" w:hAnsi="Calibri" w:cs="Calibri"/>
            <w:color w:val="auto"/>
            <w:sz w:val="24"/>
            <w:szCs w:val="24"/>
          </w:rPr>
          <w:t>CNJ</w:t>
        </w:r>
        <w:r w:rsidR="00A2759B" w:rsidRPr="000E4EE9">
          <w:rPr>
            <w:rStyle w:val="Hyperlink"/>
            <w:rFonts w:ascii="Calibri" w:eastAsia="Calibri" w:hAnsi="Calibri" w:cs="Calibri"/>
            <w:color w:val="auto"/>
            <w:sz w:val="24"/>
            <w:szCs w:val="24"/>
          </w:rPr>
          <w:t xml:space="preserve"> </w:t>
        </w:r>
        <w:r w:rsidR="004B683B" w:rsidRPr="000E4EE9">
          <w:rPr>
            <w:rStyle w:val="Hyperlink"/>
            <w:rFonts w:ascii="Calibri" w:eastAsia="Calibri" w:hAnsi="Calibri" w:cs="Calibri"/>
            <w:color w:val="auto"/>
            <w:sz w:val="24"/>
            <w:szCs w:val="24"/>
          </w:rPr>
          <w:t>dedicada</w:t>
        </w:r>
        <w:r w:rsidR="00A2759B" w:rsidRPr="000E4EE9">
          <w:rPr>
            <w:rStyle w:val="Hyperlink"/>
            <w:rFonts w:ascii="Calibri" w:eastAsia="Calibri" w:hAnsi="Calibri" w:cs="Calibri"/>
            <w:color w:val="auto"/>
            <w:sz w:val="24"/>
            <w:szCs w:val="24"/>
          </w:rPr>
          <w:t xml:space="preserve"> </w:t>
        </w:r>
        <w:r w:rsidR="004B683B" w:rsidRPr="000E4EE9">
          <w:rPr>
            <w:rStyle w:val="Hyperlink"/>
            <w:rFonts w:ascii="Calibri" w:eastAsia="Calibri" w:hAnsi="Calibri" w:cs="Calibri"/>
            <w:color w:val="auto"/>
            <w:sz w:val="24"/>
            <w:szCs w:val="24"/>
          </w:rPr>
          <w:t>ao</w:t>
        </w:r>
        <w:r w:rsidR="00A2759B" w:rsidRPr="000E4EE9">
          <w:rPr>
            <w:rStyle w:val="Hyperlink"/>
            <w:rFonts w:ascii="Calibri" w:eastAsia="Calibri" w:hAnsi="Calibri" w:cs="Calibri"/>
            <w:color w:val="auto"/>
            <w:sz w:val="24"/>
            <w:szCs w:val="24"/>
          </w:rPr>
          <w:t xml:space="preserve"> </w:t>
        </w:r>
        <w:r w:rsidR="004B683B" w:rsidRPr="000E4EE9">
          <w:rPr>
            <w:rStyle w:val="Hyperlink"/>
            <w:rFonts w:ascii="Calibri" w:eastAsia="Calibri" w:hAnsi="Calibri" w:cs="Calibri"/>
            <w:color w:val="auto"/>
            <w:sz w:val="24"/>
            <w:szCs w:val="24"/>
          </w:rPr>
          <w:t>programa</w:t>
        </w:r>
        <w:r w:rsidR="00A2759B" w:rsidRPr="000E4EE9">
          <w:rPr>
            <w:rStyle w:val="Hyperlink"/>
            <w:rFonts w:ascii="Calibri" w:eastAsia="Calibri" w:hAnsi="Calibri" w:cs="Calibri"/>
            <w:color w:val="auto"/>
            <w:sz w:val="24"/>
            <w:szCs w:val="24"/>
          </w:rPr>
          <w:t xml:space="preserve"> </w:t>
        </w:r>
        <w:r w:rsidR="001F73CD" w:rsidRPr="000E4EE9">
          <w:rPr>
            <w:rStyle w:val="Hyperlink"/>
            <w:rFonts w:ascii="Calibri" w:eastAsia="Calibri" w:hAnsi="Calibri" w:cs="Calibri"/>
            <w:color w:val="auto"/>
            <w:sz w:val="24"/>
            <w:szCs w:val="24"/>
          </w:rPr>
          <w:t>Justiça 4.0</w:t>
        </w:r>
        <w:r w:rsidR="004B683B" w:rsidRPr="000E4EE9">
          <w:rPr>
            <w:rStyle w:val="Hyperlink"/>
            <w:rFonts w:ascii="Calibri" w:eastAsia="Calibri" w:hAnsi="Calibri" w:cs="Calibri"/>
            <w:color w:val="auto"/>
            <w:sz w:val="24"/>
            <w:szCs w:val="24"/>
          </w:rPr>
          <w:t>,</w:t>
        </w:r>
        <w:r w:rsidR="00A2759B" w:rsidRPr="000E4EE9">
          <w:rPr>
            <w:rStyle w:val="Hyperlink"/>
            <w:rFonts w:ascii="Calibri" w:eastAsia="Calibri" w:hAnsi="Calibri" w:cs="Calibri"/>
            <w:color w:val="auto"/>
            <w:sz w:val="24"/>
            <w:szCs w:val="24"/>
          </w:rPr>
          <w:t xml:space="preserve"> </w:t>
        </w:r>
        <w:r w:rsidR="004B683B" w:rsidRPr="000E4EE9">
          <w:rPr>
            <w:rStyle w:val="Hyperlink"/>
            <w:rFonts w:ascii="Calibri" w:eastAsia="Calibri" w:hAnsi="Calibri" w:cs="Calibri"/>
            <w:color w:val="auto"/>
            <w:sz w:val="24"/>
            <w:szCs w:val="24"/>
          </w:rPr>
          <w:t>na</w:t>
        </w:r>
        <w:r w:rsidR="00A2759B" w:rsidRPr="000E4EE9">
          <w:rPr>
            <w:rStyle w:val="Hyperlink"/>
            <w:rFonts w:ascii="Calibri" w:eastAsia="Calibri" w:hAnsi="Calibri" w:cs="Calibri"/>
            <w:color w:val="auto"/>
            <w:sz w:val="24"/>
            <w:szCs w:val="24"/>
          </w:rPr>
          <w:t xml:space="preserve"> </w:t>
        </w:r>
        <w:r w:rsidRPr="000E4EE9">
          <w:rPr>
            <w:rStyle w:val="Hyperlink"/>
            <w:rFonts w:ascii="Calibri" w:eastAsia="Calibri" w:hAnsi="Calibri" w:cs="Calibri"/>
            <w:color w:val="auto"/>
            <w:sz w:val="24"/>
            <w:szCs w:val="24"/>
          </w:rPr>
          <w:t>internet</w:t>
        </w:r>
      </w:hyperlink>
      <w:r w:rsidR="004B683B" w:rsidRPr="000E4EE9">
        <w:rPr>
          <w:rFonts w:ascii="Calibri" w:eastAsia="Calibri" w:hAnsi="Calibri" w:cs="Calibri"/>
          <w:sz w:val="24"/>
          <w:szCs w:val="24"/>
        </w:rPr>
        <w:t>,</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co</w:t>
      </w:r>
      <w:r w:rsidR="004B683B" w:rsidRPr="000E4EE9">
        <w:rPr>
          <w:rFonts w:ascii="Calibri" w:eastAsia="Calibri" w:hAnsi="Calibri" w:cs="Calibri"/>
          <w:sz w:val="24"/>
          <w:szCs w:val="24"/>
        </w:rPr>
        <w:t>nstam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informações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sobre</w:t>
      </w:r>
      <w:r w:rsidR="00A2759B" w:rsidRPr="000E4EE9">
        <w:rPr>
          <w:rFonts w:ascii="Calibri" w:eastAsia="Calibri" w:hAnsi="Calibri" w:cs="Calibri"/>
          <w:sz w:val="24"/>
          <w:szCs w:val="24"/>
        </w:rPr>
        <w:t xml:space="preserve"> </w:t>
      </w:r>
      <w:r w:rsidR="00095627" w:rsidRPr="000E4EE9">
        <w:rPr>
          <w:rFonts w:ascii="Calibri" w:eastAsia="Calibri" w:hAnsi="Calibri" w:cs="Calibri"/>
          <w:sz w:val="24"/>
          <w:szCs w:val="24"/>
        </w:rPr>
        <w:t>o</w:t>
      </w:r>
      <w:r w:rsidR="00A2759B" w:rsidRPr="000E4EE9">
        <w:rPr>
          <w:rFonts w:ascii="Calibri" w:eastAsia="Calibri" w:hAnsi="Calibri" w:cs="Calibri"/>
          <w:sz w:val="24"/>
          <w:szCs w:val="24"/>
        </w:rPr>
        <w:t xml:space="preserve"> </w:t>
      </w:r>
      <w:r w:rsidR="00095627" w:rsidRPr="000E4EE9">
        <w:rPr>
          <w:rFonts w:ascii="Calibri" w:eastAsia="Calibri" w:hAnsi="Calibri" w:cs="Calibri"/>
          <w:sz w:val="24"/>
          <w:szCs w:val="24"/>
        </w:rPr>
        <w:t>monitoramento</w:t>
      </w:r>
      <w:r w:rsidR="00A2759B" w:rsidRPr="000E4EE9">
        <w:rPr>
          <w:rFonts w:ascii="Calibri" w:eastAsia="Calibri" w:hAnsi="Calibri" w:cs="Calibri"/>
          <w:sz w:val="24"/>
          <w:szCs w:val="24"/>
        </w:rPr>
        <w:t xml:space="preserve"> </w:t>
      </w:r>
      <w:r w:rsidR="00095627" w:rsidRPr="000E4EE9">
        <w:rPr>
          <w:rFonts w:ascii="Calibri" w:eastAsia="Calibri" w:hAnsi="Calibri" w:cs="Calibri"/>
          <w:sz w:val="24"/>
          <w:szCs w:val="24"/>
        </w:rPr>
        <w:t>do</w:t>
      </w:r>
      <w:r w:rsidR="00A2759B" w:rsidRPr="000E4EE9">
        <w:rPr>
          <w:rFonts w:ascii="Calibri" w:eastAsia="Calibri" w:hAnsi="Calibri" w:cs="Calibri"/>
          <w:sz w:val="24"/>
          <w:szCs w:val="24"/>
        </w:rPr>
        <w:t xml:space="preserve"> </w:t>
      </w:r>
      <w:r w:rsidR="00095627" w:rsidRPr="000E4EE9">
        <w:rPr>
          <w:rFonts w:ascii="Calibri" w:eastAsia="Calibri" w:hAnsi="Calibri" w:cs="Calibri"/>
          <w:sz w:val="24"/>
          <w:szCs w:val="24"/>
        </w:rPr>
        <w:t>desempenho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política.</w:t>
      </w:r>
    </w:p>
    <w:p w14:paraId="6C95369C" w14:textId="4500D6DA" w:rsidR="001C360A" w:rsidRPr="000E4EE9" w:rsidRDefault="001C360A" w:rsidP="004B0D8C">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eastAsia="Calibri" w:hAnsi="Calibri" w:cs="Calibri"/>
          <w:sz w:val="24"/>
          <w:szCs w:val="24"/>
        </w:rPr>
        <w:t>No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se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refere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exame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avaliou</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se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resultados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quantitativos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qualitativos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política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orientam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processo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decisório,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não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foram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encontradas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evidências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demonstrem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utilização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de</w:t>
      </w:r>
      <w:r w:rsidR="1D26F6D7" w:rsidRPr="000E4EE9">
        <w:rPr>
          <w:rFonts w:ascii="Calibri" w:eastAsia="Calibri" w:hAnsi="Calibri" w:cs="Calibri"/>
          <w:sz w:val="24"/>
          <w:szCs w:val="24"/>
        </w:rPr>
        <w:t>sses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dados</w:t>
      </w:r>
      <w:r w:rsidR="00A2759B" w:rsidRPr="000E4EE9">
        <w:rPr>
          <w:rFonts w:ascii="Calibri" w:eastAsia="Calibri" w:hAnsi="Calibri" w:cs="Calibri"/>
          <w:sz w:val="24"/>
          <w:szCs w:val="24"/>
        </w:rPr>
        <w:t xml:space="preserve"> </w:t>
      </w:r>
      <w:r w:rsidR="7B4E578C" w:rsidRPr="000E4EE9">
        <w:rPr>
          <w:rFonts w:ascii="Calibri" w:eastAsia="Calibri" w:hAnsi="Calibri" w:cs="Calibri"/>
          <w:sz w:val="24"/>
          <w:szCs w:val="24"/>
        </w:rPr>
        <w:t>no</w:t>
      </w:r>
      <w:r w:rsidR="00A2759B" w:rsidRPr="000E4EE9">
        <w:rPr>
          <w:rFonts w:ascii="Calibri" w:eastAsia="Calibri" w:hAnsi="Calibri" w:cs="Calibri"/>
          <w:sz w:val="24"/>
          <w:szCs w:val="24"/>
        </w:rPr>
        <w:t xml:space="preserve"> </w:t>
      </w:r>
      <w:r w:rsidR="7B4E578C" w:rsidRPr="000E4EE9">
        <w:rPr>
          <w:rFonts w:ascii="Calibri" w:eastAsia="Calibri" w:hAnsi="Calibri" w:cs="Calibri"/>
          <w:sz w:val="24"/>
          <w:szCs w:val="24"/>
        </w:rPr>
        <w:t>fluxo de decisão</w:t>
      </w:r>
      <w:r w:rsidRPr="000E4EE9">
        <w:rPr>
          <w:rFonts w:ascii="Calibri" w:eastAsia="Calibri" w:hAnsi="Calibri" w:cs="Calibri"/>
          <w:sz w:val="24"/>
          <w:szCs w:val="24"/>
        </w:rPr>
        <w:t>.</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Foram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pesquisados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w:t>
      </w:r>
      <w:r w:rsidR="008C1BFE" w:rsidRPr="000E4EE9">
        <w:rPr>
          <w:rFonts w:ascii="Calibri" w:eastAsia="Calibri" w:hAnsi="Calibri" w:cs="Calibri"/>
          <w:sz w:val="24"/>
          <w:szCs w:val="24"/>
        </w:rPr>
        <w:t>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Processo</w:t>
      </w:r>
      <w:r w:rsidR="008C1BFE" w:rsidRPr="000E4EE9">
        <w:rPr>
          <w:rFonts w:ascii="Calibri" w:eastAsia="Calibri" w:hAnsi="Calibri" w:cs="Calibri"/>
          <w:sz w:val="24"/>
          <w:szCs w:val="24"/>
        </w:rPr>
        <w:t>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SEI</w:t>
      </w:r>
      <w:r w:rsidR="00A2759B" w:rsidRPr="000E4EE9">
        <w:rPr>
          <w:rFonts w:ascii="Calibri" w:eastAsia="Calibri" w:hAnsi="Calibri" w:cs="Calibri"/>
          <w:sz w:val="24"/>
          <w:szCs w:val="24"/>
        </w:rPr>
        <w:t xml:space="preserve"> </w:t>
      </w:r>
      <w:r w:rsidR="008212BA" w:rsidRPr="000E4EE9">
        <w:rPr>
          <w:rFonts w:ascii="Calibri" w:eastAsia="Calibri" w:hAnsi="Calibri" w:cs="Calibri"/>
          <w:sz w:val="24"/>
          <w:szCs w:val="24"/>
        </w:rPr>
        <w:t xml:space="preserve">n. </w:t>
      </w:r>
      <w:r w:rsidRPr="000E4EE9">
        <w:rPr>
          <w:rFonts w:ascii="Calibri" w:eastAsia="Calibri" w:hAnsi="Calibri" w:cs="Calibri"/>
          <w:sz w:val="24"/>
          <w:szCs w:val="24"/>
        </w:rPr>
        <w:t>07012/2020,</w:t>
      </w:r>
      <w:r w:rsidR="00A2759B" w:rsidRPr="000E4EE9">
        <w:rPr>
          <w:rFonts w:ascii="Calibri" w:eastAsia="Calibri" w:hAnsi="Calibri" w:cs="Calibri"/>
          <w:sz w:val="24"/>
          <w:szCs w:val="24"/>
        </w:rPr>
        <w:t xml:space="preserve"> </w:t>
      </w:r>
      <w:r w:rsidR="008212BA" w:rsidRPr="000E4EE9">
        <w:rPr>
          <w:rFonts w:ascii="Calibri" w:eastAsia="Calibri" w:hAnsi="Calibri" w:cs="Calibri"/>
          <w:sz w:val="24"/>
          <w:szCs w:val="24"/>
        </w:rPr>
        <w:t xml:space="preserve">n. </w:t>
      </w:r>
      <w:r w:rsidRPr="000E4EE9">
        <w:rPr>
          <w:rFonts w:ascii="Calibri" w:eastAsia="Calibri" w:hAnsi="Calibri" w:cs="Calibri"/>
          <w:sz w:val="24"/>
          <w:szCs w:val="24"/>
        </w:rPr>
        <w:t>03524/2020,</w:t>
      </w:r>
      <w:r w:rsidR="00A2759B" w:rsidRPr="000E4EE9">
        <w:rPr>
          <w:rFonts w:ascii="Calibri" w:eastAsia="Calibri" w:hAnsi="Calibri" w:cs="Calibri"/>
          <w:sz w:val="24"/>
          <w:szCs w:val="24"/>
        </w:rPr>
        <w:t xml:space="preserve"> </w:t>
      </w:r>
      <w:r w:rsidR="008212BA" w:rsidRPr="000E4EE9">
        <w:rPr>
          <w:rFonts w:ascii="Calibri" w:eastAsia="Calibri" w:hAnsi="Calibri" w:cs="Calibri"/>
          <w:sz w:val="24"/>
          <w:szCs w:val="24"/>
        </w:rPr>
        <w:t xml:space="preserve">n. </w:t>
      </w:r>
      <w:r w:rsidRPr="000E4EE9">
        <w:rPr>
          <w:rFonts w:ascii="Calibri" w:eastAsia="Calibri" w:hAnsi="Calibri" w:cs="Calibri"/>
          <w:sz w:val="24"/>
          <w:szCs w:val="24"/>
        </w:rPr>
        <w:t>10489/2020</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página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internet</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política.</w:t>
      </w:r>
    </w:p>
    <w:p w14:paraId="7C218AC0" w14:textId="1AD35A64" w:rsidR="2C3B7FB3" w:rsidRPr="000E4EE9" w:rsidRDefault="00607260" w:rsidP="004B0D8C">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eastAsia="Calibri" w:hAnsi="Calibri" w:cs="Calibri"/>
          <w:sz w:val="24"/>
          <w:szCs w:val="24"/>
        </w:rPr>
        <w:t>Em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outra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análise,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foi</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avaliado,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sob</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critério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transparência,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se</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os</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resultados</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das</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avaliações</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são</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publicados</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e</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acessíveis</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ao</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cidadão.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Concluiu-se</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que</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sim,</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pois</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há</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página</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da</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internet</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disponível</w:t>
      </w:r>
      <w:r w:rsidR="00A2759B" w:rsidRPr="000E4EE9">
        <w:rPr>
          <w:rFonts w:ascii="Calibri" w:eastAsia="Calibri" w:hAnsi="Calibri" w:cs="Calibri"/>
          <w:sz w:val="24"/>
          <w:szCs w:val="24"/>
        </w:rPr>
        <w:t xml:space="preserve"> </w:t>
      </w:r>
      <w:r w:rsidR="00DA1BCB" w:rsidRPr="000E4EE9">
        <w:rPr>
          <w:rFonts w:ascii="Calibri" w:eastAsia="Calibri" w:hAnsi="Calibri" w:cs="Calibri"/>
          <w:sz w:val="24"/>
          <w:szCs w:val="24"/>
        </w:rPr>
        <w:t>ao interessado</w:t>
      </w:r>
      <w:r w:rsidR="2C3B7FB3" w:rsidRPr="000E4EE9">
        <w:rPr>
          <w:rFonts w:ascii="Calibri" w:eastAsia="Calibri" w:hAnsi="Calibri" w:cs="Calibri"/>
          <w:sz w:val="24"/>
          <w:szCs w:val="24"/>
        </w:rPr>
        <w:t>,</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inclusive</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com</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diversos</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boletins</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técnicos</w:t>
      </w:r>
      <w:r w:rsidR="00A2759B" w:rsidRPr="000E4EE9">
        <w:rPr>
          <w:rFonts w:ascii="Calibri" w:eastAsia="Calibri" w:hAnsi="Calibri" w:cs="Calibri"/>
          <w:sz w:val="24"/>
          <w:szCs w:val="24"/>
        </w:rPr>
        <w:t xml:space="preserve"> </w:t>
      </w:r>
      <w:r w:rsidR="2C3B7FB3" w:rsidRPr="000E4EE9">
        <w:rPr>
          <w:rFonts w:ascii="Calibri" w:eastAsia="Calibri" w:hAnsi="Calibri" w:cs="Calibri"/>
          <w:sz w:val="24"/>
          <w:szCs w:val="24"/>
        </w:rPr>
        <w:t>acessíveis.</w:t>
      </w:r>
    </w:p>
    <w:p w14:paraId="2FBA5FA3" w14:textId="4242F22D" w:rsidR="00607260" w:rsidRPr="000E4EE9" w:rsidRDefault="137D213F"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Por</w:t>
      </w:r>
      <w:r w:rsidR="2AC5DF35" w:rsidRPr="000E4EE9">
        <w:rPr>
          <w:rFonts w:ascii="Calibri" w:hAnsi="Calibri" w:cs="Calibri"/>
          <w:sz w:val="24"/>
          <w:szCs w:val="24"/>
        </w:rPr>
        <w:t xml:space="preserve"> </w:t>
      </w:r>
      <w:r w:rsidRPr="000E4EE9">
        <w:rPr>
          <w:rFonts w:ascii="Calibri" w:hAnsi="Calibri" w:cs="Calibri"/>
          <w:sz w:val="24"/>
          <w:szCs w:val="24"/>
        </w:rPr>
        <w:t>fim,</w:t>
      </w:r>
      <w:r w:rsidR="2AC5DF35" w:rsidRPr="000E4EE9">
        <w:rPr>
          <w:rFonts w:ascii="Calibri" w:hAnsi="Calibri" w:cs="Calibri"/>
          <w:sz w:val="24"/>
          <w:szCs w:val="24"/>
        </w:rPr>
        <w:t xml:space="preserve"> </w:t>
      </w:r>
      <w:r w:rsidRPr="000E4EE9">
        <w:rPr>
          <w:rFonts w:ascii="Calibri" w:hAnsi="Calibri" w:cs="Calibri"/>
          <w:sz w:val="24"/>
          <w:szCs w:val="24"/>
        </w:rPr>
        <w:t>quanto</w:t>
      </w:r>
      <w:r w:rsidR="2AC5DF35" w:rsidRPr="000E4EE9">
        <w:rPr>
          <w:rFonts w:ascii="Calibri" w:hAnsi="Calibri" w:cs="Calibri"/>
          <w:sz w:val="24"/>
          <w:szCs w:val="24"/>
        </w:rPr>
        <w:t xml:space="preserve"> </w:t>
      </w:r>
      <w:r w:rsidRPr="000E4EE9">
        <w:rPr>
          <w:rFonts w:ascii="Calibri" w:hAnsi="Calibri" w:cs="Calibri"/>
          <w:sz w:val="24"/>
          <w:szCs w:val="24"/>
        </w:rPr>
        <w:t>às</w:t>
      </w:r>
      <w:r w:rsidR="2AC5DF35" w:rsidRPr="000E4EE9">
        <w:rPr>
          <w:rFonts w:ascii="Calibri" w:hAnsi="Calibri" w:cs="Calibri"/>
          <w:sz w:val="24"/>
          <w:szCs w:val="24"/>
        </w:rPr>
        <w:t xml:space="preserve"> </w:t>
      </w:r>
      <w:r w:rsidRPr="000E4EE9">
        <w:rPr>
          <w:rFonts w:ascii="Calibri" w:hAnsi="Calibri" w:cs="Calibri"/>
          <w:sz w:val="24"/>
          <w:szCs w:val="24"/>
        </w:rPr>
        <w:t>melhores</w:t>
      </w:r>
      <w:r w:rsidR="2AC5DF35" w:rsidRPr="000E4EE9">
        <w:rPr>
          <w:rFonts w:ascii="Calibri" w:hAnsi="Calibri" w:cs="Calibri"/>
          <w:sz w:val="24"/>
          <w:szCs w:val="24"/>
        </w:rPr>
        <w:t xml:space="preserve"> </w:t>
      </w:r>
      <w:r w:rsidRPr="000E4EE9">
        <w:rPr>
          <w:rFonts w:ascii="Calibri" w:hAnsi="Calibri" w:cs="Calibri"/>
          <w:sz w:val="24"/>
          <w:szCs w:val="24"/>
        </w:rPr>
        <w:t>práticas</w:t>
      </w:r>
      <w:r w:rsidR="2AC5DF35" w:rsidRPr="000E4EE9">
        <w:rPr>
          <w:rFonts w:ascii="Calibri" w:hAnsi="Calibri" w:cs="Calibri"/>
          <w:sz w:val="24"/>
          <w:szCs w:val="24"/>
        </w:rPr>
        <w:t xml:space="preserve"> </w:t>
      </w:r>
      <w:r w:rsidRPr="000E4EE9">
        <w:rPr>
          <w:rFonts w:ascii="Calibri" w:hAnsi="Calibri" w:cs="Calibri"/>
          <w:sz w:val="24"/>
          <w:szCs w:val="24"/>
        </w:rPr>
        <w:t>recomendadas</w:t>
      </w:r>
      <w:r w:rsidR="2AC5DF35" w:rsidRPr="000E4EE9">
        <w:rPr>
          <w:rFonts w:ascii="Calibri" w:hAnsi="Calibri" w:cs="Calibri"/>
          <w:sz w:val="24"/>
          <w:szCs w:val="24"/>
        </w:rPr>
        <w:t xml:space="preserve"> </w:t>
      </w:r>
      <w:r w:rsidRPr="000E4EE9">
        <w:rPr>
          <w:rFonts w:ascii="Calibri" w:hAnsi="Calibri" w:cs="Calibri"/>
          <w:sz w:val="24"/>
          <w:szCs w:val="24"/>
        </w:rPr>
        <w:t>pelo</w:t>
      </w:r>
      <w:r w:rsidR="2AC5DF35" w:rsidRPr="000E4EE9">
        <w:rPr>
          <w:rFonts w:ascii="Calibri" w:hAnsi="Calibri" w:cs="Calibri"/>
          <w:sz w:val="24"/>
          <w:szCs w:val="24"/>
        </w:rPr>
        <w:t xml:space="preserve"> </w:t>
      </w:r>
      <w:r w:rsidRPr="000E4EE9">
        <w:rPr>
          <w:rFonts w:ascii="Calibri" w:hAnsi="Calibri" w:cs="Calibri"/>
          <w:sz w:val="24"/>
          <w:szCs w:val="24"/>
        </w:rPr>
        <w:t>referencial</w:t>
      </w:r>
      <w:r w:rsidR="2AC5DF35" w:rsidRPr="000E4EE9">
        <w:rPr>
          <w:rFonts w:ascii="Calibri" w:hAnsi="Calibri" w:cs="Calibri"/>
          <w:sz w:val="24"/>
          <w:szCs w:val="24"/>
        </w:rPr>
        <w:t xml:space="preserve"> </w:t>
      </w:r>
      <w:r w:rsidRPr="000E4EE9">
        <w:rPr>
          <w:rFonts w:ascii="Calibri" w:hAnsi="Calibri" w:cs="Calibri"/>
          <w:sz w:val="24"/>
          <w:szCs w:val="24"/>
        </w:rPr>
        <w:t>de</w:t>
      </w:r>
      <w:r w:rsidR="2AC5DF35" w:rsidRPr="000E4EE9">
        <w:rPr>
          <w:rFonts w:ascii="Calibri" w:hAnsi="Calibri" w:cs="Calibri"/>
          <w:sz w:val="24"/>
          <w:szCs w:val="24"/>
        </w:rPr>
        <w:t xml:space="preserve"> </w:t>
      </w:r>
      <w:r w:rsidRPr="000E4EE9">
        <w:rPr>
          <w:rFonts w:ascii="Calibri" w:hAnsi="Calibri" w:cs="Calibri"/>
          <w:sz w:val="24"/>
          <w:szCs w:val="24"/>
        </w:rPr>
        <w:t>políticas</w:t>
      </w:r>
      <w:r w:rsidR="2AC5DF35" w:rsidRPr="000E4EE9">
        <w:rPr>
          <w:rFonts w:ascii="Calibri" w:hAnsi="Calibri" w:cs="Calibri"/>
          <w:sz w:val="24"/>
          <w:szCs w:val="24"/>
        </w:rPr>
        <w:t xml:space="preserve"> </w:t>
      </w:r>
      <w:r w:rsidRPr="000E4EE9">
        <w:rPr>
          <w:rFonts w:ascii="Calibri" w:hAnsi="Calibri" w:cs="Calibri"/>
          <w:sz w:val="24"/>
          <w:szCs w:val="24"/>
        </w:rPr>
        <w:t>públicas</w:t>
      </w:r>
      <w:r w:rsidR="2AC5DF35" w:rsidRPr="000E4EE9">
        <w:rPr>
          <w:rFonts w:ascii="Calibri" w:hAnsi="Calibri" w:cs="Calibri"/>
          <w:sz w:val="24"/>
          <w:szCs w:val="24"/>
        </w:rPr>
        <w:t xml:space="preserve"> </w:t>
      </w:r>
      <w:r w:rsidRPr="000E4EE9">
        <w:rPr>
          <w:rFonts w:ascii="Calibri" w:hAnsi="Calibri" w:cs="Calibri"/>
          <w:sz w:val="24"/>
          <w:szCs w:val="24"/>
        </w:rPr>
        <w:t>do</w:t>
      </w:r>
      <w:r w:rsidR="2AC5DF35" w:rsidRPr="000E4EE9">
        <w:rPr>
          <w:rFonts w:ascii="Calibri" w:hAnsi="Calibri" w:cs="Calibri"/>
          <w:sz w:val="24"/>
          <w:szCs w:val="24"/>
        </w:rPr>
        <w:t xml:space="preserve"> </w:t>
      </w:r>
      <w:r w:rsidRPr="000E4EE9">
        <w:rPr>
          <w:rFonts w:ascii="Calibri" w:hAnsi="Calibri" w:cs="Calibri"/>
          <w:sz w:val="24"/>
          <w:szCs w:val="24"/>
        </w:rPr>
        <w:t>TCU,</w:t>
      </w:r>
      <w:r w:rsidR="2AC5DF35" w:rsidRPr="000E4EE9">
        <w:rPr>
          <w:rFonts w:ascii="Calibri" w:hAnsi="Calibri" w:cs="Calibri"/>
          <w:sz w:val="24"/>
          <w:szCs w:val="24"/>
        </w:rPr>
        <w:t xml:space="preserve"> </w:t>
      </w:r>
      <w:r w:rsidRPr="000E4EE9">
        <w:rPr>
          <w:rFonts w:ascii="Calibri" w:hAnsi="Calibri" w:cs="Calibri"/>
          <w:sz w:val="24"/>
          <w:szCs w:val="24"/>
        </w:rPr>
        <w:t>no</w:t>
      </w:r>
      <w:r w:rsidR="2AC5DF35" w:rsidRPr="000E4EE9">
        <w:rPr>
          <w:rFonts w:ascii="Calibri" w:hAnsi="Calibri" w:cs="Calibri"/>
          <w:sz w:val="24"/>
          <w:szCs w:val="24"/>
        </w:rPr>
        <w:t xml:space="preserve"> </w:t>
      </w:r>
      <w:r w:rsidRPr="000E4EE9">
        <w:rPr>
          <w:rFonts w:ascii="Calibri" w:hAnsi="Calibri" w:cs="Calibri"/>
          <w:sz w:val="24"/>
          <w:szCs w:val="24"/>
        </w:rPr>
        <w:t>que</w:t>
      </w:r>
      <w:r w:rsidR="2AC5DF35" w:rsidRPr="000E4EE9">
        <w:rPr>
          <w:rFonts w:ascii="Calibri" w:hAnsi="Calibri" w:cs="Calibri"/>
          <w:sz w:val="24"/>
          <w:szCs w:val="24"/>
        </w:rPr>
        <w:t xml:space="preserve"> </w:t>
      </w:r>
      <w:r w:rsidRPr="000E4EE9">
        <w:rPr>
          <w:rFonts w:ascii="Calibri" w:hAnsi="Calibri" w:cs="Calibri"/>
          <w:sz w:val="24"/>
          <w:szCs w:val="24"/>
        </w:rPr>
        <w:t>diz</w:t>
      </w:r>
      <w:r w:rsidR="2AC5DF35" w:rsidRPr="000E4EE9">
        <w:rPr>
          <w:rFonts w:ascii="Calibri" w:hAnsi="Calibri" w:cs="Calibri"/>
          <w:sz w:val="24"/>
          <w:szCs w:val="24"/>
        </w:rPr>
        <w:t xml:space="preserve"> </w:t>
      </w:r>
      <w:r w:rsidRPr="000E4EE9">
        <w:rPr>
          <w:rFonts w:ascii="Calibri" w:hAnsi="Calibri" w:cs="Calibri"/>
          <w:sz w:val="24"/>
          <w:szCs w:val="24"/>
        </w:rPr>
        <w:t>respeito</w:t>
      </w:r>
      <w:r w:rsidR="2AC5DF35" w:rsidRPr="000E4EE9">
        <w:rPr>
          <w:rFonts w:ascii="Calibri" w:hAnsi="Calibri" w:cs="Calibri"/>
          <w:sz w:val="24"/>
          <w:szCs w:val="24"/>
        </w:rPr>
        <w:t xml:space="preserve"> </w:t>
      </w:r>
      <w:r w:rsidR="3E26C526" w:rsidRPr="000E4EE9">
        <w:rPr>
          <w:sz w:val="24"/>
          <w:szCs w:val="24"/>
        </w:rPr>
        <w:t>ao</w:t>
      </w:r>
      <w:r w:rsidR="2AC5DF35" w:rsidRPr="000E4EE9">
        <w:rPr>
          <w:sz w:val="24"/>
          <w:szCs w:val="24"/>
        </w:rPr>
        <w:t xml:space="preserve"> </w:t>
      </w:r>
      <w:r w:rsidR="3E26C526" w:rsidRPr="000E4EE9">
        <w:rPr>
          <w:sz w:val="24"/>
          <w:szCs w:val="24"/>
        </w:rPr>
        <w:t>desenho</w:t>
      </w:r>
      <w:r w:rsidR="2AC5DF35" w:rsidRPr="000E4EE9">
        <w:rPr>
          <w:sz w:val="24"/>
          <w:szCs w:val="24"/>
        </w:rPr>
        <w:t xml:space="preserve"> </w:t>
      </w:r>
      <w:r w:rsidR="3E26C526" w:rsidRPr="000E4EE9">
        <w:rPr>
          <w:sz w:val="24"/>
          <w:szCs w:val="24"/>
        </w:rPr>
        <w:t>operacional</w:t>
      </w:r>
      <w:r w:rsidR="2AC5DF35" w:rsidRPr="000E4EE9">
        <w:rPr>
          <w:sz w:val="24"/>
          <w:szCs w:val="24"/>
        </w:rPr>
        <w:t xml:space="preserve"> </w:t>
      </w:r>
      <w:r w:rsidRPr="000E4EE9">
        <w:rPr>
          <w:sz w:val="24"/>
          <w:szCs w:val="24"/>
        </w:rPr>
        <w:t>da</w:t>
      </w:r>
      <w:r w:rsidR="2AC5DF35" w:rsidRPr="000E4EE9">
        <w:rPr>
          <w:sz w:val="24"/>
          <w:szCs w:val="24"/>
        </w:rPr>
        <w:t xml:space="preserve"> </w:t>
      </w:r>
      <w:r w:rsidRPr="000E4EE9">
        <w:rPr>
          <w:sz w:val="24"/>
          <w:szCs w:val="24"/>
        </w:rPr>
        <w:t>política,</w:t>
      </w:r>
      <w:r w:rsidR="2AC5DF35" w:rsidRPr="000E4EE9">
        <w:rPr>
          <w:sz w:val="24"/>
          <w:szCs w:val="24"/>
        </w:rPr>
        <w:t xml:space="preserve"> </w:t>
      </w:r>
      <w:r w:rsidRPr="000E4EE9">
        <w:rPr>
          <w:rFonts w:ascii="Calibri" w:hAnsi="Calibri" w:cs="Calibri"/>
          <w:sz w:val="24"/>
          <w:szCs w:val="24"/>
        </w:rPr>
        <w:t>alcançou-se</w:t>
      </w:r>
      <w:r w:rsidR="2AC5DF35" w:rsidRPr="000E4EE9">
        <w:rPr>
          <w:rFonts w:ascii="Calibri" w:hAnsi="Calibri" w:cs="Calibri"/>
          <w:sz w:val="24"/>
          <w:szCs w:val="24"/>
        </w:rPr>
        <w:t xml:space="preserve"> </w:t>
      </w:r>
      <w:r w:rsidR="3E26C526" w:rsidRPr="000E4EE9">
        <w:rPr>
          <w:rFonts w:ascii="Calibri" w:hAnsi="Calibri" w:cs="Calibri"/>
          <w:sz w:val="24"/>
          <w:szCs w:val="24"/>
        </w:rPr>
        <w:t>7</w:t>
      </w:r>
      <w:r w:rsidR="0165F27A" w:rsidRPr="000E4EE9">
        <w:rPr>
          <w:rFonts w:ascii="Calibri" w:hAnsi="Calibri" w:cs="Calibri"/>
          <w:sz w:val="24"/>
          <w:szCs w:val="24"/>
        </w:rPr>
        <w:t>9</w:t>
      </w:r>
      <w:r w:rsidRPr="000E4EE9">
        <w:rPr>
          <w:rFonts w:ascii="Calibri" w:hAnsi="Calibri" w:cs="Calibri"/>
          <w:sz w:val="24"/>
          <w:szCs w:val="24"/>
        </w:rPr>
        <w:t>%</w:t>
      </w:r>
      <w:r w:rsidR="2AC5DF35" w:rsidRPr="000E4EE9">
        <w:rPr>
          <w:rFonts w:ascii="Calibri" w:hAnsi="Calibri" w:cs="Calibri"/>
          <w:sz w:val="24"/>
          <w:szCs w:val="24"/>
        </w:rPr>
        <w:t xml:space="preserve"> </w:t>
      </w:r>
      <w:r w:rsidRPr="000E4EE9">
        <w:rPr>
          <w:rFonts w:ascii="Calibri" w:hAnsi="Calibri" w:cs="Calibri"/>
          <w:sz w:val="24"/>
          <w:szCs w:val="24"/>
        </w:rPr>
        <w:t>de</w:t>
      </w:r>
      <w:r w:rsidR="2AC5DF35" w:rsidRPr="000E4EE9">
        <w:rPr>
          <w:rFonts w:ascii="Calibri" w:hAnsi="Calibri" w:cs="Calibri"/>
          <w:sz w:val="24"/>
          <w:szCs w:val="24"/>
        </w:rPr>
        <w:t xml:space="preserve"> </w:t>
      </w:r>
      <w:r w:rsidRPr="000E4EE9">
        <w:rPr>
          <w:rFonts w:ascii="Calibri" w:hAnsi="Calibri" w:cs="Calibri"/>
          <w:sz w:val="24"/>
          <w:szCs w:val="24"/>
        </w:rPr>
        <w:t>aderência</w:t>
      </w:r>
      <w:r w:rsidR="2AC5DF35" w:rsidRPr="000E4EE9">
        <w:rPr>
          <w:rFonts w:ascii="Calibri" w:hAnsi="Calibri" w:cs="Calibri"/>
          <w:sz w:val="24"/>
          <w:szCs w:val="24"/>
        </w:rPr>
        <w:t xml:space="preserve"> </w:t>
      </w:r>
      <w:r w:rsidRPr="000E4EE9">
        <w:rPr>
          <w:rFonts w:ascii="Calibri" w:hAnsi="Calibri" w:cs="Calibri"/>
          <w:sz w:val="24"/>
          <w:szCs w:val="24"/>
        </w:rPr>
        <w:t>dos</w:t>
      </w:r>
      <w:r w:rsidR="2AC5DF35" w:rsidRPr="000E4EE9">
        <w:rPr>
          <w:rFonts w:ascii="Calibri" w:hAnsi="Calibri" w:cs="Calibri"/>
          <w:sz w:val="24"/>
          <w:szCs w:val="24"/>
        </w:rPr>
        <w:t xml:space="preserve"> </w:t>
      </w:r>
      <w:r w:rsidR="3010FEC4" w:rsidRPr="000E4EE9">
        <w:rPr>
          <w:rFonts w:ascii="Calibri" w:hAnsi="Calibri" w:cs="Calibri"/>
          <w:sz w:val="24"/>
          <w:szCs w:val="24"/>
        </w:rPr>
        <w:t>1</w:t>
      </w:r>
      <w:r w:rsidR="00F11596" w:rsidRPr="000E4EE9">
        <w:rPr>
          <w:rFonts w:ascii="Calibri" w:hAnsi="Calibri" w:cs="Calibri"/>
          <w:sz w:val="24"/>
          <w:szCs w:val="24"/>
        </w:rPr>
        <w:t>4</w:t>
      </w:r>
      <w:r w:rsidR="2FE24547" w:rsidRPr="000E4EE9">
        <w:rPr>
          <w:rFonts w:ascii="Calibri" w:hAnsi="Calibri" w:cs="Calibri"/>
          <w:sz w:val="24"/>
          <w:szCs w:val="24"/>
        </w:rPr>
        <w:t xml:space="preserve"> </w:t>
      </w:r>
      <w:r w:rsidRPr="000E4EE9">
        <w:rPr>
          <w:rFonts w:ascii="Calibri" w:hAnsi="Calibri" w:cs="Calibri"/>
          <w:sz w:val="24"/>
          <w:szCs w:val="24"/>
        </w:rPr>
        <w:t>exames</w:t>
      </w:r>
      <w:r w:rsidR="2AC5DF35" w:rsidRPr="000E4EE9">
        <w:rPr>
          <w:rFonts w:ascii="Calibri" w:hAnsi="Calibri" w:cs="Calibri"/>
          <w:sz w:val="24"/>
          <w:szCs w:val="24"/>
        </w:rPr>
        <w:t xml:space="preserve"> </w:t>
      </w:r>
      <w:r w:rsidRPr="000E4EE9">
        <w:rPr>
          <w:rFonts w:ascii="Calibri" w:hAnsi="Calibri" w:cs="Calibri"/>
          <w:sz w:val="24"/>
          <w:szCs w:val="24"/>
        </w:rPr>
        <w:t>realizados.</w:t>
      </w:r>
    </w:p>
    <w:p w14:paraId="3E161DA5" w14:textId="77777777" w:rsidR="00AE10F4" w:rsidRPr="000E4EE9" w:rsidRDefault="00AE10F4" w:rsidP="00AE10F4">
      <w:pPr>
        <w:pStyle w:val="SemEspaamento"/>
        <w:tabs>
          <w:tab w:val="right" w:pos="1134"/>
        </w:tabs>
        <w:spacing w:before="240" w:after="240"/>
        <w:jc w:val="both"/>
        <w:rPr>
          <w:rFonts w:ascii="Calibri" w:hAnsi="Calibri" w:cs="Calibri"/>
          <w:sz w:val="24"/>
          <w:szCs w:val="24"/>
        </w:rPr>
      </w:pPr>
    </w:p>
    <w:p w14:paraId="7D9C2C55" w14:textId="1D5173F4" w:rsidR="61A01EA3" w:rsidRPr="000E4EE9" w:rsidRDefault="008F471F" w:rsidP="00FB29F5">
      <w:pPr>
        <w:pStyle w:val="SemEspaamento"/>
        <w:numPr>
          <w:ilvl w:val="2"/>
          <w:numId w:val="1"/>
        </w:numPr>
        <w:tabs>
          <w:tab w:val="right" w:pos="1134"/>
        </w:tabs>
        <w:spacing w:before="240" w:after="240"/>
        <w:jc w:val="both"/>
        <w:rPr>
          <w:rFonts w:ascii="Calibri" w:hAnsi="Calibri" w:cs="Calibri"/>
          <w:b/>
          <w:bCs/>
          <w:sz w:val="24"/>
          <w:szCs w:val="24"/>
        </w:rPr>
      </w:pPr>
      <w:r w:rsidRPr="000E4EE9">
        <w:rPr>
          <w:noProof/>
          <w:lang w:eastAsia="pt-BR"/>
        </w:rPr>
        <w:drawing>
          <wp:anchor distT="0" distB="0" distL="114300" distR="114300" simplePos="0" relativeHeight="251658246" behindDoc="0" locked="0" layoutInCell="1" allowOverlap="1" wp14:anchorId="00D67DB7" wp14:editId="460C113A">
            <wp:simplePos x="0" y="0"/>
            <wp:positionH relativeFrom="column">
              <wp:posOffset>1434465</wp:posOffset>
            </wp:positionH>
            <wp:positionV relativeFrom="paragraph">
              <wp:posOffset>-631190</wp:posOffset>
            </wp:positionV>
            <wp:extent cx="3185795" cy="1473200"/>
            <wp:effectExtent l="0" t="0" r="0" b="0"/>
            <wp:wrapNone/>
            <wp:docPr id="3" name="Gráfico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ADA837-B016-4920-A005-3D6E7F1EA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r w:rsidR="61A01EA3" w:rsidRPr="000E4EE9">
        <w:rPr>
          <w:rFonts w:ascii="Calibri" w:hAnsi="Calibri" w:cs="Calibri"/>
          <w:b/>
          <w:bCs/>
          <w:sz w:val="24"/>
          <w:szCs w:val="24"/>
        </w:rPr>
        <w:t>Resultados</w:t>
      </w:r>
      <w:r w:rsidR="00A2759B" w:rsidRPr="000E4EE9">
        <w:rPr>
          <w:rFonts w:ascii="Calibri" w:hAnsi="Calibri" w:cs="Calibri"/>
          <w:b/>
          <w:bCs/>
          <w:sz w:val="24"/>
          <w:szCs w:val="24"/>
        </w:rPr>
        <w:t xml:space="preserve"> </w:t>
      </w:r>
      <w:r w:rsidR="61A01EA3" w:rsidRPr="000E4EE9">
        <w:rPr>
          <w:rFonts w:ascii="Calibri" w:hAnsi="Calibri" w:cs="Calibri"/>
          <w:b/>
          <w:bCs/>
          <w:sz w:val="24"/>
          <w:szCs w:val="24"/>
        </w:rPr>
        <w:t>e</w:t>
      </w:r>
      <w:r w:rsidR="00A2759B" w:rsidRPr="000E4EE9">
        <w:rPr>
          <w:rFonts w:ascii="Calibri" w:hAnsi="Calibri" w:cs="Calibri"/>
          <w:b/>
          <w:bCs/>
          <w:sz w:val="24"/>
          <w:szCs w:val="24"/>
        </w:rPr>
        <w:t xml:space="preserve"> </w:t>
      </w:r>
      <w:r w:rsidR="61A01EA3" w:rsidRPr="000E4EE9">
        <w:rPr>
          <w:rFonts w:ascii="Calibri" w:hAnsi="Calibri" w:cs="Calibri"/>
          <w:b/>
          <w:bCs/>
          <w:sz w:val="24"/>
          <w:szCs w:val="24"/>
        </w:rPr>
        <w:t>Impactos</w:t>
      </w:r>
      <w:r w:rsidR="00A2759B" w:rsidRPr="000E4EE9">
        <w:rPr>
          <w:noProof/>
        </w:rPr>
        <w:t xml:space="preserve"> </w:t>
      </w:r>
    </w:p>
    <w:p w14:paraId="7F1F5D80" w14:textId="5083F8C5" w:rsidR="00FB29F5" w:rsidRPr="000E4EE9" w:rsidRDefault="7915A488"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relação</w:t>
      </w:r>
      <w:r w:rsidR="00A2759B" w:rsidRPr="000E4EE9">
        <w:rPr>
          <w:rFonts w:ascii="Calibri" w:hAnsi="Calibri" w:cs="Calibri"/>
          <w:sz w:val="24"/>
          <w:szCs w:val="24"/>
        </w:rPr>
        <w:t xml:space="preserve"> </w:t>
      </w:r>
      <w:r w:rsidRPr="000E4EE9">
        <w:rPr>
          <w:rFonts w:ascii="Calibri" w:hAnsi="Calibri" w:cs="Calibri"/>
          <w:sz w:val="24"/>
          <w:szCs w:val="24"/>
        </w:rPr>
        <w:t>à</w:t>
      </w:r>
      <w:r w:rsidR="00A2759B" w:rsidRPr="000E4EE9">
        <w:rPr>
          <w:rFonts w:ascii="Calibri" w:hAnsi="Calibri" w:cs="Calibri"/>
          <w:sz w:val="24"/>
          <w:szCs w:val="24"/>
        </w:rPr>
        <w:t xml:space="preserve"> </w:t>
      </w:r>
      <w:r w:rsidRPr="000E4EE9">
        <w:rPr>
          <w:rFonts w:ascii="Calibri" w:hAnsi="Calibri" w:cs="Calibri"/>
          <w:sz w:val="24"/>
          <w:szCs w:val="24"/>
        </w:rPr>
        <w:t>avaliação</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resultados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impactos</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são</w:t>
      </w:r>
      <w:r w:rsidR="00A2759B" w:rsidRPr="000E4EE9">
        <w:rPr>
          <w:rFonts w:ascii="Calibri" w:hAnsi="Calibri" w:cs="Calibri"/>
          <w:sz w:val="24"/>
          <w:szCs w:val="24"/>
        </w:rPr>
        <w:t xml:space="preserve"> </w:t>
      </w:r>
      <w:r w:rsidRPr="000E4EE9">
        <w:rPr>
          <w:rFonts w:ascii="Calibri" w:hAnsi="Calibri" w:cs="Calibri"/>
          <w:sz w:val="24"/>
          <w:szCs w:val="24"/>
        </w:rPr>
        <w:t>satisfatórios,</w:t>
      </w:r>
      <w:r w:rsidR="00A2759B" w:rsidRPr="000E4EE9">
        <w:rPr>
          <w:rFonts w:ascii="Calibri" w:hAnsi="Calibri" w:cs="Calibri"/>
          <w:sz w:val="24"/>
          <w:szCs w:val="24"/>
        </w:rPr>
        <w:t xml:space="preserve"> </w:t>
      </w:r>
      <w:r w:rsidR="305168D4" w:rsidRPr="000E4EE9">
        <w:rPr>
          <w:rFonts w:ascii="Calibri" w:hAnsi="Calibri" w:cs="Calibri"/>
          <w:sz w:val="24"/>
          <w:szCs w:val="24"/>
        </w:rPr>
        <w:t>a</w:t>
      </w:r>
      <w:r w:rsidR="00A2759B" w:rsidRPr="000E4EE9">
        <w:rPr>
          <w:rFonts w:ascii="Calibri" w:hAnsi="Calibri" w:cs="Calibri"/>
          <w:sz w:val="24"/>
          <w:szCs w:val="24"/>
        </w:rPr>
        <w:t xml:space="preserve"> </w:t>
      </w:r>
      <w:r w:rsidR="305168D4" w:rsidRPr="000E4EE9">
        <w:rPr>
          <w:rFonts w:ascii="Calibri" w:hAnsi="Calibri" w:cs="Calibri"/>
          <w:sz w:val="24"/>
          <w:szCs w:val="24"/>
        </w:rPr>
        <w:t>oitava</w:t>
      </w:r>
      <w:r w:rsidR="00A2759B" w:rsidRPr="000E4EE9">
        <w:rPr>
          <w:rFonts w:ascii="Calibri" w:hAnsi="Calibri" w:cs="Calibri"/>
          <w:sz w:val="24"/>
          <w:szCs w:val="24"/>
        </w:rPr>
        <w:t xml:space="preserve"> </w:t>
      </w:r>
      <w:r w:rsidR="305168D4" w:rsidRPr="000E4EE9">
        <w:rPr>
          <w:rFonts w:ascii="Calibri" w:hAnsi="Calibri" w:cs="Calibri"/>
          <w:sz w:val="24"/>
          <w:szCs w:val="24"/>
        </w:rPr>
        <w:t>questão</w:t>
      </w:r>
      <w:r w:rsidR="00A2759B" w:rsidRPr="000E4EE9">
        <w:rPr>
          <w:rFonts w:ascii="Calibri" w:hAnsi="Calibri" w:cs="Calibri"/>
          <w:sz w:val="24"/>
          <w:szCs w:val="24"/>
        </w:rPr>
        <w:t xml:space="preserve"> </w:t>
      </w:r>
      <w:r w:rsidR="305168D4" w:rsidRPr="000E4EE9">
        <w:rPr>
          <w:rFonts w:ascii="Calibri" w:hAnsi="Calibri" w:cs="Calibri"/>
          <w:sz w:val="24"/>
          <w:szCs w:val="24"/>
        </w:rPr>
        <w:t>de</w:t>
      </w:r>
      <w:r w:rsidR="00A2759B" w:rsidRPr="000E4EE9">
        <w:rPr>
          <w:rFonts w:ascii="Calibri" w:hAnsi="Calibri" w:cs="Calibri"/>
          <w:sz w:val="24"/>
          <w:szCs w:val="24"/>
        </w:rPr>
        <w:t xml:space="preserve"> </w:t>
      </w:r>
      <w:r w:rsidR="305168D4" w:rsidRPr="000E4EE9">
        <w:rPr>
          <w:rFonts w:ascii="Calibri" w:hAnsi="Calibri" w:cs="Calibri"/>
          <w:sz w:val="24"/>
          <w:szCs w:val="24"/>
        </w:rPr>
        <w:t>auditoria</w:t>
      </w:r>
      <w:r w:rsidR="00A2759B" w:rsidRPr="000E4EE9">
        <w:rPr>
          <w:rFonts w:ascii="Calibri" w:hAnsi="Calibri" w:cs="Calibri"/>
          <w:sz w:val="24"/>
          <w:szCs w:val="24"/>
        </w:rPr>
        <w:t xml:space="preserve"> </w:t>
      </w:r>
      <w:r w:rsidRPr="000E4EE9">
        <w:rPr>
          <w:rFonts w:ascii="Calibri" w:hAnsi="Calibri" w:cs="Calibri"/>
          <w:sz w:val="24"/>
          <w:szCs w:val="24"/>
        </w:rPr>
        <w:t>foi</w:t>
      </w:r>
      <w:r w:rsidR="00A2759B" w:rsidRPr="000E4EE9">
        <w:rPr>
          <w:rFonts w:ascii="Calibri" w:hAnsi="Calibri" w:cs="Calibri"/>
          <w:sz w:val="24"/>
          <w:szCs w:val="24"/>
        </w:rPr>
        <w:t xml:space="preserve"> </w:t>
      </w:r>
      <w:r w:rsidRPr="000E4EE9">
        <w:rPr>
          <w:rFonts w:ascii="Calibri" w:hAnsi="Calibri" w:cs="Calibri"/>
          <w:sz w:val="24"/>
          <w:szCs w:val="24"/>
        </w:rPr>
        <w:t>obtida</w:t>
      </w:r>
      <w:r w:rsidR="00A2759B" w:rsidRPr="000E4EE9">
        <w:rPr>
          <w:rFonts w:ascii="Calibri" w:hAnsi="Calibri" w:cs="Calibri"/>
          <w:sz w:val="24"/>
          <w:szCs w:val="24"/>
        </w:rPr>
        <w:t xml:space="preserve"> </w:t>
      </w:r>
      <w:r w:rsidRPr="000E4EE9">
        <w:rPr>
          <w:rFonts w:ascii="Calibri" w:hAnsi="Calibri" w:cs="Calibri"/>
          <w:sz w:val="24"/>
          <w:szCs w:val="24"/>
        </w:rPr>
        <w:t>aderência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100%</w:t>
      </w:r>
      <w:r w:rsidR="00A2759B" w:rsidRPr="000E4EE9">
        <w:rPr>
          <w:rFonts w:ascii="Calibri" w:hAnsi="Calibri" w:cs="Calibri"/>
          <w:sz w:val="24"/>
          <w:szCs w:val="24"/>
        </w:rPr>
        <w:t xml:space="preserve"> </w:t>
      </w: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referencial</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TCU</w:t>
      </w:r>
      <w:r w:rsidR="00A2759B" w:rsidRPr="000E4EE9">
        <w:rPr>
          <w:rFonts w:ascii="Calibri" w:hAnsi="Calibri" w:cs="Calibri"/>
          <w:sz w:val="24"/>
          <w:szCs w:val="24"/>
        </w:rPr>
        <w:t xml:space="preserve"> </w:t>
      </w:r>
      <w:r w:rsidR="43108994" w:rsidRPr="000E4EE9">
        <w:rPr>
          <w:rFonts w:ascii="Calibri" w:hAnsi="Calibri" w:cs="Calibri"/>
          <w:sz w:val="24"/>
          <w:szCs w:val="24"/>
        </w:rPr>
        <w:t>de</w:t>
      </w:r>
      <w:r w:rsidR="00A2759B" w:rsidRPr="000E4EE9">
        <w:rPr>
          <w:rFonts w:ascii="Calibri" w:hAnsi="Calibri" w:cs="Calibri"/>
          <w:sz w:val="24"/>
          <w:szCs w:val="24"/>
        </w:rPr>
        <w:t xml:space="preserve"> </w:t>
      </w:r>
      <w:r w:rsidR="43108994" w:rsidRPr="000E4EE9">
        <w:rPr>
          <w:rFonts w:ascii="Calibri" w:hAnsi="Calibri" w:cs="Calibri"/>
          <w:sz w:val="24"/>
          <w:szCs w:val="24"/>
        </w:rPr>
        <w:t>controle</w:t>
      </w:r>
      <w:r w:rsidR="00A2759B" w:rsidRPr="000E4EE9">
        <w:rPr>
          <w:rFonts w:ascii="Calibri" w:hAnsi="Calibri" w:cs="Calibri"/>
          <w:sz w:val="24"/>
          <w:szCs w:val="24"/>
        </w:rPr>
        <w:t xml:space="preserve"> </w:t>
      </w:r>
      <w:r w:rsidR="43108994" w:rsidRPr="000E4EE9">
        <w:rPr>
          <w:rFonts w:ascii="Calibri" w:hAnsi="Calibri" w:cs="Calibri"/>
          <w:sz w:val="24"/>
          <w:szCs w:val="24"/>
        </w:rPr>
        <w:t>de</w:t>
      </w:r>
      <w:r w:rsidR="00A2759B" w:rsidRPr="000E4EE9">
        <w:rPr>
          <w:rFonts w:ascii="Calibri" w:hAnsi="Calibri" w:cs="Calibri"/>
          <w:sz w:val="24"/>
          <w:szCs w:val="24"/>
        </w:rPr>
        <w:t xml:space="preserve"> </w:t>
      </w:r>
      <w:r w:rsidR="43108994" w:rsidRPr="000E4EE9">
        <w:rPr>
          <w:rFonts w:ascii="Calibri" w:hAnsi="Calibri" w:cs="Calibri"/>
          <w:sz w:val="24"/>
          <w:szCs w:val="24"/>
        </w:rPr>
        <w:t>políticas</w:t>
      </w:r>
      <w:r w:rsidR="00A2759B" w:rsidRPr="000E4EE9">
        <w:rPr>
          <w:rFonts w:ascii="Calibri" w:hAnsi="Calibri" w:cs="Calibri"/>
          <w:sz w:val="24"/>
          <w:szCs w:val="24"/>
        </w:rPr>
        <w:t xml:space="preserve"> </w:t>
      </w:r>
      <w:r w:rsidR="43108994" w:rsidRPr="000E4EE9">
        <w:rPr>
          <w:rFonts w:ascii="Calibri" w:hAnsi="Calibri" w:cs="Calibri"/>
          <w:sz w:val="24"/>
          <w:szCs w:val="24"/>
        </w:rPr>
        <w:t>públicas.</w:t>
      </w:r>
      <w:r w:rsidR="00A2759B" w:rsidRPr="000E4EE9">
        <w:rPr>
          <w:rFonts w:ascii="Calibri" w:hAnsi="Calibri" w:cs="Calibri"/>
          <w:sz w:val="24"/>
          <w:szCs w:val="24"/>
        </w:rPr>
        <w:t xml:space="preserve"> </w:t>
      </w:r>
      <w:r w:rsidR="43108994" w:rsidRPr="000E4EE9">
        <w:rPr>
          <w:rFonts w:ascii="Calibri" w:hAnsi="Calibri" w:cs="Calibri"/>
          <w:sz w:val="24"/>
          <w:szCs w:val="24"/>
        </w:rPr>
        <w:t>Destaca-se</w:t>
      </w:r>
      <w:r w:rsidR="00A2759B" w:rsidRPr="000E4EE9">
        <w:rPr>
          <w:rFonts w:ascii="Calibri" w:hAnsi="Calibri" w:cs="Calibri"/>
          <w:sz w:val="24"/>
          <w:szCs w:val="24"/>
        </w:rPr>
        <w:t xml:space="preserve"> </w:t>
      </w:r>
      <w:r w:rsidR="43108994" w:rsidRPr="000E4EE9">
        <w:rPr>
          <w:rFonts w:ascii="Calibri" w:hAnsi="Calibri" w:cs="Calibri"/>
          <w:sz w:val="24"/>
          <w:szCs w:val="24"/>
        </w:rPr>
        <w:t>que</w:t>
      </w:r>
      <w:r w:rsidR="00A2759B" w:rsidRPr="000E4EE9">
        <w:rPr>
          <w:rFonts w:ascii="Calibri" w:hAnsi="Calibri" w:cs="Calibri"/>
          <w:sz w:val="24"/>
          <w:szCs w:val="24"/>
        </w:rPr>
        <w:t xml:space="preserve"> </w:t>
      </w:r>
      <w:r w:rsidR="43108994" w:rsidRPr="000E4EE9">
        <w:rPr>
          <w:rFonts w:ascii="Calibri" w:hAnsi="Calibri" w:cs="Calibri"/>
          <w:sz w:val="24"/>
          <w:szCs w:val="24"/>
        </w:rPr>
        <w:t>dos</w:t>
      </w:r>
      <w:r w:rsidR="00A2759B" w:rsidRPr="000E4EE9">
        <w:rPr>
          <w:rFonts w:ascii="Calibri" w:hAnsi="Calibri" w:cs="Calibri"/>
          <w:sz w:val="24"/>
          <w:szCs w:val="24"/>
        </w:rPr>
        <w:t xml:space="preserve"> </w:t>
      </w:r>
      <w:r w:rsidR="43108994" w:rsidRPr="000E4EE9">
        <w:rPr>
          <w:rFonts w:ascii="Calibri" w:hAnsi="Calibri" w:cs="Calibri"/>
          <w:sz w:val="24"/>
          <w:szCs w:val="24"/>
        </w:rPr>
        <w:t>oito</w:t>
      </w:r>
      <w:r w:rsidR="00A2759B" w:rsidRPr="000E4EE9">
        <w:rPr>
          <w:rFonts w:ascii="Calibri" w:hAnsi="Calibri" w:cs="Calibri"/>
          <w:sz w:val="24"/>
          <w:szCs w:val="24"/>
        </w:rPr>
        <w:t xml:space="preserve"> </w:t>
      </w:r>
      <w:r w:rsidR="1F36CD88" w:rsidRPr="000E4EE9">
        <w:rPr>
          <w:rFonts w:ascii="Calibri" w:hAnsi="Calibri" w:cs="Calibri"/>
          <w:sz w:val="24"/>
          <w:szCs w:val="24"/>
        </w:rPr>
        <w:t>itens</w:t>
      </w:r>
      <w:r w:rsidR="00A2759B" w:rsidRPr="000E4EE9">
        <w:rPr>
          <w:rFonts w:ascii="Calibri" w:hAnsi="Calibri" w:cs="Calibri"/>
          <w:sz w:val="24"/>
          <w:szCs w:val="24"/>
        </w:rPr>
        <w:t xml:space="preserve"> </w:t>
      </w:r>
      <w:r w:rsidR="1F36CD88" w:rsidRPr="000E4EE9">
        <w:rPr>
          <w:rFonts w:ascii="Calibri" w:hAnsi="Calibri" w:cs="Calibri"/>
          <w:sz w:val="24"/>
          <w:szCs w:val="24"/>
        </w:rPr>
        <w:t>avaliado</w:t>
      </w:r>
      <w:r w:rsidR="00BD64E2" w:rsidRPr="000E4EE9">
        <w:rPr>
          <w:rFonts w:ascii="Calibri" w:hAnsi="Calibri" w:cs="Calibri"/>
          <w:sz w:val="24"/>
          <w:szCs w:val="24"/>
        </w:rPr>
        <w:t>s</w:t>
      </w:r>
      <w:r w:rsidR="00563F7D" w:rsidRPr="000E4EE9">
        <w:rPr>
          <w:rFonts w:ascii="Calibri" w:hAnsi="Calibri" w:cs="Calibri"/>
          <w:sz w:val="24"/>
          <w:szCs w:val="24"/>
        </w:rPr>
        <w:t>,</w:t>
      </w:r>
      <w:r w:rsidR="00A2759B" w:rsidRPr="000E4EE9">
        <w:rPr>
          <w:rFonts w:ascii="Calibri" w:hAnsi="Calibri" w:cs="Calibri"/>
          <w:sz w:val="24"/>
          <w:szCs w:val="24"/>
        </w:rPr>
        <w:t xml:space="preserve"> </w:t>
      </w:r>
      <w:r w:rsidR="1F36CD88" w:rsidRPr="000E4EE9">
        <w:rPr>
          <w:rFonts w:ascii="Calibri" w:hAnsi="Calibri" w:cs="Calibri"/>
          <w:sz w:val="24"/>
          <w:szCs w:val="24"/>
        </w:rPr>
        <w:t>quatro</w:t>
      </w:r>
      <w:r w:rsidR="00A2759B" w:rsidRPr="000E4EE9">
        <w:rPr>
          <w:rFonts w:ascii="Calibri" w:hAnsi="Calibri" w:cs="Calibri"/>
          <w:sz w:val="24"/>
          <w:szCs w:val="24"/>
        </w:rPr>
        <w:t xml:space="preserve"> </w:t>
      </w:r>
      <w:r w:rsidR="1F36CD88" w:rsidRPr="000E4EE9">
        <w:rPr>
          <w:rFonts w:ascii="Calibri" w:hAnsi="Calibri" w:cs="Calibri"/>
          <w:sz w:val="24"/>
          <w:szCs w:val="24"/>
        </w:rPr>
        <w:t>restaram</w:t>
      </w:r>
      <w:r w:rsidR="00A2759B" w:rsidRPr="000E4EE9">
        <w:rPr>
          <w:rFonts w:ascii="Calibri" w:hAnsi="Calibri" w:cs="Calibri"/>
          <w:sz w:val="24"/>
          <w:szCs w:val="24"/>
        </w:rPr>
        <w:t xml:space="preserve"> </w:t>
      </w:r>
      <w:r w:rsidR="1F36CD88" w:rsidRPr="000E4EE9">
        <w:rPr>
          <w:rFonts w:ascii="Calibri" w:hAnsi="Calibri" w:cs="Calibri"/>
          <w:sz w:val="24"/>
          <w:szCs w:val="24"/>
        </w:rPr>
        <w:t>inconclusivos</w:t>
      </w:r>
      <w:r w:rsidR="001C360A" w:rsidRPr="000E4EE9">
        <w:rPr>
          <w:rFonts w:ascii="Calibri" w:hAnsi="Calibri" w:cs="Calibri"/>
          <w:sz w:val="24"/>
          <w:szCs w:val="24"/>
        </w:rPr>
        <w:t>,</w:t>
      </w:r>
      <w:r w:rsidR="00A2759B" w:rsidRPr="000E4EE9">
        <w:rPr>
          <w:rFonts w:ascii="Calibri" w:hAnsi="Calibri" w:cs="Calibri"/>
          <w:sz w:val="24"/>
          <w:szCs w:val="24"/>
        </w:rPr>
        <w:t xml:space="preserve"> </w:t>
      </w:r>
      <w:r w:rsidR="001C360A" w:rsidRPr="000E4EE9">
        <w:rPr>
          <w:rFonts w:ascii="Calibri" w:hAnsi="Calibri" w:cs="Calibri"/>
          <w:sz w:val="24"/>
          <w:szCs w:val="24"/>
        </w:rPr>
        <w:t>em</w:t>
      </w:r>
      <w:r w:rsidR="00A2759B" w:rsidRPr="000E4EE9">
        <w:rPr>
          <w:rFonts w:ascii="Calibri" w:hAnsi="Calibri" w:cs="Calibri"/>
          <w:sz w:val="24"/>
          <w:szCs w:val="24"/>
        </w:rPr>
        <w:t xml:space="preserve"> </w:t>
      </w:r>
      <w:r w:rsidR="001C360A" w:rsidRPr="000E4EE9">
        <w:rPr>
          <w:rFonts w:ascii="Calibri" w:hAnsi="Calibri" w:cs="Calibri"/>
          <w:sz w:val="24"/>
          <w:szCs w:val="24"/>
        </w:rPr>
        <w:t>função</w:t>
      </w:r>
      <w:r w:rsidR="00A2759B" w:rsidRPr="000E4EE9">
        <w:rPr>
          <w:rFonts w:ascii="Calibri" w:hAnsi="Calibri" w:cs="Calibri"/>
          <w:sz w:val="24"/>
          <w:szCs w:val="24"/>
        </w:rPr>
        <w:t xml:space="preserve"> </w:t>
      </w:r>
      <w:r w:rsidR="001C360A" w:rsidRPr="000E4EE9">
        <w:rPr>
          <w:rFonts w:ascii="Calibri" w:hAnsi="Calibri" w:cs="Calibri"/>
          <w:sz w:val="24"/>
          <w:szCs w:val="24"/>
        </w:rPr>
        <w:t>de</w:t>
      </w:r>
      <w:r w:rsidR="00A2759B" w:rsidRPr="000E4EE9">
        <w:rPr>
          <w:rFonts w:ascii="Calibri" w:hAnsi="Calibri" w:cs="Calibri"/>
          <w:sz w:val="24"/>
          <w:szCs w:val="24"/>
        </w:rPr>
        <w:t xml:space="preserve"> </w:t>
      </w:r>
      <w:r w:rsidR="001C360A" w:rsidRPr="000E4EE9">
        <w:rPr>
          <w:rFonts w:ascii="Calibri" w:hAnsi="Calibri" w:cs="Calibri"/>
          <w:sz w:val="24"/>
          <w:szCs w:val="24"/>
        </w:rPr>
        <w:t>o</w:t>
      </w:r>
      <w:r w:rsidR="00A2759B" w:rsidRPr="000E4EE9">
        <w:rPr>
          <w:rFonts w:ascii="Calibri" w:hAnsi="Calibri" w:cs="Calibri"/>
          <w:sz w:val="24"/>
          <w:szCs w:val="24"/>
        </w:rPr>
        <w:t xml:space="preserve"> </w:t>
      </w:r>
      <w:r w:rsidR="001C360A" w:rsidRPr="000E4EE9">
        <w:rPr>
          <w:rFonts w:ascii="Calibri" w:hAnsi="Calibri" w:cs="Calibri"/>
          <w:sz w:val="24"/>
          <w:szCs w:val="24"/>
        </w:rPr>
        <w:t>exame</w:t>
      </w:r>
      <w:r w:rsidR="00A2759B" w:rsidRPr="000E4EE9">
        <w:rPr>
          <w:rFonts w:ascii="Calibri" w:hAnsi="Calibri" w:cs="Calibri"/>
          <w:sz w:val="24"/>
          <w:szCs w:val="24"/>
        </w:rPr>
        <w:t xml:space="preserve"> </w:t>
      </w:r>
      <w:r w:rsidR="001C360A" w:rsidRPr="000E4EE9">
        <w:rPr>
          <w:rFonts w:ascii="Calibri" w:hAnsi="Calibri" w:cs="Calibri"/>
          <w:sz w:val="24"/>
          <w:szCs w:val="24"/>
        </w:rPr>
        <w:t>ser</w:t>
      </w:r>
      <w:r w:rsidR="00A2759B" w:rsidRPr="000E4EE9">
        <w:rPr>
          <w:rFonts w:ascii="Calibri" w:hAnsi="Calibri" w:cs="Calibri"/>
          <w:sz w:val="24"/>
          <w:szCs w:val="24"/>
        </w:rPr>
        <w:t xml:space="preserve"> </w:t>
      </w:r>
      <w:r w:rsidR="001C360A" w:rsidRPr="000E4EE9">
        <w:rPr>
          <w:rFonts w:ascii="Calibri" w:hAnsi="Calibri" w:cs="Calibri"/>
          <w:sz w:val="24"/>
          <w:szCs w:val="24"/>
        </w:rPr>
        <w:t>aplicado</w:t>
      </w:r>
      <w:r w:rsidR="00A2759B" w:rsidRPr="000E4EE9">
        <w:rPr>
          <w:rFonts w:ascii="Calibri" w:hAnsi="Calibri" w:cs="Calibri"/>
          <w:sz w:val="24"/>
          <w:szCs w:val="24"/>
        </w:rPr>
        <w:t xml:space="preserve"> </w:t>
      </w:r>
      <w:r w:rsidR="001C360A" w:rsidRPr="000E4EE9">
        <w:rPr>
          <w:rFonts w:ascii="Calibri" w:hAnsi="Calibri" w:cs="Calibri"/>
          <w:sz w:val="24"/>
          <w:szCs w:val="24"/>
        </w:rPr>
        <w:t>apenas</w:t>
      </w:r>
      <w:r w:rsidR="00A2759B" w:rsidRPr="000E4EE9">
        <w:rPr>
          <w:rFonts w:ascii="Calibri" w:hAnsi="Calibri" w:cs="Calibri"/>
          <w:sz w:val="24"/>
          <w:szCs w:val="24"/>
        </w:rPr>
        <w:t xml:space="preserve"> </w:t>
      </w:r>
      <w:r w:rsidR="001C360A" w:rsidRPr="000E4EE9">
        <w:rPr>
          <w:rFonts w:ascii="Calibri" w:hAnsi="Calibri" w:cs="Calibri"/>
          <w:sz w:val="24"/>
          <w:szCs w:val="24"/>
        </w:rPr>
        <w:t>às</w:t>
      </w:r>
      <w:r w:rsidR="00A2759B" w:rsidRPr="000E4EE9">
        <w:rPr>
          <w:rFonts w:ascii="Calibri" w:hAnsi="Calibri" w:cs="Calibri"/>
          <w:sz w:val="24"/>
          <w:szCs w:val="24"/>
        </w:rPr>
        <w:t xml:space="preserve"> </w:t>
      </w:r>
      <w:r w:rsidR="001C360A" w:rsidRPr="000E4EE9">
        <w:rPr>
          <w:rFonts w:ascii="Calibri" w:hAnsi="Calibri" w:cs="Calibri"/>
          <w:sz w:val="24"/>
          <w:szCs w:val="24"/>
        </w:rPr>
        <w:t>políticas</w:t>
      </w:r>
      <w:r w:rsidR="00A2759B" w:rsidRPr="000E4EE9">
        <w:rPr>
          <w:rFonts w:ascii="Calibri" w:hAnsi="Calibri" w:cs="Calibri"/>
          <w:sz w:val="24"/>
          <w:szCs w:val="24"/>
        </w:rPr>
        <w:t xml:space="preserve"> </w:t>
      </w:r>
      <w:r w:rsidR="001C360A" w:rsidRPr="000E4EE9">
        <w:rPr>
          <w:rFonts w:ascii="Calibri" w:hAnsi="Calibri" w:cs="Calibri"/>
          <w:sz w:val="24"/>
          <w:szCs w:val="24"/>
        </w:rPr>
        <w:t>completamente</w:t>
      </w:r>
      <w:r w:rsidR="00A2759B" w:rsidRPr="000E4EE9">
        <w:rPr>
          <w:rFonts w:ascii="Calibri" w:hAnsi="Calibri" w:cs="Calibri"/>
          <w:sz w:val="24"/>
          <w:szCs w:val="24"/>
        </w:rPr>
        <w:t xml:space="preserve"> </w:t>
      </w:r>
      <w:r w:rsidR="001C360A" w:rsidRPr="000E4EE9">
        <w:rPr>
          <w:rFonts w:ascii="Calibri" w:hAnsi="Calibri" w:cs="Calibri"/>
          <w:sz w:val="24"/>
          <w:szCs w:val="24"/>
        </w:rPr>
        <w:t>implantadas</w:t>
      </w:r>
      <w:r w:rsidR="00FB29F5" w:rsidRPr="000E4EE9">
        <w:rPr>
          <w:rFonts w:ascii="Calibri" w:hAnsi="Calibri" w:cs="Calibri"/>
          <w:sz w:val="24"/>
          <w:szCs w:val="24"/>
        </w:rPr>
        <w:t>.</w:t>
      </w:r>
    </w:p>
    <w:p w14:paraId="2E4E5539" w14:textId="15E25E48" w:rsidR="00FB29F5" w:rsidRPr="000E4EE9" w:rsidRDefault="00FB29F5"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relação</w:t>
      </w:r>
      <w:r w:rsidR="00A2759B" w:rsidRPr="000E4EE9">
        <w:rPr>
          <w:rFonts w:ascii="Calibri" w:hAnsi="Calibri" w:cs="Calibri"/>
          <w:sz w:val="24"/>
          <w:szCs w:val="24"/>
        </w:rPr>
        <w:t xml:space="preserve"> </w:t>
      </w:r>
      <w:r w:rsidRPr="000E4EE9">
        <w:rPr>
          <w:rFonts w:ascii="Calibri" w:hAnsi="Calibri" w:cs="Calibri"/>
          <w:sz w:val="24"/>
          <w:szCs w:val="24"/>
        </w:rPr>
        <w:t>ao</w:t>
      </w:r>
      <w:r w:rsidR="00A2759B" w:rsidRPr="000E4EE9">
        <w:rPr>
          <w:rFonts w:ascii="Calibri" w:hAnsi="Calibri" w:cs="Calibri"/>
          <w:sz w:val="24"/>
          <w:szCs w:val="24"/>
        </w:rPr>
        <w:t xml:space="preserve"> </w:t>
      </w:r>
      <w:r w:rsidRPr="000E4EE9">
        <w:rPr>
          <w:rFonts w:ascii="Calibri" w:hAnsi="Calibri" w:cs="Calibri"/>
          <w:sz w:val="24"/>
          <w:szCs w:val="24"/>
        </w:rPr>
        <w:t>acompanhamento</w:t>
      </w:r>
      <w:r w:rsidR="00A2759B" w:rsidRPr="000E4EE9">
        <w:rPr>
          <w:rFonts w:ascii="Calibri" w:hAnsi="Calibri" w:cs="Calibri"/>
          <w:sz w:val="24"/>
          <w:szCs w:val="24"/>
        </w:rPr>
        <w:t xml:space="preserve"> </w:t>
      </w:r>
      <w:r w:rsidRPr="000E4EE9">
        <w:rPr>
          <w:rFonts w:ascii="Calibri" w:hAnsi="Calibri" w:cs="Calibri"/>
          <w:sz w:val="24"/>
          <w:szCs w:val="24"/>
        </w:rPr>
        <w:t>sobre</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manutenção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relevância</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necessidade</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intervenção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avaliação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necessidade</w:t>
      </w:r>
      <w:r w:rsidR="00A2759B" w:rsidRPr="000E4EE9">
        <w:rPr>
          <w:rFonts w:ascii="Calibri" w:hAnsi="Calibri" w:cs="Calibri"/>
          <w:sz w:val="24"/>
          <w:szCs w:val="24"/>
        </w:rPr>
        <w:t xml:space="preserve"> </w:t>
      </w:r>
      <w:r w:rsidRPr="000E4EE9">
        <w:rPr>
          <w:rFonts w:ascii="Calibri" w:hAnsi="Calibri" w:cs="Calibri"/>
          <w:sz w:val="24"/>
          <w:szCs w:val="24"/>
        </w:rPr>
        <w:t>é</w:t>
      </w:r>
      <w:r w:rsidR="00A2759B" w:rsidRPr="000E4EE9">
        <w:rPr>
          <w:rFonts w:ascii="Calibri" w:hAnsi="Calibri" w:cs="Calibri"/>
          <w:sz w:val="24"/>
          <w:szCs w:val="24"/>
        </w:rPr>
        <w:t xml:space="preserve"> </w:t>
      </w:r>
      <w:r w:rsidRPr="000E4EE9">
        <w:rPr>
          <w:rFonts w:ascii="Calibri" w:hAnsi="Calibri" w:cs="Calibri"/>
          <w:sz w:val="24"/>
          <w:szCs w:val="24"/>
        </w:rPr>
        <w:t>feita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forma</w:t>
      </w:r>
      <w:r w:rsidR="00A2759B" w:rsidRPr="000E4EE9">
        <w:rPr>
          <w:rFonts w:ascii="Calibri" w:hAnsi="Calibri" w:cs="Calibri"/>
          <w:sz w:val="24"/>
          <w:szCs w:val="24"/>
        </w:rPr>
        <w:t xml:space="preserve"> </w:t>
      </w:r>
      <w:r w:rsidRPr="000E4EE9">
        <w:rPr>
          <w:rFonts w:ascii="Calibri" w:hAnsi="Calibri" w:cs="Calibri"/>
          <w:sz w:val="24"/>
          <w:szCs w:val="24"/>
        </w:rPr>
        <w:t>descentralizada,</w:t>
      </w:r>
      <w:r w:rsidR="00A2759B" w:rsidRPr="000E4EE9">
        <w:rPr>
          <w:rFonts w:ascii="Calibri" w:hAnsi="Calibri" w:cs="Calibri"/>
          <w:sz w:val="24"/>
          <w:szCs w:val="24"/>
        </w:rPr>
        <w:t xml:space="preserve"> </w:t>
      </w:r>
      <w:r w:rsidRPr="000E4EE9">
        <w:rPr>
          <w:rFonts w:ascii="Calibri" w:hAnsi="Calibri" w:cs="Calibri"/>
          <w:sz w:val="24"/>
          <w:szCs w:val="24"/>
        </w:rPr>
        <w:t>por</w:t>
      </w:r>
      <w:r w:rsidR="00A2759B" w:rsidRPr="000E4EE9">
        <w:rPr>
          <w:rFonts w:ascii="Calibri" w:hAnsi="Calibri" w:cs="Calibri"/>
          <w:sz w:val="24"/>
          <w:szCs w:val="24"/>
        </w:rPr>
        <w:t xml:space="preserve"> </w:t>
      </w:r>
      <w:r w:rsidRPr="000E4EE9">
        <w:rPr>
          <w:rFonts w:ascii="Calibri" w:hAnsi="Calibri" w:cs="Calibri"/>
          <w:sz w:val="24"/>
          <w:szCs w:val="24"/>
        </w:rPr>
        <w:t>meio</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tribunais</w:t>
      </w:r>
      <w:r w:rsidR="00A2759B" w:rsidRPr="000E4EE9">
        <w:rPr>
          <w:rFonts w:ascii="Calibri" w:hAnsi="Calibri" w:cs="Calibri"/>
          <w:sz w:val="24"/>
          <w:szCs w:val="24"/>
        </w:rPr>
        <w:t xml:space="preserve"> </w:t>
      </w:r>
      <w:r w:rsidRPr="000E4EE9">
        <w:rPr>
          <w:rFonts w:ascii="Calibri" w:hAnsi="Calibri" w:cs="Calibri"/>
          <w:sz w:val="24"/>
          <w:szCs w:val="24"/>
        </w:rPr>
        <w:t>participantes</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programa.</w:t>
      </w:r>
      <w:r w:rsidR="00A2759B" w:rsidRPr="000E4EE9">
        <w:rPr>
          <w:rFonts w:ascii="Calibri" w:hAnsi="Calibri" w:cs="Calibri"/>
          <w:sz w:val="24"/>
          <w:szCs w:val="24"/>
        </w:rPr>
        <w:t xml:space="preserve"> </w:t>
      </w:r>
      <w:r w:rsidRPr="000E4EE9">
        <w:rPr>
          <w:rFonts w:ascii="Calibri" w:hAnsi="Calibri" w:cs="Calibri"/>
          <w:sz w:val="24"/>
          <w:szCs w:val="24"/>
        </w:rPr>
        <w:t>Eles</w:t>
      </w:r>
      <w:r w:rsidR="00A2759B" w:rsidRPr="000E4EE9">
        <w:rPr>
          <w:rFonts w:ascii="Calibri" w:hAnsi="Calibri" w:cs="Calibri"/>
          <w:sz w:val="24"/>
          <w:szCs w:val="24"/>
        </w:rPr>
        <w:t xml:space="preserve"> </w:t>
      </w:r>
      <w:r w:rsidRPr="000E4EE9">
        <w:rPr>
          <w:rFonts w:ascii="Calibri" w:hAnsi="Calibri" w:cs="Calibri"/>
          <w:sz w:val="24"/>
          <w:szCs w:val="24"/>
        </w:rPr>
        <w:t>possuem</w:t>
      </w:r>
      <w:r w:rsidR="00A2759B" w:rsidRPr="000E4EE9">
        <w:rPr>
          <w:rFonts w:ascii="Calibri" w:hAnsi="Calibri" w:cs="Calibri"/>
          <w:sz w:val="24"/>
          <w:szCs w:val="24"/>
        </w:rPr>
        <w:t xml:space="preserve"> </w:t>
      </w:r>
      <w:r w:rsidRPr="000E4EE9">
        <w:rPr>
          <w:rFonts w:ascii="Calibri" w:hAnsi="Calibri" w:cs="Calibri"/>
          <w:sz w:val="24"/>
          <w:szCs w:val="24"/>
        </w:rPr>
        <w:t>liberdade</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avaliar</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pertinência</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caso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projeto</w:t>
      </w:r>
      <w:r w:rsidR="00A2759B" w:rsidRPr="000E4EE9">
        <w:rPr>
          <w:rFonts w:ascii="Calibri" w:hAnsi="Calibri" w:cs="Calibri"/>
          <w:sz w:val="24"/>
          <w:szCs w:val="24"/>
        </w:rPr>
        <w:t xml:space="preserve"> </w:t>
      </w:r>
      <w:r w:rsidR="002A6C60" w:rsidRPr="000E4EE9">
        <w:rPr>
          <w:rFonts w:ascii="Calibri" w:hAnsi="Calibri" w:cs="Calibri"/>
          <w:sz w:val="24"/>
          <w:szCs w:val="24"/>
        </w:rPr>
        <w:t>Juízo 100% Digital</w:t>
      </w:r>
      <w:r w:rsidR="00454D74"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essa</w:t>
      </w:r>
      <w:r w:rsidR="00A2759B" w:rsidRPr="000E4EE9">
        <w:rPr>
          <w:rFonts w:ascii="Calibri" w:hAnsi="Calibri" w:cs="Calibri"/>
          <w:sz w:val="24"/>
          <w:szCs w:val="24"/>
        </w:rPr>
        <w:t xml:space="preserve"> </w:t>
      </w:r>
      <w:r w:rsidRPr="000E4EE9">
        <w:rPr>
          <w:rFonts w:ascii="Calibri" w:hAnsi="Calibri" w:cs="Calibri"/>
          <w:sz w:val="24"/>
          <w:szCs w:val="24"/>
        </w:rPr>
        <w:t>previsão</w:t>
      </w:r>
      <w:r w:rsidR="00A2759B" w:rsidRPr="000E4EE9">
        <w:rPr>
          <w:rFonts w:ascii="Calibri" w:hAnsi="Calibri" w:cs="Calibri"/>
          <w:sz w:val="24"/>
          <w:szCs w:val="24"/>
        </w:rPr>
        <w:t xml:space="preserve"> </w:t>
      </w:r>
      <w:r w:rsidRPr="000E4EE9">
        <w:rPr>
          <w:rFonts w:ascii="Calibri" w:hAnsi="Calibri" w:cs="Calibri"/>
          <w:sz w:val="24"/>
          <w:szCs w:val="24"/>
        </w:rPr>
        <w:t>está</w:t>
      </w:r>
      <w:r w:rsidR="00A2759B" w:rsidRPr="000E4EE9">
        <w:rPr>
          <w:rFonts w:ascii="Calibri" w:hAnsi="Calibri" w:cs="Calibri"/>
          <w:sz w:val="24"/>
          <w:szCs w:val="24"/>
        </w:rPr>
        <w:t xml:space="preserve"> </w:t>
      </w:r>
      <w:r w:rsidRPr="000E4EE9">
        <w:rPr>
          <w:rFonts w:ascii="Calibri" w:hAnsi="Calibri" w:cs="Calibri"/>
          <w:sz w:val="24"/>
          <w:szCs w:val="24"/>
        </w:rPr>
        <w:t>na</w:t>
      </w:r>
      <w:r w:rsidR="00A2759B" w:rsidRPr="000E4EE9">
        <w:rPr>
          <w:rFonts w:ascii="Calibri" w:hAnsi="Calibri" w:cs="Calibri"/>
          <w:sz w:val="24"/>
          <w:szCs w:val="24"/>
        </w:rPr>
        <w:t xml:space="preserve"> </w:t>
      </w:r>
      <w:r w:rsidRPr="000E4EE9">
        <w:rPr>
          <w:rFonts w:ascii="Calibri" w:hAnsi="Calibri" w:cs="Calibri"/>
          <w:sz w:val="24"/>
          <w:szCs w:val="24"/>
        </w:rPr>
        <w:t>própria</w:t>
      </w:r>
      <w:r w:rsidR="00A2759B" w:rsidRPr="000E4EE9">
        <w:rPr>
          <w:rFonts w:ascii="Calibri" w:hAnsi="Calibri" w:cs="Calibri"/>
          <w:sz w:val="24"/>
          <w:szCs w:val="24"/>
        </w:rPr>
        <w:t xml:space="preserve"> </w:t>
      </w:r>
      <w:r w:rsidRPr="000E4EE9">
        <w:rPr>
          <w:rFonts w:ascii="Calibri" w:hAnsi="Calibri" w:cs="Calibri"/>
          <w:sz w:val="24"/>
          <w:szCs w:val="24"/>
        </w:rPr>
        <w:t>resolução</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institui</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projeto,</w:t>
      </w:r>
      <w:r w:rsidR="00A2759B" w:rsidRPr="000E4EE9">
        <w:rPr>
          <w:rFonts w:ascii="Calibri" w:hAnsi="Calibri" w:cs="Calibri"/>
          <w:sz w:val="24"/>
          <w:szCs w:val="24"/>
        </w:rPr>
        <w:t xml:space="preserve"> </w:t>
      </w:r>
      <w:r w:rsidRPr="000E4EE9">
        <w:rPr>
          <w:rFonts w:ascii="Calibri" w:hAnsi="Calibri" w:cs="Calibri"/>
          <w:sz w:val="24"/>
          <w:szCs w:val="24"/>
        </w:rPr>
        <w:t>na</w:t>
      </w:r>
      <w:r w:rsidR="00A2759B" w:rsidRPr="000E4EE9">
        <w:rPr>
          <w:rFonts w:ascii="Calibri" w:hAnsi="Calibri" w:cs="Calibri"/>
          <w:sz w:val="24"/>
          <w:szCs w:val="24"/>
        </w:rPr>
        <w:t xml:space="preserve"> </w:t>
      </w:r>
      <w:r w:rsidRPr="000E4EE9">
        <w:rPr>
          <w:rFonts w:ascii="Calibri" w:hAnsi="Calibri" w:cs="Calibri"/>
          <w:sz w:val="24"/>
          <w:szCs w:val="24"/>
        </w:rPr>
        <w:t>Resolução</w:t>
      </w:r>
      <w:r w:rsidR="00A2759B" w:rsidRPr="000E4EE9">
        <w:rPr>
          <w:rFonts w:ascii="Calibri" w:hAnsi="Calibri" w:cs="Calibri"/>
          <w:sz w:val="24"/>
          <w:szCs w:val="24"/>
        </w:rPr>
        <w:t xml:space="preserve"> </w:t>
      </w:r>
      <w:r w:rsidRPr="000E4EE9">
        <w:rPr>
          <w:rFonts w:ascii="Calibri" w:hAnsi="Calibri" w:cs="Calibri"/>
          <w:sz w:val="24"/>
          <w:szCs w:val="24"/>
        </w:rPr>
        <w:t>CNJ</w:t>
      </w:r>
      <w:r w:rsidR="00A2759B" w:rsidRPr="000E4EE9">
        <w:rPr>
          <w:rFonts w:ascii="Calibri" w:hAnsi="Calibri" w:cs="Calibri"/>
          <w:sz w:val="24"/>
          <w:szCs w:val="24"/>
        </w:rPr>
        <w:t xml:space="preserve"> </w:t>
      </w:r>
      <w:r w:rsidRPr="000E4EE9">
        <w:rPr>
          <w:rFonts w:ascii="Calibri" w:hAnsi="Calibri" w:cs="Calibri"/>
          <w:sz w:val="24"/>
          <w:szCs w:val="24"/>
        </w:rPr>
        <w:t>n.</w:t>
      </w:r>
      <w:r w:rsidR="00A2759B" w:rsidRPr="000E4EE9">
        <w:rPr>
          <w:rFonts w:ascii="Calibri" w:hAnsi="Calibri" w:cs="Calibri"/>
          <w:sz w:val="24"/>
          <w:szCs w:val="24"/>
        </w:rPr>
        <w:t xml:space="preserve"> </w:t>
      </w:r>
      <w:r w:rsidRPr="000E4EE9">
        <w:rPr>
          <w:rFonts w:ascii="Calibri" w:hAnsi="Calibri" w:cs="Calibri"/>
          <w:sz w:val="24"/>
          <w:szCs w:val="24"/>
        </w:rPr>
        <w:t>345/2020,</w:t>
      </w:r>
      <w:r w:rsidR="00A2759B" w:rsidRPr="000E4EE9">
        <w:rPr>
          <w:rFonts w:ascii="Calibri" w:hAnsi="Calibri" w:cs="Calibri"/>
          <w:sz w:val="24"/>
          <w:szCs w:val="24"/>
        </w:rPr>
        <w:t xml:space="preserve"> </w:t>
      </w:r>
      <w:r w:rsidR="00516FAB" w:rsidRPr="000E4EE9">
        <w:rPr>
          <w:rFonts w:ascii="Calibri" w:hAnsi="Calibri" w:cs="Calibri"/>
          <w:sz w:val="24"/>
          <w:szCs w:val="24"/>
        </w:rPr>
        <w:t>a</w:t>
      </w:r>
      <w:r w:rsidRPr="000E4EE9">
        <w:rPr>
          <w:rFonts w:ascii="Calibri" w:hAnsi="Calibri" w:cs="Calibri"/>
          <w:sz w:val="24"/>
          <w:szCs w:val="24"/>
        </w:rPr>
        <w:t>rt.</w:t>
      </w:r>
      <w:r w:rsidR="00A2759B" w:rsidRPr="000E4EE9">
        <w:rPr>
          <w:rFonts w:ascii="Calibri" w:hAnsi="Calibri" w:cs="Calibri"/>
          <w:sz w:val="24"/>
          <w:szCs w:val="24"/>
        </w:rPr>
        <w:t xml:space="preserve"> </w:t>
      </w:r>
      <w:r w:rsidRPr="000E4EE9">
        <w:rPr>
          <w:rFonts w:ascii="Calibri" w:hAnsi="Calibri" w:cs="Calibri"/>
          <w:sz w:val="24"/>
          <w:szCs w:val="24"/>
        </w:rPr>
        <w:t>8º,</w:t>
      </w:r>
      <w:r w:rsidR="00A2759B" w:rsidRPr="000E4EE9">
        <w:rPr>
          <w:rFonts w:ascii="Calibri" w:hAnsi="Calibri" w:cs="Calibri"/>
          <w:sz w:val="24"/>
          <w:szCs w:val="24"/>
        </w:rPr>
        <w:t xml:space="preserve"> </w:t>
      </w:r>
      <w:r w:rsidR="00516FAB" w:rsidRPr="000E4EE9">
        <w:rPr>
          <w:rFonts w:ascii="Calibri" w:hAnsi="Calibri" w:cs="Calibri"/>
          <w:sz w:val="24"/>
          <w:szCs w:val="24"/>
        </w:rPr>
        <w:t>§</w:t>
      </w:r>
      <w:r w:rsidRPr="000E4EE9">
        <w:rPr>
          <w:rFonts w:ascii="Calibri" w:hAnsi="Calibri" w:cs="Calibri"/>
          <w:sz w:val="24"/>
          <w:szCs w:val="24"/>
        </w:rPr>
        <w:t>§7º</w:t>
      </w:r>
      <w:r w:rsidR="00516FAB" w:rsidRPr="000E4EE9">
        <w:rPr>
          <w:rFonts w:ascii="Calibri" w:hAnsi="Calibri" w:cs="Calibri"/>
          <w:sz w:val="24"/>
          <w:szCs w:val="24"/>
        </w:rPr>
        <w:t xml:space="preserve"> e </w:t>
      </w:r>
      <w:r w:rsidRPr="000E4EE9">
        <w:rPr>
          <w:rFonts w:ascii="Calibri" w:hAnsi="Calibri" w:cs="Calibri"/>
          <w:sz w:val="24"/>
          <w:szCs w:val="24"/>
        </w:rPr>
        <w:t>14.</w:t>
      </w:r>
      <w:r w:rsidR="00A2759B" w:rsidRPr="000E4EE9">
        <w:rPr>
          <w:rFonts w:ascii="Calibri" w:hAnsi="Calibri" w:cs="Calibri"/>
          <w:sz w:val="24"/>
          <w:szCs w:val="24"/>
        </w:rPr>
        <w:t xml:space="preserve"> </w:t>
      </w:r>
      <w:r w:rsidRPr="000E4EE9">
        <w:rPr>
          <w:rFonts w:ascii="Calibri" w:hAnsi="Calibri" w:cs="Calibri"/>
          <w:sz w:val="24"/>
          <w:szCs w:val="24"/>
        </w:rPr>
        <w:t>Além</w:t>
      </w:r>
      <w:r w:rsidR="00A2759B" w:rsidRPr="000E4EE9">
        <w:rPr>
          <w:rFonts w:ascii="Calibri" w:hAnsi="Calibri" w:cs="Calibri"/>
          <w:sz w:val="24"/>
          <w:szCs w:val="24"/>
        </w:rPr>
        <w:t xml:space="preserve"> </w:t>
      </w:r>
      <w:r w:rsidRPr="000E4EE9">
        <w:rPr>
          <w:rFonts w:ascii="Calibri" w:hAnsi="Calibri" w:cs="Calibri"/>
          <w:sz w:val="24"/>
          <w:szCs w:val="24"/>
        </w:rPr>
        <w:t>disso,</w:t>
      </w:r>
      <w:r w:rsidR="00A2759B" w:rsidRPr="000E4EE9">
        <w:rPr>
          <w:rFonts w:ascii="Calibri" w:hAnsi="Calibri" w:cs="Calibri"/>
          <w:sz w:val="24"/>
          <w:szCs w:val="24"/>
        </w:rPr>
        <w:t xml:space="preserve"> </w:t>
      </w:r>
      <w:r w:rsidRPr="000E4EE9">
        <w:rPr>
          <w:rFonts w:ascii="Calibri" w:hAnsi="Calibri" w:cs="Calibri"/>
          <w:sz w:val="24"/>
          <w:szCs w:val="24"/>
        </w:rPr>
        <w:t>na</w:t>
      </w:r>
      <w:r w:rsidR="00A2759B" w:rsidRPr="000E4EE9">
        <w:rPr>
          <w:rFonts w:ascii="Calibri" w:hAnsi="Calibri" w:cs="Calibri"/>
          <w:sz w:val="24"/>
          <w:szCs w:val="24"/>
        </w:rPr>
        <w:t xml:space="preserve"> </w:t>
      </w:r>
      <w:r w:rsidRPr="000E4EE9">
        <w:rPr>
          <w:rFonts w:ascii="Calibri" w:hAnsi="Calibri" w:cs="Calibri"/>
          <w:sz w:val="24"/>
          <w:szCs w:val="24"/>
        </w:rPr>
        <w:t>Resolução</w:t>
      </w:r>
      <w:r w:rsidR="00A2759B" w:rsidRPr="000E4EE9">
        <w:rPr>
          <w:rFonts w:ascii="Calibri" w:hAnsi="Calibri" w:cs="Calibri"/>
          <w:sz w:val="24"/>
          <w:szCs w:val="24"/>
        </w:rPr>
        <w:t xml:space="preserve"> </w:t>
      </w:r>
      <w:r w:rsidRPr="000E4EE9">
        <w:rPr>
          <w:rFonts w:ascii="Calibri" w:hAnsi="Calibri" w:cs="Calibri"/>
          <w:sz w:val="24"/>
          <w:szCs w:val="24"/>
        </w:rPr>
        <w:t>CNJ</w:t>
      </w:r>
      <w:r w:rsidR="00A2759B" w:rsidRPr="000E4EE9">
        <w:rPr>
          <w:rFonts w:ascii="Calibri" w:hAnsi="Calibri" w:cs="Calibri"/>
          <w:sz w:val="24"/>
          <w:szCs w:val="24"/>
        </w:rPr>
        <w:t xml:space="preserve"> </w:t>
      </w:r>
      <w:r w:rsidRPr="000E4EE9">
        <w:rPr>
          <w:rFonts w:ascii="Calibri" w:hAnsi="Calibri" w:cs="Calibri"/>
          <w:sz w:val="24"/>
          <w:szCs w:val="24"/>
        </w:rPr>
        <w:t>n.</w:t>
      </w:r>
      <w:r w:rsidR="00A2759B" w:rsidRPr="000E4EE9">
        <w:rPr>
          <w:rFonts w:ascii="Calibri" w:hAnsi="Calibri" w:cs="Calibri"/>
          <w:sz w:val="24"/>
          <w:szCs w:val="24"/>
        </w:rPr>
        <w:t xml:space="preserve"> </w:t>
      </w:r>
      <w:r w:rsidRPr="000E4EE9">
        <w:rPr>
          <w:rFonts w:ascii="Calibri" w:hAnsi="Calibri" w:cs="Calibri"/>
          <w:sz w:val="24"/>
          <w:szCs w:val="24"/>
        </w:rPr>
        <w:t>385/2021,</w:t>
      </w:r>
      <w:r w:rsidR="00A2759B" w:rsidRPr="000E4EE9">
        <w:rPr>
          <w:rFonts w:ascii="Calibri" w:hAnsi="Calibri" w:cs="Calibri"/>
          <w:sz w:val="24"/>
          <w:szCs w:val="24"/>
        </w:rPr>
        <w:t xml:space="preserve"> </w:t>
      </w:r>
      <w:r w:rsidR="007B42CA" w:rsidRPr="000E4EE9">
        <w:rPr>
          <w:rFonts w:ascii="Calibri" w:hAnsi="Calibri" w:cs="Calibri"/>
          <w:sz w:val="24"/>
          <w:szCs w:val="24"/>
        </w:rPr>
        <w:t>a</w:t>
      </w:r>
      <w:r w:rsidRPr="000E4EE9">
        <w:rPr>
          <w:rFonts w:ascii="Calibri" w:hAnsi="Calibri" w:cs="Calibri"/>
          <w:sz w:val="24"/>
          <w:szCs w:val="24"/>
        </w:rPr>
        <w:t>rt.</w:t>
      </w:r>
      <w:r w:rsidR="00A2759B" w:rsidRPr="000E4EE9">
        <w:rPr>
          <w:rFonts w:ascii="Calibri" w:hAnsi="Calibri" w:cs="Calibri"/>
          <w:sz w:val="24"/>
          <w:szCs w:val="24"/>
        </w:rPr>
        <w:t xml:space="preserve"> </w:t>
      </w:r>
      <w:r w:rsidRPr="000E4EE9">
        <w:rPr>
          <w:rFonts w:ascii="Calibri" w:hAnsi="Calibri" w:cs="Calibri"/>
          <w:sz w:val="24"/>
          <w:szCs w:val="24"/>
        </w:rPr>
        <w:t>6º,</w:t>
      </w:r>
      <w:r w:rsidR="00A2759B" w:rsidRPr="000E4EE9">
        <w:rPr>
          <w:rFonts w:ascii="Calibri" w:hAnsi="Calibri" w:cs="Calibri"/>
          <w:sz w:val="24"/>
          <w:szCs w:val="24"/>
        </w:rPr>
        <w:t xml:space="preserve"> </w:t>
      </w:r>
      <w:r w:rsidRPr="000E4EE9">
        <w:rPr>
          <w:rFonts w:ascii="Calibri" w:hAnsi="Calibri" w:cs="Calibri"/>
          <w:sz w:val="24"/>
          <w:szCs w:val="24"/>
        </w:rPr>
        <w:t>trata</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007B42CA" w:rsidRPr="000E4EE9">
        <w:rPr>
          <w:rFonts w:ascii="Calibri" w:hAnsi="Calibri" w:cs="Calibri"/>
          <w:sz w:val="24"/>
          <w:szCs w:val="24"/>
        </w:rPr>
        <w:t>Núcleos de Justiça 4.0</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há</w:t>
      </w:r>
      <w:r w:rsidR="00A2759B" w:rsidRPr="000E4EE9">
        <w:rPr>
          <w:rFonts w:ascii="Calibri" w:hAnsi="Calibri" w:cs="Calibri"/>
          <w:sz w:val="24"/>
          <w:szCs w:val="24"/>
        </w:rPr>
        <w:t xml:space="preserve"> </w:t>
      </w:r>
      <w:r w:rsidRPr="000E4EE9">
        <w:rPr>
          <w:rFonts w:ascii="Calibri" w:hAnsi="Calibri" w:cs="Calibri"/>
          <w:sz w:val="24"/>
          <w:szCs w:val="24"/>
        </w:rPr>
        <w:t>dispositivo</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avaliação</w:t>
      </w:r>
      <w:r w:rsidR="00A2759B" w:rsidRPr="000E4EE9">
        <w:rPr>
          <w:rFonts w:ascii="Calibri" w:hAnsi="Calibri" w:cs="Calibri"/>
          <w:sz w:val="24"/>
          <w:szCs w:val="24"/>
        </w:rPr>
        <w:t xml:space="preserve"> </w:t>
      </w:r>
      <w:r w:rsidRPr="000E4EE9">
        <w:rPr>
          <w:rFonts w:ascii="Calibri" w:hAnsi="Calibri" w:cs="Calibri"/>
          <w:sz w:val="24"/>
          <w:szCs w:val="24"/>
        </w:rPr>
        <w:t>quanto</w:t>
      </w:r>
      <w:r w:rsidR="00A2759B" w:rsidRPr="000E4EE9">
        <w:rPr>
          <w:rFonts w:ascii="Calibri" w:hAnsi="Calibri" w:cs="Calibri"/>
          <w:sz w:val="24"/>
          <w:szCs w:val="24"/>
        </w:rPr>
        <w:t xml:space="preserve"> </w:t>
      </w:r>
      <w:r w:rsidR="007B42CA" w:rsidRPr="000E4EE9">
        <w:rPr>
          <w:rFonts w:ascii="Calibri" w:hAnsi="Calibri" w:cs="Calibri"/>
          <w:sz w:val="24"/>
          <w:szCs w:val="24"/>
        </w:rPr>
        <w:t>à</w:t>
      </w:r>
      <w:r w:rsidR="00A2759B" w:rsidRPr="000E4EE9">
        <w:rPr>
          <w:rFonts w:ascii="Calibri" w:hAnsi="Calibri" w:cs="Calibri"/>
          <w:sz w:val="24"/>
          <w:szCs w:val="24"/>
        </w:rPr>
        <w:t xml:space="preserve"> </w:t>
      </w:r>
      <w:r w:rsidRPr="000E4EE9">
        <w:rPr>
          <w:rFonts w:ascii="Calibri" w:hAnsi="Calibri" w:cs="Calibri"/>
          <w:sz w:val="24"/>
          <w:szCs w:val="24"/>
        </w:rPr>
        <w:t>manutenção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projeto.</w:t>
      </w:r>
    </w:p>
    <w:p w14:paraId="6CD0E477" w14:textId="28FEB5A0" w:rsidR="00D76BCA" w:rsidRPr="000E4EE9" w:rsidRDefault="00D76BCA" w:rsidP="00D76BCA">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Quanto à avaliação sobre se os produtos e resultados entregues são alinhados com a política, foi percebido que sim, na medida em que a planilha do Documento SEI n. 1366279 mostra os projetos e a sua congruência com as diretrizes, as quais estão no Plano Geral de Monitoramento. </w:t>
      </w:r>
    </w:p>
    <w:p w14:paraId="780CD00F" w14:textId="21A6C42D" w:rsidR="00FB29F5" w:rsidRPr="000E4EE9" w:rsidRDefault="499DC3EC" w:rsidP="004B0D8C">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hAnsi="Calibri" w:cs="Calibri"/>
          <w:sz w:val="24"/>
          <w:szCs w:val="24"/>
        </w:rPr>
        <w:t>Em</w:t>
      </w:r>
      <w:r w:rsidR="2AC5DF35" w:rsidRPr="000E4EE9">
        <w:rPr>
          <w:rFonts w:ascii="Calibri" w:hAnsi="Calibri" w:cs="Calibri"/>
          <w:sz w:val="24"/>
          <w:szCs w:val="24"/>
        </w:rPr>
        <w:t xml:space="preserve"> </w:t>
      </w:r>
      <w:r w:rsidRPr="000E4EE9">
        <w:rPr>
          <w:rFonts w:ascii="Calibri" w:hAnsi="Calibri" w:cs="Calibri"/>
          <w:sz w:val="24"/>
          <w:szCs w:val="24"/>
        </w:rPr>
        <w:t>relação</w:t>
      </w:r>
      <w:r w:rsidR="2AC5DF35" w:rsidRPr="000E4EE9">
        <w:rPr>
          <w:rFonts w:ascii="Calibri" w:hAnsi="Calibri" w:cs="Calibri"/>
          <w:sz w:val="24"/>
          <w:szCs w:val="24"/>
        </w:rPr>
        <w:t xml:space="preserve"> </w:t>
      </w:r>
      <w:r w:rsidRPr="000E4EE9">
        <w:rPr>
          <w:rFonts w:ascii="Calibri" w:hAnsi="Calibri" w:cs="Calibri"/>
          <w:sz w:val="24"/>
          <w:szCs w:val="24"/>
        </w:rPr>
        <w:t>à</w:t>
      </w:r>
      <w:r w:rsidR="2AC5DF35" w:rsidRPr="000E4EE9">
        <w:rPr>
          <w:rFonts w:ascii="Calibri" w:hAnsi="Calibri" w:cs="Calibri"/>
          <w:sz w:val="24"/>
          <w:szCs w:val="24"/>
        </w:rPr>
        <w:t xml:space="preserve"> </w:t>
      </w:r>
      <w:r w:rsidRPr="000E4EE9">
        <w:rPr>
          <w:rFonts w:ascii="Calibri" w:hAnsi="Calibri" w:cs="Calibri"/>
          <w:sz w:val="24"/>
          <w:szCs w:val="24"/>
        </w:rPr>
        <w:t>verificação</w:t>
      </w:r>
      <w:r w:rsidR="2AC5DF35" w:rsidRPr="000E4EE9">
        <w:rPr>
          <w:rFonts w:ascii="Calibri" w:hAnsi="Calibri" w:cs="Calibri"/>
          <w:sz w:val="24"/>
          <w:szCs w:val="24"/>
        </w:rPr>
        <w:t xml:space="preserve"> </w:t>
      </w:r>
      <w:r w:rsidRPr="000E4EE9">
        <w:rPr>
          <w:rFonts w:ascii="Calibri" w:hAnsi="Calibri" w:cs="Calibri"/>
          <w:sz w:val="24"/>
          <w:szCs w:val="24"/>
        </w:rPr>
        <w:t>de</w:t>
      </w:r>
      <w:r w:rsidR="2AC5DF35" w:rsidRPr="000E4EE9">
        <w:rPr>
          <w:rFonts w:ascii="Calibri" w:hAnsi="Calibri" w:cs="Calibri"/>
          <w:sz w:val="24"/>
          <w:szCs w:val="24"/>
        </w:rPr>
        <w:t xml:space="preserve"> </w:t>
      </w:r>
      <w:r w:rsidRPr="000E4EE9">
        <w:rPr>
          <w:rFonts w:ascii="Calibri" w:hAnsi="Calibri" w:cs="Calibri"/>
          <w:sz w:val="24"/>
          <w:szCs w:val="24"/>
        </w:rPr>
        <w:t>que</w:t>
      </w:r>
      <w:r w:rsidR="2AC5DF35" w:rsidRPr="000E4EE9">
        <w:rPr>
          <w:rFonts w:ascii="Calibri" w:hAnsi="Calibri" w:cs="Calibri"/>
          <w:sz w:val="24"/>
          <w:szCs w:val="24"/>
        </w:rPr>
        <w:t xml:space="preserve"> </w:t>
      </w:r>
      <w:r w:rsidRPr="000E4EE9">
        <w:rPr>
          <w:rFonts w:ascii="Calibri" w:hAnsi="Calibri" w:cs="Calibri"/>
          <w:sz w:val="24"/>
          <w:szCs w:val="24"/>
        </w:rPr>
        <w:t>os</w:t>
      </w:r>
      <w:r w:rsidR="2AC5DF35" w:rsidRPr="000E4EE9">
        <w:rPr>
          <w:rFonts w:ascii="Calibri" w:hAnsi="Calibri" w:cs="Calibri"/>
          <w:sz w:val="24"/>
          <w:szCs w:val="24"/>
        </w:rPr>
        <w:t xml:space="preserve"> </w:t>
      </w:r>
      <w:r w:rsidRPr="000E4EE9">
        <w:rPr>
          <w:rFonts w:ascii="Calibri" w:hAnsi="Calibri" w:cs="Calibri"/>
          <w:sz w:val="24"/>
          <w:szCs w:val="24"/>
        </w:rPr>
        <w:t>produtos</w:t>
      </w:r>
      <w:r w:rsidR="2526CA3B" w:rsidRPr="000E4EE9">
        <w:rPr>
          <w:rFonts w:ascii="Calibri" w:hAnsi="Calibri" w:cs="Calibri"/>
          <w:sz w:val="24"/>
          <w:szCs w:val="24"/>
        </w:rPr>
        <w:t xml:space="preserve"> e/ou </w:t>
      </w:r>
      <w:r w:rsidRPr="000E4EE9">
        <w:rPr>
          <w:rFonts w:ascii="Calibri" w:hAnsi="Calibri" w:cs="Calibri"/>
          <w:sz w:val="24"/>
          <w:szCs w:val="24"/>
        </w:rPr>
        <w:t>resultados</w:t>
      </w:r>
      <w:r w:rsidR="2AC5DF35" w:rsidRPr="000E4EE9">
        <w:rPr>
          <w:rFonts w:ascii="Calibri" w:hAnsi="Calibri" w:cs="Calibri"/>
          <w:sz w:val="24"/>
          <w:szCs w:val="24"/>
        </w:rPr>
        <w:t xml:space="preserve"> </w:t>
      </w:r>
      <w:r w:rsidRPr="000E4EE9">
        <w:rPr>
          <w:rFonts w:ascii="Calibri" w:hAnsi="Calibri" w:cs="Calibri"/>
          <w:sz w:val="24"/>
          <w:szCs w:val="24"/>
        </w:rPr>
        <w:t>obtidos</w:t>
      </w:r>
      <w:r w:rsidR="2AC5DF35" w:rsidRPr="000E4EE9">
        <w:rPr>
          <w:rFonts w:ascii="Calibri" w:hAnsi="Calibri" w:cs="Calibri"/>
          <w:sz w:val="24"/>
          <w:szCs w:val="24"/>
        </w:rPr>
        <w:t xml:space="preserve"> </w:t>
      </w:r>
      <w:r w:rsidRPr="000E4EE9">
        <w:rPr>
          <w:rFonts w:ascii="Calibri" w:hAnsi="Calibri" w:cs="Calibri"/>
          <w:sz w:val="24"/>
          <w:szCs w:val="24"/>
        </w:rPr>
        <w:t>atingiram</w:t>
      </w:r>
      <w:r w:rsidR="2AC5DF35" w:rsidRPr="000E4EE9">
        <w:rPr>
          <w:rFonts w:ascii="Calibri" w:hAnsi="Calibri" w:cs="Calibri"/>
          <w:sz w:val="24"/>
          <w:szCs w:val="24"/>
        </w:rPr>
        <w:t xml:space="preserve"> </w:t>
      </w:r>
      <w:r w:rsidRPr="000E4EE9">
        <w:rPr>
          <w:rFonts w:ascii="Calibri" w:hAnsi="Calibri" w:cs="Calibri"/>
          <w:sz w:val="24"/>
          <w:szCs w:val="24"/>
        </w:rPr>
        <w:t>a</w:t>
      </w:r>
      <w:r w:rsidR="2AC5DF35" w:rsidRPr="000E4EE9">
        <w:rPr>
          <w:rFonts w:ascii="Calibri" w:hAnsi="Calibri" w:cs="Calibri"/>
          <w:sz w:val="24"/>
          <w:szCs w:val="24"/>
        </w:rPr>
        <w:t xml:space="preserve"> </w:t>
      </w:r>
      <w:r w:rsidRPr="000E4EE9">
        <w:rPr>
          <w:rFonts w:ascii="Calibri" w:hAnsi="Calibri" w:cs="Calibri"/>
          <w:sz w:val="24"/>
          <w:szCs w:val="24"/>
        </w:rPr>
        <w:t>população</w:t>
      </w:r>
      <w:r w:rsidR="12F99331" w:rsidRPr="000E4EE9">
        <w:rPr>
          <w:rFonts w:ascii="Calibri" w:hAnsi="Calibri" w:cs="Calibri"/>
          <w:sz w:val="24"/>
          <w:szCs w:val="24"/>
        </w:rPr>
        <w:t>-</w:t>
      </w:r>
      <w:r w:rsidRPr="000E4EE9">
        <w:rPr>
          <w:rFonts w:ascii="Calibri" w:hAnsi="Calibri" w:cs="Calibri"/>
          <w:sz w:val="24"/>
          <w:szCs w:val="24"/>
        </w:rPr>
        <w:t>alvo,</w:t>
      </w:r>
      <w:r w:rsidR="2AC5DF35" w:rsidRPr="000E4EE9">
        <w:rPr>
          <w:rFonts w:ascii="Calibri" w:hAnsi="Calibri" w:cs="Calibri"/>
          <w:sz w:val="24"/>
          <w:szCs w:val="24"/>
        </w:rPr>
        <w:t xml:space="preserve"> </w:t>
      </w:r>
      <w:r w:rsidRPr="000E4EE9">
        <w:rPr>
          <w:rFonts w:ascii="Calibri" w:hAnsi="Calibri" w:cs="Calibri"/>
          <w:sz w:val="24"/>
          <w:szCs w:val="24"/>
        </w:rPr>
        <w:t>foi</w:t>
      </w:r>
      <w:r w:rsidR="2AC5DF35" w:rsidRPr="000E4EE9">
        <w:rPr>
          <w:rFonts w:ascii="Calibri" w:hAnsi="Calibri" w:cs="Calibri"/>
          <w:sz w:val="24"/>
          <w:szCs w:val="24"/>
        </w:rPr>
        <w:t xml:space="preserve"> </w:t>
      </w:r>
      <w:r w:rsidRPr="000E4EE9">
        <w:rPr>
          <w:rFonts w:ascii="Calibri" w:hAnsi="Calibri" w:cs="Calibri"/>
          <w:sz w:val="24"/>
          <w:szCs w:val="24"/>
        </w:rPr>
        <w:t>verificado</w:t>
      </w:r>
      <w:r w:rsidR="2AC5DF35" w:rsidRPr="000E4EE9">
        <w:rPr>
          <w:rFonts w:ascii="Calibri" w:hAnsi="Calibri" w:cs="Calibri"/>
          <w:sz w:val="24"/>
          <w:szCs w:val="24"/>
        </w:rPr>
        <w:t xml:space="preserve"> </w:t>
      </w:r>
      <w:r w:rsidRPr="000E4EE9">
        <w:rPr>
          <w:rFonts w:ascii="Calibri" w:hAnsi="Calibri" w:cs="Calibri"/>
          <w:sz w:val="24"/>
          <w:szCs w:val="24"/>
        </w:rPr>
        <w:t>por</w:t>
      </w:r>
      <w:r w:rsidR="2AC5DF35" w:rsidRPr="000E4EE9">
        <w:rPr>
          <w:rFonts w:ascii="Calibri" w:hAnsi="Calibri" w:cs="Calibri"/>
          <w:sz w:val="24"/>
          <w:szCs w:val="24"/>
        </w:rPr>
        <w:t xml:space="preserve"> </w:t>
      </w:r>
      <w:r w:rsidRPr="000E4EE9">
        <w:rPr>
          <w:rFonts w:ascii="Calibri" w:hAnsi="Calibri" w:cs="Calibri"/>
          <w:sz w:val="24"/>
          <w:szCs w:val="24"/>
        </w:rPr>
        <w:t>meio</w:t>
      </w:r>
      <w:r w:rsidR="2AC5DF35" w:rsidRPr="000E4EE9">
        <w:rPr>
          <w:rFonts w:ascii="Calibri" w:hAnsi="Calibri" w:cs="Calibri"/>
          <w:sz w:val="24"/>
          <w:szCs w:val="24"/>
        </w:rPr>
        <w:t xml:space="preserve"> </w:t>
      </w:r>
      <w:r w:rsidRPr="000E4EE9">
        <w:rPr>
          <w:rFonts w:ascii="Calibri" w:hAnsi="Calibri" w:cs="Calibri"/>
          <w:sz w:val="24"/>
          <w:szCs w:val="24"/>
        </w:rPr>
        <w:t>de</w:t>
      </w:r>
      <w:r w:rsidR="2AC5DF35" w:rsidRPr="000E4EE9">
        <w:rPr>
          <w:rFonts w:ascii="Calibri" w:hAnsi="Calibri" w:cs="Calibri"/>
          <w:sz w:val="24"/>
          <w:szCs w:val="24"/>
        </w:rPr>
        <w:t xml:space="preserve"> </w:t>
      </w:r>
      <w:r w:rsidRPr="000E4EE9">
        <w:rPr>
          <w:rFonts w:ascii="Calibri" w:hAnsi="Calibri" w:cs="Calibri"/>
          <w:sz w:val="24"/>
          <w:szCs w:val="24"/>
        </w:rPr>
        <w:t>painel</w:t>
      </w:r>
      <w:r w:rsidR="2AC5DF35" w:rsidRPr="000E4EE9">
        <w:rPr>
          <w:rFonts w:ascii="Calibri" w:hAnsi="Calibri" w:cs="Calibri"/>
          <w:sz w:val="24"/>
          <w:szCs w:val="24"/>
        </w:rPr>
        <w:t xml:space="preserve"> </w:t>
      </w:r>
      <w:r w:rsidRPr="000E4EE9">
        <w:rPr>
          <w:rFonts w:ascii="Calibri" w:hAnsi="Calibri" w:cs="Calibri"/>
          <w:sz w:val="24"/>
          <w:szCs w:val="24"/>
        </w:rPr>
        <w:t>analítico</w:t>
      </w:r>
      <w:r w:rsidR="2AC5DF35" w:rsidRPr="000E4EE9">
        <w:rPr>
          <w:rFonts w:ascii="Calibri" w:hAnsi="Calibri" w:cs="Calibri"/>
          <w:sz w:val="24"/>
          <w:szCs w:val="24"/>
        </w:rPr>
        <w:t xml:space="preserve"> </w:t>
      </w:r>
      <w:r w:rsidRPr="000E4EE9">
        <w:rPr>
          <w:rFonts w:ascii="Calibri" w:hAnsi="Calibri" w:cs="Calibri"/>
          <w:sz w:val="24"/>
          <w:szCs w:val="24"/>
        </w:rPr>
        <w:t>que</w:t>
      </w:r>
      <w:r w:rsidR="2AC5DF35" w:rsidRPr="000E4EE9">
        <w:rPr>
          <w:rFonts w:ascii="Calibri" w:hAnsi="Calibri" w:cs="Calibri"/>
          <w:sz w:val="24"/>
          <w:szCs w:val="24"/>
        </w:rPr>
        <w:t xml:space="preserve"> </w:t>
      </w:r>
      <w:r w:rsidR="5366EE08" w:rsidRPr="000E4EE9">
        <w:rPr>
          <w:rFonts w:ascii="Calibri" w:hAnsi="Calibri" w:cs="Calibri"/>
          <w:sz w:val="24"/>
          <w:szCs w:val="24"/>
        </w:rPr>
        <w:t>exibe o progresso d</w:t>
      </w:r>
      <w:r w:rsidRPr="000E4EE9">
        <w:rPr>
          <w:rFonts w:ascii="Calibri" w:hAnsi="Calibri" w:cs="Calibri"/>
          <w:sz w:val="24"/>
          <w:szCs w:val="24"/>
        </w:rPr>
        <w:t>a</w:t>
      </w:r>
      <w:r w:rsidR="2AC5DF35" w:rsidRPr="000E4EE9">
        <w:rPr>
          <w:rFonts w:ascii="Calibri" w:hAnsi="Calibri" w:cs="Calibri"/>
          <w:sz w:val="24"/>
          <w:szCs w:val="24"/>
        </w:rPr>
        <w:t xml:space="preserve"> </w:t>
      </w:r>
      <w:r w:rsidRPr="000E4EE9">
        <w:rPr>
          <w:rFonts w:ascii="Calibri" w:hAnsi="Calibri" w:cs="Calibri"/>
          <w:sz w:val="24"/>
          <w:szCs w:val="24"/>
        </w:rPr>
        <w:t>implantação</w:t>
      </w:r>
      <w:r w:rsidR="2AC5DF35" w:rsidRPr="000E4EE9">
        <w:rPr>
          <w:rFonts w:ascii="Calibri" w:hAnsi="Calibri" w:cs="Calibri"/>
          <w:sz w:val="24"/>
          <w:szCs w:val="24"/>
        </w:rPr>
        <w:t xml:space="preserve"> </w:t>
      </w:r>
      <w:r w:rsidRPr="000E4EE9">
        <w:rPr>
          <w:rFonts w:ascii="Calibri" w:hAnsi="Calibri" w:cs="Calibri"/>
          <w:sz w:val="24"/>
          <w:szCs w:val="24"/>
        </w:rPr>
        <w:t>da</w:t>
      </w:r>
      <w:r w:rsidR="2AC5DF35" w:rsidRPr="000E4EE9">
        <w:rPr>
          <w:rFonts w:ascii="Calibri" w:hAnsi="Calibri" w:cs="Calibri"/>
          <w:sz w:val="24"/>
          <w:szCs w:val="24"/>
        </w:rPr>
        <w:t xml:space="preserve"> </w:t>
      </w:r>
      <w:r w:rsidRPr="000E4EE9">
        <w:rPr>
          <w:rFonts w:ascii="Calibri" w:hAnsi="Calibri" w:cs="Calibri"/>
          <w:sz w:val="24"/>
          <w:szCs w:val="24"/>
        </w:rPr>
        <w:t>política</w:t>
      </w:r>
      <w:r w:rsidR="009B06B0" w:rsidRPr="000E4EE9">
        <w:rPr>
          <w:rFonts w:ascii="Calibri" w:hAnsi="Calibri" w:cs="Calibri"/>
          <w:sz w:val="24"/>
          <w:szCs w:val="24"/>
        </w:rPr>
        <w:t xml:space="preserve"> de todos os tribunais</w:t>
      </w:r>
      <w:r w:rsidRPr="000E4EE9">
        <w:rPr>
          <w:rFonts w:ascii="Calibri" w:hAnsi="Calibri" w:cs="Calibri"/>
          <w:sz w:val="24"/>
          <w:szCs w:val="24"/>
        </w:rPr>
        <w:t>.</w:t>
      </w:r>
      <w:r w:rsidR="2AC5DF35" w:rsidRPr="000E4EE9">
        <w:rPr>
          <w:rFonts w:ascii="Calibri" w:hAnsi="Calibri" w:cs="Calibri"/>
          <w:sz w:val="24"/>
          <w:szCs w:val="24"/>
        </w:rPr>
        <w:t xml:space="preserve"> </w:t>
      </w:r>
      <w:r w:rsidRPr="000E4EE9">
        <w:rPr>
          <w:rFonts w:ascii="Calibri" w:hAnsi="Calibri" w:cs="Calibri"/>
          <w:sz w:val="24"/>
          <w:szCs w:val="24"/>
        </w:rPr>
        <w:t>Além</w:t>
      </w:r>
      <w:r w:rsidR="2AC5DF35" w:rsidRPr="000E4EE9">
        <w:rPr>
          <w:rFonts w:ascii="Calibri" w:hAnsi="Calibri" w:cs="Calibri"/>
          <w:sz w:val="24"/>
          <w:szCs w:val="24"/>
        </w:rPr>
        <w:t xml:space="preserve"> </w:t>
      </w:r>
      <w:r w:rsidRPr="000E4EE9">
        <w:rPr>
          <w:rFonts w:ascii="Calibri" w:hAnsi="Calibri" w:cs="Calibri"/>
          <w:sz w:val="24"/>
          <w:szCs w:val="24"/>
        </w:rPr>
        <w:t>disso,</w:t>
      </w:r>
      <w:r w:rsidR="2AC5DF35" w:rsidRPr="000E4EE9">
        <w:rPr>
          <w:rFonts w:ascii="Calibri" w:hAnsi="Calibri" w:cs="Calibri"/>
          <w:sz w:val="24"/>
          <w:szCs w:val="24"/>
        </w:rPr>
        <w:t xml:space="preserve"> </w:t>
      </w:r>
      <w:r w:rsidRPr="000E4EE9">
        <w:rPr>
          <w:rFonts w:ascii="Calibri" w:hAnsi="Calibri" w:cs="Calibri"/>
          <w:sz w:val="24"/>
          <w:szCs w:val="24"/>
        </w:rPr>
        <w:t>consta</w:t>
      </w:r>
      <w:r w:rsidR="2AC5DF35" w:rsidRPr="000E4EE9">
        <w:rPr>
          <w:rFonts w:ascii="Calibri" w:hAnsi="Calibri" w:cs="Calibri"/>
          <w:sz w:val="24"/>
          <w:szCs w:val="24"/>
        </w:rPr>
        <w:t xml:space="preserve"> </w:t>
      </w:r>
      <w:r w:rsidRPr="000E4EE9">
        <w:rPr>
          <w:rFonts w:ascii="Calibri" w:hAnsi="Calibri" w:cs="Calibri"/>
          <w:sz w:val="24"/>
          <w:szCs w:val="24"/>
        </w:rPr>
        <w:t>a</w:t>
      </w:r>
      <w:r w:rsidR="2AC5DF35" w:rsidRPr="000E4EE9">
        <w:rPr>
          <w:rFonts w:ascii="Calibri" w:hAnsi="Calibri" w:cs="Calibri"/>
          <w:sz w:val="24"/>
          <w:szCs w:val="24"/>
        </w:rPr>
        <w:t xml:space="preserve"> </w:t>
      </w:r>
      <w:r w:rsidRPr="000E4EE9">
        <w:rPr>
          <w:rFonts w:ascii="Calibri" w:hAnsi="Calibri" w:cs="Calibri"/>
          <w:sz w:val="24"/>
          <w:szCs w:val="24"/>
        </w:rPr>
        <w:t>manifestação</w:t>
      </w:r>
      <w:r w:rsidR="2AC5DF35" w:rsidRPr="000E4EE9">
        <w:rPr>
          <w:rFonts w:ascii="Calibri" w:hAnsi="Calibri" w:cs="Calibri"/>
          <w:sz w:val="24"/>
          <w:szCs w:val="24"/>
        </w:rPr>
        <w:t xml:space="preserve"> </w:t>
      </w:r>
      <w:r w:rsidRPr="000E4EE9">
        <w:rPr>
          <w:rFonts w:ascii="Calibri" w:hAnsi="Calibri" w:cs="Calibri"/>
          <w:sz w:val="24"/>
          <w:szCs w:val="24"/>
        </w:rPr>
        <w:t>dos</w:t>
      </w:r>
      <w:r w:rsidR="2AC5DF35" w:rsidRPr="000E4EE9">
        <w:rPr>
          <w:rFonts w:ascii="Calibri" w:hAnsi="Calibri" w:cs="Calibri"/>
          <w:sz w:val="24"/>
          <w:szCs w:val="24"/>
        </w:rPr>
        <w:t xml:space="preserve"> </w:t>
      </w:r>
      <w:r w:rsidR="0079602E" w:rsidRPr="000E4EE9">
        <w:rPr>
          <w:rFonts w:ascii="Calibri" w:hAnsi="Calibri" w:cs="Calibri"/>
          <w:sz w:val="24"/>
          <w:szCs w:val="24"/>
        </w:rPr>
        <w:t>t</w:t>
      </w:r>
      <w:r w:rsidRPr="000E4EE9">
        <w:rPr>
          <w:rFonts w:ascii="Calibri" w:hAnsi="Calibri" w:cs="Calibri"/>
          <w:sz w:val="24"/>
          <w:szCs w:val="24"/>
        </w:rPr>
        <w:t>ribunais/</w:t>
      </w:r>
      <w:r w:rsidR="0079602E" w:rsidRPr="000E4EE9">
        <w:rPr>
          <w:rFonts w:ascii="Calibri" w:hAnsi="Calibri" w:cs="Calibri"/>
          <w:sz w:val="24"/>
          <w:szCs w:val="24"/>
        </w:rPr>
        <w:t>c</w:t>
      </w:r>
      <w:r w:rsidRPr="000E4EE9">
        <w:rPr>
          <w:rFonts w:ascii="Calibri" w:hAnsi="Calibri" w:cs="Calibri"/>
          <w:sz w:val="24"/>
          <w:szCs w:val="24"/>
        </w:rPr>
        <w:t>onselhos</w:t>
      </w:r>
      <w:r w:rsidR="2AC5DF35" w:rsidRPr="000E4EE9">
        <w:rPr>
          <w:rFonts w:ascii="Calibri" w:hAnsi="Calibri" w:cs="Calibri"/>
          <w:sz w:val="24"/>
          <w:szCs w:val="24"/>
        </w:rPr>
        <w:t xml:space="preserve"> </w:t>
      </w:r>
      <w:r w:rsidRPr="000E4EE9">
        <w:rPr>
          <w:rFonts w:ascii="Calibri" w:hAnsi="Calibri" w:cs="Calibri"/>
          <w:sz w:val="24"/>
          <w:szCs w:val="24"/>
        </w:rPr>
        <w:t>que</w:t>
      </w:r>
      <w:r w:rsidR="2AC5DF35" w:rsidRPr="000E4EE9">
        <w:rPr>
          <w:rFonts w:ascii="Calibri" w:hAnsi="Calibri" w:cs="Calibri"/>
          <w:sz w:val="24"/>
          <w:szCs w:val="24"/>
        </w:rPr>
        <w:t xml:space="preserve"> </w:t>
      </w:r>
      <w:r w:rsidRPr="000E4EE9">
        <w:rPr>
          <w:rFonts w:ascii="Calibri" w:hAnsi="Calibri" w:cs="Calibri"/>
          <w:sz w:val="24"/>
          <w:szCs w:val="24"/>
        </w:rPr>
        <w:t>aderiram</w:t>
      </w:r>
      <w:r w:rsidR="2AC5DF35" w:rsidRPr="000E4EE9">
        <w:rPr>
          <w:rFonts w:ascii="Calibri" w:hAnsi="Calibri" w:cs="Calibri"/>
          <w:sz w:val="24"/>
          <w:szCs w:val="24"/>
        </w:rPr>
        <w:t xml:space="preserve"> </w:t>
      </w:r>
      <w:r w:rsidRPr="000E4EE9">
        <w:rPr>
          <w:rFonts w:ascii="Calibri" w:hAnsi="Calibri" w:cs="Calibri"/>
          <w:sz w:val="24"/>
          <w:szCs w:val="24"/>
        </w:rPr>
        <w:t>às</w:t>
      </w:r>
      <w:r w:rsidR="2AC5DF35" w:rsidRPr="000E4EE9">
        <w:rPr>
          <w:rFonts w:ascii="Calibri" w:hAnsi="Calibri" w:cs="Calibri"/>
          <w:sz w:val="24"/>
          <w:szCs w:val="24"/>
        </w:rPr>
        <w:t xml:space="preserve"> </w:t>
      </w:r>
      <w:r w:rsidRPr="000E4EE9">
        <w:rPr>
          <w:rFonts w:ascii="Calibri" w:hAnsi="Calibri" w:cs="Calibri"/>
          <w:sz w:val="24"/>
          <w:szCs w:val="24"/>
        </w:rPr>
        <w:t>políticas</w:t>
      </w:r>
      <w:r w:rsidR="2AC5DF35" w:rsidRPr="000E4EE9">
        <w:rPr>
          <w:rFonts w:ascii="Calibri" w:hAnsi="Calibri" w:cs="Calibri"/>
          <w:sz w:val="24"/>
          <w:szCs w:val="24"/>
        </w:rPr>
        <w:t xml:space="preserve"> </w:t>
      </w:r>
      <w:r w:rsidR="48A5E1BA" w:rsidRPr="000E4EE9">
        <w:rPr>
          <w:rFonts w:ascii="Calibri" w:hAnsi="Calibri" w:cs="Calibri"/>
          <w:sz w:val="24"/>
          <w:szCs w:val="24"/>
        </w:rPr>
        <w:t>Núcleos de Justiça 4.0</w:t>
      </w:r>
      <w:r w:rsidRPr="000E4EE9">
        <w:rPr>
          <w:rFonts w:ascii="Calibri" w:hAnsi="Calibri" w:cs="Calibri"/>
          <w:sz w:val="24"/>
          <w:szCs w:val="24"/>
        </w:rPr>
        <w:t>,</w:t>
      </w:r>
      <w:r w:rsidR="2AC5DF35" w:rsidRPr="000E4EE9">
        <w:rPr>
          <w:rFonts w:ascii="Calibri" w:hAnsi="Calibri" w:cs="Calibri"/>
          <w:sz w:val="24"/>
          <w:szCs w:val="24"/>
        </w:rPr>
        <w:t xml:space="preserve"> </w:t>
      </w:r>
      <w:r w:rsidRPr="000E4EE9">
        <w:rPr>
          <w:rFonts w:ascii="Calibri" w:hAnsi="Calibri" w:cs="Calibri"/>
          <w:sz w:val="24"/>
          <w:szCs w:val="24"/>
        </w:rPr>
        <w:t>no</w:t>
      </w:r>
      <w:r w:rsidR="2AC5DF35" w:rsidRPr="000E4EE9">
        <w:rPr>
          <w:rFonts w:ascii="Calibri" w:hAnsi="Calibri" w:cs="Calibri"/>
          <w:sz w:val="24"/>
          <w:szCs w:val="24"/>
        </w:rPr>
        <w:t xml:space="preserve"> </w:t>
      </w:r>
      <w:proofErr w:type="spellStart"/>
      <w:r w:rsidRPr="000E4EE9">
        <w:rPr>
          <w:rFonts w:ascii="Calibri" w:hAnsi="Calibri" w:cs="Calibri"/>
          <w:sz w:val="24"/>
          <w:szCs w:val="24"/>
        </w:rPr>
        <w:t>C</w:t>
      </w:r>
      <w:r w:rsidR="00200D81" w:rsidRPr="000E4EE9">
        <w:rPr>
          <w:rFonts w:ascii="Calibri" w:hAnsi="Calibri" w:cs="Calibri"/>
          <w:sz w:val="24"/>
          <w:szCs w:val="24"/>
        </w:rPr>
        <w:t>umprdec</w:t>
      </w:r>
      <w:proofErr w:type="spellEnd"/>
      <w:r w:rsidR="2AC5DF35" w:rsidRPr="000E4EE9">
        <w:rPr>
          <w:rFonts w:ascii="Calibri" w:hAnsi="Calibri" w:cs="Calibri"/>
          <w:sz w:val="24"/>
          <w:szCs w:val="24"/>
        </w:rPr>
        <w:t xml:space="preserve"> </w:t>
      </w:r>
      <w:r w:rsidR="31BDA9BB" w:rsidRPr="000E4EE9">
        <w:rPr>
          <w:rFonts w:ascii="Calibri" w:hAnsi="Calibri" w:cs="Calibri"/>
          <w:sz w:val="24"/>
          <w:szCs w:val="24"/>
        </w:rPr>
        <w:t xml:space="preserve">n. </w:t>
      </w:r>
      <w:r w:rsidRPr="000E4EE9">
        <w:rPr>
          <w:rFonts w:ascii="Calibri" w:hAnsi="Calibri" w:cs="Calibri"/>
          <w:sz w:val="24"/>
          <w:szCs w:val="24"/>
        </w:rPr>
        <w:t>0002916-02.2021.2.00.0000</w:t>
      </w:r>
      <w:r w:rsidR="31BDA9BB" w:rsidRPr="000E4EE9">
        <w:rPr>
          <w:rFonts w:ascii="Calibri" w:hAnsi="Calibri" w:cs="Calibri"/>
          <w:sz w:val="24"/>
          <w:szCs w:val="24"/>
        </w:rPr>
        <w:t>,</w:t>
      </w:r>
      <w:r w:rsidR="2AC5DF35" w:rsidRPr="000E4EE9">
        <w:rPr>
          <w:rFonts w:ascii="Calibri" w:hAnsi="Calibri" w:cs="Calibri"/>
          <w:sz w:val="24"/>
          <w:szCs w:val="24"/>
        </w:rPr>
        <w:t xml:space="preserve"> </w:t>
      </w:r>
      <w:r w:rsidRPr="000E4EE9">
        <w:rPr>
          <w:rFonts w:ascii="Calibri" w:hAnsi="Calibri" w:cs="Calibri"/>
          <w:sz w:val="24"/>
          <w:szCs w:val="24"/>
        </w:rPr>
        <w:t>e</w:t>
      </w:r>
      <w:r w:rsidR="2AC5DF35" w:rsidRPr="000E4EE9">
        <w:rPr>
          <w:rFonts w:ascii="Calibri" w:hAnsi="Calibri" w:cs="Calibri"/>
          <w:sz w:val="24"/>
          <w:szCs w:val="24"/>
        </w:rPr>
        <w:t xml:space="preserve"> </w:t>
      </w:r>
      <w:r w:rsidRPr="000E4EE9">
        <w:rPr>
          <w:rFonts w:ascii="Calibri" w:hAnsi="Calibri" w:cs="Calibri"/>
          <w:sz w:val="24"/>
          <w:szCs w:val="24"/>
        </w:rPr>
        <w:t>Juízo</w:t>
      </w:r>
      <w:r w:rsidR="2AC5DF35" w:rsidRPr="000E4EE9">
        <w:rPr>
          <w:rFonts w:ascii="Calibri" w:hAnsi="Calibri" w:cs="Calibri"/>
          <w:sz w:val="24"/>
          <w:szCs w:val="24"/>
        </w:rPr>
        <w:t xml:space="preserve"> </w:t>
      </w:r>
      <w:r w:rsidRPr="000E4EE9">
        <w:rPr>
          <w:rFonts w:ascii="Calibri" w:hAnsi="Calibri" w:cs="Calibri"/>
          <w:sz w:val="24"/>
          <w:szCs w:val="24"/>
        </w:rPr>
        <w:t>100%</w:t>
      </w:r>
      <w:r w:rsidR="2AC5DF35" w:rsidRPr="000E4EE9">
        <w:rPr>
          <w:rFonts w:ascii="Calibri" w:hAnsi="Calibri" w:cs="Calibri"/>
          <w:sz w:val="24"/>
          <w:szCs w:val="24"/>
        </w:rPr>
        <w:t xml:space="preserve"> </w:t>
      </w:r>
      <w:r w:rsidRPr="000E4EE9">
        <w:rPr>
          <w:rFonts w:ascii="Calibri" w:hAnsi="Calibri" w:cs="Calibri"/>
          <w:sz w:val="24"/>
          <w:szCs w:val="24"/>
        </w:rPr>
        <w:t>Digital,</w:t>
      </w:r>
      <w:r w:rsidR="2AC5DF35" w:rsidRPr="000E4EE9">
        <w:rPr>
          <w:rFonts w:ascii="Calibri" w:hAnsi="Calibri" w:cs="Calibri"/>
          <w:sz w:val="24"/>
          <w:szCs w:val="24"/>
        </w:rPr>
        <w:t xml:space="preserve"> </w:t>
      </w:r>
      <w:r w:rsidRPr="000E4EE9">
        <w:rPr>
          <w:rFonts w:ascii="Calibri" w:hAnsi="Calibri" w:cs="Calibri"/>
          <w:sz w:val="24"/>
          <w:szCs w:val="24"/>
        </w:rPr>
        <w:t>no</w:t>
      </w:r>
      <w:r w:rsidR="2AC5DF35" w:rsidRPr="000E4EE9">
        <w:rPr>
          <w:rFonts w:ascii="Calibri" w:hAnsi="Calibri" w:cs="Calibri"/>
          <w:sz w:val="24"/>
          <w:szCs w:val="24"/>
        </w:rPr>
        <w:t xml:space="preserve"> </w:t>
      </w:r>
      <w:proofErr w:type="spellStart"/>
      <w:r w:rsidRPr="000E4EE9">
        <w:rPr>
          <w:rFonts w:ascii="Calibri" w:hAnsi="Calibri" w:cs="Calibri"/>
          <w:sz w:val="24"/>
          <w:szCs w:val="24"/>
        </w:rPr>
        <w:t>C</w:t>
      </w:r>
      <w:r w:rsidR="00200D81" w:rsidRPr="000E4EE9">
        <w:rPr>
          <w:rFonts w:ascii="Calibri" w:hAnsi="Calibri" w:cs="Calibri"/>
          <w:sz w:val="24"/>
          <w:szCs w:val="24"/>
        </w:rPr>
        <w:t>umprdec</w:t>
      </w:r>
      <w:proofErr w:type="spellEnd"/>
      <w:r w:rsidR="2AC5DF35" w:rsidRPr="000E4EE9">
        <w:rPr>
          <w:rFonts w:ascii="Calibri" w:hAnsi="Calibri" w:cs="Calibri"/>
          <w:sz w:val="24"/>
          <w:szCs w:val="24"/>
        </w:rPr>
        <w:t xml:space="preserve"> </w:t>
      </w:r>
      <w:r w:rsidR="31BDA9BB" w:rsidRPr="000E4EE9">
        <w:rPr>
          <w:rFonts w:ascii="Calibri" w:hAnsi="Calibri" w:cs="Calibri"/>
          <w:sz w:val="24"/>
          <w:szCs w:val="24"/>
        </w:rPr>
        <w:t>n.</w:t>
      </w:r>
      <w:r w:rsidR="2AC5DF35" w:rsidRPr="000E4EE9">
        <w:rPr>
          <w:rFonts w:ascii="Calibri" w:hAnsi="Calibri" w:cs="Calibri"/>
          <w:sz w:val="24"/>
          <w:szCs w:val="24"/>
        </w:rPr>
        <w:t xml:space="preserve"> </w:t>
      </w:r>
      <w:r w:rsidRPr="000E4EE9">
        <w:rPr>
          <w:rFonts w:ascii="Calibri" w:hAnsi="Calibri" w:cs="Calibri"/>
          <w:sz w:val="24"/>
          <w:szCs w:val="24"/>
        </w:rPr>
        <w:t>0008831-66.2020.2.00.000</w:t>
      </w:r>
      <w:r w:rsidR="2AC5DF35" w:rsidRPr="000E4EE9">
        <w:rPr>
          <w:rFonts w:ascii="Calibri" w:hAnsi="Calibri" w:cs="Calibri"/>
          <w:sz w:val="24"/>
          <w:szCs w:val="24"/>
        </w:rPr>
        <w:t xml:space="preserve"> </w:t>
      </w:r>
    </w:p>
    <w:p w14:paraId="4F68E2D8" w14:textId="1D1D0DE3" w:rsidR="53699A6C" w:rsidRPr="000E4EE9" w:rsidRDefault="53699A6C" w:rsidP="004B0D8C">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hAnsi="Calibri" w:cs="Calibri"/>
          <w:sz w:val="24"/>
          <w:szCs w:val="24"/>
        </w:rPr>
        <w:lastRenderedPageBreak/>
        <w:t>No</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refere</w:t>
      </w:r>
      <w:r w:rsidR="00A2759B" w:rsidRPr="000E4EE9">
        <w:rPr>
          <w:rFonts w:ascii="Calibri" w:hAnsi="Calibri" w:cs="Calibri"/>
          <w:sz w:val="24"/>
          <w:szCs w:val="24"/>
        </w:rPr>
        <w:t xml:space="preserve"> </w:t>
      </w:r>
      <w:r w:rsidRPr="000E4EE9">
        <w:rPr>
          <w:rFonts w:ascii="Calibri" w:hAnsi="Calibri" w:cs="Calibri"/>
          <w:sz w:val="24"/>
          <w:szCs w:val="24"/>
        </w:rPr>
        <w:t>à</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verificação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produtos/resultados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obtidos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atenderam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população</w:t>
      </w:r>
      <w:r w:rsidR="00986483" w:rsidRPr="000E4EE9">
        <w:rPr>
          <w:rFonts w:ascii="Calibri" w:eastAsia="Calibri" w:hAnsi="Calibri" w:cs="Calibri"/>
          <w:sz w:val="24"/>
          <w:szCs w:val="24"/>
        </w:rPr>
        <w:t>-</w:t>
      </w:r>
      <w:r w:rsidRPr="000E4EE9">
        <w:rPr>
          <w:rFonts w:ascii="Calibri" w:eastAsia="Calibri" w:hAnsi="Calibri" w:cs="Calibri"/>
          <w:sz w:val="24"/>
          <w:szCs w:val="24"/>
        </w:rPr>
        <w:t>alvo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com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relação</w:t>
      </w:r>
      <w:r w:rsidR="00A2759B" w:rsidRPr="000E4EE9">
        <w:rPr>
          <w:rFonts w:ascii="Calibri" w:eastAsia="Calibri" w:hAnsi="Calibri" w:cs="Calibri"/>
          <w:sz w:val="24"/>
          <w:szCs w:val="24"/>
        </w:rPr>
        <w:t xml:space="preserve"> </w:t>
      </w:r>
      <w:r w:rsidR="00A81449" w:rsidRPr="000E4EE9">
        <w:rPr>
          <w:rFonts w:ascii="Calibri" w:eastAsia="Calibri" w:hAnsi="Calibri" w:cs="Calibri"/>
          <w:sz w:val="24"/>
          <w:szCs w:val="24"/>
        </w:rPr>
        <w:t>à</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necessidade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identificada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pela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política,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análise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foi</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inconclusiva,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pois</w:t>
      </w:r>
      <w:r w:rsidR="00684C02" w:rsidRPr="000E4EE9">
        <w:rPr>
          <w:rFonts w:ascii="Calibri" w:eastAsia="Calibri" w:hAnsi="Calibri" w:cs="Calibri"/>
          <w:sz w:val="24"/>
          <w:szCs w:val="24"/>
        </w:rPr>
        <w:t>,</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três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projetos</w:t>
      </w:r>
      <w:r w:rsidR="00A2759B" w:rsidRPr="000E4EE9">
        <w:rPr>
          <w:rFonts w:ascii="Calibri" w:eastAsia="Calibri" w:hAnsi="Calibri" w:cs="Calibri"/>
          <w:sz w:val="24"/>
          <w:szCs w:val="24"/>
        </w:rPr>
        <w:t xml:space="preserve"> </w:t>
      </w:r>
      <w:r w:rsidR="00A25649" w:rsidRPr="000E4EE9">
        <w:rPr>
          <w:rFonts w:ascii="Calibri" w:eastAsia="Calibri" w:hAnsi="Calibri" w:cs="Calibri"/>
          <w:sz w:val="24"/>
          <w:szCs w:val="24"/>
        </w:rPr>
        <w:t>totalmente</w:t>
      </w:r>
      <w:r w:rsidR="00A2759B" w:rsidRPr="000E4EE9">
        <w:rPr>
          <w:rFonts w:ascii="Calibri" w:eastAsia="Calibri" w:hAnsi="Calibri" w:cs="Calibri"/>
          <w:sz w:val="24"/>
          <w:szCs w:val="24"/>
        </w:rPr>
        <w:t xml:space="preserve"> </w:t>
      </w:r>
      <w:r w:rsidR="00A25649" w:rsidRPr="000E4EE9">
        <w:rPr>
          <w:rFonts w:ascii="Calibri" w:eastAsia="Calibri" w:hAnsi="Calibri" w:cs="Calibri"/>
          <w:sz w:val="24"/>
          <w:szCs w:val="24"/>
        </w:rPr>
        <w:t>concluídos</w:t>
      </w:r>
      <w:r w:rsidRPr="000E4EE9">
        <w:rPr>
          <w:rFonts w:ascii="Calibri" w:eastAsia="Calibri" w:hAnsi="Calibri" w:cs="Calibri"/>
          <w:sz w:val="24"/>
          <w:szCs w:val="24"/>
        </w:rPr>
        <w:t>,</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conforme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planilha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Documento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SEI</w:t>
      </w:r>
      <w:r w:rsidR="00A2759B" w:rsidRPr="000E4EE9">
        <w:rPr>
          <w:rFonts w:ascii="Calibri" w:eastAsia="Calibri" w:hAnsi="Calibri" w:cs="Calibri"/>
          <w:sz w:val="24"/>
          <w:szCs w:val="24"/>
        </w:rPr>
        <w:t xml:space="preserve"> </w:t>
      </w:r>
      <w:r w:rsidR="00865460" w:rsidRPr="000E4EE9">
        <w:rPr>
          <w:rFonts w:ascii="Calibri" w:eastAsia="Calibri" w:hAnsi="Calibri" w:cs="Calibri"/>
          <w:sz w:val="24"/>
          <w:szCs w:val="24"/>
        </w:rPr>
        <w:t xml:space="preserve">n. </w:t>
      </w:r>
      <w:r w:rsidRPr="000E4EE9">
        <w:rPr>
          <w:rFonts w:ascii="Calibri" w:eastAsia="Calibri" w:hAnsi="Calibri" w:cs="Calibri"/>
          <w:sz w:val="24"/>
          <w:szCs w:val="24"/>
        </w:rPr>
        <w:t>1366279,</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um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é</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um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diagnóstico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w:t>
      </w:r>
      <w:r w:rsidR="001E5AD2" w:rsidRPr="000E4EE9">
        <w:rPr>
          <w:rFonts w:ascii="Calibri" w:eastAsia="Calibri" w:hAnsi="Calibri" w:cs="Calibri"/>
          <w:sz w:val="24"/>
          <w:szCs w:val="24"/>
        </w:rPr>
        <w:t>ois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são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pesquisas.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Não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há,</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assim</w:t>
      </w:r>
      <w:r w:rsidR="00991C2D" w:rsidRPr="000E4EE9">
        <w:rPr>
          <w:rFonts w:ascii="Calibri" w:eastAsia="Calibri" w:hAnsi="Calibri" w:cs="Calibri"/>
          <w:sz w:val="24"/>
          <w:szCs w:val="24"/>
        </w:rPr>
        <w:t>,</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produtos/resultados</w:t>
      </w:r>
      <w:r w:rsidR="00A2759B" w:rsidRPr="000E4EE9">
        <w:rPr>
          <w:rFonts w:ascii="Calibri" w:eastAsia="Calibri" w:hAnsi="Calibri" w:cs="Calibri"/>
          <w:sz w:val="24"/>
          <w:szCs w:val="24"/>
        </w:rPr>
        <w:t xml:space="preserve"> </w:t>
      </w:r>
      <w:r w:rsidR="00607260" w:rsidRPr="000E4EE9">
        <w:rPr>
          <w:rFonts w:ascii="Calibri" w:eastAsia="Calibri" w:hAnsi="Calibri" w:cs="Calibri"/>
          <w:sz w:val="24"/>
          <w:szCs w:val="24"/>
        </w:rPr>
        <w:t>ligados</w:t>
      </w:r>
      <w:r w:rsidR="00A2759B" w:rsidRPr="000E4EE9">
        <w:rPr>
          <w:rFonts w:ascii="Calibri" w:eastAsia="Calibri" w:hAnsi="Calibri" w:cs="Calibri"/>
          <w:sz w:val="24"/>
          <w:szCs w:val="24"/>
        </w:rPr>
        <w:t xml:space="preserve"> </w:t>
      </w:r>
      <w:r w:rsidR="00607260" w:rsidRPr="000E4EE9">
        <w:rPr>
          <w:rFonts w:ascii="Calibri" w:eastAsia="Calibri" w:hAnsi="Calibri" w:cs="Calibri"/>
          <w:sz w:val="24"/>
          <w:szCs w:val="24"/>
        </w:rPr>
        <w:t>diretamente</w:t>
      </w:r>
      <w:r w:rsidR="00A2759B" w:rsidRPr="000E4EE9">
        <w:rPr>
          <w:rFonts w:ascii="Calibri" w:eastAsia="Calibri" w:hAnsi="Calibri" w:cs="Calibri"/>
          <w:sz w:val="24"/>
          <w:szCs w:val="24"/>
        </w:rPr>
        <w:t xml:space="preserve"> </w:t>
      </w:r>
      <w:r w:rsidR="00607260" w:rsidRPr="000E4EE9">
        <w:rPr>
          <w:rFonts w:ascii="Calibri" w:eastAsia="Calibri" w:hAnsi="Calibri" w:cs="Calibri"/>
          <w:sz w:val="24"/>
          <w:szCs w:val="24"/>
        </w:rPr>
        <w:t>a</w:t>
      </w:r>
      <w:r w:rsidR="00A2759B" w:rsidRPr="000E4EE9">
        <w:rPr>
          <w:rFonts w:ascii="Calibri" w:eastAsia="Calibri" w:hAnsi="Calibri" w:cs="Calibri"/>
          <w:sz w:val="24"/>
          <w:szCs w:val="24"/>
        </w:rPr>
        <w:t xml:space="preserve"> </w:t>
      </w:r>
      <w:r w:rsidR="00607260" w:rsidRPr="000E4EE9">
        <w:rPr>
          <w:rFonts w:ascii="Calibri" w:eastAsia="Calibri" w:hAnsi="Calibri" w:cs="Calibri"/>
          <w:sz w:val="24"/>
          <w:szCs w:val="24"/>
        </w:rPr>
        <w:t>uma</w:t>
      </w:r>
      <w:r w:rsidR="00A2759B" w:rsidRPr="000E4EE9">
        <w:rPr>
          <w:rFonts w:ascii="Calibri" w:eastAsia="Calibri" w:hAnsi="Calibri" w:cs="Calibri"/>
          <w:sz w:val="24"/>
          <w:szCs w:val="24"/>
        </w:rPr>
        <w:t xml:space="preserve"> </w:t>
      </w:r>
      <w:r w:rsidR="00607260" w:rsidRPr="000E4EE9">
        <w:rPr>
          <w:rFonts w:ascii="Calibri" w:eastAsia="Calibri" w:hAnsi="Calibri" w:cs="Calibri"/>
          <w:sz w:val="24"/>
          <w:szCs w:val="24"/>
        </w:rPr>
        <w:t>determinada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população.</w:t>
      </w:r>
    </w:p>
    <w:p w14:paraId="2BA56FD1" w14:textId="346F25EC" w:rsidR="00FB29F5" w:rsidRPr="000E4EE9" w:rsidRDefault="00FB29F5" w:rsidP="004B0D8C">
      <w:pPr>
        <w:pStyle w:val="SemEspaamento"/>
        <w:numPr>
          <w:ilvl w:val="0"/>
          <w:numId w:val="2"/>
        </w:numPr>
        <w:tabs>
          <w:tab w:val="right" w:pos="1134"/>
        </w:tabs>
        <w:spacing w:before="240" w:after="240"/>
        <w:ind w:left="0" w:firstLine="0"/>
        <w:jc w:val="both"/>
        <w:rPr>
          <w:rFonts w:ascii="Calibri" w:eastAsia="Calibri" w:hAnsi="Calibri" w:cs="Calibri"/>
          <w:sz w:val="24"/>
          <w:szCs w:val="24"/>
        </w:rPr>
      </w:pPr>
      <w:bookmarkStart w:id="48" w:name="_Toc106969390"/>
      <w:r w:rsidRPr="000E4EE9">
        <w:rPr>
          <w:rFonts w:ascii="Calibri" w:hAnsi="Calibri" w:cs="Calibri"/>
          <w:sz w:val="24"/>
          <w:szCs w:val="24"/>
        </w:rPr>
        <w:t>Q</w:t>
      </w:r>
      <w:r w:rsidRPr="000E4EE9">
        <w:rPr>
          <w:rFonts w:ascii="Calibri" w:eastAsia="Calibri" w:hAnsi="Calibri" w:cs="Calibri"/>
          <w:sz w:val="24"/>
          <w:szCs w:val="24"/>
        </w:rPr>
        <w:t>uanto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à</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verificação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sobre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alcance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objetivos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metas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identificação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resultados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efeitos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política,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conclui-se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objetivos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metas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foram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alcançados,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conforme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painel</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monitoramento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projetos</w:t>
      </w:r>
      <w:r w:rsidR="00A2759B" w:rsidRPr="000E4EE9">
        <w:rPr>
          <w:rFonts w:ascii="Calibri" w:eastAsia="Calibri" w:hAnsi="Calibri" w:cs="Calibri"/>
          <w:sz w:val="24"/>
          <w:szCs w:val="24"/>
        </w:rPr>
        <w:t xml:space="preserve"> </w:t>
      </w:r>
      <w:r w:rsidR="002A6C60" w:rsidRPr="000E4EE9">
        <w:rPr>
          <w:rFonts w:ascii="Calibri" w:eastAsia="Calibri" w:hAnsi="Calibri" w:cs="Calibri"/>
          <w:sz w:val="24"/>
          <w:szCs w:val="24"/>
        </w:rPr>
        <w:t>Juízo 100% Digital</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w:t>
      </w:r>
      <w:r w:rsidR="00A2759B" w:rsidRPr="000E4EE9">
        <w:rPr>
          <w:rFonts w:ascii="Calibri" w:eastAsia="Calibri" w:hAnsi="Calibri" w:cs="Calibri"/>
          <w:sz w:val="24"/>
          <w:szCs w:val="24"/>
        </w:rPr>
        <w:t xml:space="preserve"> </w:t>
      </w:r>
      <w:r w:rsidR="007B42CA" w:rsidRPr="000E4EE9">
        <w:rPr>
          <w:rFonts w:ascii="Calibri" w:eastAsia="Calibri" w:hAnsi="Calibri" w:cs="Calibri"/>
          <w:sz w:val="24"/>
          <w:szCs w:val="24"/>
        </w:rPr>
        <w:t>Núcleos de Justiça 4.0</w:t>
      </w:r>
      <w:r w:rsidRPr="000E4EE9">
        <w:rPr>
          <w:rFonts w:ascii="Calibri" w:eastAsia="Calibri" w:hAnsi="Calibri" w:cs="Calibri"/>
          <w:sz w:val="24"/>
          <w:szCs w:val="24"/>
        </w:rPr>
        <w:t>.</w:t>
      </w:r>
      <w:r w:rsidR="00A2759B" w:rsidRPr="000E4EE9">
        <w:rPr>
          <w:rFonts w:ascii="Calibri" w:eastAsia="Calibri" w:hAnsi="Calibri" w:cs="Calibri"/>
          <w:sz w:val="24"/>
          <w:szCs w:val="24"/>
        </w:rPr>
        <w:t xml:space="preserve"> </w:t>
      </w:r>
    </w:p>
    <w:p w14:paraId="28C09157" w14:textId="15C0BA82" w:rsidR="00FB29F5" w:rsidRPr="000E4EE9" w:rsidRDefault="00FB29F5" w:rsidP="004B0D8C">
      <w:pPr>
        <w:pStyle w:val="SemEspaamento"/>
        <w:numPr>
          <w:ilvl w:val="0"/>
          <w:numId w:val="2"/>
        </w:numPr>
        <w:tabs>
          <w:tab w:val="right" w:pos="1134"/>
        </w:tabs>
        <w:spacing w:before="240" w:after="240"/>
        <w:ind w:left="0" w:firstLine="0"/>
        <w:jc w:val="both"/>
        <w:rPr>
          <w:rFonts w:ascii="Calibri" w:eastAsia="Calibri" w:hAnsi="Calibri" w:cs="Calibri"/>
          <w:sz w:val="24"/>
          <w:szCs w:val="24"/>
        </w:rPr>
      </w:pPr>
      <w:r w:rsidRPr="000E4EE9">
        <w:rPr>
          <w:rFonts w:ascii="Calibri" w:eastAsia="Calibri" w:hAnsi="Calibri" w:cs="Calibri"/>
          <w:sz w:val="24"/>
          <w:szCs w:val="24"/>
        </w:rPr>
        <w:t>Já</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se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política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produziu</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efeitos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esperado</w:t>
      </w:r>
      <w:r w:rsidR="003A7982" w:rsidRPr="000E4EE9">
        <w:rPr>
          <w:rFonts w:ascii="Calibri" w:eastAsia="Calibri" w:hAnsi="Calibri" w:cs="Calibri"/>
          <w:sz w:val="24"/>
          <w:szCs w:val="24"/>
        </w:rPr>
        <w:t>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planejados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quanto</w:t>
      </w:r>
      <w:r w:rsidR="00A2759B" w:rsidRPr="000E4EE9">
        <w:rPr>
          <w:rFonts w:ascii="Calibri" w:eastAsia="Calibri" w:hAnsi="Calibri" w:cs="Calibri"/>
          <w:sz w:val="24"/>
          <w:szCs w:val="24"/>
        </w:rPr>
        <w:t xml:space="preserve"> </w:t>
      </w:r>
      <w:r w:rsidR="007B1D65" w:rsidRPr="000E4EE9">
        <w:rPr>
          <w:rFonts w:ascii="Calibri" w:eastAsia="Calibri" w:hAnsi="Calibri" w:cs="Calibri"/>
          <w:sz w:val="24"/>
          <w:szCs w:val="24"/>
        </w:rPr>
        <w:t>à</w:t>
      </w:r>
      <w:r w:rsidR="00A2759B" w:rsidRPr="000E4EE9">
        <w:rPr>
          <w:rFonts w:ascii="Calibri" w:eastAsia="Calibri" w:hAnsi="Calibri" w:cs="Calibri"/>
          <w:sz w:val="24"/>
          <w:szCs w:val="24"/>
        </w:rPr>
        <w:t xml:space="preserve"> </w:t>
      </w:r>
      <w:r w:rsidRPr="000E4EE9">
        <w:rPr>
          <w:rFonts w:ascii="Calibri" w:hAnsi="Calibri" w:cs="Calibri"/>
          <w:sz w:val="24"/>
          <w:szCs w:val="24"/>
        </w:rPr>
        <w:t>avaliação</w:t>
      </w:r>
      <w:r w:rsidR="00A2759B" w:rsidRPr="000E4EE9">
        <w:rPr>
          <w:rFonts w:ascii="Calibri" w:hAnsi="Calibri" w:cs="Calibri"/>
          <w:sz w:val="24"/>
          <w:szCs w:val="24"/>
        </w:rPr>
        <w:t xml:space="preserve"> </w:t>
      </w:r>
      <w:r w:rsidRPr="000E4EE9">
        <w:rPr>
          <w:rFonts w:ascii="Calibri" w:hAnsi="Calibri" w:cs="Calibri"/>
          <w:sz w:val="24"/>
          <w:szCs w:val="24"/>
        </w:rPr>
        <w:t>d</w:t>
      </w:r>
      <w:r w:rsidRPr="000E4EE9">
        <w:rPr>
          <w:rFonts w:ascii="Calibri" w:eastAsia="Calibri" w:hAnsi="Calibri" w:cs="Calibri"/>
          <w:sz w:val="24"/>
          <w:szCs w:val="24"/>
        </w:rPr>
        <w:t>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efeitos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w:t>
      </w:r>
      <w:r w:rsidR="00667FC5" w:rsidRPr="000E4EE9">
        <w:rPr>
          <w:rFonts w:ascii="Calibri" w:eastAsia="Calibri" w:hAnsi="Calibri" w:cs="Calibri"/>
          <w:sz w:val="24"/>
          <w:szCs w:val="24"/>
        </w:rPr>
        <w:t>essa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política,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dados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obtidos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foram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inconclusivos,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pois</w:t>
      </w:r>
      <w:r w:rsidR="00667FC5" w:rsidRPr="000E4EE9">
        <w:rPr>
          <w:rFonts w:ascii="Calibri" w:eastAsia="Calibri" w:hAnsi="Calibri" w:cs="Calibri"/>
          <w:sz w:val="24"/>
          <w:szCs w:val="24"/>
        </w:rPr>
        <w:t>,</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para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realizar</w:t>
      </w:r>
      <w:r w:rsidR="00A2759B" w:rsidRPr="000E4EE9">
        <w:rPr>
          <w:rFonts w:ascii="Calibri" w:eastAsia="Calibri" w:hAnsi="Calibri" w:cs="Calibri"/>
          <w:sz w:val="24"/>
          <w:szCs w:val="24"/>
        </w:rPr>
        <w:t xml:space="preserve"> </w:t>
      </w:r>
      <w:r w:rsidR="007B1D65" w:rsidRPr="000E4EE9">
        <w:rPr>
          <w:rFonts w:ascii="Calibri" w:eastAsia="Calibri" w:hAnsi="Calibri" w:cs="Calibri"/>
          <w:sz w:val="24"/>
          <w:szCs w:val="24"/>
        </w:rPr>
        <w:t xml:space="preserve">a </w:t>
      </w:r>
      <w:r w:rsidRPr="000E4EE9">
        <w:rPr>
          <w:rFonts w:ascii="Calibri" w:eastAsia="Calibri" w:hAnsi="Calibri" w:cs="Calibri"/>
          <w:sz w:val="24"/>
          <w:szCs w:val="24"/>
        </w:rPr>
        <w:t>análise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efetividade</w:t>
      </w:r>
      <w:r w:rsidR="00667FC5" w:rsidRPr="000E4EE9">
        <w:rPr>
          <w:rFonts w:ascii="Calibri" w:eastAsia="Calibri" w:hAnsi="Calibri" w:cs="Calibri"/>
          <w:sz w:val="24"/>
          <w:szCs w:val="24"/>
        </w:rPr>
        <w:t>,</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é</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preciso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primeiro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política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esteja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concluída.</w:t>
      </w:r>
    </w:p>
    <w:p w14:paraId="229F42AE" w14:textId="0C0832D4" w:rsidR="00FB29F5" w:rsidRPr="000E4EE9" w:rsidRDefault="00FB29F5" w:rsidP="004B0D8C">
      <w:pPr>
        <w:pStyle w:val="SemEspaamento"/>
        <w:numPr>
          <w:ilvl w:val="0"/>
          <w:numId w:val="2"/>
        </w:numPr>
        <w:tabs>
          <w:tab w:val="right" w:pos="1134"/>
        </w:tabs>
        <w:spacing w:before="240" w:after="240"/>
        <w:ind w:left="0" w:firstLine="0"/>
        <w:jc w:val="both"/>
        <w:rPr>
          <w:rFonts w:ascii="Calibri" w:hAnsi="Calibri" w:cs="Calibri"/>
          <w:b/>
          <w:sz w:val="24"/>
          <w:szCs w:val="24"/>
        </w:rPr>
      </w:pPr>
      <w:r w:rsidRPr="000E4EE9">
        <w:rPr>
          <w:rFonts w:ascii="Calibri" w:eastAsia="Calibri" w:hAnsi="Calibri" w:cs="Calibri"/>
          <w:sz w:val="24"/>
          <w:szCs w:val="24"/>
        </w:rPr>
        <w:t>Por</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fim,</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quanto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às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melhores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práticas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recomendadas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pelo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referencial</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políticas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públicas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TCU,</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no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que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diz</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respeito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ao</w:t>
      </w:r>
      <w:r w:rsidR="002843D2" w:rsidRPr="000E4EE9">
        <w:rPr>
          <w:rFonts w:ascii="Calibri" w:eastAsia="Calibri" w:hAnsi="Calibri" w:cs="Calibri"/>
          <w:sz w:val="24"/>
          <w:szCs w:val="24"/>
        </w:rPr>
        <w:t>s</w:t>
      </w:r>
      <w:r w:rsidR="00A2759B" w:rsidRPr="000E4EE9">
        <w:rPr>
          <w:rFonts w:ascii="Calibri" w:eastAsia="Calibri" w:hAnsi="Calibri" w:cs="Calibri"/>
          <w:sz w:val="24"/>
          <w:szCs w:val="24"/>
        </w:rPr>
        <w:t xml:space="preserve"> </w:t>
      </w:r>
      <w:r w:rsidR="002843D2" w:rsidRPr="000E4EE9">
        <w:rPr>
          <w:rFonts w:ascii="Calibri" w:eastAsia="Calibri" w:hAnsi="Calibri" w:cs="Calibri"/>
          <w:sz w:val="24"/>
          <w:szCs w:val="24"/>
        </w:rPr>
        <w:t xml:space="preserve">resultados e impactos </w:t>
      </w:r>
      <w:r w:rsidRPr="000E4EE9">
        <w:rPr>
          <w:rFonts w:ascii="Calibri" w:eastAsia="Calibri" w:hAnsi="Calibri" w:cs="Calibri"/>
          <w:sz w:val="24"/>
          <w:szCs w:val="24"/>
        </w:rPr>
        <w:t>da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política,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alcançou-se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100%</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de</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aderência</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dos</w:t>
      </w:r>
      <w:r w:rsidR="00227C39" w:rsidRPr="000E4EE9">
        <w:rPr>
          <w:rFonts w:ascii="Calibri" w:eastAsia="Calibri" w:hAnsi="Calibri" w:cs="Calibri"/>
          <w:sz w:val="24"/>
          <w:szCs w:val="24"/>
        </w:rPr>
        <w:t xml:space="preserve"> </w:t>
      </w:r>
      <w:r w:rsidR="60D8DC06" w:rsidRPr="000E4EE9">
        <w:rPr>
          <w:rFonts w:ascii="Calibri" w:eastAsia="Calibri" w:hAnsi="Calibri" w:cs="Calibri"/>
          <w:sz w:val="24"/>
          <w:szCs w:val="24"/>
        </w:rPr>
        <w:t>oito</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exames</w:t>
      </w:r>
      <w:r w:rsidR="00A2759B" w:rsidRPr="000E4EE9">
        <w:rPr>
          <w:rFonts w:ascii="Calibri" w:eastAsia="Calibri" w:hAnsi="Calibri" w:cs="Calibri"/>
          <w:sz w:val="24"/>
          <w:szCs w:val="24"/>
        </w:rPr>
        <w:t xml:space="preserve"> </w:t>
      </w:r>
      <w:r w:rsidRPr="000E4EE9">
        <w:rPr>
          <w:rFonts w:ascii="Calibri" w:eastAsia="Calibri" w:hAnsi="Calibri" w:cs="Calibri"/>
          <w:sz w:val="24"/>
          <w:szCs w:val="24"/>
        </w:rPr>
        <w:t>realizados.</w:t>
      </w:r>
    </w:p>
    <w:p w14:paraId="231EB6E3" w14:textId="08F02407" w:rsidR="00514C79" w:rsidRPr="000E4EE9" w:rsidRDefault="00514C79" w:rsidP="00FB29F5">
      <w:pPr>
        <w:pStyle w:val="SemEspaamento"/>
        <w:numPr>
          <w:ilvl w:val="0"/>
          <w:numId w:val="1"/>
        </w:numPr>
        <w:spacing w:before="240" w:after="240"/>
        <w:ind w:left="0" w:firstLine="0"/>
        <w:jc w:val="both"/>
        <w:outlineLvl w:val="0"/>
        <w:rPr>
          <w:rFonts w:ascii="Calibri" w:hAnsi="Calibri" w:cs="Calibri"/>
          <w:b/>
          <w:sz w:val="24"/>
          <w:szCs w:val="24"/>
        </w:rPr>
      </w:pPr>
      <w:bookmarkStart w:id="49" w:name="_Toc123245644"/>
      <w:r w:rsidRPr="000E4EE9">
        <w:rPr>
          <w:rFonts w:ascii="Calibri" w:hAnsi="Calibri" w:cs="Calibri"/>
          <w:b/>
          <w:sz w:val="24"/>
          <w:szCs w:val="24"/>
        </w:rPr>
        <w:t>DA</w:t>
      </w:r>
      <w:r w:rsidR="00A2759B" w:rsidRPr="000E4EE9">
        <w:rPr>
          <w:rFonts w:ascii="Calibri" w:hAnsi="Calibri" w:cs="Calibri"/>
          <w:b/>
          <w:sz w:val="24"/>
          <w:szCs w:val="24"/>
        </w:rPr>
        <w:t xml:space="preserve"> </w:t>
      </w:r>
      <w:r w:rsidRPr="000E4EE9">
        <w:rPr>
          <w:rFonts w:ascii="Calibri" w:hAnsi="Calibri" w:cs="Calibri"/>
          <w:b/>
          <w:sz w:val="24"/>
          <w:szCs w:val="24"/>
        </w:rPr>
        <w:t>MATRIZ</w:t>
      </w:r>
      <w:r w:rsidR="00A2759B" w:rsidRPr="000E4EE9">
        <w:rPr>
          <w:rFonts w:ascii="Calibri" w:hAnsi="Calibri" w:cs="Calibri"/>
          <w:b/>
          <w:sz w:val="24"/>
          <w:szCs w:val="24"/>
        </w:rPr>
        <w:t xml:space="preserve"> </w:t>
      </w:r>
      <w:r w:rsidRPr="000E4EE9">
        <w:rPr>
          <w:rFonts w:ascii="Calibri" w:hAnsi="Calibri" w:cs="Calibri"/>
          <w:b/>
          <w:sz w:val="24"/>
          <w:szCs w:val="24"/>
        </w:rPr>
        <w:t>DE</w:t>
      </w:r>
      <w:r w:rsidR="00A2759B" w:rsidRPr="000E4EE9">
        <w:rPr>
          <w:rFonts w:ascii="Calibri" w:hAnsi="Calibri" w:cs="Calibri"/>
          <w:b/>
          <w:sz w:val="24"/>
          <w:szCs w:val="24"/>
        </w:rPr>
        <w:t xml:space="preserve"> </w:t>
      </w:r>
      <w:r w:rsidRPr="000E4EE9">
        <w:rPr>
          <w:rFonts w:ascii="Calibri" w:hAnsi="Calibri" w:cs="Calibri"/>
          <w:b/>
          <w:sz w:val="24"/>
          <w:szCs w:val="24"/>
        </w:rPr>
        <w:t>RISCOS</w:t>
      </w:r>
      <w:bookmarkEnd w:id="48"/>
      <w:bookmarkEnd w:id="49"/>
    </w:p>
    <w:p w14:paraId="5AC9963D" w14:textId="2D082B71" w:rsidR="000A4458" w:rsidRPr="000E4EE9" w:rsidRDefault="008D0E70" w:rsidP="004B0D8C">
      <w:pPr>
        <w:pStyle w:val="SemEspaamento"/>
        <w:numPr>
          <w:ilvl w:val="0"/>
          <w:numId w:val="2"/>
        </w:numPr>
        <w:tabs>
          <w:tab w:val="right" w:pos="1134"/>
        </w:tabs>
        <w:spacing w:before="240" w:after="240"/>
        <w:ind w:left="0" w:firstLine="0"/>
        <w:jc w:val="both"/>
        <w:rPr>
          <w:rFonts w:ascii="Calibri" w:hAnsi="Calibri" w:cs="Calibri"/>
          <w:b/>
          <w:sz w:val="24"/>
          <w:szCs w:val="24"/>
        </w:rPr>
      </w:pPr>
      <w:r w:rsidRPr="000E4EE9">
        <w:rPr>
          <w:sz w:val="24"/>
          <w:szCs w:val="24"/>
        </w:rPr>
        <w:t>Em</w:t>
      </w:r>
      <w:r w:rsidR="00A2759B" w:rsidRPr="000E4EE9">
        <w:rPr>
          <w:sz w:val="24"/>
          <w:szCs w:val="24"/>
        </w:rPr>
        <w:t xml:space="preserve"> </w:t>
      </w:r>
      <w:r w:rsidRPr="000E4EE9">
        <w:rPr>
          <w:sz w:val="24"/>
          <w:szCs w:val="24"/>
        </w:rPr>
        <w:t>razão</w:t>
      </w:r>
      <w:r w:rsidR="00A2759B" w:rsidRPr="000E4EE9">
        <w:rPr>
          <w:sz w:val="24"/>
          <w:szCs w:val="24"/>
        </w:rPr>
        <w:t xml:space="preserve"> </w:t>
      </w:r>
      <w:r w:rsidRPr="000E4EE9">
        <w:rPr>
          <w:sz w:val="24"/>
          <w:szCs w:val="24"/>
        </w:rPr>
        <w:t>d</w:t>
      </w:r>
      <w:r w:rsidR="00836D0C" w:rsidRPr="000E4EE9">
        <w:rPr>
          <w:sz w:val="24"/>
          <w:szCs w:val="24"/>
        </w:rPr>
        <w:t>e</w:t>
      </w:r>
      <w:r w:rsidR="00A2759B" w:rsidRPr="000E4EE9">
        <w:rPr>
          <w:sz w:val="24"/>
          <w:szCs w:val="24"/>
        </w:rPr>
        <w:t xml:space="preserve"> </w:t>
      </w:r>
      <w:r w:rsidR="00836D0C" w:rsidRPr="000E4EE9">
        <w:rPr>
          <w:sz w:val="24"/>
          <w:szCs w:val="24"/>
        </w:rPr>
        <w:t>o</w:t>
      </w:r>
      <w:r w:rsidR="00A2759B" w:rsidRPr="000E4EE9">
        <w:rPr>
          <w:sz w:val="24"/>
          <w:szCs w:val="24"/>
        </w:rPr>
        <w:t xml:space="preserve"> </w:t>
      </w:r>
      <w:r w:rsidRPr="000E4EE9">
        <w:rPr>
          <w:sz w:val="24"/>
          <w:szCs w:val="24"/>
        </w:rPr>
        <w:t>CNJ</w:t>
      </w:r>
      <w:r w:rsidR="00A2759B" w:rsidRPr="000E4EE9">
        <w:rPr>
          <w:sz w:val="24"/>
          <w:szCs w:val="24"/>
        </w:rPr>
        <w:t xml:space="preserve"> </w:t>
      </w:r>
      <w:r w:rsidRPr="000E4EE9">
        <w:rPr>
          <w:sz w:val="24"/>
          <w:szCs w:val="24"/>
        </w:rPr>
        <w:t>não</w:t>
      </w:r>
      <w:r w:rsidR="00A2759B" w:rsidRPr="000E4EE9">
        <w:rPr>
          <w:sz w:val="24"/>
          <w:szCs w:val="24"/>
        </w:rPr>
        <w:t xml:space="preserve"> </w:t>
      </w:r>
      <w:r w:rsidRPr="000E4EE9">
        <w:rPr>
          <w:sz w:val="24"/>
          <w:szCs w:val="24"/>
        </w:rPr>
        <w:t>possuir</w:t>
      </w:r>
      <w:r w:rsidR="00A2759B" w:rsidRPr="000E4EE9">
        <w:rPr>
          <w:sz w:val="24"/>
          <w:szCs w:val="24"/>
        </w:rPr>
        <w:t xml:space="preserve"> </w:t>
      </w:r>
      <w:r w:rsidRPr="000E4EE9">
        <w:rPr>
          <w:sz w:val="24"/>
          <w:szCs w:val="24"/>
        </w:rPr>
        <w:t>uma</w:t>
      </w:r>
      <w:r w:rsidR="00A2759B" w:rsidRPr="000E4EE9">
        <w:rPr>
          <w:sz w:val="24"/>
          <w:szCs w:val="24"/>
        </w:rPr>
        <w:t xml:space="preserve"> </w:t>
      </w:r>
      <w:r w:rsidRPr="000E4EE9">
        <w:rPr>
          <w:sz w:val="24"/>
          <w:szCs w:val="24"/>
        </w:rPr>
        <w:t>gestão</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riscos</w:t>
      </w:r>
      <w:r w:rsidR="00A2759B" w:rsidRPr="000E4EE9">
        <w:rPr>
          <w:sz w:val="24"/>
          <w:szCs w:val="24"/>
        </w:rPr>
        <w:t xml:space="preserve"> </w:t>
      </w:r>
      <w:r w:rsidRPr="000E4EE9">
        <w:rPr>
          <w:sz w:val="24"/>
          <w:szCs w:val="24"/>
        </w:rPr>
        <w:t>consolidada,</w:t>
      </w:r>
      <w:r w:rsidR="00A2759B" w:rsidRPr="000E4EE9">
        <w:rPr>
          <w:sz w:val="24"/>
          <w:szCs w:val="24"/>
        </w:rPr>
        <w:t xml:space="preserve"> </w:t>
      </w:r>
      <w:r w:rsidRPr="000E4EE9">
        <w:rPr>
          <w:sz w:val="24"/>
          <w:szCs w:val="24"/>
        </w:rPr>
        <w:t>a</w:t>
      </w:r>
      <w:r w:rsidR="00A2759B" w:rsidRPr="000E4EE9">
        <w:rPr>
          <w:sz w:val="24"/>
          <w:szCs w:val="24"/>
        </w:rPr>
        <w:t xml:space="preserve"> </w:t>
      </w:r>
      <w:r w:rsidRPr="000E4EE9">
        <w:rPr>
          <w:sz w:val="24"/>
          <w:szCs w:val="24"/>
        </w:rPr>
        <w:t>equipe</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auditoria</w:t>
      </w:r>
      <w:r w:rsidR="00A2759B" w:rsidRPr="000E4EE9">
        <w:rPr>
          <w:sz w:val="24"/>
          <w:szCs w:val="24"/>
        </w:rPr>
        <w:t xml:space="preserve"> </w:t>
      </w:r>
      <w:r w:rsidRPr="000E4EE9">
        <w:rPr>
          <w:sz w:val="24"/>
          <w:szCs w:val="24"/>
        </w:rPr>
        <w:t>buscou</w:t>
      </w:r>
      <w:r w:rsidR="00A2759B" w:rsidRPr="000E4EE9">
        <w:rPr>
          <w:sz w:val="24"/>
          <w:szCs w:val="24"/>
        </w:rPr>
        <w:t xml:space="preserve"> </w:t>
      </w:r>
      <w:r w:rsidRPr="000E4EE9">
        <w:rPr>
          <w:sz w:val="24"/>
          <w:szCs w:val="24"/>
        </w:rPr>
        <w:t>identificar</w:t>
      </w:r>
      <w:r w:rsidR="00A2759B" w:rsidRPr="000E4EE9">
        <w:rPr>
          <w:sz w:val="24"/>
          <w:szCs w:val="24"/>
        </w:rPr>
        <w:t xml:space="preserve"> </w:t>
      </w:r>
      <w:r w:rsidRPr="000E4EE9">
        <w:rPr>
          <w:sz w:val="24"/>
          <w:szCs w:val="24"/>
        </w:rPr>
        <w:t>e</w:t>
      </w:r>
      <w:r w:rsidR="00A2759B" w:rsidRPr="000E4EE9">
        <w:rPr>
          <w:sz w:val="24"/>
          <w:szCs w:val="24"/>
        </w:rPr>
        <w:t xml:space="preserve"> </w:t>
      </w:r>
      <w:r w:rsidRPr="000E4EE9">
        <w:rPr>
          <w:sz w:val="24"/>
          <w:szCs w:val="24"/>
        </w:rPr>
        <w:t>avaliar</w:t>
      </w:r>
      <w:r w:rsidR="00A2759B" w:rsidRPr="000E4EE9">
        <w:rPr>
          <w:sz w:val="24"/>
          <w:szCs w:val="24"/>
        </w:rPr>
        <w:t xml:space="preserve"> </w:t>
      </w:r>
      <w:r w:rsidRPr="000E4EE9">
        <w:rPr>
          <w:sz w:val="24"/>
          <w:szCs w:val="24"/>
        </w:rPr>
        <w:t>os</w:t>
      </w:r>
      <w:r w:rsidR="00A2759B" w:rsidRPr="000E4EE9">
        <w:rPr>
          <w:sz w:val="24"/>
          <w:szCs w:val="24"/>
        </w:rPr>
        <w:t xml:space="preserve"> </w:t>
      </w:r>
      <w:r w:rsidRPr="000E4EE9">
        <w:rPr>
          <w:sz w:val="24"/>
          <w:szCs w:val="24"/>
        </w:rPr>
        <w:t>possíveis</w:t>
      </w:r>
      <w:r w:rsidR="00A2759B" w:rsidRPr="000E4EE9">
        <w:rPr>
          <w:sz w:val="24"/>
          <w:szCs w:val="24"/>
        </w:rPr>
        <w:t xml:space="preserve"> </w:t>
      </w:r>
      <w:r w:rsidRPr="000E4EE9">
        <w:rPr>
          <w:sz w:val="24"/>
          <w:szCs w:val="24"/>
        </w:rPr>
        <w:t>riscos</w:t>
      </w:r>
      <w:r w:rsidR="00A2759B" w:rsidRPr="000E4EE9">
        <w:rPr>
          <w:sz w:val="24"/>
          <w:szCs w:val="24"/>
        </w:rPr>
        <w:t xml:space="preserve"> </w:t>
      </w:r>
      <w:r w:rsidRPr="000E4EE9">
        <w:rPr>
          <w:sz w:val="24"/>
          <w:szCs w:val="24"/>
        </w:rPr>
        <w:t>com</w:t>
      </w:r>
      <w:r w:rsidR="00A2759B" w:rsidRPr="000E4EE9">
        <w:rPr>
          <w:sz w:val="24"/>
          <w:szCs w:val="24"/>
        </w:rPr>
        <w:t xml:space="preserve"> </w:t>
      </w:r>
      <w:r w:rsidRPr="000E4EE9">
        <w:rPr>
          <w:sz w:val="24"/>
          <w:szCs w:val="24"/>
        </w:rPr>
        <w:t>base</w:t>
      </w:r>
      <w:r w:rsidR="00A2759B" w:rsidRPr="000E4EE9">
        <w:rPr>
          <w:sz w:val="24"/>
          <w:szCs w:val="24"/>
        </w:rPr>
        <w:t xml:space="preserve"> </w:t>
      </w:r>
      <w:r w:rsidRPr="000E4EE9">
        <w:rPr>
          <w:sz w:val="24"/>
          <w:szCs w:val="24"/>
        </w:rPr>
        <w:t>no</w:t>
      </w:r>
      <w:r w:rsidR="00A2759B" w:rsidRPr="000E4EE9">
        <w:rPr>
          <w:sz w:val="24"/>
          <w:szCs w:val="24"/>
        </w:rPr>
        <w:t xml:space="preserve"> </w:t>
      </w:r>
      <w:r w:rsidRPr="000E4EE9">
        <w:rPr>
          <w:sz w:val="24"/>
          <w:szCs w:val="24"/>
        </w:rPr>
        <w:t>entendimento</w:t>
      </w:r>
      <w:r w:rsidR="00A2759B" w:rsidRPr="000E4EE9">
        <w:rPr>
          <w:sz w:val="24"/>
          <w:szCs w:val="24"/>
        </w:rPr>
        <w:t xml:space="preserve"> </w:t>
      </w:r>
      <w:r w:rsidRPr="000E4EE9">
        <w:rPr>
          <w:sz w:val="24"/>
          <w:szCs w:val="24"/>
        </w:rPr>
        <w:t>do</w:t>
      </w:r>
      <w:r w:rsidR="00A2759B" w:rsidRPr="000E4EE9">
        <w:rPr>
          <w:sz w:val="24"/>
          <w:szCs w:val="24"/>
        </w:rPr>
        <w:t xml:space="preserve"> </w:t>
      </w:r>
      <w:r w:rsidRPr="000E4EE9">
        <w:rPr>
          <w:sz w:val="24"/>
          <w:szCs w:val="24"/>
        </w:rPr>
        <w:t>objeto.</w:t>
      </w:r>
    </w:p>
    <w:p w14:paraId="26E40F1F" w14:textId="5F7ED20E" w:rsidR="00962DB5" w:rsidRPr="000E4EE9" w:rsidRDefault="00B819F8" w:rsidP="004B0D8C">
      <w:pPr>
        <w:pStyle w:val="SemEspaamento"/>
        <w:numPr>
          <w:ilvl w:val="0"/>
          <w:numId w:val="2"/>
        </w:numPr>
        <w:tabs>
          <w:tab w:val="right" w:pos="1134"/>
        </w:tabs>
        <w:spacing w:before="240" w:after="240"/>
        <w:ind w:left="0" w:firstLine="0"/>
        <w:jc w:val="both"/>
        <w:rPr>
          <w:sz w:val="24"/>
          <w:szCs w:val="24"/>
        </w:rPr>
      </w:pPr>
      <w:r w:rsidRPr="000E4EE9">
        <w:rPr>
          <w:sz w:val="24"/>
          <w:szCs w:val="24"/>
        </w:rPr>
        <w:t xml:space="preserve">O </w:t>
      </w:r>
      <w:r w:rsidR="00233BAC" w:rsidRPr="000E4EE9">
        <w:rPr>
          <w:sz w:val="24"/>
          <w:szCs w:val="24"/>
        </w:rPr>
        <w:t>DGE</w:t>
      </w:r>
      <w:r w:rsidRPr="000E4EE9">
        <w:rPr>
          <w:sz w:val="24"/>
          <w:szCs w:val="24"/>
        </w:rPr>
        <w:t xml:space="preserve">, </w:t>
      </w:r>
      <w:r w:rsidR="00746D15" w:rsidRPr="000E4EE9">
        <w:rPr>
          <w:sz w:val="24"/>
          <w:szCs w:val="24"/>
        </w:rPr>
        <w:t xml:space="preserve">por meio do Doc. SEI n. </w:t>
      </w:r>
      <w:r w:rsidR="009B3C06" w:rsidRPr="000E4EE9">
        <w:rPr>
          <w:sz w:val="24"/>
          <w:szCs w:val="24"/>
        </w:rPr>
        <w:t>1430463, colaborou com a ponderação dos critérios de impacto e probabilidade</w:t>
      </w:r>
      <w:r w:rsidR="001677E6" w:rsidRPr="000E4EE9">
        <w:rPr>
          <w:sz w:val="24"/>
          <w:szCs w:val="24"/>
        </w:rPr>
        <w:t>, para a classificação dos riscos</w:t>
      </w:r>
      <w:r w:rsidR="001055DE" w:rsidRPr="000E4EE9">
        <w:rPr>
          <w:sz w:val="24"/>
          <w:szCs w:val="24"/>
        </w:rPr>
        <w:t>. Todas as alterações sugeridas pelo DGE foram acatadas pela unidade de auditoria</w:t>
      </w:r>
      <w:r w:rsidR="00233BAC" w:rsidRPr="000E4EE9">
        <w:rPr>
          <w:sz w:val="24"/>
          <w:szCs w:val="24"/>
        </w:rPr>
        <w:t>, conforme tabela abaixo</w:t>
      </w:r>
      <w:r w:rsidR="00962DB5" w:rsidRPr="000E4EE9">
        <w:rPr>
          <w:sz w:val="24"/>
          <w:szCs w:val="24"/>
        </w:rPr>
        <w:t>:</w:t>
      </w:r>
    </w:p>
    <w:p w14:paraId="355E1F89" w14:textId="6D28A27F" w:rsidR="78F77F77" w:rsidRPr="000E4EE9" w:rsidRDefault="78F77F77" w:rsidP="7B525A94">
      <w:pPr>
        <w:pStyle w:val="SemEspaamento"/>
        <w:tabs>
          <w:tab w:val="right" w:pos="1134"/>
        </w:tabs>
        <w:spacing w:before="240" w:after="240"/>
        <w:jc w:val="both"/>
        <w:rPr>
          <w:sz w:val="24"/>
          <w:szCs w:val="24"/>
        </w:rPr>
      </w:pPr>
    </w:p>
    <w:tbl>
      <w:tblPr>
        <w:tblW w:w="0" w:type="auto"/>
        <w:tblCellMar>
          <w:left w:w="70" w:type="dxa"/>
          <w:right w:w="70" w:type="dxa"/>
        </w:tblCellMar>
        <w:tblLook w:val="04A0" w:firstRow="1" w:lastRow="0" w:firstColumn="1" w:lastColumn="0" w:noHBand="0" w:noVBand="1"/>
      </w:tblPr>
      <w:tblGrid>
        <w:gridCol w:w="3556"/>
        <w:gridCol w:w="655"/>
        <w:gridCol w:w="918"/>
        <w:gridCol w:w="1184"/>
        <w:gridCol w:w="1098"/>
        <w:gridCol w:w="1083"/>
      </w:tblGrid>
      <w:tr w:rsidR="000E4EE9" w:rsidRPr="000E4EE9" w14:paraId="56097326" w14:textId="77777777" w:rsidTr="00452359">
        <w:trPr>
          <w:trHeight w:val="525"/>
        </w:trPr>
        <w:tc>
          <w:tcPr>
            <w:tcW w:w="0" w:type="auto"/>
            <w:gridSpan w:val="2"/>
            <w:tcBorders>
              <w:top w:val="single" w:sz="4" w:space="0" w:color="auto"/>
              <w:left w:val="single" w:sz="4" w:space="0" w:color="auto"/>
              <w:bottom w:val="single" w:sz="4" w:space="0" w:color="auto"/>
              <w:right w:val="single" w:sz="4" w:space="0" w:color="000000"/>
            </w:tcBorders>
            <w:shd w:val="clear" w:color="auto" w:fill="DEEAF6" w:themeFill="accent1" w:themeFillTint="33"/>
            <w:vAlign w:val="center"/>
            <w:hideMark/>
          </w:tcPr>
          <w:p w14:paraId="451D6256" w14:textId="77777777" w:rsidR="00424931" w:rsidRPr="000E4EE9" w:rsidRDefault="00424931" w:rsidP="00424931">
            <w:pPr>
              <w:spacing w:after="0" w:line="240" w:lineRule="auto"/>
              <w:jc w:val="center"/>
              <w:rPr>
                <w:rFonts w:eastAsia="Times New Roman" w:cstheme="minorHAnsi"/>
                <w:b/>
                <w:bCs/>
                <w:sz w:val="18"/>
                <w:szCs w:val="18"/>
                <w:lang w:eastAsia="pt-BR"/>
              </w:rPr>
            </w:pPr>
            <w:r w:rsidRPr="000E4EE9">
              <w:rPr>
                <w:rFonts w:eastAsia="Times New Roman" w:cstheme="minorHAnsi"/>
                <w:b/>
                <w:bCs/>
                <w:sz w:val="18"/>
                <w:szCs w:val="18"/>
                <w:lang w:eastAsia="pt-BR"/>
              </w:rPr>
              <w:t>Risco-Chave</w:t>
            </w:r>
          </w:p>
        </w:tc>
        <w:tc>
          <w:tcPr>
            <w:tcW w:w="0" w:type="auto"/>
            <w:gridSpan w:val="4"/>
            <w:tcBorders>
              <w:top w:val="single" w:sz="4" w:space="0" w:color="auto"/>
              <w:left w:val="nil"/>
              <w:bottom w:val="single" w:sz="4" w:space="0" w:color="auto"/>
              <w:right w:val="single" w:sz="4" w:space="0" w:color="000000"/>
            </w:tcBorders>
            <w:shd w:val="clear" w:color="auto" w:fill="DEEAF6" w:themeFill="accent1" w:themeFillTint="33"/>
            <w:vAlign w:val="center"/>
            <w:hideMark/>
          </w:tcPr>
          <w:p w14:paraId="1352440D" w14:textId="77777777" w:rsidR="00424931" w:rsidRPr="000E4EE9" w:rsidRDefault="00424931" w:rsidP="00424931">
            <w:pPr>
              <w:spacing w:after="0" w:line="240" w:lineRule="auto"/>
              <w:jc w:val="center"/>
              <w:rPr>
                <w:rFonts w:eastAsia="Times New Roman" w:cstheme="minorHAnsi"/>
                <w:b/>
                <w:bCs/>
                <w:sz w:val="18"/>
                <w:szCs w:val="18"/>
                <w:lang w:eastAsia="pt-BR"/>
              </w:rPr>
            </w:pPr>
            <w:r w:rsidRPr="000E4EE9">
              <w:rPr>
                <w:rFonts w:eastAsia="Times New Roman" w:cstheme="minorHAnsi"/>
                <w:b/>
                <w:bCs/>
                <w:sz w:val="18"/>
                <w:szCs w:val="18"/>
                <w:lang w:eastAsia="pt-BR"/>
              </w:rPr>
              <w:t>Risco Inerente</w:t>
            </w:r>
          </w:p>
        </w:tc>
      </w:tr>
      <w:tr w:rsidR="000E4EE9" w:rsidRPr="000E4EE9" w14:paraId="336E3FFC" w14:textId="77777777" w:rsidTr="00452359">
        <w:trPr>
          <w:trHeight w:val="525"/>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43935D22" w14:textId="77777777" w:rsidR="00424931" w:rsidRPr="000E4EE9" w:rsidRDefault="00424931" w:rsidP="00424931">
            <w:pPr>
              <w:spacing w:after="0" w:line="240" w:lineRule="auto"/>
              <w:jc w:val="center"/>
              <w:rPr>
                <w:rFonts w:eastAsia="Times New Roman" w:cstheme="minorHAnsi"/>
                <w:b/>
                <w:bCs/>
                <w:sz w:val="18"/>
                <w:szCs w:val="18"/>
                <w:lang w:eastAsia="pt-BR"/>
              </w:rPr>
            </w:pPr>
            <w:r w:rsidRPr="000E4EE9">
              <w:rPr>
                <w:rFonts w:eastAsia="Times New Roman" w:cstheme="minorHAnsi"/>
                <w:b/>
                <w:bCs/>
                <w:sz w:val="18"/>
                <w:szCs w:val="18"/>
                <w:lang w:eastAsia="pt-BR"/>
              </w:rPr>
              <w:t>Descrição</w:t>
            </w:r>
          </w:p>
        </w:tc>
        <w:tc>
          <w:tcPr>
            <w:tcW w:w="0" w:type="auto"/>
            <w:tcBorders>
              <w:top w:val="nil"/>
              <w:left w:val="nil"/>
              <w:bottom w:val="single" w:sz="4" w:space="0" w:color="auto"/>
              <w:right w:val="single" w:sz="4" w:space="0" w:color="auto"/>
            </w:tcBorders>
            <w:shd w:val="clear" w:color="auto" w:fill="DEEAF6" w:themeFill="accent1" w:themeFillTint="33"/>
            <w:vAlign w:val="center"/>
            <w:hideMark/>
          </w:tcPr>
          <w:p w14:paraId="0768C383" w14:textId="77777777" w:rsidR="00424931" w:rsidRPr="000E4EE9" w:rsidRDefault="00424931" w:rsidP="00424931">
            <w:pPr>
              <w:spacing w:after="0" w:line="240" w:lineRule="auto"/>
              <w:jc w:val="center"/>
              <w:rPr>
                <w:rFonts w:eastAsia="Times New Roman" w:cstheme="minorHAnsi"/>
                <w:b/>
                <w:bCs/>
                <w:sz w:val="18"/>
                <w:szCs w:val="18"/>
                <w:lang w:eastAsia="pt-BR"/>
              </w:rPr>
            </w:pPr>
            <w:r w:rsidRPr="000E4EE9">
              <w:rPr>
                <w:rFonts w:eastAsia="Times New Roman" w:cstheme="minorHAnsi"/>
                <w:b/>
                <w:bCs/>
                <w:sz w:val="18"/>
                <w:szCs w:val="18"/>
                <w:lang w:eastAsia="pt-BR"/>
              </w:rPr>
              <w:t>Código</w:t>
            </w:r>
          </w:p>
        </w:tc>
        <w:tc>
          <w:tcPr>
            <w:tcW w:w="918" w:type="dxa"/>
            <w:tcBorders>
              <w:top w:val="nil"/>
              <w:left w:val="nil"/>
              <w:bottom w:val="single" w:sz="4" w:space="0" w:color="auto"/>
              <w:right w:val="single" w:sz="4" w:space="0" w:color="auto"/>
            </w:tcBorders>
            <w:shd w:val="clear" w:color="auto" w:fill="DEEAF6" w:themeFill="accent1" w:themeFillTint="33"/>
            <w:vAlign w:val="center"/>
            <w:hideMark/>
          </w:tcPr>
          <w:p w14:paraId="59212A1E" w14:textId="77777777" w:rsidR="00424931" w:rsidRPr="000E4EE9" w:rsidRDefault="00424931" w:rsidP="00424931">
            <w:pPr>
              <w:spacing w:after="0" w:line="240" w:lineRule="auto"/>
              <w:jc w:val="center"/>
              <w:rPr>
                <w:rFonts w:eastAsia="Times New Roman" w:cstheme="minorHAnsi"/>
                <w:b/>
                <w:bCs/>
                <w:sz w:val="18"/>
                <w:szCs w:val="18"/>
                <w:lang w:eastAsia="pt-BR"/>
              </w:rPr>
            </w:pPr>
            <w:r w:rsidRPr="000E4EE9">
              <w:rPr>
                <w:rFonts w:eastAsia="Times New Roman" w:cstheme="minorHAnsi"/>
                <w:b/>
                <w:bCs/>
                <w:sz w:val="18"/>
                <w:szCs w:val="18"/>
                <w:lang w:eastAsia="pt-BR"/>
              </w:rPr>
              <w:t>Impacto</w:t>
            </w:r>
          </w:p>
        </w:tc>
        <w:tc>
          <w:tcPr>
            <w:tcW w:w="1184" w:type="dxa"/>
            <w:tcBorders>
              <w:top w:val="nil"/>
              <w:left w:val="nil"/>
              <w:bottom w:val="single" w:sz="4" w:space="0" w:color="auto"/>
              <w:right w:val="single" w:sz="4" w:space="0" w:color="auto"/>
            </w:tcBorders>
            <w:shd w:val="clear" w:color="auto" w:fill="DEEAF6" w:themeFill="accent1" w:themeFillTint="33"/>
            <w:vAlign w:val="center"/>
            <w:hideMark/>
          </w:tcPr>
          <w:p w14:paraId="68599D35" w14:textId="77777777" w:rsidR="00424931" w:rsidRPr="000E4EE9" w:rsidRDefault="00424931" w:rsidP="00424931">
            <w:pPr>
              <w:spacing w:after="0" w:line="240" w:lineRule="auto"/>
              <w:jc w:val="center"/>
              <w:rPr>
                <w:rFonts w:eastAsia="Times New Roman" w:cstheme="minorHAnsi"/>
                <w:b/>
                <w:bCs/>
                <w:sz w:val="18"/>
                <w:szCs w:val="18"/>
                <w:lang w:eastAsia="pt-BR"/>
              </w:rPr>
            </w:pPr>
            <w:r w:rsidRPr="000E4EE9">
              <w:rPr>
                <w:rFonts w:eastAsia="Times New Roman" w:cstheme="minorHAnsi"/>
                <w:b/>
                <w:bCs/>
                <w:sz w:val="18"/>
                <w:szCs w:val="18"/>
                <w:lang w:eastAsia="pt-BR"/>
              </w:rPr>
              <w:t>Probabilidade</w:t>
            </w:r>
          </w:p>
        </w:tc>
        <w:tc>
          <w:tcPr>
            <w:tcW w:w="1098" w:type="dxa"/>
            <w:tcBorders>
              <w:top w:val="nil"/>
              <w:left w:val="nil"/>
              <w:bottom w:val="single" w:sz="4" w:space="0" w:color="auto"/>
              <w:right w:val="single" w:sz="4" w:space="0" w:color="auto"/>
            </w:tcBorders>
            <w:shd w:val="clear" w:color="auto" w:fill="DEEAF6" w:themeFill="accent1" w:themeFillTint="33"/>
            <w:vAlign w:val="center"/>
            <w:hideMark/>
          </w:tcPr>
          <w:p w14:paraId="50F0F210" w14:textId="77777777" w:rsidR="00424931" w:rsidRPr="000E4EE9" w:rsidRDefault="00424931" w:rsidP="00424931">
            <w:pPr>
              <w:spacing w:after="0" w:line="240" w:lineRule="auto"/>
              <w:jc w:val="center"/>
              <w:rPr>
                <w:rFonts w:eastAsia="Times New Roman" w:cstheme="minorHAnsi"/>
                <w:b/>
                <w:bCs/>
                <w:sz w:val="18"/>
                <w:szCs w:val="18"/>
                <w:lang w:eastAsia="pt-BR"/>
              </w:rPr>
            </w:pPr>
            <w:r w:rsidRPr="000E4EE9">
              <w:rPr>
                <w:rFonts w:eastAsia="Times New Roman" w:cstheme="minorHAnsi"/>
                <w:b/>
                <w:bCs/>
                <w:sz w:val="18"/>
                <w:szCs w:val="18"/>
                <w:lang w:eastAsia="pt-BR"/>
              </w:rPr>
              <w:t>Nível de Risco</w:t>
            </w:r>
          </w:p>
        </w:tc>
        <w:tc>
          <w:tcPr>
            <w:tcW w:w="986" w:type="dxa"/>
            <w:tcBorders>
              <w:top w:val="nil"/>
              <w:left w:val="nil"/>
              <w:bottom w:val="single" w:sz="4" w:space="0" w:color="auto"/>
              <w:right w:val="single" w:sz="4" w:space="0" w:color="auto"/>
            </w:tcBorders>
            <w:shd w:val="clear" w:color="auto" w:fill="DEEAF6" w:themeFill="accent1" w:themeFillTint="33"/>
            <w:vAlign w:val="center"/>
            <w:hideMark/>
          </w:tcPr>
          <w:p w14:paraId="46833AA9" w14:textId="2F28B189" w:rsidR="00424931" w:rsidRPr="000E4EE9" w:rsidRDefault="002975FF" w:rsidP="00424931">
            <w:pPr>
              <w:spacing w:after="0" w:line="240" w:lineRule="auto"/>
              <w:jc w:val="center"/>
              <w:rPr>
                <w:rFonts w:eastAsia="Times New Roman" w:cstheme="minorHAnsi"/>
                <w:b/>
                <w:bCs/>
                <w:sz w:val="18"/>
                <w:szCs w:val="18"/>
                <w:lang w:eastAsia="pt-BR"/>
              </w:rPr>
            </w:pPr>
            <w:r w:rsidRPr="000E4EE9">
              <w:rPr>
                <w:rFonts w:eastAsia="Times New Roman" w:cstheme="minorHAnsi"/>
                <w:b/>
                <w:bCs/>
                <w:sz w:val="18"/>
                <w:szCs w:val="18"/>
                <w:lang w:eastAsia="pt-BR"/>
              </w:rPr>
              <w:t>Classificação</w:t>
            </w:r>
          </w:p>
        </w:tc>
      </w:tr>
      <w:tr w:rsidR="000E4EE9" w:rsidRPr="000E4EE9" w14:paraId="401BA2A2" w14:textId="77777777" w:rsidTr="00452359">
        <w:trPr>
          <w:trHeight w:val="279"/>
        </w:trPr>
        <w:tc>
          <w:tcPr>
            <w:tcW w:w="0" w:type="auto"/>
            <w:tcBorders>
              <w:top w:val="nil"/>
              <w:left w:val="single" w:sz="8" w:space="0" w:color="auto"/>
              <w:bottom w:val="single" w:sz="8" w:space="0" w:color="auto"/>
              <w:right w:val="single" w:sz="8" w:space="0" w:color="auto"/>
            </w:tcBorders>
            <w:shd w:val="clear" w:color="auto" w:fill="FFFFFF" w:themeFill="background1"/>
            <w:vAlign w:val="center"/>
            <w:hideMark/>
          </w:tcPr>
          <w:p w14:paraId="2799712D"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Não formalização da política por meio de instrumento normativo adequado.  </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4497A1E4"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R15</w:t>
            </w:r>
          </w:p>
        </w:tc>
        <w:tc>
          <w:tcPr>
            <w:tcW w:w="918" w:type="dxa"/>
            <w:tcBorders>
              <w:top w:val="nil"/>
              <w:left w:val="nil"/>
              <w:bottom w:val="single" w:sz="4" w:space="0" w:color="auto"/>
              <w:right w:val="single" w:sz="4" w:space="0" w:color="auto"/>
            </w:tcBorders>
            <w:shd w:val="clear" w:color="auto" w:fill="FFFFFF" w:themeFill="background1"/>
            <w:vAlign w:val="center"/>
            <w:hideMark/>
          </w:tcPr>
          <w:p w14:paraId="082A79CE"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184" w:type="dxa"/>
            <w:tcBorders>
              <w:top w:val="nil"/>
              <w:left w:val="nil"/>
              <w:bottom w:val="single" w:sz="4" w:space="0" w:color="auto"/>
              <w:right w:val="single" w:sz="4" w:space="0" w:color="auto"/>
            </w:tcBorders>
            <w:shd w:val="clear" w:color="auto" w:fill="FFFFFF" w:themeFill="background1"/>
            <w:vAlign w:val="center"/>
            <w:hideMark/>
          </w:tcPr>
          <w:p w14:paraId="608F7C5F"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2</w:t>
            </w:r>
          </w:p>
        </w:tc>
        <w:tc>
          <w:tcPr>
            <w:tcW w:w="1098" w:type="dxa"/>
            <w:tcBorders>
              <w:top w:val="nil"/>
              <w:left w:val="nil"/>
              <w:bottom w:val="single" w:sz="4" w:space="0" w:color="auto"/>
              <w:right w:val="single" w:sz="4" w:space="0" w:color="auto"/>
            </w:tcBorders>
            <w:shd w:val="clear" w:color="auto" w:fill="FFFFFF" w:themeFill="background1"/>
            <w:vAlign w:val="center"/>
            <w:hideMark/>
          </w:tcPr>
          <w:p w14:paraId="7BA32C9D"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10</w:t>
            </w:r>
          </w:p>
        </w:tc>
        <w:tc>
          <w:tcPr>
            <w:tcW w:w="986" w:type="dxa"/>
            <w:tcBorders>
              <w:top w:val="nil"/>
              <w:left w:val="nil"/>
              <w:bottom w:val="single" w:sz="4" w:space="0" w:color="auto"/>
              <w:right w:val="single" w:sz="4" w:space="0" w:color="auto"/>
            </w:tcBorders>
            <w:shd w:val="clear" w:color="auto" w:fill="FFFFFF" w:themeFill="background1"/>
            <w:vAlign w:val="center"/>
            <w:hideMark/>
          </w:tcPr>
          <w:p w14:paraId="3DF376A6"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Médio</w:t>
            </w:r>
          </w:p>
        </w:tc>
      </w:tr>
      <w:tr w:rsidR="000E4EE9" w:rsidRPr="000E4EE9" w14:paraId="32DA7C0C" w14:textId="77777777" w:rsidTr="00452359">
        <w:trPr>
          <w:trHeight w:val="407"/>
        </w:trPr>
        <w:tc>
          <w:tcPr>
            <w:tcW w:w="0" w:type="auto"/>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7F3B0301"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Falta de gestão participativa nos termos preconizados pela Resolução CNJ n. 221/2016 </w:t>
            </w:r>
          </w:p>
        </w:tc>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5EF3B9F"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R1</w:t>
            </w:r>
          </w:p>
        </w:tc>
        <w:tc>
          <w:tcPr>
            <w:tcW w:w="918" w:type="dxa"/>
            <w:tcBorders>
              <w:top w:val="nil"/>
              <w:left w:val="nil"/>
              <w:bottom w:val="single" w:sz="4" w:space="0" w:color="auto"/>
              <w:right w:val="single" w:sz="4" w:space="0" w:color="auto"/>
            </w:tcBorders>
            <w:shd w:val="clear" w:color="auto" w:fill="F2F2F2" w:themeFill="background1" w:themeFillShade="F2"/>
            <w:vAlign w:val="center"/>
            <w:hideMark/>
          </w:tcPr>
          <w:p w14:paraId="15CEF8CA"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184" w:type="dxa"/>
            <w:tcBorders>
              <w:top w:val="nil"/>
              <w:left w:val="nil"/>
              <w:bottom w:val="single" w:sz="4" w:space="0" w:color="auto"/>
              <w:right w:val="single" w:sz="4" w:space="0" w:color="auto"/>
            </w:tcBorders>
            <w:shd w:val="clear" w:color="auto" w:fill="F2F2F2" w:themeFill="background1" w:themeFillShade="F2"/>
            <w:vAlign w:val="center"/>
            <w:hideMark/>
          </w:tcPr>
          <w:p w14:paraId="402B0F6F"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2</w:t>
            </w:r>
          </w:p>
        </w:tc>
        <w:tc>
          <w:tcPr>
            <w:tcW w:w="1098" w:type="dxa"/>
            <w:tcBorders>
              <w:top w:val="nil"/>
              <w:left w:val="nil"/>
              <w:bottom w:val="single" w:sz="4" w:space="0" w:color="auto"/>
              <w:right w:val="single" w:sz="4" w:space="0" w:color="auto"/>
            </w:tcBorders>
            <w:shd w:val="clear" w:color="auto" w:fill="F2F2F2" w:themeFill="background1" w:themeFillShade="F2"/>
            <w:vAlign w:val="center"/>
            <w:hideMark/>
          </w:tcPr>
          <w:p w14:paraId="4EFBFC0D"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10</w:t>
            </w:r>
          </w:p>
        </w:tc>
        <w:tc>
          <w:tcPr>
            <w:tcW w:w="986" w:type="dxa"/>
            <w:tcBorders>
              <w:top w:val="nil"/>
              <w:left w:val="nil"/>
              <w:bottom w:val="single" w:sz="4" w:space="0" w:color="auto"/>
              <w:right w:val="single" w:sz="4" w:space="0" w:color="auto"/>
            </w:tcBorders>
            <w:shd w:val="clear" w:color="auto" w:fill="F2F2F2" w:themeFill="background1" w:themeFillShade="F2"/>
            <w:vAlign w:val="center"/>
            <w:hideMark/>
          </w:tcPr>
          <w:p w14:paraId="340159B0"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Médio</w:t>
            </w:r>
          </w:p>
        </w:tc>
      </w:tr>
      <w:tr w:rsidR="000E4EE9" w:rsidRPr="000E4EE9" w14:paraId="61A57C13" w14:textId="77777777" w:rsidTr="00452359">
        <w:trPr>
          <w:trHeight w:val="105"/>
        </w:trPr>
        <w:tc>
          <w:tcPr>
            <w:tcW w:w="0" w:type="auto"/>
            <w:tcBorders>
              <w:top w:val="nil"/>
              <w:left w:val="single" w:sz="8" w:space="0" w:color="auto"/>
              <w:bottom w:val="single" w:sz="8" w:space="0" w:color="auto"/>
              <w:right w:val="single" w:sz="8" w:space="0" w:color="auto"/>
            </w:tcBorders>
            <w:shd w:val="clear" w:color="auto" w:fill="FFFFFF" w:themeFill="background1"/>
            <w:vAlign w:val="center"/>
            <w:hideMark/>
          </w:tcPr>
          <w:p w14:paraId="02D59A4D"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Ausência de Plano de Gestão ou instrumento similar da política </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578D2974"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R2</w:t>
            </w:r>
          </w:p>
        </w:tc>
        <w:tc>
          <w:tcPr>
            <w:tcW w:w="918" w:type="dxa"/>
            <w:tcBorders>
              <w:top w:val="nil"/>
              <w:left w:val="nil"/>
              <w:bottom w:val="single" w:sz="4" w:space="0" w:color="auto"/>
              <w:right w:val="single" w:sz="4" w:space="0" w:color="auto"/>
            </w:tcBorders>
            <w:shd w:val="clear" w:color="auto" w:fill="FFFFFF" w:themeFill="background1"/>
            <w:vAlign w:val="center"/>
            <w:hideMark/>
          </w:tcPr>
          <w:p w14:paraId="5D7C2ACC"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184" w:type="dxa"/>
            <w:tcBorders>
              <w:top w:val="nil"/>
              <w:left w:val="nil"/>
              <w:bottom w:val="single" w:sz="4" w:space="0" w:color="auto"/>
              <w:right w:val="single" w:sz="4" w:space="0" w:color="auto"/>
            </w:tcBorders>
            <w:shd w:val="clear" w:color="auto" w:fill="FFFFFF" w:themeFill="background1"/>
            <w:vAlign w:val="center"/>
            <w:hideMark/>
          </w:tcPr>
          <w:p w14:paraId="7F82B4EA"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8</w:t>
            </w:r>
          </w:p>
        </w:tc>
        <w:tc>
          <w:tcPr>
            <w:tcW w:w="1098" w:type="dxa"/>
            <w:tcBorders>
              <w:top w:val="nil"/>
              <w:left w:val="nil"/>
              <w:bottom w:val="single" w:sz="4" w:space="0" w:color="auto"/>
              <w:right w:val="single" w:sz="4" w:space="0" w:color="auto"/>
            </w:tcBorders>
            <w:shd w:val="clear" w:color="auto" w:fill="FFFFFF" w:themeFill="background1"/>
            <w:vAlign w:val="center"/>
            <w:hideMark/>
          </w:tcPr>
          <w:p w14:paraId="546368EC"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40</w:t>
            </w:r>
          </w:p>
        </w:tc>
        <w:tc>
          <w:tcPr>
            <w:tcW w:w="986" w:type="dxa"/>
            <w:tcBorders>
              <w:top w:val="nil"/>
              <w:left w:val="nil"/>
              <w:bottom w:val="single" w:sz="4" w:space="0" w:color="auto"/>
              <w:right w:val="single" w:sz="4" w:space="0" w:color="auto"/>
            </w:tcBorders>
            <w:shd w:val="clear" w:color="auto" w:fill="FFFFFF" w:themeFill="background1"/>
            <w:vAlign w:val="center"/>
            <w:hideMark/>
          </w:tcPr>
          <w:p w14:paraId="04BCFF94"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Alto</w:t>
            </w:r>
          </w:p>
        </w:tc>
      </w:tr>
      <w:tr w:rsidR="000E4EE9" w:rsidRPr="000E4EE9" w14:paraId="07A687E1" w14:textId="77777777" w:rsidTr="00452359">
        <w:trPr>
          <w:trHeight w:val="85"/>
        </w:trPr>
        <w:tc>
          <w:tcPr>
            <w:tcW w:w="0" w:type="auto"/>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2495BE4B"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Falta ou insuficiência de indicadores de acompanhamento da política </w:t>
            </w:r>
          </w:p>
        </w:tc>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FB21179"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R4</w:t>
            </w:r>
          </w:p>
        </w:tc>
        <w:tc>
          <w:tcPr>
            <w:tcW w:w="918" w:type="dxa"/>
            <w:tcBorders>
              <w:top w:val="nil"/>
              <w:left w:val="nil"/>
              <w:bottom w:val="single" w:sz="4" w:space="0" w:color="auto"/>
              <w:right w:val="single" w:sz="4" w:space="0" w:color="auto"/>
            </w:tcBorders>
            <w:shd w:val="clear" w:color="auto" w:fill="F2F2F2" w:themeFill="background1" w:themeFillShade="F2"/>
            <w:vAlign w:val="center"/>
            <w:hideMark/>
          </w:tcPr>
          <w:p w14:paraId="0D551AB7"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184" w:type="dxa"/>
            <w:tcBorders>
              <w:top w:val="nil"/>
              <w:left w:val="nil"/>
              <w:bottom w:val="single" w:sz="4" w:space="0" w:color="auto"/>
              <w:right w:val="single" w:sz="4" w:space="0" w:color="auto"/>
            </w:tcBorders>
            <w:shd w:val="clear" w:color="auto" w:fill="F2F2F2" w:themeFill="background1" w:themeFillShade="F2"/>
            <w:vAlign w:val="center"/>
            <w:hideMark/>
          </w:tcPr>
          <w:p w14:paraId="14EE8419"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098" w:type="dxa"/>
            <w:tcBorders>
              <w:top w:val="nil"/>
              <w:left w:val="nil"/>
              <w:bottom w:val="single" w:sz="4" w:space="0" w:color="auto"/>
              <w:right w:val="single" w:sz="4" w:space="0" w:color="auto"/>
            </w:tcBorders>
            <w:shd w:val="clear" w:color="auto" w:fill="F2F2F2" w:themeFill="background1" w:themeFillShade="F2"/>
            <w:vAlign w:val="center"/>
            <w:hideMark/>
          </w:tcPr>
          <w:p w14:paraId="1D4E6D9A"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25</w:t>
            </w:r>
          </w:p>
        </w:tc>
        <w:tc>
          <w:tcPr>
            <w:tcW w:w="986" w:type="dxa"/>
            <w:tcBorders>
              <w:top w:val="nil"/>
              <w:left w:val="nil"/>
              <w:bottom w:val="single" w:sz="4" w:space="0" w:color="auto"/>
              <w:right w:val="single" w:sz="4" w:space="0" w:color="auto"/>
            </w:tcBorders>
            <w:shd w:val="clear" w:color="auto" w:fill="F2F2F2" w:themeFill="background1" w:themeFillShade="F2"/>
            <w:vAlign w:val="center"/>
            <w:hideMark/>
          </w:tcPr>
          <w:p w14:paraId="64CF8176"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Médio</w:t>
            </w:r>
          </w:p>
        </w:tc>
      </w:tr>
      <w:tr w:rsidR="000E4EE9" w:rsidRPr="000E4EE9" w14:paraId="5F656530" w14:textId="77777777" w:rsidTr="00452359">
        <w:trPr>
          <w:trHeight w:val="68"/>
        </w:trPr>
        <w:tc>
          <w:tcPr>
            <w:tcW w:w="0" w:type="auto"/>
            <w:tcBorders>
              <w:top w:val="nil"/>
              <w:left w:val="single" w:sz="8" w:space="0" w:color="auto"/>
              <w:bottom w:val="single" w:sz="8" w:space="0" w:color="auto"/>
              <w:right w:val="single" w:sz="8" w:space="0" w:color="auto"/>
            </w:tcBorders>
            <w:shd w:val="clear" w:color="auto" w:fill="FFFFFF" w:themeFill="background1"/>
            <w:vAlign w:val="center"/>
            <w:hideMark/>
          </w:tcPr>
          <w:p w14:paraId="1AB76775"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Falta ou insuficiência de indicadores de insumo da política </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0908A722"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R8</w:t>
            </w:r>
          </w:p>
        </w:tc>
        <w:tc>
          <w:tcPr>
            <w:tcW w:w="918" w:type="dxa"/>
            <w:tcBorders>
              <w:top w:val="nil"/>
              <w:left w:val="nil"/>
              <w:bottom w:val="single" w:sz="4" w:space="0" w:color="auto"/>
              <w:right w:val="single" w:sz="4" w:space="0" w:color="auto"/>
            </w:tcBorders>
            <w:shd w:val="clear" w:color="auto" w:fill="FFFFFF" w:themeFill="background1"/>
            <w:vAlign w:val="center"/>
            <w:hideMark/>
          </w:tcPr>
          <w:p w14:paraId="2C007C99"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2</w:t>
            </w:r>
          </w:p>
        </w:tc>
        <w:tc>
          <w:tcPr>
            <w:tcW w:w="1184" w:type="dxa"/>
            <w:tcBorders>
              <w:top w:val="nil"/>
              <w:left w:val="nil"/>
              <w:bottom w:val="single" w:sz="4" w:space="0" w:color="auto"/>
              <w:right w:val="single" w:sz="4" w:space="0" w:color="auto"/>
            </w:tcBorders>
            <w:shd w:val="clear" w:color="auto" w:fill="FFFFFF" w:themeFill="background1"/>
            <w:vAlign w:val="center"/>
            <w:hideMark/>
          </w:tcPr>
          <w:p w14:paraId="29B8CABB"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098" w:type="dxa"/>
            <w:tcBorders>
              <w:top w:val="nil"/>
              <w:left w:val="nil"/>
              <w:bottom w:val="single" w:sz="4" w:space="0" w:color="auto"/>
              <w:right w:val="single" w:sz="4" w:space="0" w:color="auto"/>
            </w:tcBorders>
            <w:shd w:val="clear" w:color="auto" w:fill="FFFFFF" w:themeFill="background1"/>
            <w:vAlign w:val="center"/>
            <w:hideMark/>
          </w:tcPr>
          <w:p w14:paraId="314636E9"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10</w:t>
            </w:r>
          </w:p>
        </w:tc>
        <w:tc>
          <w:tcPr>
            <w:tcW w:w="986" w:type="dxa"/>
            <w:tcBorders>
              <w:top w:val="nil"/>
              <w:left w:val="nil"/>
              <w:bottom w:val="single" w:sz="4" w:space="0" w:color="auto"/>
              <w:right w:val="single" w:sz="4" w:space="0" w:color="auto"/>
            </w:tcBorders>
            <w:shd w:val="clear" w:color="auto" w:fill="FFFFFF" w:themeFill="background1"/>
            <w:vAlign w:val="center"/>
            <w:hideMark/>
          </w:tcPr>
          <w:p w14:paraId="6DB54D5A"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Médio</w:t>
            </w:r>
          </w:p>
        </w:tc>
      </w:tr>
      <w:tr w:rsidR="000E4EE9" w:rsidRPr="000E4EE9" w14:paraId="62FD316B" w14:textId="77777777" w:rsidTr="00452359">
        <w:trPr>
          <w:trHeight w:val="348"/>
        </w:trPr>
        <w:tc>
          <w:tcPr>
            <w:tcW w:w="0" w:type="auto"/>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4FE7C711"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Falta ou insuficiência de indicadores de atividade da política </w:t>
            </w:r>
          </w:p>
        </w:tc>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9CCAED8"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R11</w:t>
            </w:r>
          </w:p>
        </w:tc>
        <w:tc>
          <w:tcPr>
            <w:tcW w:w="918" w:type="dxa"/>
            <w:tcBorders>
              <w:top w:val="nil"/>
              <w:left w:val="nil"/>
              <w:bottom w:val="single" w:sz="4" w:space="0" w:color="auto"/>
              <w:right w:val="single" w:sz="4" w:space="0" w:color="auto"/>
            </w:tcBorders>
            <w:shd w:val="clear" w:color="auto" w:fill="F2F2F2" w:themeFill="background1" w:themeFillShade="F2"/>
            <w:vAlign w:val="center"/>
            <w:hideMark/>
          </w:tcPr>
          <w:p w14:paraId="0C5C5BE1"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184" w:type="dxa"/>
            <w:tcBorders>
              <w:top w:val="nil"/>
              <w:left w:val="nil"/>
              <w:bottom w:val="single" w:sz="4" w:space="0" w:color="auto"/>
              <w:right w:val="single" w:sz="4" w:space="0" w:color="auto"/>
            </w:tcBorders>
            <w:shd w:val="clear" w:color="auto" w:fill="F2F2F2" w:themeFill="background1" w:themeFillShade="F2"/>
            <w:vAlign w:val="center"/>
            <w:hideMark/>
          </w:tcPr>
          <w:p w14:paraId="4E3D7E2F"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098" w:type="dxa"/>
            <w:tcBorders>
              <w:top w:val="nil"/>
              <w:left w:val="nil"/>
              <w:bottom w:val="single" w:sz="4" w:space="0" w:color="auto"/>
              <w:right w:val="single" w:sz="4" w:space="0" w:color="auto"/>
            </w:tcBorders>
            <w:shd w:val="clear" w:color="auto" w:fill="F2F2F2" w:themeFill="background1" w:themeFillShade="F2"/>
            <w:vAlign w:val="center"/>
            <w:hideMark/>
          </w:tcPr>
          <w:p w14:paraId="281EBACD"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25</w:t>
            </w:r>
          </w:p>
        </w:tc>
        <w:tc>
          <w:tcPr>
            <w:tcW w:w="986" w:type="dxa"/>
            <w:tcBorders>
              <w:top w:val="nil"/>
              <w:left w:val="nil"/>
              <w:bottom w:val="single" w:sz="4" w:space="0" w:color="auto"/>
              <w:right w:val="single" w:sz="4" w:space="0" w:color="auto"/>
            </w:tcBorders>
            <w:shd w:val="clear" w:color="auto" w:fill="F2F2F2" w:themeFill="background1" w:themeFillShade="F2"/>
            <w:vAlign w:val="center"/>
            <w:hideMark/>
          </w:tcPr>
          <w:p w14:paraId="3DF10943"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Médio</w:t>
            </w:r>
          </w:p>
        </w:tc>
      </w:tr>
      <w:tr w:rsidR="000E4EE9" w:rsidRPr="000E4EE9" w14:paraId="54BEAE20" w14:textId="77777777" w:rsidTr="00452359">
        <w:trPr>
          <w:trHeight w:val="329"/>
        </w:trPr>
        <w:tc>
          <w:tcPr>
            <w:tcW w:w="0" w:type="auto"/>
            <w:tcBorders>
              <w:top w:val="nil"/>
              <w:left w:val="single" w:sz="8" w:space="0" w:color="auto"/>
              <w:bottom w:val="single" w:sz="8" w:space="0" w:color="auto"/>
              <w:right w:val="single" w:sz="8" w:space="0" w:color="auto"/>
            </w:tcBorders>
            <w:shd w:val="clear" w:color="auto" w:fill="FFFFFF" w:themeFill="background1"/>
            <w:vAlign w:val="center"/>
            <w:hideMark/>
          </w:tcPr>
          <w:p w14:paraId="265DCD29"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Falta ou insuficiência de indicadores de produto da política </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779457F6"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R12</w:t>
            </w:r>
          </w:p>
        </w:tc>
        <w:tc>
          <w:tcPr>
            <w:tcW w:w="918" w:type="dxa"/>
            <w:tcBorders>
              <w:top w:val="nil"/>
              <w:left w:val="nil"/>
              <w:bottom w:val="single" w:sz="4" w:space="0" w:color="auto"/>
              <w:right w:val="single" w:sz="4" w:space="0" w:color="auto"/>
            </w:tcBorders>
            <w:shd w:val="clear" w:color="auto" w:fill="FFFFFF" w:themeFill="background1"/>
            <w:vAlign w:val="center"/>
            <w:hideMark/>
          </w:tcPr>
          <w:p w14:paraId="10FF6FCE"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8</w:t>
            </w:r>
          </w:p>
        </w:tc>
        <w:tc>
          <w:tcPr>
            <w:tcW w:w="1184" w:type="dxa"/>
            <w:tcBorders>
              <w:top w:val="nil"/>
              <w:left w:val="nil"/>
              <w:bottom w:val="single" w:sz="4" w:space="0" w:color="auto"/>
              <w:right w:val="single" w:sz="4" w:space="0" w:color="auto"/>
            </w:tcBorders>
            <w:shd w:val="clear" w:color="auto" w:fill="FFFFFF" w:themeFill="background1"/>
            <w:vAlign w:val="center"/>
            <w:hideMark/>
          </w:tcPr>
          <w:p w14:paraId="3270F9FE"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098" w:type="dxa"/>
            <w:tcBorders>
              <w:top w:val="nil"/>
              <w:left w:val="nil"/>
              <w:bottom w:val="single" w:sz="4" w:space="0" w:color="auto"/>
              <w:right w:val="single" w:sz="4" w:space="0" w:color="auto"/>
            </w:tcBorders>
            <w:shd w:val="clear" w:color="auto" w:fill="FFFFFF" w:themeFill="background1"/>
            <w:vAlign w:val="center"/>
            <w:hideMark/>
          </w:tcPr>
          <w:p w14:paraId="33335C0B"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40</w:t>
            </w:r>
          </w:p>
        </w:tc>
        <w:tc>
          <w:tcPr>
            <w:tcW w:w="986" w:type="dxa"/>
            <w:tcBorders>
              <w:top w:val="nil"/>
              <w:left w:val="nil"/>
              <w:bottom w:val="single" w:sz="4" w:space="0" w:color="auto"/>
              <w:right w:val="single" w:sz="4" w:space="0" w:color="auto"/>
            </w:tcBorders>
            <w:shd w:val="clear" w:color="auto" w:fill="FFFFFF" w:themeFill="background1"/>
            <w:vAlign w:val="center"/>
            <w:hideMark/>
          </w:tcPr>
          <w:p w14:paraId="545ED282"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Alto</w:t>
            </w:r>
          </w:p>
        </w:tc>
      </w:tr>
      <w:tr w:rsidR="000E4EE9" w:rsidRPr="000E4EE9" w14:paraId="51783E58" w14:textId="77777777" w:rsidTr="00452359">
        <w:trPr>
          <w:trHeight w:val="311"/>
        </w:trPr>
        <w:tc>
          <w:tcPr>
            <w:tcW w:w="0" w:type="auto"/>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322AE6DB"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Falta ou insuficiência de indicadores de resultado da política </w:t>
            </w:r>
          </w:p>
        </w:tc>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2E7223F"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R22</w:t>
            </w:r>
          </w:p>
        </w:tc>
        <w:tc>
          <w:tcPr>
            <w:tcW w:w="918" w:type="dxa"/>
            <w:tcBorders>
              <w:top w:val="nil"/>
              <w:left w:val="nil"/>
              <w:bottom w:val="single" w:sz="4" w:space="0" w:color="auto"/>
              <w:right w:val="single" w:sz="4" w:space="0" w:color="auto"/>
            </w:tcBorders>
            <w:shd w:val="clear" w:color="auto" w:fill="F2F2F2" w:themeFill="background1" w:themeFillShade="F2"/>
            <w:vAlign w:val="center"/>
            <w:hideMark/>
          </w:tcPr>
          <w:p w14:paraId="681997B0"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184" w:type="dxa"/>
            <w:tcBorders>
              <w:top w:val="nil"/>
              <w:left w:val="nil"/>
              <w:bottom w:val="single" w:sz="4" w:space="0" w:color="auto"/>
              <w:right w:val="single" w:sz="4" w:space="0" w:color="auto"/>
            </w:tcBorders>
            <w:shd w:val="clear" w:color="auto" w:fill="F2F2F2" w:themeFill="background1" w:themeFillShade="F2"/>
            <w:vAlign w:val="center"/>
            <w:hideMark/>
          </w:tcPr>
          <w:p w14:paraId="38DD1BBF"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098" w:type="dxa"/>
            <w:tcBorders>
              <w:top w:val="nil"/>
              <w:left w:val="nil"/>
              <w:bottom w:val="single" w:sz="4" w:space="0" w:color="auto"/>
              <w:right w:val="single" w:sz="4" w:space="0" w:color="auto"/>
            </w:tcBorders>
            <w:shd w:val="clear" w:color="auto" w:fill="F2F2F2" w:themeFill="background1" w:themeFillShade="F2"/>
            <w:vAlign w:val="center"/>
            <w:hideMark/>
          </w:tcPr>
          <w:p w14:paraId="157E3BF1"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25</w:t>
            </w:r>
          </w:p>
        </w:tc>
        <w:tc>
          <w:tcPr>
            <w:tcW w:w="986" w:type="dxa"/>
            <w:tcBorders>
              <w:top w:val="nil"/>
              <w:left w:val="nil"/>
              <w:bottom w:val="single" w:sz="4" w:space="0" w:color="auto"/>
              <w:right w:val="single" w:sz="4" w:space="0" w:color="auto"/>
            </w:tcBorders>
            <w:shd w:val="clear" w:color="auto" w:fill="F2F2F2" w:themeFill="background1" w:themeFillShade="F2"/>
            <w:vAlign w:val="center"/>
            <w:hideMark/>
          </w:tcPr>
          <w:p w14:paraId="26CE3FF4"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Médio</w:t>
            </w:r>
          </w:p>
        </w:tc>
      </w:tr>
      <w:tr w:rsidR="000E4EE9" w:rsidRPr="000E4EE9" w14:paraId="4D1F74EB" w14:textId="77777777" w:rsidTr="00452359">
        <w:trPr>
          <w:trHeight w:val="294"/>
        </w:trPr>
        <w:tc>
          <w:tcPr>
            <w:tcW w:w="0" w:type="auto"/>
            <w:tcBorders>
              <w:top w:val="nil"/>
              <w:left w:val="single" w:sz="8" w:space="0" w:color="auto"/>
              <w:bottom w:val="single" w:sz="8" w:space="0" w:color="auto"/>
              <w:right w:val="single" w:sz="8" w:space="0" w:color="auto"/>
            </w:tcBorders>
            <w:shd w:val="clear" w:color="auto" w:fill="FFFFFF" w:themeFill="background1"/>
            <w:vAlign w:val="center"/>
            <w:hideMark/>
          </w:tcPr>
          <w:p w14:paraId="0CFC937C"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Falta ou insuficiência de indicadores de impacto da política </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50B2A389"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R6</w:t>
            </w:r>
          </w:p>
        </w:tc>
        <w:tc>
          <w:tcPr>
            <w:tcW w:w="918" w:type="dxa"/>
            <w:tcBorders>
              <w:top w:val="nil"/>
              <w:left w:val="nil"/>
              <w:bottom w:val="single" w:sz="4" w:space="0" w:color="auto"/>
              <w:right w:val="single" w:sz="4" w:space="0" w:color="auto"/>
            </w:tcBorders>
            <w:shd w:val="clear" w:color="auto" w:fill="FFFFFF" w:themeFill="background1"/>
            <w:vAlign w:val="center"/>
            <w:hideMark/>
          </w:tcPr>
          <w:p w14:paraId="70388E0B"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1</w:t>
            </w:r>
          </w:p>
        </w:tc>
        <w:tc>
          <w:tcPr>
            <w:tcW w:w="1184" w:type="dxa"/>
            <w:tcBorders>
              <w:top w:val="nil"/>
              <w:left w:val="nil"/>
              <w:bottom w:val="single" w:sz="4" w:space="0" w:color="auto"/>
              <w:right w:val="single" w:sz="4" w:space="0" w:color="auto"/>
            </w:tcBorders>
            <w:shd w:val="clear" w:color="auto" w:fill="FFFFFF" w:themeFill="background1"/>
            <w:vAlign w:val="center"/>
            <w:hideMark/>
          </w:tcPr>
          <w:p w14:paraId="44AE1C94"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098" w:type="dxa"/>
            <w:tcBorders>
              <w:top w:val="nil"/>
              <w:left w:val="nil"/>
              <w:bottom w:val="single" w:sz="4" w:space="0" w:color="auto"/>
              <w:right w:val="single" w:sz="4" w:space="0" w:color="auto"/>
            </w:tcBorders>
            <w:shd w:val="clear" w:color="auto" w:fill="FFFFFF" w:themeFill="background1"/>
            <w:vAlign w:val="center"/>
            <w:hideMark/>
          </w:tcPr>
          <w:p w14:paraId="668B38D9"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986" w:type="dxa"/>
            <w:tcBorders>
              <w:top w:val="nil"/>
              <w:left w:val="nil"/>
              <w:bottom w:val="single" w:sz="4" w:space="0" w:color="auto"/>
              <w:right w:val="single" w:sz="4" w:space="0" w:color="auto"/>
            </w:tcBorders>
            <w:shd w:val="clear" w:color="auto" w:fill="FFFFFF" w:themeFill="background1"/>
            <w:vAlign w:val="center"/>
            <w:hideMark/>
          </w:tcPr>
          <w:p w14:paraId="0610C9EE"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Baixo</w:t>
            </w:r>
          </w:p>
        </w:tc>
      </w:tr>
      <w:tr w:rsidR="000E4EE9" w:rsidRPr="000E4EE9" w14:paraId="23BD78A4" w14:textId="77777777" w:rsidTr="00452359">
        <w:trPr>
          <w:trHeight w:val="148"/>
        </w:trPr>
        <w:tc>
          <w:tcPr>
            <w:tcW w:w="0" w:type="auto"/>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4AD543D2"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lastRenderedPageBreak/>
              <w:t>Transparência insuficiente das informações da política  </w:t>
            </w:r>
          </w:p>
        </w:tc>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297B111"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R7</w:t>
            </w:r>
          </w:p>
        </w:tc>
        <w:tc>
          <w:tcPr>
            <w:tcW w:w="918" w:type="dxa"/>
            <w:tcBorders>
              <w:top w:val="nil"/>
              <w:left w:val="nil"/>
              <w:bottom w:val="single" w:sz="4" w:space="0" w:color="auto"/>
              <w:right w:val="single" w:sz="4" w:space="0" w:color="auto"/>
            </w:tcBorders>
            <w:shd w:val="clear" w:color="auto" w:fill="F2F2F2" w:themeFill="background1" w:themeFillShade="F2"/>
            <w:vAlign w:val="center"/>
            <w:hideMark/>
          </w:tcPr>
          <w:p w14:paraId="4070DAF4"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184" w:type="dxa"/>
            <w:tcBorders>
              <w:top w:val="nil"/>
              <w:left w:val="nil"/>
              <w:bottom w:val="single" w:sz="4" w:space="0" w:color="auto"/>
              <w:right w:val="single" w:sz="4" w:space="0" w:color="auto"/>
            </w:tcBorders>
            <w:shd w:val="clear" w:color="auto" w:fill="F2F2F2" w:themeFill="background1" w:themeFillShade="F2"/>
            <w:vAlign w:val="center"/>
            <w:hideMark/>
          </w:tcPr>
          <w:p w14:paraId="448C8D32"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098" w:type="dxa"/>
            <w:tcBorders>
              <w:top w:val="nil"/>
              <w:left w:val="nil"/>
              <w:bottom w:val="single" w:sz="4" w:space="0" w:color="auto"/>
              <w:right w:val="single" w:sz="4" w:space="0" w:color="auto"/>
            </w:tcBorders>
            <w:shd w:val="clear" w:color="auto" w:fill="F2F2F2" w:themeFill="background1" w:themeFillShade="F2"/>
            <w:vAlign w:val="center"/>
            <w:hideMark/>
          </w:tcPr>
          <w:p w14:paraId="5F1186BD"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25</w:t>
            </w:r>
          </w:p>
        </w:tc>
        <w:tc>
          <w:tcPr>
            <w:tcW w:w="986" w:type="dxa"/>
            <w:tcBorders>
              <w:top w:val="nil"/>
              <w:left w:val="nil"/>
              <w:bottom w:val="single" w:sz="4" w:space="0" w:color="auto"/>
              <w:right w:val="single" w:sz="4" w:space="0" w:color="auto"/>
            </w:tcBorders>
            <w:shd w:val="clear" w:color="auto" w:fill="F2F2F2" w:themeFill="background1" w:themeFillShade="F2"/>
            <w:vAlign w:val="center"/>
            <w:hideMark/>
          </w:tcPr>
          <w:p w14:paraId="3E6AD6C1"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Médio</w:t>
            </w:r>
          </w:p>
        </w:tc>
      </w:tr>
      <w:tr w:rsidR="000E4EE9" w:rsidRPr="000E4EE9" w14:paraId="0F419D3D" w14:textId="77777777" w:rsidTr="00452359">
        <w:trPr>
          <w:trHeight w:val="413"/>
        </w:trPr>
        <w:tc>
          <w:tcPr>
            <w:tcW w:w="0" w:type="auto"/>
            <w:tcBorders>
              <w:top w:val="nil"/>
              <w:left w:val="single" w:sz="8" w:space="0" w:color="auto"/>
              <w:bottom w:val="single" w:sz="8" w:space="0" w:color="auto"/>
              <w:right w:val="single" w:sz="8" w:space="0" w:color="auto"/>
            </w:tcBorders>
            <w:shd w:val="clear" w:color="auto" w:fill="FFFFFF" w:themeFill="background1"/>
            <w:vAlign w:val="center"/>
            <w:hideMark/>
          </w:tcPr>
          <w:p w14:paraId="36C9ECD7"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A política não está relacionada com a estratégia nacional do Poder Judiciário. </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7B8FD5F5"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R9</w:t>
            </w:r>
          </w:p>
        </w:tc>
        <w:tc>
          <w:tcPr>
            <w:tcW w:w="918" w:type="dxa"/>
            <w:tcBorders>
              <w:top w:val="nil"/>
              <w:left w:val="nil"/>
              <w:bottom w:val="single" w:sz="4" w:space="0" w:color="auto"/>
              <w:right w:val="single" w:sz="4" w:space="0" w:color="auto"/>
            </w:tcBorders>
            <w:shd w:val="clear" w:color="auto" w:fill="FFFFFF" w:themeFill="background1"/>
            <w:vAlign w:val="center"/>
            <w:hideMark/>
          </w:tcPr>
          <w:p w14:paraId="581020BF"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184" w:type="dxa"/>
            <w:tcBorders>
              <w:top w:val="nil"/>
              <w:left w:val="nil"/>
              <w:bottom w:val="single" w:sz="4" w:space="0" w:color="auto"/>
              <w:right w:val="single" w:sz="4" w:space="0" w:color="auto"/>
            </w:tcBorders>
            <w:shd w:val="clear" w:color="auto" w:fill="FFFFFF" w:themeFill="background1"/>
            <w:vAlign w:val="center"/>
            <w:hideMark/>
          </w:tcPr>
          <w:p w14:paraId="7DC52C41"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1</w:t>
            </w:r>
          </w:p>
        </w:tc>
        <w:tc>
          <w:tcPr>
            <w:tcW w:w="1098" w:type="dxa"/>
            <w:tcBorders>
              <w:top w:val="nil"/>
              <w:left w:val="nil"/>
              <w:bottom w:val="single" w:sz="4" w:space="0" w:color="auto"/>
              <w:right w:val="single" w:sz="4" w:space="0" w:color="auto"/>
            </w:tcBorders>
            <w:shd w:val="clear" w:color="auto" w:fill="FFFFFF" w:themeFill="background1"/>
            <w:vAlign w:val="center"/>
            <w:hideMark/>
          </w:tcPr>
          <w:p w14:paraId="103FB6E6"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986" w:type="dxa"/>
            <w:tcBorders>
              <w:top w:val="nil"/>
              <w:left w:val="nil"/>
              <w:bottom w:val="single" w:sz="4" w:space="0" w:color="auto"/>
              <w:right w:val="single" w:sz="4" w:space="0" w:color="auto"/>
            </w:tcBorders>
            <w:shd w:val="clear" w:color="auto" w:fill="FFFFFF" w:themeFill="background1"/>
            <w:vAlign w:val="center"/>
            <w:hideMark/>
          </w:tcPr>
          <w:p w14:paraId="77583DA3"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Baixo</w:t>
            </w:r>
          </w:p>
        </w:tc>
      </w:tr>
      <w:tr w:rsidR="000E4EE9" w:rsidRPr="000E4EE9" w14:paraId="54F8817E" w14:textId="77777777" w:rsidTr="00452359">
        <w:trPr>
          <w:trHeight w:val="254"/>
        </w:trPr>
        <w:tc>
          <w:tcPr>
            <w:tcW w:w="0" w:type="auto"/>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6339ECEC"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Ausência de Plano de Comunicação da Política </w:t>
            </w:r>
          </w:p>
        </w:tc>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04309AD"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R10</w:t>
            </w:r>
          </w:p>
        </w:tc>
        <w:tc>
          <w:tcPr>
            <w:tcW w:w="918" w:type="dxa"/>
            <w:tcBorders>
              <w:top w:val="nil"/>
              <w:left w:val="nil"/>
              <w:bottom w:val="single" w:sz="4" w:space="0" w:color="auto"/>
              <w:right w:val="single" w:sz="4" w:space="0" w:color="auto"/>
            </w:tcBorders>
            <w:shd w:val="clear" w:color="auto" w:fill="F2F2F2" w:themeFill="background1" w:themeFillShade="F2"/>
            <w:vAlign w:val="center"/>
            <w:hideMark/>
          </w:tcPr>
          <w:p w14:paraId="66D719EC"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2</w:t>
            </w:r>
          </w:p>
        </w:tc>
        <w:tc>
          <w:tcPr>
            <w:tcW w:w="1184" w:type="dxa"/>
            <w:tcBorders>
              <w:top w:val="nil"/>
              <w:left w:val="nil"/>
              <w:bottom w:val="single" w:sz="4" w:space="0" w:color="auto"/>
              <w:right w:val="single" w:sz="4" w:space="0" w:color="auto"/>
            </w:tcBorders>
            <w:shd w:val="clear" w:color="auto" w:fill="F2F2F2" w:themeFill="background1" w:themeFillShade="F2"/>
            <w:vAlign w:val="center"/>
            <w:hideMark/>
          </w:tcPr>
          <w:p w14:paraId="650A5809"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8</w:t>
            </w:r>
          </w:p>
        </w:tc>
        <w:tc>
          <w:tcPr>
            <w:tcW w:w="1098" w:type="dxa"/>
            <w:tcBorders>
              <w:top w:val="nil"/>
              <w:left w:val="nil"/>
              <w:bottom w:val="single" w:sz="4" w:space="0" w:color="auto"/>
              <w:right w:val="single" w:sz="4" w:space="0" w:color="auto"/>
            </w:tcBorders>
            <w:shd w:val="clear" w:color="auto" w:fill="F2F2F2" w:themeFill="background1" w:themeFillShade="F2"/>
            <w:vAlign w:val="center"/>
            <w:hideMark/>
          </w:tcPr>
          <w:p w14:paraId="58E04149"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16</w:t>
            </w:r>
          </w:p>
        </w:tc>
        <w:tc>
          <w:tcPr>
            <w:tcW w:w="986" w:type="dxa"/>
            <w:tcBorders>
              <w:top w:val="nil"/>
              <w:left w:val="nil"/>
              <w:bottom w:val="single" w:sz="4" w:space="0" w:color="auto"/>
              <w:right w:val="single" w:sz="4" w:space="0" w:color="auto"/>
            </w:tcBorders>
            <w:shd w:val="clear" w:color="auto" w:fill="F2F2F2" w:themeFill="background1" w:themeFillShade="F2"/>
            <w:vAlign w:val="center"/>
            <w:hideMark/>
          </w:tcPr>
          <w:p w14:paraId="2E357C91"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Médio</w:t>
            </w:r>
          </w:p>
        </w:tc>
      </w:tr>
      <w:tr w:rsidR="000E4EE9" w:rsidRPr="000E4EE9" w14:paraId="0E848513" w14:textId="77777777" w:rsidTr="00452359">
        <w:trPr>
          <w:trHeight w:val="94"/>
        </w:trPr>
        <w:tc>
          <w:tcPr>
            <w:tcW w:w="0" w:type="auto"/>
            <w:tcBorders>
              <w:top w:val="nil"/>
              <w:left w:val="single" w:sz="8" w:space="0" w:color="auto"/>
              <w:bottom w:val="single" w:sz="8" w:space="0" w:color="auto"/>
              <w:right w:val="single" w:sz="8" w:space="0" w:color="auto"/>
            </w:tcBorders>
            <w:shd w:val="clear" w:color="auto" w:fill="FFFFFF" w:themeFill="background1"/>
            <w:vAlign w:val="center"/>
            <w:hideMark/>
          </w:tcPr>
          <w:p w14:paraId="5C8CAF2A"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Falta de clareza do público-alvo da política </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1C28C9C8"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R17</w:t>
            </w:r>
          </w:p>
        </w:tc>
        <w:tc>
          <w:tcPr>
            <w:tcW w:w="918" w:type="dxa"/>
            <w:tcBorders>
              <w:top w:val="nil"/>
              <w:left w:val="nil"/>
              <w:bottom w:val="single" w:sz="4" w:space="0" w:color="auto"/>
              <w:right w:val="single" w:sz="4" w:space="0" w:color="auto"/>
            </w:tcBorders>
            <w:shd w:val="clear" w:color="auto" w:fill="FFFFFF" w:themeFill="background1"/>
            <w:vAlign w:val="center"/>
            <w:hideMark/>
          </w:tcPr>
          <w:p w14:paraId="63D1CA3B"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184" w:type="dxa"/>
            <w:tcBorders>
              <w:top w:val="nil"/>
              <w:left w:val="nil"/>
              <w:bottom w:val="single" w:sz="4" w:space="0" w:color="auto"/>
              <w:right w:val="single" w:sz="4" w:space="0" w:color="auto"/>
            </w:tcBorders>
            <w:shd w:val="clear" w:color="auto" w:fill="FFFFFF" w:themeFill="background1"/>
            <w:vAlign w:val="center"/>
            <w:hideMark/>
          </w:tcPr>
          <w:p w14:paraId="02482BB4"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2</w:t>
            </w:r>
          </w:p>
        </w:tc>
        <w:tc>
          <w:tcPr>
            <w:tcW w:w="1098" w:type="dxa"/>
            <w:tcBorders>
              <w:top w:val="nil"/>
              <w:left w:val="nil"/>
              <w:bottom w:val="single" w:sz="4" w:space="0" w:color="auto"/>
              <w:right w:val="single" w:sz="4" w:space="0" w:color="auto"/>
            </w:tcBorders>
            <w:shd w:val="clear" w:color="auto" w:fill="FFFFFF" w:themeFill="background1"/>
            <w:vAlign w:val="center"/>
            <w:hideMark/>
          </w:tcPr>
          <w:p w14:paraId="25C14BF1"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10</w:t>
            </w:r>
          </w:p>
        </w:tc>
        <w:tc>
          <w:tcPr>
            <w:tcW w:w="986" w:type="dxa"/>
            <w:tcBorders>
              <w:top w:val="nil"/>
              <w:left w:val="nil"/>
              <w:bottom w:val="single" w:sz="4" w:space="0" w:color="auto"/>
              <w:right w:val="single" w:sz="4" w:space="0" w:color="auto"/>
            </w:tcBorders>
            <w:shd w:val="clear" w:color="auto" w:fill="FFFFFF" w:themeFill="background1"/>
            <w:vAlign w:val="center"/>
            <w:hideMark/>
          </w:tcPr>
          <w:p w14:paraId="038B3533"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Médio</w:t>
            </w:r>
          </w:p>
        </w:tc>
      </w:tr>
      <w:tr w:rsidR="000E4EE9" w:rsidRPr="000E4EE9" w14:paraId="0F84C5D6" w14:textId="77777777" w:rsidTr="00452359">
        <w:trPr>
          <w:trHeight w:val="705"/>
        </w:trPr>
        <w:tc>
          <w:tcPr>
            <w:tcW w:w="0" w:type="auto"/>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0CF1EF70"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Insuficiência da matriz de responsabilidades, definindo objetivos, papéis, responsabilidades, recursos e obrigações de todos os envolvidos </w:t>
            </w:r>
          </w:p>
        </w:tc>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87B64BE"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R19</w:t>
            </w:r>
          </w:p>
        </w:tc>
        <w:tc>
          <w:tcPr>
            <w:tcW w:w="918" w:type="dxa"/>
            <w:tcBorders>
              <w:top w:val="nil"/>
              <w:left w:val="nil"/>
              <w:bottom w:val="single" w:sz="4" w:space="0" w:color="auto"/>
              <w:right w:val="single" w:sz="4" w:space="0" w:color="auto"/>
            </w:tcBorders>
            <w:shd w:val="clear" w:color="auto" w:fill="F2F2F2" w:themeFill="background1" w:themeFillShade="F2"/>
            <w:vAlign w:val="center"/>
            <w:hideMark/>
          </w:tcPr>
          <w:p w14:paraId="70D4AAAE"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184" w:type="dxa"/>
            <w:tcBorders>
              <w:top w:val="nil"/>
              <w:left w:val="nil"/>
              <w:bottom w:val="single" w:sz="4" w:space="0" w:color="auto"/>
              <w:right w:val="single" w:sz="4" w:space="0" w:color="auto"/>
            </w:tcBorders>
            <w:shd w:val="clear" w:color="auto" w:fill="F2F2F2" w:themeFill="background1" w:themeFillShade="F2"/>
            <w:vAlign w:val="center"/>
            <w:hideMark/>
          </w:tcPr>
          <w:p w14:paraId="29A4D75D"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8</w:t>
            </w:r>
          </w:p>
        </w:tc>
        <w:tc>
          <w:tcPr>
            <w:tcW w:w="1098" w:type="dxa"/>
            <w:tcBorders>
              <w:top w:val="nil"/>
              <w:left w:val="nil"/>
              <w:bottom w:val="single" w:sz="4" w:space="0" w:color="auto"/>
              <w:right w:val="single" w:sz="4" w:space="0" w:color="auto"/>
            </w:tcBorders>
            <w:shd w:val="clear" w:color="auto" w:fill="F2F2F2" w:themeFill="background1" w:themeFillShade="F2"/>
            <w:vAlign w:val="center"/>
            <w:hideMark/>
          </w:tcPr>
          <w:p w14:paraId="33E6D1E5"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40</w:t>
            </w:r>
          </w:p>
        </w:tc>
        <w:tc>
          <w:tcPr>
            <w:tcW w:w="986" w:type="dxa"/>
            <w:tcBorders>
              <w:top w:val="nil"/>
              <w:left w:val="nil"/>
              <w:bottom w:val="single" w:sz="4" w:space="0" w:color="auto"/>
              <w:right w:val="single" w:sz="4" w:space="0" w:color="auto"/>
            </w:tcBorders>
            <w:shd w:val="clear" w:color="auto" w:fill="F2F2F2" w:themeFill="background1" w:themeFillShade="F2"/>
            <w:vAlign w:val="center"/>
            <w:hideMark/>
          </w:tcPr>
          <w:p w14:paraId="390F0021"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Alto</w:t>
            </w:r>
          </w:p>
        </w:tc>
      </w:tr>
      <w:tr w:rsidR="000E4EE9" w:rsidRPr="000E4EE9" w14:paraId="0A78FF44" w14:textId="77777777" w:rsidTr="00452359">
        <w:trPr>
          <w:trHeight w:val="341"/>
        </w:trPr>
        <w:tc>
          <w:tcPr>
            <w:tcW w:w="0" w:type="auto"/>
            <w:tcBorders>
              <w:top w:val="nil"/>
              <w:left w:val="single" w:sz="8" w:space="0" w:color="auto"/>
              <w:bottom w:val="single" w:sz="8" w:space="0" w:color="auto"/>
              <w:right w:val="single" w:sz="8" w:space="0" w:color="auto"/>
            </w:tcBorders>
            <w:shd w:val="clear" w:color="auto" w:fill="FFFFFF" w:themeFill="background1"/>
            <w:vAlign w:val="center"/>
            <w:hideMark/>
          </w:tcPr>
          <w:p w14:paraId="73A66008"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Processos decisórios são pouco formalizados </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50BF0313"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R5</w:t>
            </w:r>
          </w:p>
        </w:tc>
        <w:tc>
          <w:tcPr>
            <w:tcW w:w="918" w:type="dxa"/>
            <w:tcBorders>
              <w:top w:val="nil"/>
              <w:left w:val="nil"/>
              <w:bottom w:val="single" w:sz="4" w:space="0" w:color="auto"/>
              <w:right w:val="single" w:sz="4" w:space="0" w:color="auto"/>
            </w:tcBorders>
            <w:shd w:val="clear" w:color="auto" w:fill="FFFFFF" w:themeFill="background1"/>
            <w:vAlign w:val="center"/>
            <w:hideMark/>
          </w:tcPr>
          <w:p w14:paraId="4AE5C698"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184" w:type="dxa"/>
            <w:tcBorders>
              <w:top w:val="nil"/>
              <w:left w:val="nil"/>
              <w:bottom w:val="single" w:sz="4" w:space="0" w:color="auto"/>
              <w:right w:val="single" w:sz="4" w:space="0" w:color="auto"/>
            </w:tcBorders>
            <w:shd w:val="clear" w:color="auto" w:fill="FFFFFF" w:themeFill="background1"/>
            <w:vAlign w:val="center"/>
            <w:hideMark/>
          </w:tcPr>
          <w:p w14:paraId="6C009520"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098" w:type="dxa"/>
            <w:tcBorders>
              <w:top w:val="nil"/>
              <w:left w:val="nil"/>
              <w:bottom w:val="single" w:sz="4" w:space="0" w:color="auto"/>
              <w:right w:val="single" w:sz="4" w:space="0" w:color="auto"/>
            </w:tcBorders>
            <w:shd w:val="clear" w:color="auto" w:fill="FFFFFF" w:themeFill="background1"/>
            <w:vAlign w:val="center"/>
            <w:hideMark/>
          </w:tcPr>
          <w:p w14:paraId="6D65D9A5"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25</w:t>
            </w:r>
          </w:p>
        </w:tc>
        <w:tc>
          <w:tcPr>
            <w:tcW w:w="986" w:type="dxa"/>
            <w:tcBorders>
              <w:top w:val="nil"/>
              <w:left w:val="nil"/>
              <w:bottom w:val="single" w:sz="4" w:space="0" w:color="auto"/>
              <w:right w:val="single" w:sz="4" w:space="0" w:color="auto"/>
            </w:tcBorders>
            <w:shd w:val="clear" w:color="auto" w:fill="FFFFFF" w:themeFill="background1"/>
            <w:vAlign w:val="center"/>
            <w:hideMark/>
          </w:tcPr>
          <w:p w14:paraId="775B73DE"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Médio</w:t>
            </w:r>
          </w:p>
        </w:tc>
      </w:tr>
      <w:tr w:rsidR="000E4EE9" w:rsidRPr="000E4EE9" w14:paraId="2051B15D" w14:textId="77777777" w:rsidTr="00452359">
        <w:trPr>
          <w:trHeight w:val="324"/>
        </w:trPr>
        <w:tc>
          <w:tcPr>
            <w:tcW w:w="0" w:type="auto"/>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5EE591AB"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As diretrizes, objetivos e metas da política são insuficientes </w:t>
            </w:r>
          </w:p>
        </w:tc>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8122F47"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R14</w:t>
            </w:r>
          </w:p>
        </w:tc>
        <w:tc>
          <w:tcPr>
            <w:tcW w:w="918" w:type="dxa"/>
            <w:tcBorders>
              <w:top w:val="nil"/>
              <w:left w:val="nil"/>
              <w:bottom w:val="single" w:sz="4" w:space="0" w:color="auto"/>
              <w:right w:val="single" w:sz="4" w:space="0" w:color="auto"/>
            </w:tcBorders>
            <w:shd w:val="clear" w:color="auto" w:fill="F2F2F2" w:themeFill="background1" w:themeFillShade="F2"/>
            <w:vAlign w:val="center"/>
            <w:hideMark/>
          </w:tcPr>
          <w:p w14:paraId="5CAC8EAF"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8</w:t>
            </w:r>
          </w:p>
        </w:tc>
        <w:tc>
          <w:tcPr>
            <w:tcW w:w="1184" w:type="dxa"/>
            <w:tcBorders>
              <w:top w:val="nil"/>
              <w:left w:val="nil"/>
              <w:bottom w:val="single" w:sz="4" w:space="0" w:color="auto"/>
              <w:right w:val="single" w:sz="4" w:space="0" w:color="auto"/>
            </w:tcBorders>
            <w:shd w:val="clear" w:color="auto" w:fill="F2F2F2" w:themeFill="background1" w:themeFillShade="F2"/>
            <w:vAlign w:val="center"/>
            <w:hideMark/>
          </w:tcPr>
          <w:p w14:paraId="62EAABE2"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098" w:type="dxa"/>
            <w:tcBorders>
              <w:top w:val="nil"/>
              <w:left w:val="nil"/>
              <w:bottom w:val="single" w:sz="4" w:space="0" w:color="auto"/>
              <w:right w:val="single" w:sz="4" w:space="0" w:color="auto"/>
            </w:tcBorders>
            <w:shd w:val="clear" w:color="auto" w:fill="F2F2F2" w:themeFill="background1" w:themeFillShade="F2"/>
            <w:vAlign w:val="center"/>
            <w:hideMark/>
          </w:tcPr>
          <w:p w14:paraId="5FD0F4E9"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40</w:t>
            </w:r>
          </w:p>
        </w:tc>
        <w:tc>
          <w:tcPr>
            <w:tcW w:w="986" w:type="dxa"/>
            <w:tcBorders>
              <w:top w:val="nil"/>
              <w:left w:val="nil"/>
              <w:bottom w:val="single" w:sz="4" w:space="0" w:color="auto"/>
              <w:right w:val="single" w:sz="4" w:space="0" w:color="auto"/>
            </w:tcBorders>
            <w:shd w:val="clear" w:color="auto" w:fill="F2F2F2" w:themeFill="background1" w:themeFillShade="F2"/>
            <w:vAlign w:val="center"/>
            <w:hideMark/>
          </w:tcPr>
          <w:p w14:paraId="6E50797D"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Alto</w:t>
            </w:r>
          </w:p>
        </w:tc>
      </w:tr>
      <w:tr w:rsidR="000E4EE9" w:rsidRPr="000E4EE9" w14:paraId="13559EAC" w14:textId="77777777" w:rsidTr="00452359">
        <w:trPr>
          <w:trHeight w:val="447"/>
        </w:trPr>
        <w:tc>
          <w:tcPr>
            <w:tcW w:w="0" w:type="auto"/>
            <w:tcBorders>
              <w:top w:val="nil"/>
              <w:left w:val="single" w:sz="8" w:space="0" w:color="auto"/>
              <w:bottom w:val="single" w:sz="8" w:space="0" w:color="auto"/>
              <w:right w:val="single" w:sz="8" w:space="0" w:color="auto"/>
            </w:tcBorders>
            <w:shd w:val="clear" w:color="auto" w:fill="FFFFFF" w:themeFill="background1"/>
            <w:vAlign w:val="center"/>
            <w:hideMark/>
          </w:tcPr>
          <w:p w14:paraId="790E077C"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Ausência ou insuficiências de planos de contingência caso imprevistos aconteçam </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2A4223EC"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R16</w:t>
            </w:r>
          </w:p>
        </w:tc>
        <w:tc>
          <w:tcPr>
            <w:tcW w:w="918" w:type="dxa"/>
            <w:tcBorders>
              <w:top w:val="nil"/>
              <w:left w:val="nil"/>
              <w:bottom w:val="single" w:sz="4" w:space="0" w:color="auto"/>
              <w:right w:val="single" w:sz="4" w:space="0" w:color="auto"/>
            </w:tcBorders>
            <w:shd w:val="clear" w:color="auto" w:fill="FFFFFF" w:themeFill="background1"/>
            <w:vAlign w:val="center"/>
            <w:hideMark/>
          </w:tcPr>
          <w:p w14:paraId="4668E296"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184" w:type="dxa"/>
            <w:tcBorders>
              <w:top w:val="nil"/>
              <w:left w:val="nil"/>
              <w:bottom w:val="single" w:sz="4" w:space="0" w:color="auto"/>
              <w:right w:val="single" w:sz="4" w:space="0" w:color="auto"/>
            </w:tcBorders>
            <w:shd w:val="clear" w:color="auto" w:fill="FFFFFF" w:themeFill="background1"/>
            <w:vAlign w:val="center"/>
            <w:hideMark/>
          </w:tcPr>
          <w:p w14:paraId="40C963C4"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098" w:type="dxa"/>
            <w:tcBorders>
              <w:top w:val="nil"/>
              <w:left w:val="nil"/>
              <w:bottom w:val="single" w:sz="4" w:space="0" w:color="auto"/>
              <w:right w:val="single" w:sz="4" w:space="0" w:color="auto"/>
            </w:tcBorders>
            <w:shd w:val="clear" w:color="auto" w:fill="FFFFFF" w:themeFill="background1"/>
            <w:vAlign w:val="center"/>
            <w:hideMark/>
          </w:tcPr>
          <w:p w14:paraId="090536CA"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25</w:t>
            </w:r>
          </w:p>
        </w:tc>
        <w:tc>
          <w:tcPr>
            <w:tcW w:w="986" w:type="dxa"/>
            <w:tcBorders>
              <w:top w:val="nil"/>
              <w:left w:val="nil"/>
              <w:bottom w:val="single" w:sz="4" w:space="0" w:color="auto"/>
              <w:right w:val="single" w:sz="4" w:space="0" w:color="auto"/>
            </w:tcBorders>
            <w:shd w:val="clear" w:color="auto" w:fill="FFFFFF" w:themeFill="background1"/>
            <w:vAlign w:val="center"/>
            <w:hideMark/>
          </w:tcPr>
          <w:p w14:paraId="28139C08"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Médio</w:t>
            </w:r>
          </w:p>
        </w:tc>
      </w:tr>
      <w:tr w:rsidR="000E4EE9" w:rsidRPr="000E4EE9" w14:paraId="3F729EBA" w14:textId="77777777" w:rsidTr="00452359">
        <w:trPr>
          <w:trHeight w:val="429"/>
        </w:trPr>
        <w:tc>
          <w:tcPr>
            <w:tcW w:w="0" w:type="auto"/>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56B4F610"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Falta de articulação entre os diferentes órgãos públicos envolvidos na política </w:t>
            </w:r>
          </w:p>
        </w:tc>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750ABE3"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R18</w:t>
            </w:r>
          </w:p>
        </w:tc>
        <w:tc>
          <w:tcPr>
            <w:tcW w:w="918" w:type="dxa"/>
            <w:tcBorders>
              <w:top w:val="nil"/>
              <w:left w:val="nil"/>
              <w:bottom w:val="single" w:sz="4" w:space="0" w:color="auto"/>
              <w:right w:val="single" w:sz="4" w:space="0" w:color="auto"/>
            </w:tcBorders>
            <w:shd w:val="clear" w:color="auto" w:fill="F2F2F2" w:themeFill="background1" w:themeFillShade="F2"/>
            <w:vAlign w:val="center"/>
            <w:hideMark/>
          </w:tcPr>
          <w:p w14:paraId="6CDF08C4"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184" w:type="dxa"/>
            <w:tcBorders>
              <w:top w:val="nil"/>
              <w:left w:val="nil"/>
              <w:bottom w:val="single" w:sz="4" w:space="0" w:color="auto"/>
              <w:right w:val="single" w:sz="4" w:space="0" w:color="auto"/>
            </w:tcBorders>
            <w:shd w:val="clear" w:color="auto" w:fill="F2F2F2" w:themeFill="background1" w:themeFillShade="F2"/>
            <w:vAlign w:val="center"/>
            <w:hideMark/>
          </w:tcPr>
          <w:p w14:paraId="43603739"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098" w:type="dxa"/>
            <w:tcBorders>
              <w:top w:val="nil"/>
              <w:left w:val="nil"/>
              <w:bottom w:val="single" w:sz="4" w:space="0" w:color="auto"/>
              <w:right w:val="single" w:sz="4" w:space="0" w:color="auto"/>
            </w:tcBorders>
            <w:shd w:val="clear" w:color="auto" w:fill="F2F2F2" w:themeFill="background1" w:themeFillShade="F2"/>
            <w:vAlign w:val="center"/>
            <w:hideMark/>
          </w:tcPr>
          <w:p w14:paraId="5D334E76"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25</w:t>
            </w:r>
          </w:p>
        </w:tc>
        <w:tc>
          <w:tcPr>
            <w:tcW w:w="986" w:type="dxa"/>
            <w:tcBorders>
              <w:top w:val="nil"/>
              <w:left w:val="nil"/>
              <w:bottom w:val="single" w:sz="4" w:space="0" w:color="auto"/>
              <w:right w:val="single" w:sz="4" w:space="0" w:color="auto"/>
            </w:tcBorders>
            <w:shd w:val="clear" w:color="auto" w:fill="F2F2F2" w:themeFill="background1" w:themeFillShade="F2"/>
            <w:vAlign w:val="center"/>
            <w:hideMark/>
          </w:tcPr>
          <w:p w14:paraId="1455ED05"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Médio</w:t>
            </w:r>
          </w:p>
        </w:tc>
      </w:tr>
      <w:tr w:rsidR="000E4EE9" w:rsidRPr="000E4EE9" w14:paraId="3130FFA5" w14:textId="77777777" w:rsidTr="00452359">
        <w:trPr>
          <w:trHeight w:val="269"/>
        </w:trPr>
        <w:tc>
          <w:tcPr>
            <w:tcW w:w="0" w:type="auto"/>
            <w:tcBorders>
              <w:top w:val="nil"/>
              <w:left w:val="single" w:sz="8" w:space="0" w:color="auto"/>
              <w:bottom w:val="single" w:sz="8" w:space="0" w:color="auto"/>
              <w:right w:val="single" w:sz="8" w:space="0" w:color="auto"/>
            </w:tcBorders>
            <w:shd w:val="clear" w:color="auto" w:fill="FFFFFF" w:themeFill="background1"/>
            <w:vAlign w:val="center"/>
            <w:hideMark/>
          </w:tcPr>
          <w:p w14:paraId="2B400B1B"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Falta de divulgação da estrutura de governança da política </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52F6D3DD"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R20</w:t>
            </w:r>
          </w:p>
        </w:tc>
        <w:tc>
          <w:tcPr>
            <w:tcW w:w="918" w:type="dxa"/>
            <w:tcBorders>
              <w:top w:val="nil"/>
              <w:left w:val="nil"/>
              <w:bottom w:val="single" w:sz="4" w:space="0" w:color="auto"/>
              <w:right w:val="single" w:sz="4" w:space="0" w:color="auto"/>
            </w:tcBorders>
            <w:shd w:val="clear" w:color="auto" w:fill="FFFFFF" w:themeFill="background1"/>
            <w:vAlign w:val="center"/>
            <w:hideMark/>
          </w:tcPr>
          <w:p w14:paraId="622AA2F2"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8</w:t>
            </w:r>
          </w:p>
        </w:tc>
        <w:tc>
          <w:tcPr>
            <w:tcW w:w="1184" w:type="dxa"/>
            <w:tcBorders>
              <w:top w:val="nil"/>
              <w:left w:val="nil"/>
              <w:bottom w:val="single" w:sz="4" w:space="0" w:color="auto"/>
              <w:right w:val="single" w:sz="4" w:space="0" w:color="auto"/>
            </w:tcBorders>
            <w:shd w:val="clear" w:color="auto" w:fill="FFFFFF" w:themeFill="background1"/>
            <w:vAlign w:val="center"/>
            <w:hideMark/>
          </w:tcPr>
          <w:p w14:paraId="18B9F9B4"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098" w:type="dxa"/>
            <w:tcBorders>
              <w:top w:val="nil"/>
              <w:left w:val="nil"/>
              <w:bottom w:val="single" w:sz="4" w:space="0" w:color="auto"/>
              <w:right w:val="single" w:sz="4" w:space="0" w:color="auto"/>
            </w:tcBorders>
            <w:shd w:val="clear" w:color="auto" w:fill="FFFFFF" w:themeFill="background1"/>
            <w:vAlign w:val="center"/>
            <w:hideMark/>
          </w:tcPr>
          <w:p w14:paraId="31AD356D"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40</w:t>
            </w:r>
          </w:p>
        </w:tc>
        <w:tc>
          <w:tcPr>
            <w:tcW w:w="986" w:type="dxa"/>
            <w:tcBorders>
              <w:top w:val="nil"/>
              <w:left w:val="nil"/>
              <w:bottom w:val="single" w:sz="4" w:space="0" w:color="auto"/>
              <w:right w:val="single" w:sz="4" w:space="0" w:color="auto"/>
            </w:tcBorders>
            <w:shd w:val="clear" w:color="auto" w:fill="FFFFFF" w:themeFill="background1"/>
            <w:vAlign w:val="center"/>
            <w:hideMark/>
          </w:tcPr>
          <w:p w14:paraId="5CE75191"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Alto</w:t>
            </w:r>
          </w:p>
        </w:tc>
      </w:tr>
      <w:tr w:rsidR="000E4EE9" w:rsidRPr="000E4EE9" w14:paraId="13E52629" w14:textId="77777777" w:rsidTr="00452359">
        <w:trPr>
          <w:trHeight w:val="123"/>
        </w:trPr>
        <w:tc>
          <w:tcPr>
            <w:tcW w:w="0" w:type="auto"/>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3FCC19DC"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 xml:space="preserve">Falta de </w:t>
            </w:r>
            <w:proofErr w:type="spellStart"/>
            <w:r w:rsidRPr="000E4EE9">
              <w:rPr>
                <w:rFonts w:eastAsia="Times New Roman" w:cstheme="minorHAnsi"/>
                <w:sz w:val="18"/>
                <w:szCs w:val="18"/>
                <w:lang w:eastAsia="pt-BR"/>
              </w:rPr>
              <w:t>autoavaliação</w:t>
            </w:r>
            <w:proofErr w:type="spellEnd"/>
            <w:r w:rsidRPr="000E4EE9">
              <w:rPr>
                <w:rFonts w:eastAsia="Times New Roman" w:cstheme="minorHAnsi"/>
                <w:sz w:val="18"/>
                <w:szCs w:val="18"/>
                <w:lang w:eastAsia="pt-BR"/>
              </w:rPr>
              <w:t xml:space="preserve"> da política </w:t>
            </w:r>
          </w:p>
        </w:tc>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408DA40"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R23</w:t>
            </w:r>
          </w:p>
        </w:tc>
        <w:tc>
          <w:tcPr>
            <w:tcW w:w="918" w:type="dxa"/>
            <w:tcBorders>
              <w:top w:val="nil"/>
              <w:left w:val="nil"/>
              <w:bottom w:val="single" w:sz="4" w:space="0" w:color="auto"/>
              <w:right w:val="single" w:sz="4" w:space="0" w:color="auto"/>
            </w:tcBorders>
            <w:shd w:val="clear" w:color="auto" w:fill="F2F2F2" w:themeFill="background1" w:themeFillShade="F2"/>
            <w:vAlign w:val="center"/>
            <w:hideMark/>
          </w:tcPr>
          <w:p w14:paraId="32A98E1C"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184" w:type="dxa"/>
            <w:tcBorders>
              <w:top w:val="nil"/>
              <w:left w:val="nil"/>
              <w:bottom w:val="single" w:sz="4" w:space="0" w:color="auto"/>
              <w:right w:val="single" w:sz="4" w:space="0" w:color="auto"/>
            </w:tcBorders>
            <w:shd w:val="clear" w:color="auto" w:fill="F2F2F2" w:themeFill="background1" w:themeFillShade="F2"/>
            <w:vAlign w:val="center"/>
            <w:hideMark/>
          </w:tcPr>
          <w:p w14:paraId="2DBD9F3D"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8</w:t>
            </w:r>
          </w:p>
        </w:tc>
        <w:tc>
          <w:tcPr>
            <w:tcW w:w="1098" w:type="dxa"/>
            <w:tcBorders>
              <w:top w:val="nil"/>
              <w:left w:val="nil"/>
              <w:bottom w:val="single" w:sz="4" w:space="0" w:color="auto"/>
              <w:right w:val="single" w:sz="4" w:space="0" w:color="auto"/>
            </w:tcBorders>
            <w:shd w:val="clear" w:color="auto" w:fill="F2F2F2" w:themeFill="background1" w:themeFillShade="F2"/>
            <w:vAlign w:val="center"/>
            <w:hideMark/>
          </w:tcPr>
          <w:p w14:paraId="5E92C38C"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40</w:t>
            </w:r>
          </w:p>
        </w:tc>
        <w:tc>
          <w:tcPr>
            <w:tcW w:w="986" w:type="dxa"/>
            <w:tcBorders>
              <w:top w:val="nil"/>
              <w:left w:val="nil"/>
              <w:bottom w:val="single" w:sz="4" w:space="0" w:color="auto"/>
              <w:right w:val="single" w:sz="4" w:space="0" w:color="auto"/>
            </w:tcBorders>
            <w:shd w:val="clear" w:color="auto" w:fill="F2F2F2" w:themeFill="background1" w:themeFillShade="F2"/>
            <w:vAlign w:val="center"/>
            <w:hideMark/>
          </w:tcPr>
          <w:p w14:paraId="3F64AA46"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Alto</w:t>
            </w:r>
          </w:p>
        </w:tc>
      </w:tr>
      <w:tr w:rsidR="000E4EE9" w:rsidRPr="000E4EE9" w14:paraId="3AD623BB" w14:textId="77777777" w:rsidTr="00452359">
        <w:trPr>
          <w:trHeight w:val="388"/>
        </w:trPr>
        <w:tc>
          <w:tcPr>
            <w:tcW w:w="0" w:type="auto"/>
            <w:tcBorders>
              <w:top w:val="nil"/>
              <w:left w:val="single" w:sz="8" w:space="0" w:color="auto"/>
              <w:bottom w:val="single" w:sz="8" w:space="0" w:color="auto"/>
              <w:right w:val="single" w:sz="8" w:space="0" w:color="auto"/>
            </w:tcBorders>
            <w:shd w:val="clear" w:color="auto" w:fill="FFFFFF" w:themeFill="background1"/>
            <w:vAlign w:val="center"/>
            <w:hideMark/>
          </w:tcPr>
          <w:p w14:paraId="58F5A77E"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Falta ou insuficiência de gestão de riscos da política  </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63277A3E"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R3</w:t>
            </w:r>
          </w:p>
        </w:tc>
        <w:tc>
          <w:tcPr>
            <w:tcW w:w="918" w:type="dxa"/>
            <w:tcBorders>
              <w:top w:val="nil"/>
              <w:left w:val="nil"/>
              <w:bottom w:val="single" w:sz="4" w:space="0" w:color="auto"/>
              <w:right w:val="single" w:sz="4" w:space="0" w:color="auto"/>
            </w:tcBorders>
            <w:shd w:val="clear" w:color="auto" w:fill="FFFFFF" w:themeFill="background1"/>
            <w:vAlign w:val="center"/>
            <w:hideMark/>
          </w:tcPr>
          <w:p w14:paraId="7C8984D2"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184" w:type="dxa"/>
            <w:tcBorders>
              <w:top w:val="nil"/>
              <w:left w:val="nil"/>
              <w:bottom w:val="single" w:sz="4" w:space="0" w:color="auto"/>
              <w:right w:val="single" w:sz="4" w:space="0" w:color="auto"/>
            </w:tcBorders>
            <w:shd w:val="clear" w:color="auto" w:fill="FFFFFF" w:themeFill="background1"/>
            <w:vAlign w:val="center"/>
            <w:hideMark/>
          </w:tcPr>
          <w:p w14:paraId="42B9667F"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8</w:t>
            </w:r>
          </w:p>
        </w:tc>
        <w:tc>
          <w:tcPr>
            <w:tcW w:w="1098" w:type="dxa"/>
            <w:tcBorders>
              <w:top w:val="nil"/>
              <w:left w:val="nil"/>
              <w:bottom w:val="single" w:sz="4" w:space="0" w:color="auto"/>
              <w:right w:val="single" w:sz="4" w:space="0" w:color="auto"/>
            </w:tcBorders>
            <w:shd w:val="clear" w:color="auto" w:fill="FFFFFF" w:themeFill="background1"/>
            <w:vAlign w:val="center"/>
            <w:hideMark/>
          </w:tcPr>
          <w:p w14:paraId="5D9DF9DD"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40</w:t>
            </w:r>
          </w:p>
        </w:tc>
        <w:tc>
          <w:tcPr>
            <w:tcW w:w="986" w:type="dxa"/>
            <w:tcBorders>
              <w:top w:val="nil"/>
              <w:left w:val="nil"/>
              <w:bottom w:val="single" w:sz="4" w:space="0" w:color="auto"/>
              <w:right w:val="single" w:sz="4" w:space="0" w:color="auto"/>
            </w:tcBorders>
            <w:shd w:val="clear" w:color="auto" w:fill="FFFFFF" w:themeFill="background1"/>
            <w:vAlign w:val="center"/>
            <w:hideMark/>
          </w:tcPr>
          <w:p w14:paraId="10878A6D"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Alto</w:t>
            </w:r>
          </w:p>
        </w:tc>
      </w:tr>
      <w:tr w:rsidR="000E4EE9" w:rsidRPr="000E4EE9" w14:paraId="122E4AAC" w14:textId="77777777" w:rsidTr="00452359">
        <w:trPr>
          <w:trHeight w:val="227"/>
        </w:trPr>
        <w:tc>
          <w:tcPr>
            <w:tcW w:w="0" w:type="auto"/>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44259640"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Os controles da política são insuficientes </w:t>
            </w:r>
          </w:p>
        </w:tc>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101DC81"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R21</w:t>
            </w:r>
          </w:p>
        </w:tc>
        <w:tc>
          <w:tcPr>
            <w:tcW w:w="918" w:type="dxa"/>
            <w:tcBorders>
              <w:top w:val="nil"/>
              <w:left w:val="nil"/>
              <w:bottom w:val="single" w:sz="4" w:space="0" w:color="auto"/>
              <w:right w:val="single" w:sz="4" w:space="0" w:color="auto"/>
            </w:tcBorders>
            <w:shd w:val="clear" w:color="auto" w:fill="F2F2F2" w:themeFill="background1" w:themeFillShade="F2"/>
            <w:vAlign w:val="center"/>
            <w:hideMark/>
          </w:tcPr>
          <w:p w14:paraId="6F753719"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184" w:type="dxa"/>
            <w:tcBorders>
              <w:top w:val="nil"/>
              <w:left w:val="nil"/>
              <w:bottom w:val="single" w:sz="4" w:space="0" w:color="auto"/>
              <w:right w:val="single" w:sz="4" w:space="0" w:color="auto"/>
            </w:tcBorders>
            <w:shd w:val="clear" w:color="auto" w:fill="F2F2F2" w:themeFill="background1" w:themeFillShade="F2"/>
            <w:vAlign w:val="center"/>
            <w:hideMark/>
          </w:tcPr>
          <w:p w14:paraId="7ECFAC32"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098" w:type="dxa"/>
            <w:tcBorders>
              <w:top w:val="nil"/>
              <w:left w:val="nil"/>
              <w:bottom w:val="single" w:sz="4" w:space="0" w:color="auto"/>
              <w:right w:val="single" w:sz="4" w:space="0" w:color="auto"/>
            </w:tcBorders>
            <w:shd w:val="clear" w:color="auto" w:fill="F2F2F2" w:themeFill="background1" w:themeFillShade="F2"/>
            <w:vAlign w:val="center"/>
            <w:hideMark/>
          </w:tcPr>
          <w:p w14:paraId="000DEC95"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25</w:t>
            </w:r>
          </w:p>
        </w:tc>
        <w:tc>
          <w:tcPr>
            <w:tcW w:w="986" w:type="dxa"/>
            <w:tcBorders>
              <w:top w:val="nil"/>
              <w:left w:val="nil"/>
              <w:bottom w:val="single" w:sz="4" w:space="0" w:color="auto"/>
              <w:right w:val="single" w:sz="4" w:space="0" w:color="auto"/>
            </w:tcBorders>
            <w:shd w:val="clear" w:color="auto" w:fill="F2F2F2" w:themeFill="background1" w:themeFillShade="F2"/>
            <w:vAlign w:val="center"/>
            <w:hideMark/>
          </w:tcPr>
          <w:p w14:paraId="3139D1B1"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Médio</w:t>
            </w:r>
          </w:p>
        </w:tc>
      </w:tr>
      <w:tr w:rsidR="000E4EE9" w:rsidRPr="000E4EE9" w14:paraId="4B45EF02" w14:textId="77777777" w:rsidTr="00452359">
        <w:trPr>
          <w:trHeight w:val="210"/>
        </w:trPr>
        <w:tc>
          <w:tcPr>
            <w:tcW w:w="0" w:type="auto"/>
            <w:tcBorders>
              <w:top w:val="nil"/>
              <w:left w:val="single" w:sz="8" w:space="0" w:color="auto"/>
              <w:bottom w:val="single" w:sz="8" w:space="0" w:color="auto"/>
              <w:right w:val="single" w:sz="8" w:space="0" w:color="auto"/>
            </w:tcBorders>
            <w:shd w:val="clear" w:color="auto" w:fill="FFFFFF" w:themeFill="background1"/>
            <w:vAlign w:val="center"/>
            <w:hideMark/>
          </w:tcPr>
          <w:p w14:paraId="14F361A8"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Ausência ou insuficiência de plano operacionais </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57F63436"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R24</w:t>
            </w:r>
          </w:p>
        </w:tc>
        <w:tc>
          <w:tcPr>
            <w:tcW w:w="918" w:type="dxa"/>
            <w:tcBorders>
              <w:top w:val="nil"/>
              <w:left w:val="nil"/>
              <w:bottom w:val="single" w:sz="4" w:space="0" w:color="auto"/>
              <w:right w:val="single" w:sz="4" w:space="0" w:color="auto"/>
            </w:tcBorders>
            <w:shd w:val="clear" w:color="auto" w:fill="FFFFFF" w:themeFill="background1"/>
            <w:vAlign w:val="center"/>
            <w:hideMark/>
          </w:tcPr>
          <w:p w14:paraId="1B3DCEB7"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184" w:type="dxa"/>
            <w:tcBorders>
              <w:top w:val="nil"/>
              <w:left w:val="nil"/>
              <w:bottom w:val="single" w:sz="4" w:space="0" w:color="auto"/>
              <w:right w:val="single" w:sz="4" w:space="0" w:color="auto"/>
            </w:tcBorders>
            <w:shd w:val="clear" w:color="auto" w:fill="FFFFFF" w:themeFill="background1"/>
            <w:vAlign w:val="center"/>
            <w:hideMark/>
          </w:tcPr>
          <w:p w14:paraId="2D3006D1"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098" w:type="dxa"/>
            <w:tcBorders>
              <w:top w:val="nil"/>
              <w:left w:val="nil"/>
              <w:bottom w:val="single" w:sz="4" w:space="0" w:color="auto"/>
              <w:right w:val="single" w:sz="4" w:space="0" w:color="auto"/>
            </w:tcBorders>
            <w:shd w:val="clear" w:color="auto" w:fill="FFFFFF" w:themeFill="background1"/>
            <w:vAlign w:val="center"/>
            <w:hideMark/>
          </w:tcPr>
          <w:p w14:paraId="26824C94"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25</w:t>
            </w:r>
          </w:p>
        </w:tc>
        <w:tc>
          <w:tcPr>
            <w:tcW w:w="986" w:type="dxa"/>
            <w:tcBorders>
              <w:top w:val="nil"/>
              <w:left w:val="nil"/>
              <w:bottom w:val="single" w:sz="4" w:space="0" w:color="auto"/>
              <w:right w:val="single" w:sz="4" w:space="0" w:color="auto"/>
            </w:tcBorders>
            <w:shd w:val="clear" w:color="auto" w:fill="FFFFFF" w:themeFill="background1"/>
            <w:vAlign w:val="center"/>
            <w:hideMark/>
          </w:tcPr>
          <w:p w14:paraId="6FC09CA2"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Médio</w:t>
            </w:r>
          </w:p>
        </w:tc>
      </w:tr>
      <w:tr w:rsidR="000E4EE9" w:rsidRPr="000E4EE9" w14:paraId="0AC10624" w14:textId="77777777" w:rsidTr="00452359">
        <w:trPr>
          <w:trHeight w:val="348"/>
        </w:trPr>
        <w:tc>
          <w:tcPr>
            <w:tcW w:w="0" w:type="auto"/>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54EEF8D1" w14:textId="77777777" w:rsidR="00424931" w:rsidRPr="000E4EE9" w:rsidRDefault="00424931" w:rsidP="00424931">
            <w:pPr>
              <w:spacing w:after="0" w:line="240" w:lineRule="auto"/>
              <w:rPr>
                <w:rFonts w:eastAsia="Times New Roman" w:cstheme="minorHAnsi"/>
                <w:sz w:val="18"/>
                <w:szCs w:val="18"/>
                <w:lang w:eastAsia="pt-BR"/>
              </w:rPr>
            </w:pPr>
            <w:r w:rsidRPr="000E4EE9">
              <w:rPr>
                <w:rFonts w:eastAsia="Times New Roman" w:cstheme="minorHAnsi"/>
                <w:sz w:val="18"/>
                <w:szCs w:val="18"/>
                <w:lang w:eastAsia="pt-BR"/>
              </w:rPr>
              <w:t>Falta de visão estratégica de longo prazo da política </w:t>
            </w:r>
          </w:p>
        </w:tc>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ECC42A3"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R13</w:t>
            </w:r>
          </w:p>
        </w:tc>
        <w:tc>
          <w:tcPr>
            <w:tcW w:w="918" w:type="dxa"/>
            <w:tcBorders>
              <w:top w:val="nil"/>
              <w:left w:val="nil"/>
              <w:bottom w:val="single" w:sz="4" w:space="0" w:color="auto"/>
              <w:right w:val="single" w:sz="4" w:space="0" w:color="auto"/>
            </w:tcBorders>
            <w:shd w:val="clear" w:color="auto" w:fill="F2F2F2" w:themeFill="background1" w:themeFillShade="F2"/>
            <w:vAlign w:val="center"/>
            <w:hideMark/>
          </w:tcPr>
          <w:p w14:paraId="2D2569D1"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184" w:type="dxa"/>
            <w:tcBorders>
              <w:top w:val="nil"/>
              <w:left w:val="nil"/>
              <w:bottom w:val="single" w:sz="4" w:space="0" w:color="auto"/>
              <w:right w:val="single" w:sz="4" w:space="0" w:color="auto"/>
            </w:tcBorders>
            <w:shd w:val="clear" w:color="auto" w:fill="F2F2F2" w:themeFill="background1" w:themeFillShade="F2"/>
            <w:vAlign w:val="center"/>
            <w:hideMark/>
          </w:tcPr>
          <w:p w14:paraId="0F59417C"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5</w:t>
            </w:r>
          </w:p>
        </w:tc>
        <w:tc>
          <w:tcPr>
            <w:tcW w:w="1098" w:type="dxa"/>
            <w:tcBorders>
              <w:top w:val="nil"/>
              <w:left w:val="nil"/>
              <w:bottom w:val="single" w:sz="4" w:space="0" w:color="auto"/>
              <w:right w:val="single" w:sz="4" w:space="0" w:color="auto"/>
            </w:tcBorders>
            <w:shd w:val="clear" w:color="auto" w:fill="F2F2F2" w:themeFill="background1" w:themeFillShade="F2"/>
            <w:vAlign w:val="center"/>
            <w:hideMark/>
          </w:tcPr>
          <w:p w14:paraId="6E31DB41"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25</w:t>
            </w:r>
          </w:p>
        </w:tc>
        <w:tc>
          <w:tcPr>
            <w:tcW w:w="986" w:type="dxa"/>
            <w:tcBorders>
              <w:top w:val="nil"/>
              <w:left w:val="nil"/>
              <w:bottom w:val="single" w:sz="4" w:space="0" w:color="auto"/>
              <w:right w:val="single" w:sz="4" w:space="0" w:color="auto"/>
            </w:tcBorders>
            <w:shd w:val="clear" w:color="auto" w:fill="F2F2F2" w:themeFill="background1" w:themeFillShade="F2"/>
            <w:vAlign w:val="center"/>
            <w:hideMark/>
          </w:tcPr>
          <w:p w14:paraId="09B54913" w14:textId="77777777" w:rsidR="00424931" w:rsidRPr="000E4EE9" w:rsidRDefault="00424931" w:rsidP="00424931">
            <w:pPr>
              <w:spacing w:after="0" w:line="240" w:lineRule="auto"/>
              <w:jc w:val="center"/>
              <w:rPr>
                <w:rFonts w:eastAsia="Times New Roman" w:cstheme="minorHAnsi"/>
                <w:sz w:val="18"/>
                <w:szCs w:val="18"/>
                <w:lang w:eastAsia="pt-BR"/>
              </w:rPr>
            </w:pPr>
            <w:r w:rsidRPr="000E4EE9">
              <w:rPr>
                <w:rFonts w:eastAsia="Times New Roman" w:cstheme="minorHAnsi"/>
                <w:sz w:val="18"/>
                <w:szCs w:val="18"/>
                <w:lang w:eastAsia="pt-BR"/>
              </w:rPr>
              <w:t>Médio</w:t>
            </w:r>
          </w:p>
        </w:tc>
      </w:tr>
    </w:tbl>
    <w:p w14:paraId="13E8ACD4" w14:textId="77777777" w:rsidR="00424931" w:rsidRPr="000E4EE9" w:rsidRDefault="00424931" w:rsidP="00424931">
      <w:pPr>
        <w:pStyle w:val="SemEspaamento"/>
        <w:tabs>
          <w:tab w:val="right" w:pos="1134"/>
        </w:tabs>
        <w:spacing w:before="240" w:after="240"/>
        <w:jc w:val="both"/>
        <w:rPr>
          <w:sz w:val="24"/>
          <w:szCs w:val="24"/>
        </w:rPr>
      </w:pPr>
    </w:p>
    <w:p w14:paraId="4309BA2B" w14:textId="33D62A4E" w:rsidR="005272B3" w:rsidRPr="000E4EE9" w:rsidRDefault="007D4C82">
      <w:pPr>
        <w:pStyle w:val="SemEspaamento"/>
        <w:numPr>
          <w:ilvl w:val="0"/>
          <w:numId w:val="1"/>
        </w:numPr>
        <w:spacing w:before="240" w:after="240"/>
        <w:ind w:left="0" w:firstLine="0"/>
        <w:jc w:val="both"/>
        <w:outlineLvl w:val="0"/>
        <w:rPr>
          <w:rFonts w:ascii="Calibri" w:hAnsi="Calibri" w:cs="Calibri"/>
          <w:b/>
          <w:sz w:val="24"/>
          <w:szCs w:val="24"/>
        </w:rPr>
      </w:pPr>
      <w:bookmarkStart w:id="50" w:name="_Toc106969391"/>
      <w:bookmarkStart w:id="51" w:name="_Toc123245645"/>
      <w:r w:rsidRPr="000E4EE9">
        <w:rPr>
          <w:rFonts w:ascii="Calibri" w:hAnsi="Calibri" w:cs="Calibri"/>
          <w:b/>
          <w:sz w:val="24"/>
          <w:szCs w:val="24"/>
        </w:rPr>
        <w:t>DOS</w:t>
      </w:r>
      <w:r w:rsidR="00A2759B" w:rsidRPr="000E4EE9">
        <w:rPr>
          <w:rFonts w:ascii="Calibri" w:hAnsi="Calibri" w:cs="Calibri"/>
          <w:b/>
          <w:sz w:val="24"/>
          <w:szCs w:val="24"/>
        </w:rPr>
        <w:t xml:space="preserve"> </w:t>
      </w:r>
      <w:r w:rsidRPr="000E4EE9">
        <w:rPr>
          <w:rFonts w:ascii="Calibri" w:eastAsiaTheme="majorEastAsia" w:hAnsi="Calibri" w:cs="Calibri"/>
          <w:b/>
          <w:sz w:val="24"/>
          <w:szCs w:val="24"/>
        </w:rPr>
        <w:t>ACHADOS</w:t>
      </w:r>
      <w:r w:rsidR="00A2759B" w:rsidRPr="000E4EE9">
        <w:rPr>
          <w:rFonts w:ascii="Calibri" w:hAnsi="Calibri" w:cs="Calibri"/>
          <w:b/>
          <w:sz w:val="24"/>
          <w:szCs w:val="24"/>
        </w:rPr>
        <w:t xml:space="preserve"> </w:t>
      </w:r>
      <w:r w:rsidRPr="000E4EE9">
        <w:rPr>
          <w:rFonts w:ascii="Calibri" w:hAnsi="Calibri" w:cs="Calibri"/>
          <w:b/>
          <w:sz w:val="24"/>
          <w:szCs w:val="24"/>
        </w:rPr>
        <w:t>DE</w:t>
      </w:r>
      <w:r w:rsidR="00A2759B" w:rsidRPr="000E4EE9">
        <w:rPr>
          <w:rFonts w:ascii="Calibri" w:hAnsi="Calibri" w:cs="Calibri"/>
          <w:b/>
          <w:sz w:val="24"/>
          <w:szCs w:val="24"/>
        </w:rPr>
        <w:t xml:space="preserve"> </w:t>
      </w:r>
      <w:r w:rsidRPr="000E4EE9">
        <w:rPr>
          <w:rFonts w:ascii="Calibri" w:hAnsi="Calibri" w:cs="Calibri"/>
          <w:b/>
          <w:sz w:val="24"/>
          <w:szCs w:val="24"/>
        </w:rPr>
        <w:t>AUDITORIA</w:t>
      </w:r>
      <w:bookmarkEnd w:id="51"/>
      <w:r w:rsidR="00A2759B" w:rsidRPr="000E4EE9">
        <w:rPr>
          <w:rFonts w:ascii="Calibri" w:hAnsi="Calibri" w:cs="Calibri"/>
          <w:b/>
          <w:sz w:val="24"/>
          <w:szCs w:val="24"/>
        </w:rPr>
        <w:t xml:space="preserve"> </w:t>
      </w:r>
      <w:bookmarkEnd w:id="50"/>
    </w:p>
    <w:p w14:paraId="09BCBEAD" w14:textId="6879FB73" w:rsidR="00084E53" w:rsidRPr="000E4EE9" w:rsidRDefault="007E6F1F">
      <w:pPr>
        <w:pStyle w:val="SemEspaamento"/>
        <w:numPr>
          <w:ilvl w:val="1"/>
          <w:numId w:val="1"/>
        </w:numPr>
        <w:spacing w:before="240" w:after="240"/>
        <w:ind w:left="0" w:firstLine="1134"/>
        <w:jc w:val="both"/>
        <w:outlineLvl w:val="1"/>
        <w:rPr>
          <w:rFonts w:ascii="Calibri" w:eastAsia="Calibri" w:hAnsi="Calibri" w:cs="Calibri"/>
          <w:b/>
          <w:bCs/>
          <w:sz w:val="24"/>
          <w:szCs w:val="24"/>
        </w:rPr>
      </w:pPr>
      <w:bookmarkStart w:id="52" w:name="_Toc123245646"/>
      <w:r w:rsidRPr="000E4EE9">
        <w:rPr>
          <w:rFonts w:ascii="Calibri" w:eastAsia="Calibri" w:hAnsi="Calibri" w:cs="Calibri"/>
          <w:b/>
          <w:bCs/>
          <w:sz w:val="24"/>
          <w:szCs w:val="24"/>
        </w:rPr>
        <w:t>Declaração</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do</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Ordenador</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de</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Despesa</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sobre</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adequação</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quan</w:t>
      </w:r>
      <w:r w:rsidR="00806CF4" w:rsidRPr="000E4EE9">
        <w:rPr>
          <w:rFonts w:ascii="Calibri" w:eastAsia="Calibri" w:hAnsi="Calibri" w:cs="Calibri"/>
          <w:b/>
          <w:bCs/>
          <w:sz w:val="24"/>
          <w:szCs w:val="24"/>
        </w:rPr>
        <w:t>t</w:t>
      </w:r>
      <w:r w:rsidRPr="000E4EE9">
        <w:rPr>
          <w:rFonts w:ascii="Calibri" w:eastAsia="Calibri" w:hAnsi="Calibri" w:cs="Calibri"/>
          <w:b/>
          <w:bCs/>
          <w:sz w:val="24"/>
          <w:szCs w:val="24"/>
        </w:rPr>
        <w:t>o</w:t>
      </w:r>
      <w:r w:rsidR="00A2759B" w:rsidRPr="000E4EE9">
        <w:rPr>
          <w:rFonts w:ascii="Calibri" w:eastAsia="Calibri" w:hAnsi="Calibri" w:cs="Calibri"/>
          <w:b/>
          <w:bCs/>
          <w:sz w:val="24"/>
          <w:szCs w:val="24"/>
        </w:rPr>
        <w:t xml:space="preserve"> </w:t>
      </w:r>
      <w:r w:rsidR="00806CF4" w:rsidRPr="000E4EE9">
        <w:rPr>
          <w:rFonts w:ascii="Calibri" w:eastAsia="Calibri" w:hAnsi="Calibri" w:cs="Calibri"/>
          <w:b/>
          <w:bCs/>
          <w:sz w:val="24"/>
          <w:szCs w:val="24"/>
        </w:rPr>
        <w:t>à</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L</w:t>
      </w:r>
      <w:r w:rsidR="00806CF4" w:rsidRPr="000E4EE9">
        <w:rPr>
          <w:rFonts w:ascii="Calibri" w:eastAsia="Calibri" w:hAnsi="Calibri" w:cs="Calibri"/>
          <w:b/>
          <w:bCs/>
          <w:sz w:val="24"/>
          <w:szCs w:val="24"/>
        </w:rPr>
        <w:t>ei</w:t>
      </w:r>
      <w:r w:rsidR="00A2759B" w:rsidRPr="000E4EE9">
        <w:rPr>
          <w:rFonts w:ascii="Calibri" w:eastAsia="Calibri" w:hAnsi="Calibri" w:cs="Calibri"/>
          <w:b/>
          <w:bCs/>
          <w:sz w:val="24"/>
          <w:szCs w:val="24"/>
        </w:rPr>
        <w:t xml:space="preserve"> </w:t>
      </w:r>
      <w:r w:rsidR="00806CF4" w:rsidRPr="000E4EE9">
        <w:rPr>
          <w:rFonts w:ascii="Calibri" w:eastAsia="Calibri" w:hAnsi="Calibri" w:cs="Calibri"/>
          <w:b/>
          <w:bCs/>
          <w:sz w:val="24"/>
          <w:szCs w:val="24"/>
        </w:rPr>
        <w:t>Orçamentária,</w:t>
      </w:r>
      <w:r w:rsidR="00A2759B" w:rsidRPr="000E4EE9">
        <w:rPr>
          <w:rFonts w:ascii="Calibri" w:eastAsia="Calibri" w:hAnsi="Calibri" w:cs="Calibri"/>
          <w:b/>
          <w:bCs/>
          <w:sz w:val="24"/>
          <w:szCs w:val="24"/>
        </w:rPr>
        <w:t xml:space="preserve"> </w:t>
      </w:r>
      <w:r w:rsidR="00806CF4" w:rsidRPr="000E4EE9">
        <w:rPr>
          <w:rFonts w:ascii="Calibri" w:eastAsia="Calibri" w:hAnsi="Calibri" w:cs="Calibri"/>
          <w:b/>
          <w:bCs/>
          <w:sz w:val="24"/>
          <w:szCs w:val="24"/>
        </w:rPr>
        <w:t>à</w:t>
      </w:r>
      <w:r w:rsidR="00A2759B" w:rsidRPr="000E4EE9">
        <w:rPr>
          <w:rFonts w:ascii="Calibri" w:eastAsia="Calibri" w:hAnsi="Calibri" w:cs="Calibri"/>
          <w:b/>
          <w:bCs/>
          <w:sz w:val="24"/>
          <w:szCs w:val="24"/>
        </w:rPr>
        <w:t xml:space="preserve"> </w:t>
      </w:r>
      <w:r w:rsidR="00806CF4" w:rsidRPr="000E4EE9">
        <w:rPr>
          <w:rFonts w:ascii="Calibri" w:eastAsia="Calibri" w:hAnsi="Calibri" w:cs="Calibri"/>
          <w:b/>
          <w:bCs/>
          <w:sz w:val="24"/>
          <w:szCs w:val="24"/>
        </w:rPr>
        <w:t>Lei</w:t>
      </w:r>
      <w:r w:rsidR="00A2759B" w:rsidRPr="000E4EE9">
        <w:rPr>
          <w:rFonts w:ascii="Calibri" w:eastAsia="Calibri" w:hAnsi="Calibri" w:cs="Calibri"/>
          <w:b/>
          <w:bCs/>
          <w:sz w:val="24"/>
          <w:szCs w:val="24"/>
        </w:rPr>
        <w:t xml:space="preserve"> </w:t>
      </w:r>
      <w:r w:rsidR="00806CF4" w:rsidRPr="000E4EE9">
        <w:rPr>
          <w:rFonts w:ascii="Calibri" w:eastAsia="Calibri" w:hAnsi="Calibri" w:cs="Calibri"/>
          <w:b/>
          <w:bCs/>
          <w:sz w:val="24"/>
          <w:szCs w:val="24"/>
        </w:rPr>
        <w:t>de</w:t>
      </w:r>
      <w:r w:rsidR="00A2759B" w:rsidRPr="000E4EE9">
        <w:rPr>
          <w:rFonts w:ascii="Calibri" w:eastAsia="Calibri" w:hAnsi="Calibri" w:cs="Calibri"/>
          <w:b/>
          <w:bCs/>
          <w:sz w:val="24"/>
          <w:szCs w:val="24"/>
        </w:rPr>
        <w:t xml:space="preserve"> </w:t>
      </w:r>
      <w:r w:rsidR="00806CF4" w:rsidRPr="000E4EE9">
        <w:rPr>
          <w:rFonts w:ascii="Calibri" w:eastAsia="Calibri" w:hAnsi="Calibri" w:cs="Calibri"/>
          <w:b/>
          <w:bCs/>
          <w:sz w:val="24"/>
          <w:szCs w:val="24"/>
        </w:rPr>
        <w:t>Diretrizes</w:t>
      </w:r>
      <w:r w:rsidR="00A2759B" w:rsidRPr="000E4EE9">
        <w:rPr>
          <w:rFonts w:ascii="Calibri" w:eastAsia="Calibri" w:hAnsi="Calibri" w:cs="Calibri"/>
          <w:b/>
          <w:bCs/>
          <w:sz w:val="24"/>
          <w:szCs w:val="24"/>
        </w:rPr>
        <w:t xml:space="preserve"> </w:t>
      </w:r>
      <w:r w:rsidR="00806CF4" w:rsidRPr="000E4EE9">
        <w:rPr>
          <w:rFonts w:ascii="Calibri" w:eastAsia="Calibri" w:hAnsi="Calibri" w:cs="Calibri"/>
          <w:b/>
          <w:bCs/>
          <w:sz w:val="24"/>
          <w:szCs w:val="24"/>
        </w:rPr>
        <w:t>Orçamentárias</w:t>
      </w:r>
      <w:r w:rsidR="00A2759B" w:rsidRPr="000E4EE9">
        <w:rPr>
          <w:rFonts w:ascii="Calibri" w:eastAsia="Calibri" w:hAnsi="Calibri" w:cs="Calibri"/>
          <w:b/>
          <w:bCs/>
          <w:sz w:val="24"/>
          <w:szCs w:val="24"/>
        </w:rPr>
        <w:t xml:space="preserve"> </w:t>
      </w:r>
      <w:r w:rsidR="00806CF4" w:rsidRPr="000E4EE9">
        <w:rPr>
          <w:rFonts w:ascii="Calibri" w:eastAsia="Calibri" w:hAnsi="Calibri" w:cs="Calibri"/>
          <w:b/>
          <w:bCs/>
          <w:sz w:val="24"/>
          <w:szCs w:val="24"/>
        </w:rPr>
        <w:t>e</w:t>
      </w:r>
      <w:r w:rsidR="00A2759B" w:rsidRPr="000E4EE9">
        <w:rPr>
          <w:rFonts w:ascii="Calibri" w:eastAsia="Calibri" w:hAnsi="Calibri" w:cs="Calibri"/>
          <w:b/>
          <w:bCs/>
          <w:sz w:val="24"/>
          <w:szCs w:val="24"/>
        </w:rPr>
        <w:t xml:space="preserve"> </w:t>
      </w:r>
      <w:r w:rsidR="00806CF4" w:rsidRPr="000E4EE9">
        <w:rPr>
          <w:rFonts w:ascii="Calibri" w:eastAsia="Calibri" w:hAnsi="Calibri" w:cs="Calibri"/>
          <w:b/>
          <w:bCs/>
          <w:sz w:val="24"/>
          <w:szCs w:val="24"/>
        </w:rPr>
        <w:t>ao</w:t>
      </w:r>
      <w:r w:rsidR="00A2759B" w:rsidRPr="000E4EE9">
        <w:rPr>
          <w:rFonts w:ascii="Calibri" w:eastAsia="Calibri" w:hAnsi="Calibri" w:cs="Calibri"/>
          <w:b/>
          <w:bCs/>
          <w:sz w:val="24"/>
          <w:szCs w:val="24"/>
        </w:rPr>
        <w:t xml:space="preserve"> </w:t>
      </w:r>
      <w:r w:rsidR="00806CF4" w:rsidRPr="000E4EE9">
        <w:rPr>
          <w:rFonts w:ascii="Calibri" w:eastAsia="Calibri" w:hAnsi="Calibri" w:cs="Calibri"/>
          <w:b/>
          <w:bCs/>
          <w:sz w:val="24"/>
          <w:szCs w:val="24"/>
        </w:rPr>
        <w:t>Plano</w:t>
      </w:r>
      <w:r w:rsidR="00A2759B" w:rsidRPr="000E4EE9">
        <w:rPr>
          <w:rFonts w:ascii="Calibri" w:eastAsia="Calibri" w:hAnsi="Calibri" w:cs="Calibri"/>
          <w:b/>
          <w:bCs/>
          <w:sz w:val="24"/>
          <w:szCs w:val="24"/>
        </w:rPr>
        <w:t xml:space="preserve"> </w:t>
      </w:r>
      <w:r w:rsidR="00806CF4" w:rsidRPr="000E4EE9">
        <w:rPr>
          <w:rFonts w:ascii="Calibri" w:eastAsia="Calibri" w:hAnsi="Calibri" w:cs="Calibri"/>
          <w:b/>
          <w:bCs/>
          <w:sz w:val="24"/>
          <w:szCs w:val="24"/>
        </w:rPr>
        <w:t>Plurianual</w:t>
      </w:r>
      <w:r w:rsidRPr="000E4EE9">
        <w:rPr>
          <w:rFonts w:ascii="Calibri" w:eastAsia="Calibri" w:hAnsi="Calibri" w:cs="Calibri"/>
          <w:b/>
          <w:bCs/>
          <w:sz w:val="24"/>
          <w:szCs w:val="24"/>
        </w:rPr>
        <w:t>,</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em</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projetos</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que</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extrapolem</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um</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exercício</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fiscal.</w:t>
      </w:r>
      <w:bookmarkEnd w:id="52"/>
    </w:p>
    <w:p w14:paraId="473E32D8" w14:textId="36226F55" w:rsidR="00CD0BA1" w:rsidRPr="000E4EE9" w:rsidRDefault="00CD0BA1">
      <w:pPr>
        <w:pStyle w:val="SemEspaamento"/>
        <w:numPr>
          <w:ilvl w:val="2"/>
          <w:numId w:val="1"/>
        </w:numPr>
        <w:spacing w:before="240" w:after="240"/>
        <w:ind w:hanging="90"/>
        <w:jc w:val="both"/>
        <w:outlineLvl w:val="1"/>
        <w:rPr>
          <w:rFonts w:ascii="Calibri" w:eastAsia="Calibri" w:hAnsi="Calibri" w:cs="Calibri"/>
          <w:b/>
          <w:bCs/>
          <w:sz w:val="24"/>
          <w:szCs w:val="24"/>
        </w:rPr>
      </w:pPr>
      <w:bookmarkStart w:id="53" w:name="_Toc106969393"/>
      <w:bookmarkStart w:id="54" w:name="_Toc123245647"/>
      <w:r w:rsidRPr="000E4EE9">
        <w:rPr>
          <w:rFonts w:ascii="Calibri" w:eastAsia="Calibri" w:hAnsi="Calibri" w:cs="Calibri"/>
          <w:b/>
          <w:bCs/>
          <w:sz w:val="24"/>
          <w:szCs w:val="24"/>
        </w:rPr>
        <w:t>Da</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situação</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encontrada</w:t>
      </w:r>
      <w:bookmarkEnd w:id="53"/>
      <w:bookmarkEnd w:id="54"/>
    </w:p>
    <w:p w14:paraId="51FE6F33" w14:textId="13CFC316" w:rsidR="00B70AB4" w:rsidRPr="000E4EE9" w:rsidRDefault="00427E1A"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Programa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Auditoria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Governança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Políticas</w:t>
      </w:r>
      <w:r w:rsidR="00A2759B" w:rsidRPr="000E4EE9">
        <w:rPr>
          <w:rFonts w:ascii="Calibri" w:hAnsi="Calibri" w:cs="Calibri"/>
          <w:sz w:val="24"/>
          <w:szCs w:val="24"/>
        </w:rPr>
        <w:t xml:space="preserve"> </w:t>
      </w:r>
      <w:r w:rsidRPr="000E4EE9">
        <w:rPr>
          <w:rFonts w:ascii="Calibri" w:hAnsi="Calibri" w:cs="Calibri"/>
          <w:sz w:val="24"/>
          <w:szCs w:val="24"/>
        </w:rPr>
        <w:t>Judiciárias</w:t>
      </w:r>
      <w:r w:rsidR="00A2759B" w:rsidRPr="000E4EE9">
        <w:rPr>
          <w:rFonts w:ascii="Calibri" w:hAnsi="Calibri" w:cs="Calibri"/>
          <w:sz w:val="24"/>
          <w:szCs w:val="24"/>
        </w:rPr>
        <w:t xml:space="preserve"> </w:t>
      </w:r>
      <w:r w:rsidRPr="000E4EE9">
        <w:rPr>
          <w:rFonts w:ascii="Calibri" w:hAnsi="Calibri" w:cs="Calibri"/>
          <w:sz w:val="24"/>
          <w:szCs w:val="24"/>
        </w:rPr>
        <w:t>estabeleceu,</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análise</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alocação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gestão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recursos</w:t>
      </w:r>
      <w:r w:rsidR="00A2759B" w:rsidRPr="000E4EE9">
        <w:rPr>
          <w:rFonts w:ascii="Calibri" w:hAnsi="Calibri" w:cs="Calibri"/>
          <w:sz w:val="24"/>
          <w:szCs w:val="24"/>
        </w:rPr>
        <w:t xml:space="preserve"> </w:t>
      </w:r>
      <w:r w:rsidRPr="000E4EE9">
        <w:rPr>
          <w:rFonts w:ascii="Calibri" w:hAnsi="Calibri" w:cs="Calibri"/>
          <w:sz w:val="24"/>
          <w:szCs w:val="24"/>
        </w:rPr>
        <w:t>orçamentários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financeiros,</w:t>
      </w:r>
      <w:r w:rsidR="00A2759B" w:rsidRPr="000E4EE9">
        <w:rPr>
          <w:rFonts w:ascii="Calibri" w:hAnsi="Calibri" w:cs="Calibri"/>
          <w:sz w:val="24"/>
          <w:szCs w:val="24"/>
        </w:rPr>
        <w:t xml:space="preserve"> </w:t>
      </w:r>
      <w:r w:rsidRPr="000E4EE9">
        <w:rPr>
          <w:rFonts w:ascii="Calibri" w:hAnsi="Calibri" w:cs="Calibri"/>
          <w:sz w:val="24"/>
          <w:szCs w:val="24"/>
        </w:rPr>
        <w:t>avaliações</w:t>
      </w:r>
      <w:r w:rsidR="00A2759B" w:rsidRPr="000E4EE9">
        <w:rPr>
          <w:rFonts w:ascii="Calibri" w:hAnsi="Calibri" w:cs="Calibri"/>
          <w:sz w:val="24"/>
          <w:szCs w:val="24"/>
        </w:rPr>
        <w:t xml:space="preserve"> </w:t>
      </w:r>
      <w:r w:rsidR="00B70AB4" w:rsidRPr="000E4EE9">
        <w:rPr>
          <w:rFonts w:ascii="Calibri" w:hAnsi="Calibri" w:cs="Calibri"/>
          <w:sz w:val="24"/>
          <w:szCs w:val="24"/>
        </w:rPr>
        <w:t>quanto</w:t>
      </w:r>
      <w:r w:rsidR="00A2759B" w:rsidRPr="000E4EE9">
        <w:rPr>
          <w:rFonts w:ascii="Calibri" w:hAnsi="Calibri" w:cs="Calibri"/>
          <w:sz w:val="24"/>
          <w:szCs w:val="24"/>
        </w:rPr>
        <w:t xml:space="preserve"> </w:t>
      </w:r>
      <w:r w:rsidR="00B70AB4" w:rsidRPr="000E4EE9">
        <w:rPr>
          <w:rFonts w:ascii="Calibri" w:hAnsi="Calibri" w:cs="Calibri"/>
          <w:sz w:val="24"/>
          <w:szCs w:val="24"/>
        </w:rPr>
        <w:t>ao</w:t>
      </w:r>
      <w:r w:rsidR="00A2759B" w:rsidRPr="000E4EE9">
        <w:rPr>
          <w:rFonts w:ascii="Calibri" w:hAnsi="Calibri" w:cs="Calibri"/>
          <w:sz w:val="24"/>
          <w:szCs w:val="24"/>
        </w:rPr>
        <w:t xml:space="preserve"> </w:t>
      </w:r>
      <w:r w:rsidR="00B70AB4" w:rsidRPr="000E4EE9">
        <w:rPr>
          <w:rFonts w:ascii="Calibri" w:hAnsi="Calibri" w:cs="Calibri"/>
          <w:sz w:val="24"/>
          <w:szCs w:val="24"/>
        </w:rPr>
        <w:t>atendimento</w:t>
      </w:r>
      <w:r w:rsidR="00A2759B" w:rsidRPr="000E4EE9">
        <w:rPr>
          <w:rFonts w:ascii="Calibri" w:hAnsi="Calibri" w:cs="Calibri"/>
          <w:sz w:val="24"/>
          <w:szCs w:val="24"/>
        </w:rPr>
        <w:t xml:space="preserve"> </w:t>
      </w:r>
      <w:r w:rsidR="00B70AB4" w:rsidRPr="000E4EE9">
        <w:rPr>
          <w:rFonts w:ascii="Calibri" w:hAnsi="Calibri" w:cs="Calibri"/>
          <w:sz w:val="24"/>
          <w:szCs w:val="24"/>
        </w:rPr>
        <w:t>dos</w:t>
      </w:r>
      <w:r w:rsidR="00A2759B" w:rsidRPr="000E4EE9">
        <w:rPr>
          <w:sz w:val="24"/>
          <w:szCs w:val="24"/>
        </w:rPr>
        <w:t xml:space="preserve"> </w:t>
      </w:r>
      <w:proofErr w:type="spellStart"/>
      <w:r w:rsidR="00B70AB4" w:rsidRPr="000E4EE9">
        <w:rPr>
          <w:sz w:val="24"/>
          <w:szCs w:val="24"/>
        </w:rPr>
        <w:t>arts</w:t>
      </w:r>
      <w:proofErr w:type="spellEnd"/>
      <w:r w:rsidR="00B70AB4" w:rsidRPr="000E4EE9">
        <w:rPr>
          <w:sz w:val="24"/>
          <w:szCs w:val="24"/>
        </w:rPr>
        <w:t>.</w:t>
      </w:r>
      <w:r w:rsidR="00A2759B" w:rsidRPr="000E4EE9">
        <w:rPr>
          <w:sz w:val="24"/>
          <w:szCs w:val="24"/>
        </w:rPr>
        <w:t xml:space="preserve"> </w:t>
      </w:r>
      <w:r w:rsidR="00B70AB4" w:rsidRPr="000E4EE9">
        <w:rPr>
          <w:sz w:val="24"/>
          <w:szCs w:val="24"/>
        </w:rPr>
        <w:t>16</w:t>
      </w:r>
      <w:r w:rsidR="00A2759B" w:rsidRPr="000E4EE9">
        <w:rPr>
          <w:sz w:val="24"/>
          <w:szCs w:val="24"/>
        </w:rPr>
        <w:t xml:space="preserve"> </w:t>
      </w:r>
      <w:r w:rsidR="00B70AB4" w:rsidRPr="000E4EE9">
        <w:rPr>
          <w:sz w:val="24"/>
          <w:szCs w:val="24"/>
        </w:rPr>
        <w:t>e</w:t>
      </w:r>
      <w:r w:rsidR="00A2759B" w:rsidRPr="000E4EE9">
        <w:rPr>
          <w:sz w:val="24"/>
          <w:szCs w:val="24"/>
        </w:rPr>
        <w:t xml:space="preserve"> </w:t>
      </w:r>
      <w:r w:rsidR="00B70AB4" w:rsidRPr="000E4EE9">
        <w:rPr>
          <w:sz w:val="24"/>
          <w:szCs w:val="24"/>
        </w:rPr>
        <w:t>17</w:t>
      </w:r>
      <w:r w:rsidR="00A2759B" w:rsidRPr="000E4EE9">
        <w:rPr>
          <w:sz w:val="24"/>
          <w:szCs w:val="24"/>
        </w:rPr>
        <w:t xml:space="preserve"> </w:t>
      </w:r>
      <w:r w:rsidR="00B70AB4" w:rsidRPr="000E4EE9">
        <w:rPr>
          <w:sz w:val="24"/>
          <w:szCs w:val="24"/>
        </w:rPr>
        <w:t>da</w:t>
      </w:r>
      <w:r w:rsidR="00A2759B" w:rsidRPr="000E4EE9">
        <w:rPr>
          <w:sz w:val="24"/>
          <w:szCs w:val="24"/>
        </w:rPr>
        <w:t xml:space="preserve"> </w:t>
      </w:r>
      <w:r w:rsidR="00B70AB4" w:rsidRPr="000E4EE9">
        <w:rPr>
          <w:sz w:val="24"/>
          <w:szCs w:val="24"/>
        </w:rPr>
        <w:t>LRF,</w:t>
      </w:r>
      <w:r w:rsidR="00A2759B" w:rsidRPr="000E4EE9">
        <w:rPr>
          <w:sz w:val="24"/>
          <w:szCs w:val="24"/>
        </w:rPr>
        <w:t xml:space="preserve"> </w:t>
      </w:r>
      <w:r w:rsidR="00B70AB4" w:rsidRPr="000E4EE9">
        <w:rPr>
          <w:sz w:val="24"/>
          <w:szCs w:val="24"/>
        </w:rPr>
        <w:t>no</w:t>
      </w:r>
      <w:r w:rsidR="00A2759B" w:rsidRPr="000E4EE9">
        <w:rPr>
          <w:sz w:val="24"/>
          <w:szCs w:val="24"/>
        </w:rPr>
        <w:t xml:space="preserve"> </w:t>
      </w:r>
      <w:r w:rsidR="00B70AB4" w:rsidRPr="000E4EE9">
        <w:rPr>
          <w:sz w:val="24"/>
          <w:szCs w:val="24"/>
        </w:rPr>
        <w:t>tocante</w:t>
      </w:r>
      <w:r w:rsidR="00A2759B" w:rsidRPr="000E4EE9">
        <w:rPr>
          <w:sz w:val="24"/>
          <w:szCs w:val="24"/>
        </w:rPr>
        <w:t xml:space="preserve"> </w:t>
      </w:r>
      <w:r w:rsidR="00B70AB4" w:rsidRPr="000E4EE9">
        <w:rPr>
          <w:sz w:val="24"/>
          <w:szCs w:val="24"/>
        </w:rPr>
        <w:t>às</w:t>
      </w:r>
      <w:r w:rsidR="00A2759B" w:rsidRPr="000E4EE9">
        <w:rPr>
          <w:sz w:val="24"/>
          <w:szCs w:val="24"/>
        </w:rPr>
        <w:t xml:space="preserve"> </w:t>
      </w:r>
      <w:r w:rsidR="00B70AB4" w:rsidRPr="000E4EE9">
        <w:rPr>
          <w:sz w:val="24"/>
          <w:szCs w:val="24"/>
        </w:rPr>
        <w:t>fontes</w:t>
      </w:r>
      <w:r w:rsidR="00A2759B" w:rsidRPr="000E4EE9">
        <w:rPr>
          <w:sz w:val="24"/>
          <w:szCs w:val="24"/>
        </w:rPr>
        <w:t xml:space="preserve"> </w:t>
      </w:r>
      <w:r w:rsidR="00B70AB4" w:rsidRPr="000E4EE9">
        <w:rPr>
          <w:sz w:val="24"/>
          <w:szCs w:val="24"/>
        </w:rPr>
        <w:t>de</w:t>
      </w:r>
      <w:r w:rsidR="00A2759B" w:rsidRPr="000E4EE9">
        <w:rPr>
          <w:sz w:val="24"/>
          <w:szCs w:val="24"/>
        </w:rPr>
        <w:t xml:space="preserve"> </w:t>
      </w:r>
      <w:r w:rsidR="00B70AB4" w:rsidRPr="000E4EE9">
        <w:rPr>
          <w:sz w:val="24"/>
          <w:szCs w:val="24"/>
        </w:rPr>
        <w:t>financiamento</w:t>
      </w:r>
      <w:r w:rsidR="00A2759B" w:rsidRPr="000E4EE9">
        <w:rPr>
          <w:sz w:val="24"/>
          <w:szCs w:val="24"/>
        </w:rPr>
        <w:t xml:space="preserve"> </w:t>
      </w:r>
      <w:r w:rsidR="00B70AB4" w:rsidRPr="000E4EE9">
        <w:rPr>
          <w:sz w:val="24"/>
          <w:szCs w:val="24"/>
        </w:rPr>
        <w:t>do</w:t>
      </w:r>
      <w:r w:rsidR="00A2759B" w:rsidRPr="000E4EE9">
        <w:rPr>
          <w:sz w:val="24"/>
          <w:szCs w:val="24"/>
        </w:rPr>
        <w:t xml:space="preserve"> </w:t>
      </w:r>
      <w:r w:rsidR="00B70AB4" w:rsidRPr="000E4EE9">
        <w:rPr>
          <w:sz w:val="24"/>
          <w:szCs w:val="24"/>
        </w:rPr>
        <w:t>tipo</w:t>
      </w:r>
      <w:r w:rsidR="00A2759B" w:rsidRPr="000E4EE9">
        <w:rPr>
          <w:sz w:val="24"/>
          <w:szCs w:val="24"/>
        </w:rPr>
        <w:t xml:space="preserve"> </w:t>
      </w:r>
      <w:r w:rsidR="00B70AB4" w:rsidRPr="000E4EE9">
        <w:rPr>
          <w:sz w:val="24"/>
          <w:szCs w:val="24"/>
        </w:rPr>
        <w:t>“gasto</w:t>
      </w:r>
      <w:r w:rsidR="00A2759B" w:rsidRPr="000E4EE9">
        <w:rPr>
          <w:sz w:val="24"/>
          <w:szCs w:val="24"/>
        </w:rPr>
        <w:t xml:space="preserve"> </w:t>
      </w:r>
      <w:r w:rsidR="00B70AB4" w:rsidRPr="000E4EE9">
        <w:rPr>
          <w:sz w:val="24"/>
          <w:szCs w:val="24"/>
        </w:rPr>
        <w:t>direto”.</w:t>
      </w:r>
    </w:p>
    <w:p w14:paraId="6D46BEC3" w14:textId="3DCABF77" w:rsidR="00B70AB4" w:rsidRPr="000E4EE9" w:rsidRDefault="00B70AB4"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Tal</w:t>
      </w:r>
      <w:r w:rsidR="00A2759B" w:rsidRPr="000E4EE9">
        <w:rPr>
          <w:rFonts w:ascii="Calibri" w:hAnsi="Calibri" w:cs="Calibri"/>
          <w:sz w:val="24"/>
          <w:szCs w:val="24"/>
        </w:rPr>
        <w:t xml:space="preserve"> </w:t>
      </w:r>
      <w:r w:rsidRPr="000E4EE9">
        <w:rPr>
          <w:rFonts w:ascii="Calibri" w:hAnsi="Calibri" w:cs="Calibri"/>
          <w:sz w:val="24"/>
          <w:szCs w:val="24"/>
        </w:rPr>
        <w:t>exame</w:t>
      </w:r>
      <w:r w:rsidR="00A2759B" w:rsidRPr="000E4EE9">
        <w:rPr>
          <w:rFonts w:ascii="Calibri" w:hAnsi="Calibri" w:cs="Calibri"/>
          <w:sz w:val="24"/>
          <w:szCs w:val="24"/>
        </w:rPr>
        <w:t xml:space="preserve"> </w:t>
      </w:r>
      <w:r w:rsidRPr="000E4EE9">
        <w:rPr>
          <w:rFonts w:ascii="Calibri" w:hAnsi="Calibri" w:cs="Calibri"/>
          <w:sz w:val="24"/>
          <w:szCs w:val="24"/>
        </w:rPr>
        <w:t>buscou</w:t>
      </w:r>
      <w:r w:rsidR="00A2759B" w:rsidRPr="000E4EE9">
        <w:rPr>
          <w:rFonts w:ascii="Calibri" w:hAnsi="Calibri" w:cs="Calibri"/>
          <w:sz w:val="24"/>
          <w:szCs w:val="24"/>
        </w:rPr>
        <w:t xml:space="preserve"> </w:t>
      </w:r>
      <w:r w:rsidRPr="000E4EE9">
        <w:rPr>
          <w:rFonts w:ascii="Calibri" w:hAnsi="Calibri" w:cs="Calibri"/>
          <w:sz w:val="24"/>
          <w:szCs w:val="24"/>
        </w:rPr>
        <w:t>avaliar:</w:t>
      </w:r>
    </w:p>
    <w:p w14:paraId="7CABF0DE" w14:textId="247BD2E0" w:rsidR="00B70AB4" w:rsidRPr="000E4EE9" w:rsidRDefault="00B70AB4" w:rsidP="00227C39">
      <w:pPr>
        <w:pStyle w:val="SemEspaamento"/>
        <w:numPr>
          <w:ilvl w:val="0"/>
          <w:numId w:val="18"/>
        </w:numPr>
        <w:tabs>
          <w:tab w:val="right" w:pos="1134"/>
        </w:tabs>
        <w:ind w:left="0" w:firstLine="851"/>
        <w:jc w:val="both"/>
        <w:rPr>
          <w:rFonts w:ascii="Calibri" w:hAnsi="Calibri" w:cs="Calibri"/>
          <w:sz w:val="24"/>
          <w:szCs w:val="24"/>
        </w:rPr>
      </w:pP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cstheme="minorHAnsi"/>
          <w:sz w:val="24"/>
          <w:szCs w:val="24"/>
        </w:rPr>
        <w:t>há</w:t>
      </w:r>
      <w:r w:rsidR="00A2759B" w:rsidRPr="000E4EE9">
        <w:rPr>
          <w:rFonts w:cstheme="minorHAnsi"/>
          <w:sz w:val="24"/>
          <w:szCs w:val="24"/>
        </w:rPr>
        <w:t xml:space="preserve"> </w:t>
      </w:r>
      <w:r w:rsidRPr="000E4EE9">
        <w:rPr>
          <w:rFonts w:cstheme="minorHAnsi"/>
          <w:sz w:val="24"/>
          <w:szCs w:val="24"/>
        </w:rPr>
        <w:t>estimativa</w:t>
      </w:r>
      <w:r w:rsidR="00A2759B" w:rsidRPr="000E4EE9">
        <w:rPr>
          <w:rFonts w:cstheme="minorHAnsi"/>
          <w:sz w:val="24"/>
          <w:szCs w:val="24"/>
        </w:rPr>
        <w:t xml:space="preserve"> </w:t>
      </w:r>
      <w:r w:rsidRPr="000E4EE9">
        <w:rPr>
          <w:rFonts w:cstheme="minorHAnsi"/>
          <w:sz w:val="24"/>
          <w:szCs w:val="24"/>
        </w:rPr>
        <w:t>de</w:t>
      </w:r>
      <w:r w:rsidR="00A2759B" w:rsidRPr="000E4EE9">
        <w:rPr>
          <w:rFonts w:cstheme="minorHAnsi"/>
          <w:sz w:val="24"/>
          <w:szCs w:val="24"/>
        </w:rPr>
        <w:t xml:space="preserve"> </w:t>
      </w:r>
      <w:r w:rsidRPr="000E4EE9">
        <w:rPr>
          <w:rFonts w:cstheme="minorHAnsi"/>
          <w:sz w:val="24"/>
          <w:szCs w:val="24"/>
        </w:rPr>
        <w:t>impacto</w:t>
      </w:r>
      <w:r w:rsidR="00A2759B" w:rsidRPr="000E4EE9">
        <w:rPr>
          <w:rFonts w:cstheme="minorHAnsi"/>
          <w:sz w:val="24"/>
          <w:szCs w:val="24"/>
        </w:rPr>
        <w:t xml:space="preserve"> </w:t>
      </w:r>
      <w:r w:rsidRPr="000E4EE9">
        <w:rPr>
          <w:rFonts w:cstheme="minorHAnsi"/>
          <w:sz w:val="24"/>
          <w:szCs w:val="24"/>
        </w:rPr>
        <w:t>financeiro</w:t>
      </w:r>
      <w:r w:rsidR="00A2759B" w:rsidRPr="000E4EE9">
        <w:rPr>
          <w:rFonts w:cstheme="minorHAnsi"/>
          <w:sz w:val="24"/>
          <w:szCs w:val="24"/>
        </w:rPr>
        <w:t xml:space="preserve"> </w:t>
      </w:r>
      <w:r w:rsidRPr="000E4EE9">
        <w:rPr>
          <w:rFonts w:cstheme="minorHAnsi"/>
          <w:sz w:val="24"/>
          <w:szCs w:val="24"/>
        </w:rPr>
        <w:t>para</w:t>
      </w:r>
      <w:r w:rsidR="00A2759B" w:rsidRPr="000E4EE9">
        <w:rPr>
          <w:rFonts w:cstheme="minorHAnsi"/>
          <w:sz w:val="24"/>
          <w:szCs w:val="24"/>
        </w:rPr>
        <w:t xml:space="preserve"> </w:t>
      </w:r>
      <w:r w:rsidR="00C10457" w:rsidRPr="000E4EE9">
        <w:rPr>
          <w:rFonts w:cstheme="minorHAnsi"/>
          <w:sz w:val="24"/>
          <w:szCs w:val="24"/>
        </w:rPr>
        <w:t xml:space="preserve">a </w:t>
      </w:r>
      <w:r w:rsidRPr="000E4EE9">
        <w:rPr>
          <w:rFonts w:cstheme="minorHAnsi"/>
          <w:sz w:val="24"/>
          <w:szCs w:val="24"/>
        </w:rPr>
        <w:t>criação</w:t>
      </w:r>
      <w:r w:rsidR="00A2759B" w:rsidRPr="000E4EE9">
        <w:rPr>
          <w:rFonts w:cstheme="minorHAnsi"/>
          <w:sz w:val="24"/>
          <w:szCs w:val="24"/>
        </w:rPr>
        <w:t xml:space="preserve"> </w:t>
      </w:r>
      <w:r w:rsidRPr="000E4EE9">
        <w:rPr>
          <w:rFonts w:cstheme="minorHAnsi"/>
          <w:sz w:val="24"/>
          <w:szCs w:val="24"/>
        </w:rPr>
        <w:t>de</w:t>
      </w:r>
      <w:r w:rsidR="00A2759B" w:rsidRPr="000E4EE9">
        <w:rPr>
          <w:rFonts w:cstheme="minorHAnsi"/>
          <w:sz w:val="24"/>
          <w:szCs w:val="24"/>
        </w:rPr>
        <w:t xml:space="preserve"> </w:t>
      </w:r>
      <w:r w:rsidRPr="000E4EE9">
        <w:rPr>
          <w:rFonts w:cstheme="minorHAnsi"/>
          <w:sz w:val="24"/>
          <w:szCs w:val="24"/>
        </w:rPr>
        <w:t>despesa</w:t>
      </w:r>
      <w:r w:rsidR="00A2759B" w:rsidRPr="000E4EE9">
        <w:rPr>
          <w:rFonts w:cstheme="minorHAnsi"/>
          <w:sz w:val="24"/>
          <w:szCs w:val="24"/>
        </w:rPr>
        <w:t xml:space="preserve"> </w:t>
      </w:r>
      <w:r w:rsidRPr="000E4EE9">
        <w:rPr>
          <w:rFonts w:cstheme="minorHAnsi"/>
          <w:sz w:val="24"/>
          <w:szCs w:val="24"/>
        </w:rPr>
        <w:t>que</w:t>
      </w:r>
      <w:r w:rsidR="00A2759B" w:rsidRPr="000E4EE9">
        <w:rPr>
          <w:rFonts w:cstheme="minorHAnsi"/>
          <w:sz w:val="24"/>
          <w:szCs w:val="24"/>
        </w:rPr>
        <w:t xml:space="preserve"> </w:t>
      </w:r>
      <w:r w:rsidRPr="000E4EE9">
        <w:rPr>
          <w:rFonts w:cstheme="minorHAnsi"/>
          <w:sz w:val="24"/>
          <w:szCs w:val="24"/>
        </w:rPr>
        <w:t>a</w:t>
      </w:r>
      <w:r w:rsidR="00A2759B" w:rsidRPr="000E4EE9">
        <w:rPr>
          <w:rFonts w:cstheme="minorHAnsi"/>
          <w:sz w:val="24"/>
          <w:szCs w:val="24"/>
        </w:rPr>
        <w:t xml:space="preserve"> </w:t>
      </w:r>
      <w:r w:rsidRPr="000E4EE9">
        <w:rPr>
          <w:rFonts w:cstheme="minorHAnsi"/>
          <w:sz w:val="24"/>
          <w:szCs w:val="24"/>
        </w:rPr>
        <w:t>política</w:t>
      </w:r>
      <w:r w:rsidR="00A2759B" w:rsidRPr="000E4EE9">
        <w:rPr>
          <w:rFonts w:cstheme="minorHAnsi"/>
          <w:sz w:val="24"/>
          <w:szCs w:val="24"/>
        </w:rPr>
        <w:t xml:space="preserve"> </w:t>
      </w:r>
      <w:r w:rsidRPr="000E4EE9">
        <w:rPr>
          <w:rFonts w:cstheme="minorHAnsi"/>
          <w:sz w:val="24"/>
          <w:szCs w:val="24"/>
        </w:rPr>
        <w:t>gerará</w:t>
      </w:r>
      <w:r w:rsidR="00C10457" w:rsidRPr="000E4EE9">
        <w:rPr>
          <w:rFonts w:cstheme="minorHAnsi"/>
          <w:sz w:val="24"/>
          <w:szCs w:val="24"/>
        </w:rPr>
        <w:t>;</w:t>
      </w:r>
    </w:p>
    <w:p w14:paraId="5A090381" w14:textId="16BAAE58" w:rsidR="00B70AB4" w:rsidRPr="000E4EE9" w:rsidRDefault="00B70AB4" w:rsidP="00227C39">
      <w:pPr>
        <w:pStyle w:val="SemEspaamento"/>
        <w:numPr>
          <w:ilvl w:val="0"/>
          <w:numId w:val="18"/>
        </w:numPr>
        <w:tabs>
          <w:tab w:val="right" w:pos="1134"/>
        </w:tabs>
        <w:ind w:left="0" w:firstLine="851"/>
        <w:jc w:val="both"/>
        <w:rPr>
          <w:rFonts w:ascii="Calibri" w:hAnsi="Calibri" w:cs="Calibri"/>
          <w:sz w:val="24"/>
          <w:szCs w:val="24"/>
        </w:rPr>
      </w:pPr>
      <w:r w:rsidRPr="000E4EE9">
        <w:rPr>
          <w:rFonts w:cstheme="minorHAnsi"/>
          <w:sz w:val="24"/>
          <w:szCs w:val="24"/>
        </w:rPr>
        <w:t>se</w:t>
      </w:r>
      <w:r w:rsidR="00A2759B" w:rsidRPr="000E4EE9">
        <w:rPr>
          <w:rFonts w:cstheme="minorHAnsi"/>
          <w:sz w:val="24"/>
          <w:szCs w:val="24"/>
        </w:rPr>
        <w:t xml:space="preserve"> </w:t>
      </w:r>
      <w:r w:rsidRPr="000E4EE9">
        <w:rPr>
          <w:rFonts w:cstheme="minorHAnsi"/>
          <w:sz w:val="24"/>
          <w:szCs w:val="24"/>
        </w:rPr>
        <w:t>há</w:t>
      </w:r>
      <w:r w:rsidR="004F4439" w:rsidRPr="000E4EE9">
        <w:rPr>
          <w:rFonts w:cstheme="minorHAnsi"/>
          <w:sz w:val="24"/>
          <w:szCs w:val="24"/>
        </w:rPr>
        <w:t>,</w:t>
      </w:r>
      <w:r w:rsidR="00A2759B" w:rsidRPr="000E4EE9">
        <w:rPr>
          <w:rFonts w:cstheme="minorHAnsi"/>
          <w:sz w:val="24"/>
          <w:szCs w:val="24"/>
        </w:rPr>
        <w:t xml:space="preserve"> </w:t>
      </w:r>
      <w:r w:rsidRPr="000E4EE9">
        <w:rPr>
          <w:rFonts w:cstheme="minorHAnsi"/>
          <w:sz w:val="24"/>
          <w:szCs w:val="24"/>
        </w:rPr>
        <w:t>conforme</w:t>
      </w:r>
      <w:r w:rsidR="00A2759B" w:rsidRPr="000E4EE9">
        <w:rPr>
          <w:rFonts w:cstheme="minorHAnsi"/>
          <w:sz w:val="24"/>
          <w:szCs w:val="24"/>
        </w:rPr>
        <w:t xml:space="preserve"> </w:t>
      </w:r>
      <w:r w:rsidRPr="000E4EE9">
        <w:rPr>
          <w:rFonts w:cstheme="minorHAnsi"/>
          <w:sz w:val="24"/>
          <w:szCs w:val="24"/>
        </w:rPr>
        <w:t>as</w:t>
      </w:r>
      <w:r w:rsidR="00A2759B" w:rsidRPr="000E4EE9">
        <w:rPr>
          <w:rFonts w:cstheme="minorHAnsi"/>
          <w:sz w:val="24"/>
          <w:szCs w:val="24"/>
        </w:rPr>
        <w:t xml:space="preserve"> </w:t>
      </w:r>
      <w:r w:rsidRPr="000E4EE9">
        <w:rPr>
          <w:rFonts w:cstheme="minorHAnsi"/>
          <w:sz w:val="24"/>
          <w:szCs w:val="24"/>
        </w:rPr>
        <w:t>regras</w:t>
      </w:r>
      <w:r w:rsidR="00A2759B" w:rsidRPr="000E4EE9">
        <w:rPr>
          <w:rFonts w:cstheme="minorHAnsi"/>
          <w:sz w:val="24"/>
          <w:szCs w:val="24"/>
        </w:rPr>
        <w:t xml:space="preserve"> </w:t>
      </w:r>
      <w:r w:rsidRPr="000E4EE9">
        <w:rPr>
          <w:rFonts w:cstheme="minorHAnsi"/>
          <w:sz w:val="24"/>
          <w:szCs w:val="24"/>
        </w:rPr>
        <w:t>estabelecidas</w:t>
      </w:r>
      <w:r w:rsidR="00A2759B" w:rsidRPr="000E4EE9">
        <w:rPr>
          <w:rFonts w:cstheme="minorHAnsi"/>
          <w:sz w:val="24"/>
          <w:szCs w:val="24"/>
        </w:rPr>
        <w:t xml:space="preserve"> </w:t>
      </w:r>
      <w:r w:rsidRPr="000E4EE9">
        <w:rPr>
          <w:rFonts w:cstheme="minorHAnsi"/>
          <w:sz w:val="24"/>
          <w:szCs w:val="24"/>
        </w:rPr>
        <w:t>na</w:t>
      </w:r>
      <w:r w:rsidR="00A2759B" w:rsidRPr="000E4EE9">
        <w:rPr>
          <w:rFonts w:cstheme="minorHAnsi"/>
          <w:sz w:val="24"/>
          <w:szCs w:val="24"/>
        </w:rPr>
        <w:t xml:space="preserve"> </w:t>
      </w:r>
      <w:r w:rsidRPr="000E4EE9">
        <w:rPr>
          <w:rFonts w:cstheme="minorHAnsi"/>
          <w:sz w:val="24"/>
          <w:szCs w:val="24"/>
        </w:rPr>
        <w:t>LRF,</w:t>
      </w:r>
      <w:r w:rsidR="00A2759B" w:rsidRPr="000E4EE9">
        <w:rPr>
          <w:rFonts w:cstheme="minorHAnsi"/>
          <w:sz w:val="24"/>
          <w:szCs w:val="24"/>
        </w:rPr>
        <w:t xml:space="preserve"> </w:t>
      </w:r>
      <w:r w:rsidRPr="000E4EE9">
        <w:rPr>
          <w:rFonts w:cstheme="minorHAnsi"/>
          <w:sz w:val="24"/>
          <w:szCs w:val="24"/>
        </w:rPr>
        <w:t>declaração</w:t>
      </w:r>
      <w:r w:rsidR="00A2759B" w:rsidRPr="000E4EE9">
        <w:rPr>
          <w:rFonts w:cstheme="minorHAnsi"/>
          <w:sz w:val="24"/>
          <w:szCs w:val="24"/>
        </w:rPr>
        <w:t xml:space="preserve"> </w:t>
      </w:r>
      <w:r w:rsidRPr="000E4EE9">
        <w:rPr>
          <w:rFonts w:cstheme="minorHAnsi"/>
          <w:sz w:val="24"/>
          <w:szCs w:val="24"/>
        </w:rPr>
        <w:t>do</w:t>
      </w:r>
      <w:r w:rsidR="00A2759B" w:rsidRPr="000E4EE9">
        <w:rPr>
          <w:rFonts w:cstheme="minorHAnsi"/>
          <w:sz w:val="24"/>
          <w:szCs w:val="24"/>
        </w:rPr>
        <w:t xml:space="preserve"> </w:t>
      </w:r>
      <w:r w:rsidRPr="000E4EE9">
        <w:rPr>
          <w:rFonts w:cstheme="minorHAnsi"/>
          <w:sz w:val="24"/>
          <w:szCs w:val="24"/>
        </w:rPr>
        <w:t>ordenador</w:t>
      </w:r>
      <w:r w:rsidR="00A2759B" w:rsidRPr="000E4EE9">
        <w:rPr>
          <w:rFonts w:cstheme="minorHAnsi"/>
          <w:sz w:val="24"/>
          <w:szCs w:val="24"/>
        </w:rPr>
        <w:t xml:space="preserve"> </w:t>
      </w:r>
      <w:r w:rsidRPr="000E4EE9">
        <w:rPr>
          <w:rFonts w:cstheme="minorHAnsi"/>
          <w:sz w:val="24"/>
          <w:szCs w:val="24"/>
        </w:rPr>
        <w:t>de</w:t>
      </w:r>
      <w:r w:rsidR="00A2759B" w:rsidRPr="000E4EE9">
        <w:rPr>
          <w:rFonts w:cstheme="minorHAnsi"/>
          <w:sz w:val="24"/>
          <w:szCs w:val="24"/>
        </w:rPr>
        <w:t xml:space="preserve"> </w:t>
      </w:r>
      <w:r w:rsidRPr="000E4EE9">
        <w:rPr>
          <w:rFonts w:cstheme="minorHAnsi"/>
          <w:sz w:val="24"/>
          <w:szCs w:val="24"/>
        </w:rPr>
        <w:t>despesa</w:t>
      </w:r>
      <w:r w:rsidR="00A2759B" w:rsidRPr="000E4EE9">
        <w:rPr>
          <w:rFonts w:cstheme="minorHAnsi"/>
          <w:sz w:val="24"/>
          <w:szCs w:val="24"/>
        </w:rPr>
        <w:t xml:space="preserve"> </w:t>
      </w:r>
      <w:r w:rsidRPr="000E4EE9">
        <w:rPr>
          <w:rFonts w:cstheme="minorHAnsi"/>
          <w:sz w:val="24"/>
          <w:szCs w:val="24"/>
        </w:rPr>
        <w:t>quanto</w:t>
      </w:r>
      <w:r w:rsidR="00A2759B" w:rsidRPr="000E4EE9">
        <w:rPr>
          <w:rFonts w:cstheme="minorHAnsi"/>
          <w:sz w:val="24"/>
          <w:szCs w:val="24"/>
        </w:rPr>
        <w:t xml:space="preserve"> </w:t>
      </w:r>
      <w:r w:rsidR="008E46DD" w:rsidRPr="000E4EE9">
        <w:rPr>
          <w:rFonts w:cstheme="minorHAnsi"/>
          <w:sz w:val="24"/>
          <w:szCs w:val="24"/>
        </w:rPr>
        <w:t>à</w:t>
      </w:r>
      <w:r w:rsidR="00A2759B" w:rsidRPr="000E4EE9">
        <w:rPr>
          <w:rFonts w:cstheme="minorHAnsi"/>
          <w:sz w:val="24"/>
          <w:szCs w:val="24"/>
        </w:rPr>
        <w:t xml:space="preserve"> </w:t>
      </w:r>
      <w:r w:rsidRPr="000E4EE9">
        <w:rPr>
          <w:rFonts w:cstheme="minorHAnsi"/>
          <w:sz w:val="24"/>
          <w:szCs w:val="24"/>
        </w:rPr>
        <w:t>adequação</w:t>
      </w:r>
      <w:r w:rsidR="00A2759B" w:rsidRPr="000E4EE9">
        <w:rPr>
          <w:rFonts w:cstheme="minorHAnsi"/>
          <w:sz w:val="24"/>
          <w:szCs w:val="24"/>
        </w:rPr>
        <w:t xml:space="preserve"> </w:t>
      </w:r>
      <w:r w:rsidRPr="000E4EE9">
        <w:rPr>
          <w:rFonts w:cstheme="minorHAnsi"/>
          <w:sz w:val="24"/>
          <w:szCs w:val="24"/>
        </w:rPr>
        <w:t>da</w:t>
      </w:r>
      <w:r w:rsidR="00A2759B" w:rsidRPr="000E4EE9">
        <w:rPr>
          <w:rFonts w:cstheme="minorHAnsi"/>
          <w:sz w:val="24"/>
          <w:szCs w:val="24"/>
        </w:rPr>
        <w:t xml:space="preserve"> </w:t>
      </w:r>
      <w:r w:rsidRPr="000E4EE9">
        <w:rPr>
          <w:rFonts w:cstheme="minorHAnsi"/>
          <w:sz w:val="24"/>
          <w:szCs w:val="24"/>
        </w:rPr>
        <w:t>despesa</w:t>
      </w:r>
      <w:r w:rsidR="00A2759B" w:rsidRPr="000E4EE9">
        <w:rPr>
          <w:rFonts w:cstheme="minorHAnsi"/>
          <w:sz w:val="24"/>
          <w:szCs w:val="24"/>
        </w:rPr>
        <w:t xml:space="preserve"> </w:t>
      </w:r>
      <w:r w:rsidR="00C10457" w:rsidRPr="000E4EE9">
        <w:rPr>
          <w:rFonts w:cstheme="minorHAnsi"/>
          <w:sz w:val="24"/>
          <w:szCs w:val="24"/>
        </w:rPr>
        <w:t>à</w:t>
      </w:r>
      <w:r w:rsidR="00A2759B" w:rsidRPr="000E4EE9">
        <w:rPr>
          <w:rFonts w:cstheme="minorHAnsi"/>
          <w:sz w:val="24"/>
          <w:szCs w:val="24"/>
        </w:rPr>
        <w:t xml:space="preserve"> </w:t>
      </w:r>
      <w:r w:rsidRPr="000E4EE9">
        <w:rPr>
          <w:rFonts w:cstheme="minorHAnsi"/>
          <w:sz w:val="24"/>
          <w:szCs w:val="24"/>
        </w:rPr>
        <w:t>LOA,</w:t>
      </w:r>
      <w:r w:rsidR="00A2759B" w:rsidRPr="000E4EE9">
        <w:rPr>
          <w:rFonts w:cstheme="minorHAnsi"/>
          <w:sz w:val="24"/>
          <w:szCs w:val="24"/>
        </w:rPr>
        <w:t xml:space="preserve"> </w:t>
      </w:r>
      <w:r w:rsidR="00C10457" w:rsidRPr="000E4EE9">
        <w:rPr>
          <w:rFonts w:cstheme="minorHAnsi"/>
          <w:sz w:val="24"/>
          <w:szCs w:val="24"/>
        </w:rPr>
        <w:t xml:space="preserve">à </w:t>
      </w:r>
      <w:r w:rsidRPr="000E4EE9">
        <w:rPr>
          <w:rFonts w:cstheme="minorHAnsi"/>
          <w:sz w:val="24"/>
          <w:szCs w:val="24"/>
        </w:rPr>
        <w:t>LDO</w:t>
      </w:r>
      <w:r w:rsidR="00A2759B" w:rsidRPr="000E4EE9">
        <w:rPr>
          <w:rFonts w:cstheme="minorHAnsi"/>
          <w:sz w:val="24"/>
          <w:szCs w:val="24"/>
        </w:rPr>
        <w:t xml:space="preserve"> </w:t>
      </w:r>
      <w:r w:rsidRPr="000E4EE9">
        <w:rPr>
          <w:rFonts w:cstheme="minorHAnsi"/>
          <w:sz w:val="24"/>
          <w:szCs w:val="24"/>
        </w:rPr>
        <w:t>e</w:t>
      </w:r>
      <w:r w:rsidR="00A2759B" w:rsidRPr="000E4EE9">
        <w:rPr>
          <w:rFonts w:cstheme="minorHAnsi"/>
          <w:sz w:val="24"/>
          <w:szCs w:val="24"/>
        </w:rPr>
        <w:t xml:space="preserve"> </w:t>
      </w:r>
      <w:r w:rsidR="00C10457" w:rsidRPr="000E4EE9">
        <w:rPr>
          <w:rFonts w:cstheme="minorHAnsi"/>
          <w:sz w:val="24"/>
          <w:szCs w:val="24"/>
        </w:rPr>
        <w:t xml:space="preserve">ao </w:t>
      </w:r>
      <w:r w:rsidRPr="000E4EE9">
        <w:rPr>
          <w:rFonts w:cstheme="minorHAnsi"/>
          <w:sz w:val="24"/>
          <w:szCs w:val="24"/>
        </w:rPr>
        <w:t>PPA</w:t>
      </w:r>
      <w:r w:rsidR="00C10457" w:rsidRPr="000E4EE9">
        <w:rPr>
          <w:rFonts w:cstheme="minorHAnsi"/>
          <w:sz w:val="24"/>
          <w:szCs w:val="24"/>
        </w:rPr>
        <w:t>;</w:t>
      </w:r>
    </w:p>
    <w:p w14:paraId="6D0DD655" w14:textId="6495431B" w:rsidR="00B70AB4" w:rsidRPr="000E4EE9" w:rsidRDefault="00B70AB4" w:rsidP="00227C39">
      <w:pPr>
        <w:pStyle w:val="SemEspaamento"/>
        <w:numPr>
          <w:ilvl w:val="0"/>
          <w:numId w:val="18"/>
        </w:numPr>
        <w:tabs>
          <w:tab w:val="right" w:pos="1134"/>
        </w:tabs>
        <w:ind w:left="0" w:firstLine="851"/>
        <w:jc w:val="both"/>
        <w:rPr>
          <w:rFonts w:ascii="Calibri" w:hAnsi="Calibri" w:cs="Calibri"/>
          <w:sz w:val="24"/>
          <w:szCs w:val="24"/>
        </w:rPr>
      </w:pPr>
      <w:r w:rsidRPr="000E4EE9">
        <w:rPr>
          <w:rFonts w:cstheme="minorHAnsi"/>
          <w:sz w:val="24"/>
          <w:szCs w:val="24"/>
        </w:rPr>
        <w:t>se</w:t>
      </w:r>
      <w:r w:rsidR="00A2759B" w:rsidRPr="000E4EE9">
        <w:rPr>
          <w:rFonts w:cstheme="minorHAnsi"/>
          <w:sz w:val="24"/>
          <w:szCs w:val="24"/>
        </w:rPr>
        <w:t xml:space="preserve"> </w:t>
      </w:r>
      <w:r w:rsidRPr="000E4EE9">
        <w:rPr>
          <w:rFonts w:cstheme="minorHAnsi"/>
          <w:sz w:val="24"/>
          <w:szCs w:val="24"/>
        </w:rPr>
        <w:t>foram</w:t>
      </w:r>
      <w:r w:rsidR="00A2759B" w:rsidRPr="000E4EE9">
        <w:rPr>
          <w:rFonts w:cstheme="minorHAnsi"/>
          <w:sz w:val="24"/>
          <w:szCs w:val="24"/>
        </w:rPr>
        <w:t xml:space="preserve"> </w:t>
      </w:r>
      <w:r w:rsidRPr="000E4EE9">
        <w:rPr>
          <w:rFonts w:cstheme="minorHAnsi"/>
          <w:sz w:val="24"/>
          <w:szCs w:val="24"/>
        </w:rPr>
        <w:t>realizados</w:t>
      </w:r>
      <w:r w:rsidR="00A2759B" w:rsidRPr="000E4EE9">
        <w:rPr>
          <w:rFonts w:cstheme="minorHAnsi"/>
          <w:sz w:val="24"/>
          <w:szCs w:val="24"/>
        </w:rPr>
        <w:t xml:space="preserve"> </w:t>
      </w:r>
      <w:r w:rsidRPr="000E4EE9">
        <w:rPr>
          <w:rFonts w:cstheme="minorHAnsi"/>
          <w:sz w:val="24"/>
          <w:szCs w:val="24"/>
        </w:rPr>
        <w:t>acompanhamentos</w:t>
      </w:r>
      <w:r w:rsidR="00A2759B" w:rsidRPr="000E4EE9">
        <w:rPr>
          <w:rFonts w:cstheme="minorHAnsi"/>
          <w:sz w:val="24"/>
          <w:szCs w:val="24"/>
        </w:rPr>
        <w:t xml:space="preserve"> </w:t>
      </w:r>
      <w:r w:rsidRPr="000E4EE9">
        <w:rPr>
          <w:rFonts w:cstheme="minorHAnsi"/>
          <w:sz w:val="24"/>
          <w:szCs w:val="24"/>
        </w:rPr>
        <w:t>e</w:t>
      </w:r>
      <w:r w:rsidR="00A2759B" w:rsidRPr="000E4EE9">
        <w:rPr>
          <w:rFonts w:cstheme="minorHAnsi"/>
          <w:sz w:val="24"/>
          <w:szCs w:val="24"/>
        </w:rPr>
        <w:t xml:space="preserve"> </w:t>
      </w:r>
      <w:r w:rsidRPr="000E4EE9">
        <w:rPr>
          <w:rFonts w:cstheme="minorHAnsi"/>
          <w:sz w:val="24"/>
          <w:szCs w:val="24"/>
        </w:rPr>
        <w:t>avaliações</w:t>
      </w:r>
      <w:r w:rsidR="00A2759B" w:rsidRPr="000E4EE9">
        <w:rPr>
          <w:rFonts w:cstheme="minorHAnsi"/>
          <w:sz w:val="24"/>
          <w:szCs w:val="24"/>
        </w:rPr>
        <w:t xml:space="preserve"> </w:t>
      </w:r>
      <w:r w:rsidRPr="000E4EE9">
        <w:rPr>
          <w:rFonts w:cstheme="minorHAnsi"/>
          <w:sz w:val="24"/>
          <w:szCs w:val="24"/>
        </w:rPr>
        <w:t>quanto</w:t>
      </w:r>
      <w:r w:rsidR="00A2759B" w:rsidRPr="000E4EE9">
        <w:rPr>
          <w:rFonts w:cstheme="minorHAnsi"/>
          <w:sz w:val="24"/>
          <w:szCs w:val="24"/>
        </w:rPr>
        <w:t xml:space="preserve"> </w:t>
      </w:r>
      <w:r w:rsidRPr="000E4EE9">
        <w:rPr>
          <w:rFonts w:cstheme="minorHAnsi"/>
          <w:sz w:val="24"/>
          <w:szCs w:val="24"/>
        </w:rPr>
        <w:t>ao</w:t>
      </w:r>
      <w:r w:rsidR="00A2759B" w:rsidRPr="000E4EE9">
        <w:rPr>
          <w:rFonts w:cstheme="minorHAnsi"/>
          <w:sz w:val="24"/>
          <w:szCs w:val="24"/>
        </w:rPr>
        <w:t xml:space="preserve"> </w:t>
      </w:r>
      <w:r w:rsidRPr="000E4EE9">
        <w:rPr>
          <w:rFonts w:cstheme="minorHAnsi"/>
          <w:sz w:val="24"/>
          <w:szCs w:val="24"/>
        </w:rPr>
        <w:t>impacto</w:t>
      </w:r>
      <w:r w:rsidR="00A2759B" w:rsidRPr="000E4EE9">
        <w:rPr>
          <w:rFonts w:cstheme="minorHAnsi"/>
          <w:sz w:val="24"/>
          <w:szCs w:val="24"/>
        </w:rPr>
        <w:t xml:space="preserve"> </w:t>
      </w:r>
      <w:r w:rsidRPr="000E4EE9">
        <w:rPr>
          <w:rFonts w:cstheme="minorHAnsi"/>
          <w:sz w:val="24"/>
          <w:szCs w:val="24"/>
        </w:rPr>
        <w:t>orçamentário</w:t>
      </w:r>
      <w:r w:rsidR="00A2759B" w:rsidRPr="000E4EE9">
        <w:rPr>
          <w:rFonts w:cstheme="minorHAnsi"/>
          <w:sz w:val="24"/>
          <w:szCs w:val="24"/>
        </w:rPr>
        <w:t xml:space="preserve"> </w:t>
      </w:r>
      <w:r w:rsidRPr="000E4EE9">
        <w:rPr>
          <w:rFonts w:cstheme="minorHAnsi"/>
          <w:sz w:val="24"/>
          <w:szCs w:val="24"/>
        </w:rPr>
        <w:t>e</w:t>
      </w:r>
      <w:r w:rsidR="00A2759B" w:rsidRPr="000E4EE9">
        <w:rPr>
          <w:rFonts w:cstheme="minorHAnsi"/>
          <w:sz w:val="24"/>
          <w:szCs w:val="24"/>
        </w:rPr>
        <w:t xml:space="preserve"> </w:t>
      </w:r>
      <w:r w:rsidRPr="000E4EE9">
        <w:rPr>
          <w:rFonts w:cstheme="minorHAnsi"/>
          <w:sz w:val="24"/>
          <w:szCs w:val="24"/>
        </w:rPr>
        <w:t>financeiro,</w:t>
      </w:r>
      <w:r w:rsidR="00A2759B" w:rsidRPr="000E4EE9">
        <w:rPr>
          <w:rFonts w:cstheme="minorHAnsi"/>
          <w:sz w:val="24"/>
          <w:szCs w:val="24"/>
        </w:rPr>
        <w:t xml:space="preserve"> </w:t>
      </w:r>
      <w:r w:rsidRPr="000E4EE9">
        <w:rPr>
          <w:rFonts w:cstheme="minorHAnsi"/>
          <w:sz w:val="24"/>
          <w:szCs w:val="24"/>
        </w:rPr>
        <w:t>em</w:t>
      </w:r>
      <w:r w:rsidR="00A2759B" w:rsidRPr="000E4EE9">
        <w:rPr>
          <w:rFonts w:cstheme="minorHAnsi"/>
          <w:sz w:val="24"/>
          <w:szCs w:val="24"/>
        </w:rPr>
        <w:t xml:space="preserve"> </w:t>
      </w:r>
      <w:r w:rsidRPr="000E4EE9">
        <w:rPr>
          <w:rFonts w:cstheme="minorHAnsi"/>
          <w:sz w:val="24"/>
          <w:szCs w:val="24"/>
        </w:rPr>
        <w:t>comparação</w:t>
      </w:r>
      <w:r w:rsidR="00A2759B" w:rsidRPr="000E4EE9">
        <w:rPr>
          <w:rFonts w:cstheme="minorHAnsi"/>
          <w:sz w:val="24"/>
          <w:szCs w:val="24"/>
        </w:rPr>
        <w:t xml:space="preserve"> </w:t>
      </w:r>
      <w:r w:rsidRPr="000E4EE9">
        <w:rPr>
          <w:rFonts w:cstheme="minorHAnsi"/>
          <w:sz w:val="24"/>
          <w:szCs w:val="24"/>
        </w:rPr>
        <w:t>com</w:t>
      </w:r>
      <w:r w:rsidR="00A2759B" w:rsidRPr="000E4EE9">
        <w:rPr>
          <w:rFonts w:cstheme="minorHAnsi"/>
          <w:sz w:val="24"/>
          <w:szCs w:val="24"/>
        </w:rPr>
        <w:t xml:space="preserve"> </w:t>
      </w:r>
      <w:r w:rsidRPr="000E4EE9">
        <w:rPr>
          <w:rFonts w:cstheme="minorHAnsi"/>
          <w:sz w:val="24"/>
          <w:szCs w:val="24"/>
        </w:rPr>
        <w:t>as</w:t>
      </w:r>
      <w:r w:rsidR="00A2759B" w:rsidRPr="000E4EE9">
        <w:rPr>
          <w:rFonts w:cstheme="minorHAnsi"/>
          <w:sz w:val="24"/>
          <w:szCs w:val="24"/>
        </w:rPr>
        <w:t xml:space="preserve"> </w:t>
      </w:r>
      <w:r w:rsidRPr="000E4EE9">
        <w:rPr>
          <w:rFonts w:cstheme="minorHAnsi"/>
          <w:sz w:val="24"/>
          <w:szCs w:val="24"/>
        </w:rPr>
        <w:t>estimativas.</w:t>
      </w:r>
    </w:p>
    <w:p w14:paraId="36644D1C" w14:textId="1F4D550E" w:rsidR="008E46DD" w:rsidRPr="000E4EE9" w:rsidRDefault="008E46DD"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Para</w:t>
      </w:r>
      <w:r w:rsidR="00A2759B" w:rsidRPr="000E4EE9">
        <w:rPr>
          <w:sz w:val="24"/>
          <w:szCs w:val="24"/>
        </w:rPr>
        <w:t xml:space="preserve"> </w:t>
      </w:r>
      <w:r w:rsidRPr="000E4EE9">
        <w:rPr>
          <w:sz w:val="24"/>
          <w:szCs w:val="24"/>
        </w:rPr>
        <w:t>a</w:t>
      </w:r>
      <w:r w:rsidR="00A2759B" w:rsidRPr="000E4EE9">
        <w:rPr>
          <w:sz w:val="24"/>
          <w:szCs w:val="24"/>
        </w:rPr>
        <w:t xml:space="preserve"> </w:t>
      </w:r>
      <w:r w:rsidRPr="000E4EE9">
        <w:rPr>
          <w:sz w:val="24"/>
          <w:szCs w:val="24"/>
        </w:rPr>
        <w:t>avaliação</w:t>
      </w:r>
      <w:r w:rsidR="00A2759B" w:rsidRPr="000E4EE9">
        <w:rPr>
          <w:sz w:val="24"/>
          <w:szCs w:val="24"/>
        </w:rPr>
        <w:t xml:space="preserve"> </w:t>
      </w:r>
      <w:r w:rsidRPr="000E4EE9">
        <w:rPr>
          <w:sz w:val="24"/>
          <w:szCs w:val="24"/>
        </w:rPr>
        <w:t>da</w:t>
      </w:r>
      <w:r w:rsidR="00A2759B" w:rsidRPr="000E4EE9">
        <w:rPr>
          <w:sz w:val="24"/>
          <w:szCs w:val="24"/>
        </w:rPr>
        <w:t xml:space="preserve"> </w:t>
      </w:r>
      <w:r w:rsidRPr="000E4EE9">
        <w:rPr>
          <w:sz w:val="24"/>
          <w:szCs w:val="24"/>
        </w:rPr>
        <w:t>estimativa</w:t>
      </w:r>
      <w:r w:rsidR="00A2759B" w:rsidRPr="000E4EE9">
        <w:rPr>
          <w:sz w:val="24"/>
          <w:szCs w:val="24"/>
        </w:rPr>
        <w:t xml:space="preserve"> </w:t>
      </w:r>
      <w:r w:rsidRPr="000E4EE9">
        <w:rPr>
          <w:sz w:val="24"/>
          <w:szCs w:val="24"/>
        </w:rPr>
        <w:t>do</w:t>
      </w:r>
      <w:r w:rsidR="00A2759B" w:rsidRPr="000E4EE9">
        <w:rPr>
          <w:sz w:val="24"/>
          <w:szCs w:val="24"/>
        </w:rPr>
        <w:t xml:space="preserve"> </w:t>
      </w:r>
      <w:r w:rsidRPr="000E4EE9">
        <w:rPr>
          <w:sz w:val="24"/>
          <w:szCs w:val="24"/>
        </w:rPr>
        <w:t>impacto</w:t>
      </w:r>
      <w:r w:rsidR="00A2759B" w:rsidRPr="000E4EE9">
        <w:rPr>
          <w:sz w:val="24"/>
          <w:szCs w:val="24"/>
        </w:rPr>
        <w:t xml:space="preserve"> </w:t>
      </w:r>
      <w:r w:rsidRPr="000E4EE9">
        <w:rPr>
          <w:sz w:val="24"/>
          <w:szCs w:val="24"/>
        </w:rPr>
        <w:t>orçamentário</w:t>
      </w:r>
      <w:r w:rsidR="00A2759B" w:rsidRPr="000E4EE9">
        <w:rPr>
          <w:sz w:val="24"/>
          <w:szCs w:val="24"/>
        </w:rPr>
        <w:t xml:space="preserve"> </w:t>
      </w:r>
      <w:r w:rsidRPr="000E4EE9">
        <w:rPr>
          <w:sz w:val="24"/>
          <w:szCs w:val="24"/>
        </w:rPr>
        <w:t>e</w:t>
      </w:r>
      <w:r w:rsidR="00A2759B" w:rsidRPr="000E4EE9">
        <w:rPr>
          <w:sz w:val="24"/>
          <w:szCs w:val="24"/>
        </w:rPr>
        <w:t xml:space="preserve"> </w:t>
      </w:r>
      <w:r w:rsidRPr="000E4EE9">
        <w:rPr>
          <w:sz w:val="24"/>
          <w:szCs w:val="24"/>
        </w:rPr>
        <w:t>financeiro,</w:t>
      </w:r>
      <w:r w:rsidR="00A2759B" w:rsidRPr="000E4EE9">
        <w:rPr>
          <w:sz w:val="24"/>
          <w:szCs w:val="24"/>
        </w:rPr>
        <w:t xml:space="preserve"> </w:t>
      </w:r>
      <w:r w:rsidRPr="000E4EE9">
        <w:rPr>
          <w:sz w:val="24"/>
          <w:szCs w:val="24"/>
        </w:rPr>
        <w:t>busc</w:t>
      </w:r>
      <w:r w:rsidR="00047129" w:rsidRPr="000E4EE9">
        <w:rPr>
          <w:sz w:val="24"/>
          <w:szCs w:val="24"/>
        </w:rPr>
        <w:t>aram</w:t>
      </w:r>
      <w:r w:rsidRPr="000E4EE9">
        <w:rPr>
          <w:sz w:val="24"/>
          <w:szCs w:val="24"/>
        </w:rPr>
        <w:t>-se</w:t>
      </w:r>
      <w:r w:rsidR="00A2759B" w:rsidRPr="000E4EE9">
        <w:rPr>
          <w:sz w:val="24"/>
          <w:szCs w:val="24"/>
        </w:rPr>
        <w:t xml:space="preserve"> </w:t>
      </w:r>
      <w:r w:rsidRPr="000E4EE9">
        <w:rPr>
          <w:sz w:val="24"/>
          <w:szCs w:val="24"/>
        </w:rPr>
        <w:t>evidências</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que</w:t>
      </w:r>
      <w:r w:rsidR="00A2759B" w:rsidRPr="000E4EE9">
        <w:rPr>
          <w:sz w:val="24"/>
          <w:szCs w:val="24"/>
        </w:rPr>
        <w:t xml:space="preserve"> </w:t>
      </w:r>
      <w:r w:rsidRPr="000E4EE9">
        <w:rPr>
          <w:sz w:val="24"/>
          <w:szCs w:val="24"/>
        </w:rPr>
        <w:t>o</w:t>
      </w:r>
      <w:r w:rsidR="00A2759B" w:rsidRPr="000E4EE9">
        <w:rPr>
          <w:sz w:val="24"/>
          <w:szCs w:val="24"/>
        </w:rPr>
        <w:t xml:space="preserve"> </w:t>
      </w:r>
      <w:r w:rsidRPr="000E4EE9">
        <w:rPr>
          <w:sz w:val="24"/>
          <w:szCs w:val="24"/>
        </w:rPr>
        <w:t>impacto</w:t>
      </w:r>
      <w:r w:rsidR="00A2759B" w:rsidRPr="000E4EE9">
        <w:rPr>
          <w:sz w:val="24"/>
          <w:szCs w:val="24"/>
        </w:rPr>
        <w:t xml:space="preserve"> </w:t>
      </w:r>
      <w:r w:rsidRPr="000E4EE9">
        <w:rPr>
          <w:sz w:val="24"/>
          <w:szCs w:val="24"/>
        </w:rPr>
        <w:t>orçamentário-financeiro</w:t>
      </w:r>
      <w:r w:rsidR="00A2759B" w:rsidRPr="000E4EE9">
        <w:rPr>
          <w:sz w:val="24"/>
          <w:szCs w:val="24"/>
        </w:rPr>
        <w:t xml:space="preserve"> </w:t>
      </w:r>
      <w:r w:rsidRPr="000E4EE9">
        <w:rPr>
          <w:sz w:val="24"/>
          <w:szCs w:val="24"/>
        </w:rPr>
        <w:t>no</w:t>
      </w:r>
      <w:r w:rsidR="00A2759B" w:rsidRPr="000E4EE9">
        <w:rPr>
          <w:sz w:val="24"/>
          <w:szCs w:val="24"/>
        </w:rPr>
        <w:t xml:space="preserve"> </w:t>
      </w:r>
      <w:r w:rsidRPr="000E4EE9">
        <w:rPr>
          <w:sz w:val="24"/>
          <w:szCs w:val="24"/>
        </w:rPr>
        <w:t>exercício</w:t>
      </w:r>
      <w:r w:rsidR="00A2759B" w:rsidRPr="000E4EE9">
        <w:rPr>
          <w:sz w:val="24"/>
          <w:szCs w:val="24"/>
        </w:rPr>
        <w:t xml:space="preserve"> </w:t>
      </w:r>
      <w:r w:rsidRPr="000E4EE9">
        <w:rPr>
          <w:sz w:val="24"/>
          <w:szCs w:val="24"/>
        </w:rPr>
        <w:t>em</w:t>
      </w:r>
      <w:r w:rsidR="00A2759B" w:rsidRPr="000E4EE9">
        <w:rPr>
          <w:sz w:val="24"/>
          <w:szCs w:val="24"/>
        </w:rPr>
        <w:t xml:space="preserve"> </w:t>
      </w:r>
      <w:r w:rsidRPr="000E4EE9">
        <w:rPr>
          <w:sz w:val="24"/>
          <w:szCs w:val="24"/>
        </w:rPr>
        <w:t>que</w:t>
      </w:r>
      <w:r w:rsidR="00A2759B" w:rsidRPr="000E4EE9">
        <w:rPr>
          <w:sz w:val="24"/>
          <w:szCs w:val="24"/>
        </w:rPr>
        <w:t xml:space="preserve"> </w:t>
      </w:r>
      <w:r w:rsidR="00F311E5" w:rsidRPr="000E4EE9">
        <w:rPr>
          <w:sz w:val="24"/>
          <w:szCs w:val="24"/>
        </w:rPr>
        <w:lastRenderedPageBreak/>
        <w:t>deverá</w:t>
      </w:r>
      <w:r w:rsidR="00A2759B" w:rsidRPr="000E4EE9">
        <w:rPr>
          <w:sz w:val="24"/>
          <w:szCs w:val="24"/>
        </w:rPr>
        <w:t xml:space="preserve"> </w:t>
      </w:r>
      <w:r w:rsidRPr="000E4EE9">
        <w:rPr>
          <w:sz w:val="24"/>
          <w:szCs w:val="24"/>
        </w:rPr>
        <w:t>entrar</w:t>
      </w:r>
      <w:r w:rsidR="00A2759B" w:rsidRPr="000E4EE9">
        <w:rPr>
          <w:sz w:val="24"/>
          <w:szCs w:val="24"/>
        </w:rPr>
        <w:t xml:space="preserve"> </w:t>
      </w:r>
      <w:r w:rsidRPr="000E4EE9">
        <w:rPr>
          <w:sz w:val="24"/>
          <w:szCs w:val="24"/>
        </w:rPr>
        <w:t>em</w:t>
      </w:r>
      <w:r w:rsidR="00A2759B" w:rsidRPr="000E4EE9">
        <w:rPr>
          <w:sz w:val="24"/>
          <w:szCs w:val="24"/>
        </w:rPr>
        <w:t xml:space="preserve"> </w:t>
      </w:r>
      <w:r w:rsidRPr="000E4EE9">
        <w:rPr>
          <w:sz w:val="24"/>
          <w:szCs w:val="24"/>
        </w:rPr>
        <w:t>vigor</w:t>
      </w:r>
      <w:r w:rsidR="00A2759B" w:rsidRPr="000E4EE9">
        <w:rPr>
          <w:sz w:val="24"/>
          <w:szCs w:val="24"/>
        </w:rPr>
        <w:t xml:space="preserve"> </w:t>
      </w:r>
      <w:r w:rsidRPr="000E4EE9">
        <w:rPr>
          <w:sz w:val="24"/>
          <w:szCs w:val="24"/>
        </w:rPr>
        <w:t>e</w:t>
      </w:r>
      <w:r w:rsidR="00A2759B" w:rsidRPr="000E4EE9">
        <w:rPr>
          <w:sz w:val="24"/>
          <w:szCs w:val="24"/>
        </w:rPr>
        <w:t xml:space="preserve"> </w:t>
      </w:r>
      <w:r w:rsidRPr="000E4EE9">
        <w:rPr>
          <w:sz w:val="24"/>
          <w:szCs w:val="24"/>
        </w:rPr>
        <w:t>nos</w:t>
      </w:r>
      <w:r w:rsidR="00A2759B" w:rsidRPr="000E4EE9">
        <w:rPr>
          <w:sz w:val="24"/>
          <w:szCs w:val="24"/>
        </w:rPr>
        <w:t xml:space="preserve"> </w:t>
      </w:r>
      <w:r w:rsidRPr="000E4EE9">
        <w:rPr>
          <w:sz w:val="24"/>
          <w:szCs w:val="24"/>
        </w:rPr>
        <w:t>dois</w:t>
      </w:r>
      <w:r w:rsidR="00A2759B" w:rsidRPr="000E4EE9">
        <w:rPr>
          <w:sz w:val="24"/>
          <w:szCs w:val="24"/>
        </w:rPr>
        <w:t xml:space="preserve"> </w:t>
      </w:r>
      <w:r w:rsidRPr="000E4EE9">
        <w:rPr>
          <w:sz w:val="24"/>
          <w:szCs w:val="24"/>
        </w:rPr>
        <w:t>subsequentes</w:t>
      </w:r>
      <w:r w:rsidR="00A2759B" w:rsidRPr="000E4EE9">
        <w:rPr>
          <w:sz w:val="24"/>
          <w:szCs w:val="24"/>
        </w:rPr>
        <w:t xml:space="preserve"> </w:t>
      </w:r>
      <w:r w:rsidRPr="000E4EE9">
        <w:rPr>
          <w:sz w:val="24"/>
          <w:szCs w:val="24"/>
        </w:rPr>
        <w:t>informavam,</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forma</w:t>
      </w:r>
      <w:r w:rsidR="00A2759B" w:rsidRPr="000E4EE9">
        <w:rPr>
          <w:sz w:val="24"/>
          <w:szCs w:val="24"/>
        </w:rPr>
        <w:t xml:space="preserve"> </w:t>
      </w:r>
      <w:r w:rsidRPr="000E4EE9">
        <w:rPr>
          <w:sz w:val="24"/>
          <w:szCs w:val="24"/>
        </w:rPr>
        <w:t>clara</w:t>
      </w:r>
      <w:r w:rsidR="00A2759B" w:rsidRPr="000E4EE9">
        <w:rPr>
          <w:sz w:val="24"/>
          <w:szCs w:val="24"/>
        </w:rPr>
        <w:t xml:space="preserve"> </w:t>
      </w:r>
      <w:r w:rsidRPr="000E4EE9">
        <w:rPr>
          <w:sz w:val="24"/>
          <w:szCs w:val="24"/>
        </w:rPr>
        <w:t>e</w:t>
      </w:r>
      <w:r w:rsidR="00A2759B" w:rsidRPr="000E4EE9">
        <w:rPr>
          <w:sz w:val="24"/>
          <w:szCs w:val="24"/>
        </w:rPr>
        <w:t xml:space="preserve"> </w:t>
      </w:r>
      <w:r w:rsidRPr="000E4EE9">
        <w:rPr>
          <w:sz w:val="24"/>
          <w:szCs w:val="24"/>
        </w:rPr>
        <w:t>detalhada,</w:t>
      </w:r>
      <w:r w:rsidR="00A2759B" w:rsidRPr="000E4EE9">
        <w:rPr>
          <w:sz w:val="24"/>
          <w:szCs w:val="24"/>
        </w:rPr>
        <w:t xml:space="preserve"> </w:t>
      </w:r>
      <w:r w:rsidRPr="000E4EE9">
        <w:rPr>
          <w:sz w:val="24"/>
          <w:szCs w:val="24"/>
        </w:rPr>
        <w:t>as</w:t>
      </w:r>
      <w:r w:rsidR="00A2759B" w:rsidRPr="000E4EE9">
        <w:rPr>
          <w:sz w:val="24"/>
          <w:szCs w:val="24"/>
        </w:rPr>
        <w:t xml:space="preserve"> </w:t>
      </w:r>
      <w:r w:rsidRPr="000E4EE9">
        <w:rPr>
          <w:sz w:val="24"/>
          <w:szCs w:val="24"/>
        </w:rPr>
        <w:t>premissas</w:t>
      </w:r>
      <w:r w:rsidR="00A2759B" w:rsidRPr="000E4EE9">
        <w:rPr>
          <w:sz w:val="24"/>
          <w:szCs w:val="24"/>
        </w:rPr>
        <w:t xml:space="preserve"> </w:t>
      </w:r>
      <w:r w:rsidRPr="000E4EE9">
        <w:rPr>
          <w:sz w:val="24"/>
          <w:szCs w:val="24"/>
        </w:rPr>
        <w:t>e</w:t>
      </w:r>
      <w:r w:rsidR="00A2759B" w:rsidRPr="000E4EE9">
        <w:rPr>
          <w:sz w:val="24"/>
          <w:szCs w:val="24"/>
        </w:rPr>
        <w:t xml:space="preserve"> </w:t>
      </w:r>
      <w:r w:rsidRPr="000E4EE9">
        <w:rPr>
          <w:sz w:val="24"/>
          <w:szCs w:val="24"/>
        </w:rPr>
        <w:t>as</w:t>
      </w:r>
      <w:r w:rsidR="00A2759B" w:rsidRPr="000E4EE9">
        <w:rPr>
          <w:sz w:val="24"/>
          <w:szCs w:val="24"/>
        </w:rPr>
        <w:t xml:space="preserve"> </w:t>
      </w:r>
      <w:r w:rsidRPr="000E4EE9">
        <w:rPr>
          <w:sz w:val="24"/>
          <w:szCs w:val="24"/>
        </w:rPr>
        <w:t>metodologias</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cálculo</w:t>
      </w:r>
      <w:r w:rsidR="00A2759B" w:rsidRPr="000E4EE9">
        <w:rPr>
          <w:sz w:val="24"/>
          <w:szCs w:val="24"/>
        </w:rPr>
        <w:t xml:space="preserve"> </w:t>
      </w:r>
      <w:r w:rsidRPr="000E4EE9">
        <w:rPr>
          <w:sz w:val="24"/>
          <w:szCs w:val="24"/>
        </w:rPr>
        <w:t>utilizadas</w:t>
      </w:r>
      <w:r w:rsidR="00A2759B" w:rsidRPr="000E4EE9">
        <w:rPr>
          <w:sz w:val="24"/>
          <w:szCs w:val="24"/>
        </w:rPr>
        <w:t xml:space="preserve"> </w:t>
      </w:r>
      <w:r w:rsidRPr="000E4EE9">
        <w:rPr>
          <w:sz w:val="24"/>
          <w:szCs w:val="24"/>
        </w:rPr>
        <w:t>(Cf.</w:t>
      </w:r>
      <w:r w:rsidR="00A2759B" w:rsidRPr="000E4EE9">
        <w:rPr>
          <w:sz w:val="24"/>
          <w:szCs w:val="24"/>
        </w:rPr>
        <w:t xml:space="preserve"> </w:t>
      </w:r>
      <w:r w:rsidRPr="000E4EE9">
        <w:rPr>
          <w:sz w:val="24"/>
          <w:szCs w:val="24"/>
        </w:rPr>
        <w:t>Avaliação</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Políticas</w:t>
      </w:r>
      <w:r w:rsidR="00A2759B" w:rsidRPr="000E4EE9">
        <w:rPr>
          <w:sz w:val="24"/>
          <w:szCs w:val="24"/>
        </w:rPr>
        <w:t xml:space="preserve"> </w:t>
      </w:r>
      <w:r w:rsidRPr="000E4EE9">
        <w:rPr>
          <w:sz w:val="24"/>
          <w:szCs w:val="24"/>
        </w:rPr>
        <w:t>Públicas</w:t>
      </w:r>
      <w:r w:rsidR="00A2759B" w:rsidRPr="000E4EE9">
        <w:rPr>
          <w:sz w:val="24"/>
          <w:szCs w:val="24"/>
        </w:rPr>
        <w:t xml:space="preserve"> </w:t>
      </w:r>
      <w:r w:rsidRPr="000E4EE9">
        <w:rPr>
          <w:sz w:val="24"/>
          <w:szCs w:val="24"/>
        </w:rPr>
        <w:t>Guia</w:t>
      </w:r>
      <w:r w:rsidR="00A2759B" w:rsidRPr="000E4EE9">
        <w:rPr>
          <w:sz w:val="24"/>
          <w:szCs w:val="24"/>
        </w:rPr>
        <w:t xml:space="preserve"> </w:t>
      </w:r>
      <w:r w:rsidRPr="000E4EE9">
        <w:rPr>
          <w:sz w:val="24"/>
          <w:szCs w:val="24"/>
        </w:rPr>
        <w:t>Prático</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Análise</w:t>
      </w:r>
      <w:r w:rsidR="00A2759B" w:rsidRPr="000E4EE9">
        <w:rPr>
          <w:sz w:val="24"/>
          <w:szCs w:val="24"/>
        </w:rPr>
        <w:t xml:space="preserve"> </w:t>
      </w:r>
      <w:proofErr w:type="spellStart"/>
      <w:r w:rsidRPr="000E4EE9">
        <w:rPr>
          <w:i/>
          <w:sz w:val="24"/>
          <w:szCs w:val="24"/>
        </w:rPr>
        <w:t>Ex</w:t>
      </w:r>
      <w:proofErr w:type="spellEnd"/>
      <w:r w:rsidR="00A2759B" w:rsidRPr="000E4EE9">
        <w:rPr>
          <w:i/>
          <w:sz w:val="24"/>
          <w:szCs w:val="24"/>
        </w:rPr>
        <w:t xml:space="preserve"> </w:t>
      </w:r>
      <w:r w:rsidRPr="000E4EE9">
        <w:rPr>
          <w:i/>
          <w:sz w:val="24"/>
          <w:szCs w:val="24"/>
        </w:rPr>
        <w:t>Ante</w:t>
      </w:r>
      <w:r w:rsidRPr="000E4EE9">
        <w:rPr>
          <w:sz w:val="24"/>
          <w:szCs w:val="24"/>
        </w:rPr>
        <w:t>,</w:t>
      </w:r>
      <w:r w:rsidR="00A2759B" w:rsidRPr="000E4EE9">
        <w:rPr>
          <w:sz w:val="24"/>
          <w:szCs w:val="24"/>
        </w:rPr>
        <w:t xml:space="preserve"> </w:t>
      </w:r>
      <w:r w:rsidRPr="000E4EE9">
        <w:rPr>
          <w:sz w:val="24"/>
          <w:szCs w:val="24"/>
        </w:rPr>
        <w:t>página</w:t>
      </w:r>
      <w:r w:rsidR="00A2759B" w:rsidRPr="000E4EE9">
        <w:rPr>
          <w:sz w:val="24"/>
          <w:szCs w:val="24"/>
        </w:rPr>
        <w:t xml:space="preserve"> </w:t>
      </w:r>
      <w:r w:rsidRPr="000E4EE9">
        <w:rPr>
          <w:sz w:val="24"/>
          <w:szCs w:val="24"/>
        </w:rPr>
        <w:t>121),</w:t>
      </w:r>
      <w:r w:rsidR="00A2759B" w:rsidRPr="000E4EE9">
        <w:rPr>
          <w:sz w:val="24"/>
          <w:szCs w:val="24"/>
        </w:rPr>
        <w:t xml:space="preserve"> </w:t>
      </w:r>
      <w:r w:rsidRPr="000E4EE9">
        <w:rPr>
          <w:sz w:val="24"/>
          <w:szCs w:val="24"/>
        </w:rPr>
        <w:t>conforme</w:t>
      </w:r>
      <w:r w:rsidR="00A2759B" w:rsidRPr="000E4EE9">
        <w:rPr>
          <w:sz w:val="24"/>
          <w:szCs w:val="24"/>
        </w:rPr>
        <w:t xml:space="preserve"> </w:t>
      </w:r>
      <w:r w:rsidRPr="000E4EE9">
        <w:rPr>
          <w:sz w:val="24"/>
          <w:szCs w:val="24"/>
        </w:rPr>
        <w:t>os</w:t>
      </w:r>
      <w:r w:rsidR="00A2759B" w:rsidRPr="000E4EE9">
        <w:rPr>
          <w:sz w:val="24"/>
          <w:szCs w:val="24"/>
        </w:rPr>
        <w:t xml:space="preserve"> </w:t>
      </w:r>
      <w:r w:rsidRPr="000E4EE9">
        <w:rPr>
          <w:sz w:val="24"/>
          <w:szCs w:val="24"/>
        </w:rPr>
        <w:t>critérios</w:t>
      </w:r>
      <w:r w:rsidR="00A2759B" w:rsidRPr="000E4EE9">
        <w:rPr>
          <w:sz w:val="24"/>
          <w:szCs w:val="24"/>
        </w:rPr>
        <w:t xml:space="preserve"> </w:t>
      </w:r>
      <w:r w:rsidRPr="000E4EE9">
        <w:rPr>
          <w:sz w:val="24"/>
          <w:szCs w:val="24"/>
        </w:rPr>
        <w:t>a</w:t>
      </w:r>
      <w:r w:rsidR="00A2759B" w:rsidRPr="000E4EE9">
        <w:rPr>
          <w:sz w:val="24"/>
          <w:szCs w:val="24"/>
        </w:rPr>
        <w:t xml:space="preserve"> </w:t>
      </w:r>
      <w:r w:rsidRPr="000E4EE9">
        <w:rPr>
          <w:sz w:val="24"/>
          <w:szCs w:val="24"/>
        </w:rPr>
        <w:t>seguir:</w:t>
      </w:r>
    </w:p>
    <w:p w14:paraId="1000861C" w14:textId="5A005A0F" w:rsidR="008E46DD" w:rsidRPr="000E4EE9" w:rsidRDefault="008E46DD" w:rsidP="00227C39">
      <w:pPr>
        <w:pStyle w:val="SemEspaamento"/>
        <w:numPr>
          <w:ilvl w:val="0"/>
          <w:numId w:val="16"/>
        </w:numPr>
        <w:tabs>
          <w:tab w:val="right" w:pos="1134"/>
        </w:tabs>
        <w:ind w:left="0" w:firstLine="851"/>
        <w:jc w:val="both"/>
        <w:rPr>
          <w:rFonts w:ascii="Calibri" w:hAnsi="Calibri" w:cs="Calibri"/>
          <w:sz w:val="24"/>
          <w:szCs w:val="24"/>
        </w:rPr>
      </w:pPr>
      <w:r w:rsidRPr="000E4EE9">
        <w:rPr>
          <w:sz w:val="24"/>
          <w:szCs w:val="24"/>
        </w:rPr>
        <w:t>se</w:t>
      </w:r>
      <w:r w:rsidR="00A2759B" w:rsidRPr="000E4EE9">
        <w:rPr>
          <w:sz w:val="24"/>
          <w:szCs w:val="24"/>
        </w:rPr>
        <w:t xml:space="preserve"> </w:t>
      </w:r>
      <w:r w:rsidRPr="000E4EE9">
        <w:rPr>
          <w:sz w:val="24"/>
          <w:szCs w:val="24"/>
        </w:rPr>
        <w:t>as</w:t>
      </w:r>
      <w:r w:rsidR="00A2759B" w:rsidRPr="000E4EE9">
        <w:rPr>
          <w:sz w:val="24"/>
          <w:szCs w:val="24"/>
        </w:rPr>
        <w:t xml:space="preserve"> </w:t>
      </w:r>
      <w:r w:rsidRPr="000E4EE9">
        <w:rPr>
          <w:sz w:val="24"/>
          <w:szCs w:val="24"/>
        </w:rPr>
        <w:t>medidas</w:t>
      </w:r>
      <w:r w:rsidR="00A2759B" w:rsidRPr="000E4EE9">
        <w:rPr>
          <w:sz w:val="24"/>
          <w:szCs w:val="24"/>
        </w:rPr>
        <w:t xml:space="preserve"> </w:t>
      </w:r>
      <w:r w:rsidRPr="000E4EE9">
        <w:rPr>
          <w:sz w:val="24"/>
          <w:szCs w:val="24"/>
        </w:rPr>
        <w:t>foram</w:t>
      </w:r>
      <w:r w:rsidR="00A2759B" w:rsidRPr="000E4EE9">
        <w:rPr>
          <w:sz w:val="24"/>
          <w:szCs w:val="24"/>
        </w:rPr>
        <w:t xml:space="preserve"> </w:t>
      </w:r>
      <w:r w:rsidRPr="000E4EE9">
        <w:rPr>
          <w:sz w:val="24"/>
          <w:szCs w:val="24"/>
        </w:rPr>
        <w:t>consideradas</w:t>
      </w:r>
      <w:r w:rsidR="00A2759B" w:rsidRPr="000E4EE9">
        <w:rPr>
          <w:sz w:val="24"/>
          <w:szCs w:val="24"/>
        </w:rPr>
        <w:t xml:space="preserve"> </w:t>
      </w:r>
      <w:r w:rsidRPr="000E4EE9">
        <w:rPr>
          <w:sz w:val="24"/>
          <w:szCs w:val="24"/>
        </w:rPr>
        <w:t>nas</w:t>
      </w:r>
      <w:r w:rsidR="00A2759B" w:rsidRPr="000E4EE9">
        <w:rPr>
          <w:sz w:val="24"/>
          <w:szCs w:val="24"/>
        </w:rPr>
        <w:t xml:space="preserve"> </w:t>
      </w:r>
      <w:r w:rsidRPr="000E4EE9">
        <w:rPr>
          <w:sz w:val="24"/>
          <w:szCs w:val="24"/>
        </w:rPr>
        <w:t>metas</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resultados</w:t>
      </w:r>
      <w:r w:rsidR="00A2759B" w:rsidRPr="000E4EE9">
        <w:rPr>
          <w:sz w:val="24"/>
          <w:szCs w:val="24"/>
        </w:rPr>
        <w:t xml:space="preserve"> </w:t>
      </w:r>
      <w:r w:rsidRPr="000E4EE9">
        <w:rPr>
          <w:sz w:val="24"/>
          <w:szCs w:val="24"/>
        </w:rPr>
        <w:t>fiscais</w:t>
      </w:r>
      <w:r w:rsidR="00A2759B" w:rsidRPr="000E4EE9">
        <w:rPr>
          <w:sz w:val="24"/>
          <w:szCs w:val="24"/>
        </w:rPr>
        <w:t xml:space="preserve"> </w:t>
      </w:r>
      <w:r w:rsidRPr="000E4EE9">
        <w:rPr>
          <w:sz w:val="24"/>
          <w:szCs w:val="24"/>
        </w:rPr>
        <w:t>previstas</w:t>
      </w:r>
      <w:r w:rsidR="00A2759B" w:rsidRPr="000E4EE9">
        <w:rPr>
          <w:sz w:val="24"/>
          <w:szCs w:val="24"/>
        </w:rPr>
        <w:t xml:space="preserve"> </w:t>
      </w:r>
      <w:r w:rsidRPr="000E4EE9">
        <w:rPr>
          <w:sz w:val="24"/>
          <w:szCs w:val="24"/>
        </w:rPr>
        <w:t>na</w:t>
      </w:r>
      <w:r w:rsidR="00A2759B" w:rsidRPr="000E4EE9">
        <w:rPr>
          <w:sz w:val="24"/>
          <w:szCs w:val="24"/>
        </w:rPr>
        <w:t xml:space="preserve"> </w:t>
      </w:r>
      <w:r w:rsidRPr="000E4EE9">
        <w:rPr>
          <w:sz w:val="24"/>
          <w:szCs w:val="24"/>
        </w:rPr>
        <w:t>LDO;</w:t>
      </w:r>
    </w:p>
    <w:p w14:paraId="630AD188" w14:textId="328C7BAC" w:rsidR="008E46DD" w:rsidRPr="000E4EE9" w:rsidRDefault="00E76894" w:rsidP="00227C39">
      <w:pPr>
        <w:pStyle w:val="SemEspaamento"/>
        <w:numPr>
          <w:ilvl w:val="0"/>
          <w:numId w:val="16"/>
        </w:numPr>
        <w:tabs>
          <w:tab w:val="right" w:pos="1134"/>
        </w:tabs>
        <w:ind w:left="0" w:firstLine="851"/>
        <w:jc w:val="both"/>
        <w:rPr>
          <w:rFonts w:ascii="Calibri" w:hAnsi="Calibri" w:cs="Calibri"/>
          <w:sz w:val="24"/>
          <w:szCs w:val="24"/>
        </w:rPr>
      </w:pPr>
      <w:r w:rsidRPr="000E4EE9">
        <w:rPr>
          <w:sz w:val="24"/>
          <w:szCs w:val="24"/>
        </w:rPr>
        <w:t>se</w:t>
      </w:r>
      <w:r w:rsidR="00A2759B" w:rsidRPr="000E4EE9">
        <w:rPr>
          <w:sz w:val="24"/>
          <w:szCs w:val="24"/>
        </w:rPr>
        <w:t xml:space="preserve"> </w:t>
      </w:r>
      <w:r w:rsidRPr="000E4EE9">
        <w:rPr>
          <w:sz w:val="24"/>
          <w:szCs w:val="24"/>
        </w:rPr>
        <w:t>há</w:t>
      </w:r>
      <w:r w:rsidR="00A2759B" w:rsidRPr="000E4EE9">
        <w:rPr>
          <w:sz w:val="24"/>
          <w:szCs w:val="24"/>
        </w:rPr>
        <w:t xml:space="preserve"> </w:t>
      </w:r>
      <w:r w:rsidR="008E46DD" w:rsidRPr="000E4EE9">
        <w:rPr>
          <w:sz w:val="24"/>
          <w:szCs w:val="24"/>
        </w:rPr>
        <w:t>simulação</w:t>
      </w:r>
      <w:r w:rsidR="00A2759B" w:rsidRPr="000E4EE9">
        <w:rPr>
          <w:sz w:val="24"/>
          <w:szCs w:val="24"/>
        </w:rPr>
        <w:t xml:space="preserve"> </w:t>
      </w:r>
      <w:r w:rsidR="008E46DD" w:rsidRPr="000E4EE9">
        <w:rPr>
          <w:sz w:val="24"/>
          <w:szCs w:val="24"/>
        </w:rPr>
        <w:t>que</w:t>
      </w:r>
      <w:r w:rsidR="00A2759B" w:rsidRPr="000E4EE9">
        <w:rPr>
          <w:sz w:val="24"/>
          <w:szCs w:val="24"/>
        </w:rPr>
        <w:t xml:space="preserve"> </w:t>
      </w:r>
      <w:r w:rsidR="008E46DD" w:rsidRPr="000E4EE9">
        <w:rPr>
          <w:sz w:val="24"/>
          <w:szCs w:val="24"/>
        </w:rPr>
        <w:t>demonstre</w:t>
      </w:r>
      <w:r w:rsidR="00A2759B" w:rsidRPr="000E4EE9">
        <w:rPr>
          <w:sz w:val="24"/>
          <w:szCs w:val="24"/>
        </w:rPr>
        <w:t xml:space="preserve"> </w:t>
      </w:r>
      <w:r w:rsidR="008E46DD" w:rsidRPr="000E4EE9">
        <w:rPr>
          <w:sz w:val="24"/>
          <w:szCs w:val="24"/>
        </w:rPr>
        <w:t>o</w:t>
      </w:r>
      <w:r w:rsidR="00A2759B" w:rsidRPr="000E4EE9">
        <w:rPr>
          <w:sz w:val="24"/>
          <w:szCs w:val="24"/>
        </w:rPr>
        <w:t xml:space="preserve"> </w:t>
      </w:r>
      <w:r w:rsidR="008E46DD" w:rsidRPr="000E4EE9">
        <w:rPr>
          <w:sz w:val="24"/>
          <w:szCs w:val="24"/>
        </w:rPr>
        <w:t>impacto</w:t>
      </w:r>
      <w:r w:rsidR="00A2759B" w:rsidRPr="000E4EE9">
        <w:rPr>
          <w:sz w:val="24"/>
          <w:szCs w:val="24"/>
        </w:rPr>
        <w:t xml:space="preserve"> </w:t>
      </w:r>
      <w:r w:rsidR="008E46DD" w:rsidRPr="000E4EE9">
        <w:rPr>
          <w:sz w:val="24"/>
          <w:szCs w:val="24"/>
        </w:rPr>
        <w:t>da</w:t>
      </w:r>
      <w:r w:rsidR="00A2759B" w:rsidRPr="000E4EE9">
        <w:rPr>
          <w:sz w:val="24"/>
          <w:szCs w:val="24"/>
        </w:rPr>
        <w:t xml:space="preserve"> </w:t>
      </w:r>
      <w:r w:rsidR="008E46DD" w:rsidRPr="000E4EE9">
        <w:rPr>
          <w:sz w:val="24"/>
          <w:szCs w:val="24"/>
        </w:rPr>
        <w:t>despesa</w:t>
      </w:r>
      <w:r w:rsidR="00A2759B" w:rsidRPr="000E4EE9">
        <w:rPr>
          <w:sz w:val="24"/>
          <w:szCs w:val="24"/>
        </w:rPr>
        <w:t xml:space="preserve"> </w:t>
      </w:r>
      <w:r w:rsidR="008E46DD" w:rsidRPr="000E4EE9">
        <w:rPr>
          <w:sz w:val="24"/>
          <w:szCs w:val="24"/>
        </w:rPr>
        <w:t>com</w:t>
      </w:r>
      <w:r w:rsidR="00A2759B" w:rsidRPr="000E4EE9">
        <w:rPr>
          <w:sz w:val="24"/>
          <w:szCs w:val="24"/>
        </w:rPr>
        <w:t xml:space="preserve"> </w:t>
      </w:r>
      <w:r w:rsidR="008E46DD" w:rsidRPr="000E4EE9">
        <w:rPr>
          <w:sz w:val="24"/>
          <w:szCs w:val="24"/>
        </w:rPr>
        <w:t>a</w:t>
      </w:r>
      <w:r w:rsidR="00A2759B" w:rsidRPr="000E4EE9">
        <w:rPr>
          <w:sz w:val="24"/>
          <w:szCs w:val="24"/>
        </w:rPr>
        <w:t xml:space="preserve"> </w:t>
      </w:r>
      <w:r w:rsidR="008E46DD" w:rsidRPr="000E4EE9">
        <w:rPr>
          <w:sz w:val="24"/>
          <w:szCs w:val="24"/>
        </w:rPr>
        <w:t>medida</w:t>
      </w:r>
      <w:r w:rsidR="00A2759B" w:rsidRPr="000E4EE9">
        <w:rPr>
          <w:sz w:val="24"/>
          <w:szCs w:val="24"/>
        </w:rPr>
        <w:t xml:space="preserve"> </w:t>
      </w:r>
      <w:r w:rsidR="008E46DD" w:rsidRPr="000E4EE9">
        <w:rPr>
          <w:sz w:val="24"/>
          <w:szCs w:val="24"/>
        </w:rPr>
        <w:t>proposta,</w:t>
      </w:r>
      <w:r w:rsidR="00A2759B" w:rsidRPr="000E4EE9">
        <w:rPr>
          <w:sz w:val="24"/>
          <w:szCs w:val="24"/>
        </w:rPr>
        <w:t xml:space="preserve"> </w:t>
      </w:r>
      <w:r w:rsidR="008E46DD" w:rsidRPr="000E4EE9">
        <w:rPr>
          <w:sz w:val="24"/>
          <w:szCs w:val="24"/>
        </w:rPr>
        <w:t>detalhada,</w:t>
      </w:r>
      <w:r w:rsidR="00A2759B" w:rsidRPr="000E4EE9">
        <w:rPr>
          <w:sz w:val="24"/>
          <w:szCs w:val="24"/>
        </w:rPr>
        <w:t xml:space="preserve"> </w:t>
      </w:r>
      <w:r w:rsidR="008E46DD" w:rsidRPr="000E4EE9">
        <w:rPr>
          <w:sz w:val="24"/>
          <w:szCs w:val="24"/>
        </w:rPr>
        <w:t>no</w:t>
      </w:r>
      <w:r w:rsidR="00A2759B" w:rsidRPr="000E4EE9">
        <w:rPr>
          <w:sz w:val="24"/>
          <w:szCs w:val="24"/>
        </w:rPr>
        <w:t xml:space="preserve"> </w:t>
      </w:r>
      <w:r w:rsidR="008E46DD" w:rsidRPr="000E4EE9">
        <w:rPr>
          <w:sz w:val="24"/>
          <w:szCs w:val="24"/>
        </w:rPr>
        <w:t>mínimo,</w:t>
      </w:r>
      <w:r w:rsidR="00A2759B" w:rsidRPr="000E4EE9">
        <w:rPr>
          <w:sz w:val="24"/>
          <w:szCs w:val="24"/>
        </w:rPr>
        <w:t xml:space="preserve"> </w:t>
      </w:r>
      <w:r w:rsidR="008E46DD" w:rsidRPr="000E4EE9">
        <w:rPr>
          <w:sz w:val="24"/>
          <w:szCs w:val="24"/>
        </w:rPr>
        <w:t>por</w:t>
      </w:r>
      <w:r w:rsidR="00A2759B" w:rsidRPr="000E4EE9">
        <w:rPr>
          <w:sz w:val="24"/>
          <w:szCs w:val="24"/>
        </w:rPr>
        <w:t xml:space="preserve"> </w:t>
      </w:r>
      <w:r w:rsidR="008E46DD" w:rsidRPr="000E4EE9">
        <w:rPr>
          <w:sz w:val="24"/>
          <w:szCs w:val="24"/>
        </w:rPr>
        <w:t>elemento</w:t>
      </w:r>
      <w:r w:rsidR="00A2759B" w:rsidRPr="000E4EE9">
        <w:rPr>
          <w:sz w:val="24"/>
          <w:szCs w:val="24"/>
        </w:rPr>
        <w:t xml:space="preserve"> </w:t>
      </w:r>
      <w:r w:rsidR="008E46DD" w:rsidRPr="000E4EE9">
        <w:rPr>
          <w:sz w:val="24"/>
          <w:szCs w:val="24"/>
        </w:rPr>
        <w:t>de</w:t>
      </w:r>
      <w:r w:rsidR="00A2759B" w:rsidRPr="000E4EE9">
        <w:rPr>
          <w:sz w:val="24"/>
          <w:szCs w:val="24"/>
        </w:rPr>
        <w:t xml:space="preserve"> </w:t>
      </w:r>
      <w:r w:rsidR="008E46DD" w:rsidRPr="000E4EE9">
        <w:rPr>
          <w:sz w:val="24"/>
          <w:szCs w:val="24"/>
        </w:rPr>
        <w:t>despesa</w:t>
      </w:r>
      <w:r w:rsidR="00A2759B" w:rsidRPr="000E4EE9">
        <w:rPr>
          <w:sz w:val="24"/>
          <w:szCs w:val="24"/>
        </w:rPr>
        <w:t xml:space="preserve"> </w:t>
      </w:r>
      <w:r w:rsidR="008E46DD" w:rsidRPr="000E4EE9">
        <w:rPr>
          <w:sz w:val="24"/>
          <w:szCs w:val="24"/>
        </w:rPr>
        <w:t>e,</w:t>
      </w:r>
      <w:r w:rsidR="00A2759B" w:rsidRPr="000E4EE9">
        <w:rPr>
          <w:sz w:val="24"/>
          <w:szCs w:val="24"/>
        </w:rPr>
        <w:t xml:space="preserve"> </w:t>
      </w:r>
      <w:r w:rsidR="008E46DD" w:rsidRPr="000E4EE9">
        <w:rPr>
          <w:sz w:val="24"/>
          <w:szCs w:val="24"/>
        </w:rPr>
        <w:t>no</w:t>
      </w:r>
      <w:r w:rsidR="00A2759B" w:rsidRPr="000E4EE9">
        <w:rPr>
          <w:sz w:val="24"/>
          <w:szCs w:val="24"/>
        </w:rPr>
        <w:t xml:space="preserve"> </w:t>
      </w:r>
      <w:r w:rsidR="008E46DD" w:rsidRPr="000E4EE9">
        <w:rPr>
          <w:sz w:val="24"/>
          <w:szCs w:val="24"/>
        </w:rPr>
        <w:t>caso</w:t>
      </w:r>
      <w:r w:rsidR="00A2759B" w:rsidRPr="000E4EE9">
        <w:rPr>
          <w:sz w:val="24"/>
          <w:szCs w:val="24"/>
        </w:rPr>
        <w:t xml:space="preserve"> </w:t>
      </w:r>
      <w:r w:rsidR="008E46DD" w:rsidRPr="000E4EE9">
        <w:rPr>
          <w:sz w:val="24"/>
          <w:szCs w:val="24"/>
        </w:rPr>
        <w:t>de</w:t>
      </w:r>
      <w:r w:rsidR="00A2759B" w:rsidRPr="000E4EE9">
        <w:rPr>
          <w:sz w:val="24"/>
          <w:szCs w:val="24"/>
        </w:rPr>
        <w:t xml:space="preserve"> </w:t>
      </w:r>
      <w:r w:rsidR="008E46DD" w:rsidRPr="000E4EE9">
        <w:rPr>
          <w:sz w:val="24"/>
          <w:szCs w:val="24"/>
        </w:rPr>
        <w:t>despesa</w:t>
      </w:r>
      <w:r w:rsidR="00A2759B" w:rsidRPr="000E4EE9">
        <w:rPr>
          <w:sz w:val="24"/>
          <w:szCs w:val="24"/>
        </w:rPr>
        <w:t xml:space="preserve"> </w:t>
      </w:r>
      <w:r w:rsidR="008E46DD" w:rsidRPr="000E4EE9">
        <w:rPr>
          <w:sz w:val="24"/>
          <w:szCs w:val="24"/>
        </w:rPr>
        <w:t>com</w:t>
      </w:r>
      <w:r w:rsidR="00A2759B" w:rsidRPr="000E4EE9">
        <w:rPr>
          <w:sz w:val="24"/>
          <w:szCs w:val="24"/>
        </w:rPr>
        <w:t xml:space="preserve"> </w:t>
      </w:r>
      <w:r w:rsidR="008E46DD" w:rsidRPr="000E4EE9">
        <w:rPr>
          <w:sz w:val="24"/>
          <w:szCs w:val="24"/>
        </w:rPr>
        <w:t>pessoal,</w:t>
      </w:r>
      <w:r w:rsidR="00A2759B" w:rsidRPr="000E4EE9">
        <w:rPr>
          <w:sz w:val="24"/>
          <w:szCs w:val="24"/>
        </w:rPr>
        <w:t xml:space="preserve"> </w:t>
      </w:r>
      <w:r w:rsidR="008E46DD" w:rsidRPr="000E4EE9">
        <w:rPr>
          <w:sz w:val="24"/>
          <w:szCs w:val="24"/>
        </w:rPr>
        <w:t>destacando</w:t>
      </w:r>
      <w:r w:rsidR="00A2759B" w:rsidRPr="000E4EE9">
        <w:rPr>
          <w:sz w:val="24"/>
          <w:szCs w:val="24"/>
        </w:rPr>
        <w:t xml:space="preserve"> </w:t>
      </w:r>
      <w:r w:rsidR="008E46DD" w:rsidRPr="000E4EE9">
        <w:rPr>
          <w:sz w:val="24"/>
          <w:szCs w:val="24"/>
        </w:rPr>
        <w:t>ativos</w:t>
      </w:r>
      <w:r w:rsidR="00A2759B" w:rsidRPr="000E4EE9">
        <w:rPr>
          <w:sz w:val="24"/>
          <w:szCs w:val="24"/>
        </w:rPr>
        <w:t xml:space="preserve"> </w:t>
      </w:r>
      <w:r w:rsidR="008E46DD" w:rsidRPr="000E4EE9">
        <w:rPr>
          <w:sz w:val="24"/>
          <w:szCs w:val="24"/>
        </w:rPr>
        <w:t>e</w:t>
      </w:r>
      <w:r w:rsidR="00A2759B" w:rsidRPr="000E4EE9">
        <w:rPr>
          <w:sz w:val="24"/>
          <w:szCs w:val="24"/>
        </w:rPr>
        <w:t xml:space="preserve"> </w:t>
      </w:r>
      <w:r w:rsidR="008E46DD" w:rsidRPr="000E4EE9">
        <w:rPr>
          <w:sz w:val="24"/>
          <w:szCs w:val="24"/>
        </w:rPr>
        <w:t>inativos;</w:t>
      </w:r>
    </w:p>
    <w:p w14:paraId="15033B8F" w14:textId="45FDB188" w:rsidR="008E46DD" w:rsidRPr="000E4EE9" w:rsidRDefault="00A2759B" w:rsidP="00227C39">
      <w:pPr>
        <w:pStyle w:val="SemEspaamento"/>
        <w:numPr>
          <w:ilvl w:val="0"/>
          <w:numId w:val="16"/>
        </w:numPr>
        <w:tabs>
          <w:tab w:val="right" w:pos="1134"/>
        </w:tabs>
        <w:ind w:left="0" w:firstLine="851"/>
        <w:jc w:val="both"/>
        <w:rPr>
          <w:rFonts w:ascii="Calibri" w:hAnsi="Calibri" w:cs="Calibri"/>
          <w:sz w:val="24"/>
          <w:szCs w:val="24"/>
        </w:rPr>
      </w:pPr>
      <w:r w:rsidRPr="000E4EE9">
        <w:rPr>
          <w:sz w:val="24"/>
          <w:szCs w:val="24"/>
        </w:rPr>
        <w:t xml:space="preserve"> </w:t>
      </w:r>
      <w:r w:rsidR="008E46DD" w:rsidRPr="000E4EE9">
        <w:rPr>
          <w:sz w:val="24"/>
          <w:szCs w:val="24"/>
        </w:rPr>
        <w:t>se,</w:t>
      </w:r>
      <w:r w:rsidRPr="000E4EE9">
        <w:rPr>
          <w:sz w:val="24"/>
          <w:szCs w:val="24"/>
        </w:rPr>
        <w:t xml:space="preserve"> </w:t>
      </w:r>
      <w:r w:rsidR="008E46DD" w:rsidRPr="000E4EE9">
        <w:rPr>
          <w:sz w:val="24"/>
          <w:szCs w:val="24"/>
        </w:rPr>
        <w:t>além</w:t>
      </w:r>
      <w:r w:rsidRPr="000E4EE9">
        <w:rPr>
          <w:sz w:val="24"/>
          <w:szCs w:val="24"/>
        </w:rPr>
        <w:t xml:space="preserve"> </w:t>
      </w:r>
      <w:r w:rsidR="008E46DD" w:rsidRPr="000E4EE9">
        <w:rPr>
          <w:sz w:val="24"/>
          <w:szCs w:val="24"/>
        </w:rPr>
        <w:t>da</w:t>
      </w:r>
      <w:r w:rsidRPr="000E4EE9">
        <w:rPr>
          <w:sz w:val="24"/>
          <w:szCs w:val="24"/>
        </w:rPr>
        <w:t xml:space="preserve"> </w:t>
      </w:r>
      <w:r w:rsidR="008E46DD" w:rsidRPr="000E4EE9">
        <w:rPr>
          <w:sz w:val="24"/>
          <w:szCs w:val="24"/>
        </w:rPr>
        <w:t>despesa</w:t>
      </w:r>
      <w:r w:rsidRPr="000E4EE9">
        <w:rPr>
          <w:sz w:val="24"/>
          <w:szCs w:val="24"/>
        </w:rPr>
        <w:t xml:space="preserve"> </w:t>
      </w:r>
      <w:r w:rsidR="008E46DD" w:rsidRPr="000E4EE9">
        <w:rPr>
          <w:sz w:val="24"/>
          <w:szCs w:val="24"/>
        </w:rPr>
        <w:t>finalística</w:t>
      </w:r>
      <w:r w:rsidRPr="000E4EE9">
        <w:rPr>
          <w:sz w:val="24"/>
          <w:szCs w:val="24"/>
        </w:rPr>
        <w:t xml:space="preserve"> </w:t>
      </w:r>
      <w:r w:rsidR="008E46DD" w:rsidRPr="000E4EE9">
        <w:rPr>
          <w:sz w:val="24"/>
          <w:szCs w:val="24"/>
        </w:rPr>
        <w:t>da</w:t>
      </w:r>
      <w:r w:rsidRPr="000E4EE9">
        <w:rPr>
          <w:sz w:val="24"/>
          <w:szCs w:val="24"/>
        </w:rPr>
        <w:t xml:space="preserve"> </w:t>
      </w:r>
      <w:r w:rsidR="008E46DD" w:rsidRPr="000E4EE9">
        <w:rPr>
          <w:sz w:val="24"/>
          <w:szCs w:val="24"/>
        </w:rPr>
        <w:t>política</w:t>
      </w:r>
      <w:r w:rsidRPr="000E4EE9">
        <w:rPr>
          <w:sz w:val="24"/>
          <w:szCs w:val="24"/>
        </w:rPr>
        <w:t xml:space="preserve"> </w:t>
      </w:r>
      <w:r w:rsidR="008E46DD" w:rsidRPr="000E4EE9">
        <w:rPr>
          <w:sz w:val="24"/>
          <w:szCs w:val="24"/>
        </w:rPr>
        <w:t>pública,</w:t>
      </w:r>
      <w:r w:rsidRPr="000E4EE9">
        <w:rPr>
          <w:sz w:val="24"/>
          <w:szCs w:val="24"/>
        </w:rPr>
        <w:t xml:space="preserve"> </w:t>
      </w:r>
      <w:r w:rsidR="008E46DD" w:rsidRPr="000E4EE9">
        <w:rPr>
          <w:sz w:val="24"/>
          <w:szCs w:val="24"/>
        </w:rPr>
        <w:t>existe</w:t>
      </w:r>
      <w:r w:rsidRPr="000E4EE9">
        <w:rPr>
          <w:sz w:val="24"/>
          <w:szCs w:val="24"/>
        </w:rPr>
        <w:t xml:space="preserve"> </w:t>
      </w:r>
      <w:r w:rsidR="008E46DD" w:rsidRPr="000E4EE9">
        <w:rPr>
          <w:sz w:val="24"/>
          <w:szCs w:val="24"/>
        </w:rPr>
        <w:t>previsão</w:t>
      </w:r>
      <w:r w:rsidRPr="000E4EE9">
        <w:rPr>
          <w:sz w:val="24"/>
          <w:szCs w:val="24"/>
        </w:rPr>
        <w:t xml:space="preserve"> </w:t>
      </w:r>
      <w:r w:rsidR="008E46DD" w:rsidRPr="000E4EE9">
        <w:rPr>
          <w:sz w:val="24"/>
          <w:szCs w:val="24"/>
        </w:rPr>
        <w:t>de</w:t>
      </w:r>
      <w:r w:rsidRPr="000E4EE9">
        <w:rPr>
          <w:sz w:val="24"/>
          <w:szCs w:val="24"/>
        </w:rPr>
        <w:t xml:space="preserve"> </w:t>
      </w:r>
      <w:r w:rsidR="008E46DD" w:rsidRPr="000E4EE9">
        <w:rPr>
          <w:sz w:val="24"/>
          <w:szCs w:val="24"/>
        </w:rPr>
        <w:t>aumento</w:t>
      </w:r>
      <w:r w:rsidRPr="000E4EE9">
        <w:rPr>
          <w:sz w:val="24"/>
          <w:szCs w:val="24"/>
        </w:rPr>
        <w:t xml:space="preserve"> </w:t>
      </w:r>
      <w:r w:rsidR="008E46DD" w:rsidRPr="000E4EE9">
        <w:rPr>
          <w:sz w:val="24"/>
          <w:szCs w:val="24"/>
        </w:rPr>
        <w:t>de</w:t>
      </w:r>
      <w:r w:rsidRPr="000E4EE9">
        <w:rPr>
          <w:sz w:val="24"/>
          <w:szCs w:val="24"/>
        </w:rPr>
        <w:t xml:space="preserve"> </w:t>
      </w:r>
      <w:r w:rsidR="008E46DD" w:rsidRPr="000E4EE9">
        <w:rPr>
          <w:sz w:val="24"/>
          <w:szCs w:val="24"/>
        </w:rPr>
        <w:t>despesas</w:t>
      </w:r>
      <w:r w:rsidRPr="000E4EE9">
        <w:rPr>
          <w:sz w:val="24"/>
          <w:szCs w:val="24"/>
        </w:rPr>
        <w:t xml:space="preserve"> </w:t>
      </w:r>
      <w:r w:rsidR="008E46DD" w:rsidRPr="000E4EE9">
        <w:rPr>
          <w:sz w:val="24"/>
          <w:szCs w:val="24"/>
        </w:rPr>
        <w:t>administrativas,</w:t>
      </w:r>
      <w:r w:rsidRPr="000E4EE9">
        <w:rPr>
          <w:sz w:val="24"/>
          <w:szCs w:val="24"/>
        </w:rPr>
        <w:t xml:space="preserve"> </w:t>
      </w:r>
      <w:r w:rsidR="008E46DD" w:rsidRPr="000E4EE9">
        <w:rPr>
          <w:sz w:val="24"/>
          <w:szCs w:val="24"/>
        </w:rPr>
        <w:t>de</w:t>
      </w:r>
      <w:r w:rsidRPr="000E4EE9">
        <w:rPr>
          <w:sz w:val="24"/>
          <w:szCs w:val="24"/>
        </w:rPr>
        <w:t xml:space="preserve"> </w:t>
      </w:r>
      <w:r w:rsidR="008E46DD" w:rsidRPr="000E4EE9">
        <w:rPr>
          <w:sz w:val="24"/>
          <w:szCs w:val="24"/>
        </w:rPr>
        <w:t>pessoal</w:t>
      </w:r>
      <w:r w:rsidRPr="000E4EE9">
        <w:rPr>
          <w:sz w:val="24"/>
          <w:szCs w:val="24"/>
        </w:rPr>
        <w:t xml:space="preserve"> </w:t>
      </w:r>
      <w:r w:rsidR="008E46DD" w:rsidRPr="000E4EE9">
        <w:rPr>
          <w:sz w:val="24"/>
          <w:szCs w:val="24"/>
        </w:rPr>
        <w:t>etc.,</w:t>
      </w:r>
      <w:r w:rsidRPr="000E4EE9">
        <w:rPr>
          <w:sz w:val="24"/>
          <w:szCs w:val="24"/>
        </w:rPr>
        <w:t xml:space="preserve"> </w:t>
      </w:r>
      <w:r w:rsidR="008E46DD" w:rsidRPr="000E4EE9">
        <w:rPr>
          <w:sz w:val="24"/>
          <w:szCs w:val="24"/>
        </w:rPr>
        <w:t>necessárias</w:t>
      </w:r>
      <w:r w:rsidRPr="000E4EE9">
        <w:rPr>
          <w:sz w:val="24"/>
          <w:szCs w:val="24"/>
        </w:rPr>
        <w:t xml:space="preserve"> </w:t>
      </w:r>
      <w:r w:rsidR="008E46DD" w:rsidRPr="000E4EE9">
        <w:rPr>
          <w:sz w:val="24"/>
          <w:szCs w:val="24"/>
        </w:rPr>
        <w:t>para</w:t>
      </w:r>
      <w:r w:rsidRPr="000E4EE9">
        <w:rPr>
          <w:sz w:val="24"/>
          <w:szCs w:val="24"/>
        </w:rPr>
        <w:t xml:space="preserve"> </w:t>
      </w:r>
      <w:r w:rsidR="008E46DD" w:rsidRPr="000E4EE9">
        <w:rPr>
          <w:sz w:val="24"/>
          <w:szCs w:val="24"/>
        </w:rPr>
        <w:t>a</w:t>
      </w:r>
      <w:r w:rsidRPr="000E4EE9">
        <w:rPr>
          <w:sz w:val="24"/>
          <w:szCs w:val="24"/>
        </w:rPr>
        <w:t xml:space="preserve"> </w:t>
      </w:r>
      <w:r w:rsidR="008E46DD" w:rsidRPr="000E4EE9">
        <w:rPr>
          <w:sz w:val="24"/>
          <w:szCs w:val="24"/>
        </w:rPr>
        <w:t>sua</w:t>
      </w:r>
      <w:r w:rsidRPr="000E4EE9">
        <w:rPr>
          <w:sz w:val="24"/>
          <w:szCs w:val="24"/>
        </w:rPr>
        <w:t xml:space="preserve"> </w:t>
      </w:r>
      <w:r w:rsidR="008E46DD" w:rsidRPr="000E4EE9">
        <w:rPr>
          <w:sz w:val="24"/>
          <w:szCs w:val="24"/>
        </w:rPr>
        <w:t>implementação;</w:t>
      </w:r>
      <w:r w:rsidRPr="000E4EE9">
        <w:rPr>
          <w:sz w:val="24"/>
          <w:szCs w:val="24"/>
        </w:rPr>
        <w:t xml:space="preserve"> </w:t>
      </w:r>
    </w:p>
    <w:p w14:paraId="71899459" w14:textId="38613BFC" w:rsidR="008E46DD" w:rsidRPr="000E4EE9" w:rsidRDefault="008E46DD" w:rsidP="00227C39">
      <w:pPr>
        <w:pStyle w:val="SemEspaamento"/>
        <w:numPr>
          <w:ilvl w:val="0"/>
          <w:numId w:val="16"/>
        </w:numPr>
        <w:tabs>
          <w:tab w:val="right" w:pos="1134"/>
        </w:tabs>
        <w:ind w:left="0" w:firstLine="851"/>
        <w:jc w:val="both"/>
        <w:rPr>
          <w:rFonts w:ascii="Calibri" w:hAnsi="Calibri" w:cs="Calibri"/>
          <w:sz w:val="24"/>
          <w:szCs w:val="24"/>
        </w:rPr>
      </w:pPr>
      <w:r w:rsidRPr="000E4EE9">
        <w:rPr>
          <w:sz w:val="24"/>
          <w:szCs w:val="24"/>
        </w:rPr>
        <w:t>se</w:t>
      </w:r>
      <w:r w:rsidR="00A2759B" w:rsidRPr="000E4EE9">
        <w:rPr>
          <w:sz w:val="24"/>
          <w:szCs w:val="24"/>
        </w:rPr>
        <w:t xml:space="preserve"> </w:t>
      </w:r>
      <w:r w:rsidRPr="000E4EE9">
        <w:rPr>
          <w:sz w:val="24"/>
          <w:szCs w:val="24"/>
        </w:rPr>
        <w:t>as</w:t>
      </w:r>
      <w:r w:rsidR="00A2759B" w:rsidRPr="000E4EE9">
        <w:rPr>
          <w:sz w:val="24"/>
          <w:szCs w:val="24"/>
        </w:rPr>
        <w:t xml:space="preserve"> </w:t>
      </w:r>
      <w:r w:rsidRPr="000E4EE9">
        <w:rPr>
          <w:sz w:val="24"/>
          <w:szCs w:val="24"/>
        </w:rPr>
        <w:t>medidas</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compensação</w:t>
      </w:r>
      <w:r w:rsidR="00A2759B" w:rsidRPr="000E4EE9">
        <w:rPr>
          <w:sz w:val="24"/>
          <w:szCs w:val="24"/>
        </w:rPr>
        <w:t xml:space="preserve"> </w:t>
      </w:r>
      <w:r w:rsidRPr="000E4EE9">
        <w:rPr>
          <w:sz w:val="24"/>
          <w:szCs w:val="24"/>
        </w:rPr>
        <w:t>foram</w:t>
      </w:r>
      <w:r w:rsidR="00A2759B" w:rsidRPr="000E4EE9">
        <w:rPr>
          <w:sz w:val="24"/>
          <w:szCs w:val="24"/>
        </w:rPr>
        <w:t xml:space="preserve"> </w:t>
      </w:r>
      <w:r w:rsidRPr="000E4EE9">
        <w:rPr>
          <w:sz w:val="24"/>
          <w:szCs w:val="24"/>
        </w:rPr>
        <w:t>consideradas</w:t>
      </w:r>
      <w:r w:rsidR="00A2759B" w:rsidRPr="000E4EE9">
        <w:rPr>
          <w:sz w:val="24"/>
          <w:szCs w:val="24"/>
        </w:rPr>
        <w:t xml:space="preserve"> </w:t>
      </w:r>
      <w:r w:rsidRPr="000E4EE9">
        <w:rPr>
          <w:sz w:val="24"/>
          <w:szCs w:val="24"/>
        </w:rPr>
        <w:t>na</w:t>
      </w:r>
      <w:r w:rsidR="00A2759B" w:rsidRPr="000E4EE9">
        <w:rPr>
          <w:sz w:val="24"/>
          <w:szCs w:val="24"/>
        </w:rPr>
        <w:t xml:space="preserve"> </w:t>
      </w:r>
      <w:r w:rsidRPr="000E4EE9">
        <w:rPr>
          <w:sz w:val="24"/>
          <w:szCs w:val="24"/>
        </w:rPr>
        <w:t>proposta</w:t>
      </w:r>
      <w:r w:rsidR="00A2759B" w:rsidRPr="000E4EE9">
        <w:rPr>
          <w:sz w:val="24"/>
          <w:szCs w:val="24"/>
        </w:rPr>
        <w:t xml:space="preserve"> </w:t>
      </w:r>
      <w:r w:rsidRPr="000E4EE9">
        <w:rPr>
          <w:sz w:val="24"/>
          <w:szCs w:val="24"/>
        </w:rPr>
        <w:t>que</w:t>
      </w:r>
      <w:r w:rsidR="00A2759B" w:rsidRPr="000E4EE9">
        <w:rPr>
          <w:sz w:val="24"/>
          <w:szCs w:val="24"/>
        </w:rPr>
        <w:t xml:space="preserve"> </w:t>
      </w:r>
      <w:r w:rsidRPr="000E4EE9">
        <w:rPr>
          <w:sz w:val="24"/>
          <w:szCs w:val="24"/>
        </w:rPr>
        <w:t>implique</w:t>
      </w:r>
      <w:r w:rsidR="00A2759B" w:rsidRPr="000E4EE9">
        <w:rPr>
          <w:sz w:val="24"/>
          <w:szCs w:val="24"/>
        </w:rPr>
        <w:t xml:space="preserve"> </w:t>
      </w:r>
      <w:r w:rsidRPr="000E4EE9">
        <w:rPr>
          <w:sz w:val="24"/>
          <w:szCs w:val="24"/>
        </w:rPr>
        <w:t>renúncia</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receitas</w:t>
      </w:r>
      <w:r w:rsidR="00A2759B" w:rsidRPr="000E4EE9">
        <w:rPr>
          <w:sz w:val="24"/>
          <w:szCs w:val="24"/>
        </w:rPr>
        <w:t xml:space="preserve"> </w:t>
      </w:r>
      <w:r w:rsidRPr="000E4EE9">
        <w:rPr>
          <w:sz w:val="24"/>
          <w:szCs w:val="24"/>
        </w:rPr>
        <w:t>ou</w:t>
      </w:r>
      <w:r w:rsidR="00A2759B" w:rsidRPr="000E4EE9">
        <w:rPr>
          <w:sz w:val="24"/>
          <w:szCs w:val="24"/>
        </w:rPr>
        <w:t xml:space="preserve"> </w:t>
      </w:r>
      <w:r w:rsidRPr="000E4EE9">
        <w:rPr>
          <w:sz w:val="24"/>
          <w:szCs w:val="24"/>
        </w:rPr>
        <w:t>benefícios</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natureza</w:t>
      </w:r>
      <w:r w:rsidR="00A2759B" w:rsidRPr="000E4EE9">
        <w:rPr>
          <w:sz w:val="24"/>
          <w:szCs w:val="24"/>
        </w:rPr>
        <w:t xml:space="preserve"> </w:t>
      </w:r>
      <w:r w:rsidRPr="000E4EE9">
        <w:rPr>
          <w:sz w:val="24"/>
          <w:szCs w:val="24"/>
        </w:rPr>
        <w:t>financeira</w:t>
      </w:r>
      <w:r w:rsidR="00A2759B" w:rsidRPr="000E4EE9">
        <w:rPr>
          <w:sz w:val="24"/>
          <w:szCs w:val="24"/>
        </w:rPr>
        <w:t xml:space="preserve"> </w:t>
      </w:r>
      <w:r w:rsidRPr="000E4EE9">
        <w:rPr>
          <w:sz w:val="24"/>
          <w:szCs w:val="24"/>
        </w:rPr>
        <w:t>e</w:t>
      </w:r>
      <w:r w:rsidR="00A2759B" w:rsidRPr="000E4EE9">
        <w:rPr>
          <w:sz w:val="24"/>
          <w:szCs w:val="24"/>
        </w:rPr>
        <w:t xml:space="preserve"> </w:t>
      </w:r>
      <w:r w:rsidRPr="000E4EE9">
        <w:rPr>
          <w:sz w:val="24"/>
          <w:szCs w:val="24"/>
        </w:rPr>
        <w:t>creditícia;</w:t>
      </w:r>
      <w:r w:rsidR="00A2759B" w:rsidRPr="000E4EE9">
        <w:rPr>
          <w:sz w:val="24"/>
          <w:szCs w:val="24"/>
        </w:rPr>
        <w:t xml:space="preserve"> </w:t>
      </w:r>
      <w:r w:rsidRPr="000E4EE9">
        <w:rPr>
          <w:sz w:val="24"/>
          <w:szCs w:val="24"/>
        </w:rPr>
        <w:t>e</w:t>
      </w:r>
      <w:r w:rsidR="00A2759B" w:rsidRPr="000E4EE9">
        <w:rPr>
          <w:sz w:val="24"/>
          <w:szCs w:val="24"/>
        </w:rPr>
        <w:t xml:space="preserve"> </w:t>
      </w:r>
    </w:p>
    <w:p w14:paraId="5D93C14C" w14:textId="5DB09220" w:rsidR="008E46DD" w:rsidRPr="000E4EE9" w:rsidRDefault="00E76894" w:rsidP="00227C39">
      <w:pPr>
        <w:pStyle w:val="SemEspaamento"/>
        <w:numPr>
          <w:ilvl w:val="0"/>
          <w:numId w:val="16"/>
        </w:numPr>
        <w:tabs>
          <w:tab w:val="right" w:pos="1134"/>
        </w:tabs>
        <w:ind w:left="0" w:firstLine="851"/>
        <w:jc w:val="both"/>
        <w:rPr>
          <w:rFonts w:ascii="Calibri" w:hAnsi="Calibri" w:cs="Calibri"/>
          <w:sz w:val="24"/>
          <w:szCs w:val="24"/>
        </w:rPr>
      </w:pPr>
      <w:r w:rsidRPr="000E4EE9">
        <w:rPr>
          <w:sz w:val="24"/>
          <w:szCs w:val="24"/>
        </w:rPr>
        <w:t>se</w:t>
      </w:r>
      <w:r w:rsidR="00A2759B" w:rsidRPr="000E4EE9">
        <w:rPr>
          <w:sz w:val="24"/>
          <w:szCs w:val="24"/>
        </w:rPr>
        <w:t xml:space="preserve"> </w:t>
      </w:r>
      <w:r w:rsidRPr="000E4EE9">
        <w:rPr>
          <w:sz w:val="24"/>
          <w:szCs w:val="24"/>
        </w:rPr>
        <w:t>há</w:t>
      </w:r>
      <w:r w:rsidR="00A2759B" w:rsidRPr="000E4EE9">
        <w:rPr>
          <w:sz w:val="24"/>
          <w:szCs w:val="24"/>
        </w:rPr>
        <w:t xml:space="preserve"> </w:t>
      </w:r>
      <w:r w:rsidR="008E46DD" w:rsidRPr="000E4EE9">
        <w:rPr>
          <w:sz w:val="24"/>
          <w:szCs w:val="24"/>
        </w:rPr>
        <w:t>demonstração</w:t>
      </w:r>
      <w:r w:rsidR="00A2759B" w:rsidRPr="000E4EE9">
        <w:rPr>
          <w:sz w:val="24"/>
          <w:szCs w:val="24"/>
        </w:rPr>
        <w:t xml:space="preserve"> </w:t>
      </w:r>
      <w:r w:rsidR="008E46DD" w:rsidRPr="000E4EE9">
        <w:rPr>
          <w:sz w:val="24"/>
          <w:szCs w:val="24"/>
        </w:rPr>
        <w:t>da</w:t>
      </w:r>
      <w:r w:rsidR="00A2759B" w:rsidRPr="000E4EE9">
        <w:rPr>
          <w:sz w:val="24"/>
          <w:szCs w:val="24"/>
        </w:rPr>
        <w:t xml:space="preserve"> </w:t>
      </w:r>
      <w:r w:rsidR="008E46DD" w:rsidRPr="000E4EE9">
        <w:rPr>
          <w:sz w:val="24"/>
          <w:szCs w:val="24"/>
        </w:rPr>
        <w:t>origem</w:t>
      </w:r>
      <w:r w:rsidR="00A2759B" w:rsidRPr="000E4EE9">
        <w:rPr>
          <w:sz w:val="24"/>
          <w:szCs w:val="24"/>
        </w:rPr>
        <w:t xml:space="preserve"> </w:t>
      </w:r>
      <w:r w:rsidR="008E46DD" w:rsidRPr="000E4EE9">
        <w:rPr>
          <w:sz w:val="24"/>
          <w:szCs w:val="24"/>
        </w:rPr>
        <w:t>dos</w:t>
      </w:r>
      <w:r w:rsidR="00A2759B" w:rsidRPr="000E4EE9">
        <w:rPr>
          <w:sz w:val="24"/>
          <w:szCs w:val="24"/>
        </w:rPr>
        <w:t xml:space="preserve"> </w:t>
      </w:r>
      <w:r w:rsidR="008E46DD" w:rsidRPr="000E4EE9">
        <w:rPr>
          <w:sz w:val="24"/>
          <w:szCs w:val="24"/>
        </w:rPr>
        <w:t>recursos</w:t>
      </w:r>
      <w:r w:rsidR="00A2759B" w:rsidRPr="000E4EE9">
        <w:rPr>
          <w:sz w:val="24"/>
          <w:szCs w:val="24"/>
        </w:rPr>
        <w:t xml:space="preserve"> </w:t>
      </w:r>
      <w:r w:rsidR="008E46DD" w:rsidRPr="000E4EE9">
        <w:rPr>
          <w:sz w:val="24"/>
          <w:szCs w:val="24"/>
        </w:rPr>
        <w:t>para</w:t>
      </w:r>
      <w:r w:rsidR="00A2759B" w:rsidRPr="000E4EE9">
        <w:rPr>
          <w:sz w:val="24"/>
          <w:szCs w:val="24"/>
        </w:rPr>
        <w:t xml:space="preserve"> </w:t>
      </w:r>
      <w:r w:rsidR="008E46DD" w:rsidRPr="000E4EE9">
        <w:rPr>
          <w:sz w:val="24"/>
          <w:szCs w:val="24"/>
        </w:rPr>
        <w:t>seu</w:t>
      </w:r>
      <w:r w:rsidR="00A2759B" w:rsidRPr="000E4EE9">
        <w:rPr>
          <w:sz w:val="24"/>
          <w:szCs w:val="24"/>
        </w:rPr>
        <w:t xml:space="preserve"> </w:t>
      </w:r>
      <w:r w:rsidR="008E46DD" w:rsidRPr="000E4EE9">
        <w:rPr>
          <w:sz w:val="24"/>
          <w:szCs w:val="24"/>
        </w:rPr>
        <w:t>custeio,</w:t>
      </w:r>
      <w:r w:rsidR="00A2759B" w:rsidRPr="000E4EE9">
        <w:rPr>
          <w:sz w:val="24"/>
          <w:szCs w:val="24"/>
        </w:rPr>
        <w:t xml:space="preserve"> </w:t>
      </w:r>
      <w:r w:rsidR="008E46DD" w:rsidRPr="000E4EE9">
        <w:rPr>
          <w:sz w:val="24"/>
          <w:szCs w:val="24"/>
        </w:rPr>
        <w:t>quando</w:t>
      </w:r>
      <w:r w:rsidR="00A2759B" w:rsidRPr="000E4EE9">
        <w:rPr>
          <w:sz w:val="24"/>
          <w:szCs w:val="24"/>
        </w:rPr>
        <w:t xml:space="preserve"> </w:t>
      </w:r>
      <w:r w:rsidR="008E46DD" w:rsidRPr="000E4EE9">
        <w:rPr>
          <w:sz w:val="24"/>
          <w:szCs w:val="24"/>
        </w:rPr>
        <w:t>se</w:t>
      </w:r>
      <w:r w:rsidR="00A2759B" w:rsidRPr="000E4EE9">
        <w:rPr>
          <w:sz w:val="24"/>
          <w:szCs w:val="24"/>
        </w:rPr>
        <w:t xml:space="preserve"> </w:t>
      </w:r>
      <w:r w:rsidR="008E46DD" w:rsidRPr="000E4EE9">
        <w:rPr>
          <w:sz w:val="24"/>
          <w:szCs w:val="24"/>
        </w:rPr>
        <w:t>tratar</w:t>
      </w:r>
      <w:r w:rsidR="00A2759B" w:rsidRPr="000E4EE9">
        <w:rPr>
          <w:sz w:val="24"/>
          <w:szCs w:val="24"/>
        </w:rPr>
        <w:t xml:space="preserve"> </w:t>
      </w:r>
      <w:r w:rsidR="008E46DD" w:rsidRPr="000E4EE9">
        <w:rPr>
          <w:sz w:val="24"/>
          <w:szCs w:val="24"/>
        </w:rPr>
        <w:t>de</w:t>
      </w:r>
      <w:r w:rsidR="00A2759B" w:rsidRPr="000E4EE9">
        <w:rPr>
          <w:sz w:val="24"/>
          <w:szCs w:val="24"/>
        </w:rPr>
        <w:t xml:space="preserve"> </w:t>
      </w:r>
      <w:r w:rsidR="008E46DD" w:rsidRPr="000E4EE9">
        <w:rPr>
          <w:sz w:val="24"/>
          <w:szCs w:val="24"/>
        </w:rPr>
        <w:t>despesa</w:t>
      </w:r>
      <w:r w:rsidR="00A2759B" w:rsidRPr="000E4EE9">
        <w:rPr>
          <w:sz w:val="24"/>
          <w:szCs w:val="24"/>
        </w:rPr>
        <w:t xml:space="preserve"> </w:t>
      </w:r>
      <w:r w:rsidR="008E46DD" w:rsidRPr="000E4EE9">
        <w:rPr>
          <w:sz w:val="24"/>
          <w:szCs w:val="24"/>
        </w:rPr>
        <w:t>obrigatória</w:t>
      </w:r>
      <w:r w:rsidR="00A2759B" w:rsidRPr="000E4EE9">
        <w:rPr>
          <w:sz w:val="24"/>
          <w:szCs w:val="24"/>
        </w:rPr>
        <w:t xml:space="preserve"> </w:t>
      </w:r>
      <w:r w:rsidR="008E46DD" w:rsidRPr="000E4EE9">
        <w:rPr>
          <w:sz w:val="24"/>
          <w:szCs w:val="24"/>
        </w:rPr>
        <w:t>de</w:t>
      </w:r>
      <w:r w:rsidR="00A2759B" w:rsidRPr="000E4EE9">
        <w:rPr>
          <w:sz w:val="24"/>
          <w:szCs w:val="24"/>
        </w:rPr>
        <w:t xml:space="preserve"> </w:t>
      </w:r>
      <w:r w:rsidR="008E46DD" w:rsidRPr="000E4EE9">
        <w:rPr>
          <w:sz w:val="24"/>
          <w:szCs w:val="24"/>
        </w:rPr>
        <w:t>caráter</w:t>
      </w:r>
      <w:r w:rsidR="00A2759B" w:rsidRPr="000E4EE9">
        <w:rPr>
          <w:sz w:val="24"/>
          <w:szCs w:val="24"/>
        </w:rPr>
        <w:t xml:space="preserve"> </w:t>
      </w:r>
      <w:r w:rsidR="008E46DD" w:rsidRPr="000E4EE9">
        <w:rPr>
          <w:sz w:val="24"/>
          <w:szCs w:val="24"/>
        </w:rPr>
        <w:t>continuado</w:t>
      </w:r>
      <w:r w:rsidRPr="000E4EE9">
        <w:rPr>
          <w:rFonts w:cstheme="minorHAnsi"/>
          <w:sz w:val="24"/>
          <w:szCs w:val="24"/>
        </w:rPr>
        <w:t>.</w:t>
      </w:r>
    </w:p>
    <w:p w14:paraId="5A12365B" w14:textId="1E6AA4A3" w:rsidR="00E76894" w:rsidRPr="000E4EE9" w:rsidRDefault="00E76894"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sz w:val="24"/>
          <w:szCs w:val="24"/>
        </w:rPr>
        <w:t>Como</w:t>
      </w:r>
      <w:r w:rsidR="00A2759B" w:rsidRPr="000E4EE9">
        <w:rPr>
          <w:sz w:val="24"/>
          <w:szCs w:val="24"/>
        </w:rPr>
        <w:t xml:space="preserve"> </w:t>
      </w:r>
      <w:r w:rsidRPr="000E4EE9">
        <w:rPr>
          <w:sz w:val="24"/>
          <w:szCs w:val="24"/>
        </w:rPr>
        <w:t>resultado</w:t>
      </w:r>
      <w:r w:rsidR="00A2759B" w:rsidRPr="000E4EE9">
        <w:rPr>
          <w:sz w:val="24"/>
          <w:szCs w:val="24"/>
        </w:rPr>
        <w:t xml:space="preserve"> </w:t>
      </w:r>
      <w:r w:rsidRPr="000E4EE9">
        <w:rPr>
          <w:sz w:val="24"/>
          <w:szCs w:val="24"/>
        </w:rPr>
        <w:t>da</w:t>
      </w:r>
      <w:r w:rsidR="00A2759B" w:rsidRPr="000E4EE9">
        <w:rPr>
          <w:sz w:val="24"/>
          <w:szCs w:val="24"/>
        </w:rPr>
        <w:t xml:space="preserve"> </w:t>
      </w:r>
      <w:r w:rsidRPr="000E4EE9">
        <w:rPr>
          <w:sz w:val="24"/>
          <w:szCs w:val="24"/>
        </w:rPr>
        <w:t>análise</w:t>
      </w:r>
      <w:r w:rsidR="00C25EF4" w:rsidRPr="000E4EE9">
        <w:rPr>
          <w:sz w:val="24"/>
          <w:szCs w:val="24"/>
        </w:rPr>
        <w:t>,</w:t>
      </w:r>
      <w:r w:rsidR="00A2759B" w:rsidRPr="000E4EE9">
        <w:rPr>
          <w:sz w:val="24"/>
          <w:szCs w:val="24"/>
        </w:rPr>
        <w:t xml:space="preserve"> </w:t>
      </w:r>
      <w:r w:rsidRPr="000E4EE9">
        <w:rPr>
          <w:sz w:val="24"/>
          <w:szCs w:val="24"/>
        </w:rPr>
        <w:t>conclui-se</w:t>
      </w:r>
      <w:r w:rsidR="00A2759B" w:rsidRPr="000E4EE9">
        <w:rPr>
          <w:sz w:val="24"/>
          <w:szCs w:val="24"/>
        </w:rPr>
        <w:t xml:space="preserve"> </w:t>
      </w:r>
      <w:r w:rsidRPr="000E4EE9">
        <w:rPr>
          <w:sz w:val="24"/>
          <w:szCs w:val="24"/>
        </w:rPr>
        <w:t>que,</w:t>
      </w:r>
      <w:r w:rsidR="00A2759B" w:rsidRPr="000E4EE9">
        <w:rPr>
          <w:sz w:val="24"/>
          <w:szCs w:val="24"/>
        </w:rPr>
        <w:t xml:space="preserve"> </w:t>
      </w:r>
      <w:r w:rsidRPr="000E4EE9">
        <w:rPr>
          <w:sz w:val="24"/>
          <w:szCs w:val="24"/>
        </w:rPr>
        <w:t>apesar</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existir</w:t>
      </w:r>
      <w:r w:rsidR="00A2759B" w:rsidRPr="000E4EE9">
        <w:rPr>
          <w:sz w:val="24"/>
          <w:szCs w:val="24"/>
        </w:rPr>
        <w:t xml:space="preserve"> </w:t>
      </w:r>
      <w:r w:rsidRPr="000E4EE9">
        <w:rPr>
          <w:sz w:val="24"/>
          <w:szCs w:val="24"/>
        </w:rPr>
        <w:t>estimativa</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despesas</w:t>
      </w:r>
      <w:r w:rsidR="00A2759B" w:rsidRPr="000E4EE9">
        <w:rPr>
          <w:sz w:val="24"/>
          <w:szCs w:val="24"/>
        </w:rPr>
        <w:t xml:space="preserve"> </w:t>
      </w:r>
      <w:r w:rsidRPr="000E4EE9">
        <w:rPr>
          <w:sz w:val="24"/>
          <w:szCs w:val="24"/>
        </w:rPr>
        <w:t>para</w:t>
      </w:r>
      <w:r w:rsidR="00A2759B" w:rsidRPr="000E4EE9">
        <w:rPr>
          <w:sz w:val="24"/>
          <w:szCs w:val="24"/>
        </w:rPr>
        <w:t xml:space="preserve"> </w:t>
      </w:r>
      <w:r w:rsidRPr="000E4EE9">
        <w:rPr>
          <w:sz w:val="24"/>
          <w:szCs w:val="24"/>
        </w:rPr>
        <w:t>os</w:t>
      </w:r>
      <w:r w:rsidR="00A2759B" w:rsidRPr="000E4EE9">
        <w:rPr>
          <w:sz w:val="24"/>
          <w:szCs w:val="24"/>
        </w:rPr>
        <w:t xml:space="preserve"> </w:t>
      </w:r>
      <w:r w:rsidR="004F4439" w:rsidRPr="000E4EE9">
        <w:rPr>
          <w:sz w:val="24"/>
          <w:szCs w:val="24"/>
        </w:rPr>
        <w:t>três</w:t>
      </w:r>
      <w:r w:rsidR="00A2759B" w:rsidRPr="000E4EE9">
        <w:rPr>
          <w:sz w:val="24"/>
          <w:szCs w:val="24"/>
        </w:rPr>
        <w:t xml:space="preserve"> </w:t>
      </w:r>
      <w:r w:rsidRPr="000E4EE9">
        <w:rPr>
          <w:sz w:val="24"/>
          <w:szCs w:val="24"/>
        </w:rPr>
        <w:t>anos</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execução</w:t>
      </w:r>
      <w:r w:rsidR="00A2759B" w:rsidRPr="000E4EE9">
        <w:rPr>
          <w:sz w:val="24"/>
          <w:szCs w:val="24"/>
        </w:rPr>
        <w:t xml:space="preserve"> </w:t>
      </w:r>
      <w:r w:rsidRPr="000E4EE9">
        <w:rPr>
          <w:sz w:val="24"/>
          <w:szCs w:val="24"/>
        </w:rPr>
        <w:t>do</w:t>
      </w:r>
      <w:r w:rsidR="00A2759B" w:rsidRPr="000E4EE9">
        <w:rPr>
          <w:sz w:val="24"/>
          <w:szCs w:val="24"/>
        </w:rPr>
        <w:t xml:space="preserve"> </w:t>
      </w:r>
      <w:r w:rsidRPr="000E4EE9">
        <w:rPr>
          <w:sz w:val="24"/>
          <w:szCs w:val="24"/>
        </w:rPr>
        <w:t>projeto</w:t>
      </w:r>
      <w:r w:rsidR="00A2759B" w:rsidRPr="000E4EE9">
        <w:rPr>
          <w:sz w:val="24"/>
          <w:szCs w:val="24"/>
        </w:rPr>
        <w:t xml:space="preserve"> </w:t>
      </w:r>
      <w:r w:rsidRPr="000E4EE9">
        <w:rPr>
          <w:sz w:val="24"/>
          <w:szCs w:val="24"/>
        </w:rPr>
        <w:t>-2020</w:t>
      </w:r>
      <w:r w:rsidR="00A2759B" w:rsidRPr="000E4EE9">
        <w:rPr>
          <w:sz w:val="24"/>
          <w:szCs w:val="24"/>
        </w:rPr>
        <w:t xml:space="preserve"> </w:t>
      </w:r>
      <w:r w:rsidRPr="000E4EE9">
        <w:rPr>
          <w:sz w:val="24"/>
          <w:szCs w:val="24"/>
        </w:rPr>
        <w:t>até</w:t>
      </w:r>
      <w:r w:rsidR="00A2759B" w:rsidRPr="000E4EE9">
        <w:rPr>
          <w:sz w:val="24"/>
          <w:szCs w:val="24"/>
        </w:rPr>
        <w:t xml:space="preserve"> </w:t>
      </w:r>
      <w:r w:rsidRPr="000E4EE9">
        <w:rPr>
          <w:sz w:val="24"/>
          <w:szCs w:val="24"/>
        </w:rPr>
        <w:t>2023</w:t>
      </w:r>
      <w:r w:rsidR="00A2759B" w:rsidRPr="000E4EE9">
        <w:rPr>
          <w:sz w:val="24"/>
          <w:szCs w:val="24"/>
        </w:rPr>
        <w:t xml:space="preserve"> </w:t>
      </w:r>
      <w:r w:rsidRPr="000E4EE9">
        <w:rPr>
          <w:sz w:val="24"/>
          <w:szCs w:val="24"/>
        </w:rPr>
        <w:t>–</w:t>
      </w:r>
      <w:r w:rsidR="00A2759B" w:rsidRPr="000E4EE9">
        <w:rPr>
          <w:sz w:val="24"/>
          <w:szCs w:val="24"/>
        </w:rPr>
        <w:t xml:space="preserve"> </w:t>
      </w:r>
      <w:r w:rsidRPr="000E4EE9">
        <w:rPr>
          <w:sz w:val="24"/>
          <w:szCs w:val="24"/>
        </w:rPr>
        <w:t>(Cf.</w:t>
      </w:r>
      <w:r w:rsidR="00A2759B" w:rsidRPr="000E4EE9">
        <w:rPr>
          <w:sz w:val="24"/>
          <w:szCs w:val="24"/>
        </w:rPr>
        <w:t xml:space="preserve"> </w:t>
      </w:r>
      <w:r w:rsidRPr="000E4EE9">
        <w:rPr>
          <w:sz w:val="24"/>
          <w:szCs w:val="24"/>
        </w:rPr>
        <w:t>Documento</w:t>
      </w:r>
      <w:r w:rsidR="00A2759B" w:rsidRPr="000E4EE9">
        <w:rPr>
          <w:sz w:val="24"/>
          <w:szCs w:val="24"/>
        </w:rPr>
        <w:t xml:space="preserve"> </w:t>
      </w:r>
      <w:r w:rsidRPr="000E4EE9">
        <w:rPr>
          <w:sz w:val="24"/>
          <w:szCs w:val="24"/>
        </w:rPr>
        <w:t>SEI</w:t>
      </w:r>
      <w:r w:rsidR="00A2759B" w:rsidRPr="000E4EE9">
        <w:rPr>
          <w:sz w:val="24"/>
          <w:szCs w:val="24"/>
        </w:rPr>
        <w:t xml:space="preserve"> </w:t>
      </w:r>
      <w:r w:rsidRPr="000E4EE9">
        <w:rPr>
          <w:sz w:val="24"/>
          <w:szCs w:val="24"/>
        </w:rPr>
        <w:t>n.</w:t>
      </w:r>
      <w:r w:rsidR="00A2759B" w:rsidRPr="000E4EE9">
        <w:rPr>
          <w:sz w:val="24"/>
          <w:szCs w:val="24"/>
        </w:rPr>
        <w:t xml:space="preserve"> </w:t>
      </w:r>
      <w:r w:rsidRPr="000E4EE9">
        <w:rPr>
          <w:sz w:val="24"/>
          <w:szCs w:val="24"/>
        </w:rPr>
        <w:t>0987579),</w:t>
      </w:r>
      <w:r w:rsidR="00A2759B" w:rsidRPr="000E4EE9">
        <w:rPr>
          <w:sz w:val="24"/>
          <w:szCs w:val="24"/>
        </w:rPr>
        <w:t xml:space="preserve"> </w:t>
      </w:r>
      <w:r w:rsidRPr="000E4EE9">
        <w:rPr>
          <w:sz w:val="24"/>
          <w:szCs w:val="24"/>
        </w:rPr>
        <w:t>as</w:t>
      </w:r>
      <w:r w:rsidR="00A2759B" w:rsidRPr="000E4EE9">
        <w:rPr>
          <w:sz w:val="24"/>
          <w:szCs w:val="24"/>
        </w:rPr>
        <w:t xml:space="preserve"> </w:t>
      </w:r>
      <w:r w:rsidRPr="000E4EE9">
        <w:rPr>
          <w:sz w:val="24"/>
          <w:szCs w:val="24"/>
        </w:rPr>
        <w:t>formalidades</w:t>
      </w:r>
      <w:r w:rsidR="00A2759B" w:rsidRPr="000E4EE9">
        <w:rPr>
          <w:sz w:val="24"/>
          <w:szCs w:val="24"/>
        </w:rPr>
        <w:t xml:space="preserve"> </w:t>
      </w:r>
      <w:r w:rsidRPr="000E4EE9">
        <w:rPr>
          <w:sz w:val="24"/>
          <w:szCs w:val="24"/>
        </w:rPr>
        <w:t>para</w:t>
      </w:r>
      <w:r w:rsidR="00A2759B" w:rsidRPr="000E4EE9">
        <w:rPr>
          <w:sz w:val="24"/>
          <w:szCs w:val="24"/>
        </w:rPr>
        <w:t xml:space="preserve"> </w:t>
      </w:r>
      <w:r w:rsidRPr="000E4EE9">
        <w:rPr>
          <w:sz w:val="24"/>
          <w:szCs w:val="24"/>
        </w:rPr>
        <w:t>apresentação</w:t>
      </w:r>
      <w:r w:rsidR="00A2759B" w:rsidRPr="000E4EE9">
        <w:rPr>
          <w:sz w:val="24"/>
          <w:szCs w:val="24"/>
        </w:rPr>
        <w:t xml:space="preserve"> </w:t>
      </w:r>
      <w:r w:rsidRPr="000E4EE9">
        <w:rPr>
          <w:sz w:val="24"/>
          <w:szCs w:val="24"/>
        </w:rPr>
        <w:t>dos</w:t>
      </w:r>
      <w:r w:rsidR="00A2759B" w:rsidRPr="000E4EE9">
        <w:rPr>
          <w:sz w:val="24"/>
          <w:szCs w:val="24"/>
        </w:rPr>
        <w:t xml:space="preserve"> </w:t>
      </w:r>
      <w:r w:rsidRPr="000E4EE9">
        <w:rPr>
          <w:sz w:val="24"/>
          <w:szCs w:val="24"/>
        </w:rPr>
        <w:t>impactos</w:t>
      </w:r>
      <w:r w:rsidR="00A2759B" w:rsidRPr="000E4EE9">
        <w:rPr>
          <w:sz w:val="24"/>
          <w:szCs w:val="24"/>
        </w:rPr>
        <w:t xml:space="preserve"> </w:t>
      </w:r>
      <w:r w:rsidRPr="000E4EE9">
        <w:rPr>
          <w:sz w:val="24"/>
          <w:szCs w:val="24"/>
        </w:rPr>
        <w:t>(ex.</w:t>
      </w:r>
      <w:r w:rsidR="00014D2B" w:rsidRPr="000E4EE9">
        <w:rPr>
          <w:sz w:val="24"/>
          <w:szCs w:val="24"/>
        </w:rPr>
        <w:t>:</w:t>
      </w:r>
      <w:r w:rsidR="00A2759B" w:rsidRPr="000E4EE9">
        <w:rPr>
          <w:sz w:val="24"/>
          <w:szCs w:val="24"/>
        </w:rPr>
        <w:t xml:space="preserve"> </w:t>
      </w:r>
      <w:r w:rsidRPr="000E4EE9">
        <w:rPr>
          <w:sz w:val="24"/>
          <w:szCs w:val="24"/>
        </w:rPr>
        <w:t>simulação</w:t>
      </w:r>
      <w:r w:rsidR="00A2759B" w:rsidRPr="000E4EE9">
        <w:rPr>
          <w:sz w:val="24"/>
          <w:szCs w:val="24"/>
        </w:rPr>
        <w:t xml:space="preserve"> </w:t>
      </w:r>
      <w:r w:rsidRPr="000E4EE9">
        <w:rPr>
          <w:sz w:val="24"/>
          <w:szCs w:val="24"/>
        </w:rPr>
        <w:t>que</w:t>
      </w:r>
      <w:r w:rsidR="00A2759B" w:rsidRPr="000E4EE9">
        <w:rPr>
          <w:sz w:val="24"/>
          <w:szCs w:val="24"/>
        </w:rPr>
        <w:t xml:space="preserve"> </w:t>
      </w:r>
      <w:r w:rsidRPr="000E4EE9">
        <w:rPr>
          <w:sz w:val="24"/>
          <w:szCs w:val="24"/>
        </w:rPr>
        <w:t>demonstre</w:t>
      </w:r>
      <w:r w:rsidR="00A2759B" w:rsidRPr="000E4EE9">
        <w:rPr>
          <w:sz w:val="24"/>
          <w:szCs w:val="24"/>
        </w:rPr>
        <w:t xml:space="preserve"> </w:t>
      </w:r>
      <w:r w:rsidRPr="000E4EE9">
        <w:rPr>
          <w:sz w:val="24"/>
          <w:szCs w:val="24"/>
        </w:rPr>
        <w:t>o</w:t>
      </w:r>
      <w:r w:rsidR="00A2759B" w:rsidRPr="000E4EE9">
        <w:rPr>
          <w:sz w:val="24"/>
          <w:szCs w:val="24"/>
        </w:rPr>
        <w:t xml:space="preserve"> </w:t>
      </w:r>
      <w:r w:rsidRPr="000E4EE9">
        <w:rPr>
          <w:sz w:val="24"/>
          <w:szCs w:val="24"/>
        </w:rPr>
        <w:t>impacto</w:t>
      </w:r>
      <w:r w:rsidR="00A2759B" w:rsidRPr="000E4EE9">
        <w:rPr>
          <w:sz w:val="24"/>
          <w:szCs w:val="24"/>
        </w:rPr>
        <w:t xml:space="preserve"> </w:t>
      </w:r>
      <w:r w:rsidRPr="000E4EE9">
        <w:rPr>
          <w:sz w:val="24"/>
          <w:szCs w:val="24"/>
        </w:rPr>
        <w:t>da</w:t>
      </w:r>
      <w:r w:rsidR="00A2759B" w:rsidRPr="000E4EE9">
        <w:rPr>
          <w:sz w:val="24"/>
          <w:szCs w:val="24"/>
        </w:rPr>
        <w:t xml:space="preserve"> </w:t>
      </w:r>
      <w:r w:rsidRPr="000E4EE9">
        <w:rPr>
          <w:sz w:val="24"/>
          <w:szCs w:val="24"/>
        </w:rPr>
        <w:t>despesa</w:t>
      </w:r>
      <w:r w:rsidR="00A2759B" w:rsidRPr="000E4EE9">
        <w:rPr>
          <w:sz w:val="24"/>
          <w:szCs w:val="24"/>
        </w:rPr>
        <w:t xml:space="preserve"> </w:t>
      </w:r>
      <w:r w:rsidRPr="000E4EE9">
        <w:rPr>
          <w:sz w:val="24"/>
          <w:szCs w:val="24"/>
        </w:rPr>
        <w:t>com</w:t>
      </w:r>
      <w:r w:rsidR="00A2759B" w:rsidRPr="000E4EE9">
        <w:rPr>
          <w:sz w:val="24"/>
          <w:szCs w:val="24"/>
        </w:rPr>
        <w:t xml:space="preserve"> </w:t>
      </w:r>
      <w:r w:rsidRPr="000E4EE9">
        <w:rPr>
          <w:sz w:val="24"/>
          <w:szCs w:val="24"/>
        </w:rPr>
        <w:t>a</w:t>
      </w:r>
      <w:r w:rsidR="00A2759B" w:rsidRPr="000E4EE9">
        <w:rPr>
          <w:sz w:val="24"/>
          <w:szCs w:val="24"/>
        </w:rPr>
        <w:t xml:space="preserve"> </w:t>
      </w:r>
      <w:r w:rsidRPr="000E4EE9">
        <w:rPr>
          <w:sz w:val="24"/>
          <w:szCs w:val="24"/>
        </w:rPr>
        <w:t>medida</w:t>
      </w:r>
      <w:r w:rsidR="00A2759B" w:rsidRPr="000E4EE9">
        <w:rPr>
          <w:sz w:val="24"/>
          <w:szCs w:val="24"/>
        </w:rPr>
        <w:t xml:space="preserve"> </w:t>
      </w:r>
      <w:r w:rsidRPr="000E4EE9">
        <w:rPr>
          <w:sz w:val="24"/>
          <w:szCs w:val="24"/>
        </w:rPr>
        <w:t>proposta,</w:t>
      </w:r>
      <w:r w:rsidR="00A2759B" w:rsidRPr="000E4EE9">
        <w:rPr>
          <w:sz w:val="24"/>
          <w:szCs w:val="24"/>
        </w:rPr>
        <w:t xml:space="preserve"> </w:t>
      </w:r>
      <w:r w:rsidRPr="000E4EE9">
        <w:rPr>
          <w:sz w:val="24"/>
          <w:szCs w:val="24"/>
        </w:rPr>
        <w:t>detalhada,</w:t>
      </w:r>
      <w:r w:rsidR="00A2759B" w:rsidRPr="000E4EE9">
        <w:rPr>
          <w:sz w:val="24"/>
          <w:szCs w:val="24"/>
        </w:rPr>
        <w:t xml:space="preserve"> </w:t>
      </w:r>
      <w:r w:rsidRPr="000E4EE9">
        <w:rPr>
          <w:sz w:val="24"/>
          <w:szCs w:val="24"/>
        </w:rPr>
        <w:t>no</w:t>
      </w:r>
      <w:r w:rsidR="00A2759B" w:rsidRPr="000E4EE9">
        <w:rPr>
          <w:sz w:val="24"/>
          <w:szCs w:val="24"/>
        </w:rPr>
        <w:t xml:space="preserve"> </w:t>
      </w:r>
      <w:r w:rsidRPr="000E4EE9">
        <w:rPr>
          <w:sz w:val="24"/>
          <w:szCs w:val="24"/>
        </w:rPr>
        <w:t>mínimo,</w:t>
      </w:r>
      <w:r w:rsidR="00A2759B" w:rsidRPr="000E4EE9">
        <w:rPr>
          <w:sz w:val="24"/>
          <w:szCs w:val="24"/>
        </w:rPr>
        <w:t xml:space="preserve"> </w:t>
      </w:r>
      <w:r w:rsidRPr="000E4EE9">
        <w:rPr>
          <w:sz w:val="24"/>
          <w:szCs w:val="24"/>
        </w:rPr>
        <w:t>por</w:t>
      </w:r>
      <w:r w:rsidR="00A2759B" w:rsidRPr="000E4EE9">
        <w:rPr>
          <w:sz w:val="24"/>
          <w:szCs w:val="24"/>
        </w:rPr>
        <w:t xml:space="preserve"> </w:t>
      </w:r>
      <w:r w:rsidRPr="000E4EE9">
        <w:rPr>
          <w:sz w:val="24"/>
          <w:szCs w:val="24"/>
        </w:rPr>
        <w:t>elemento</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despesa)</w:t>
      </w:r>
      <w:r w:rsidR="00A2759B" w:rsidRPr="000E4EE9">
        <w:rPr>
          <w:sz w:val="24"/>
          <w:szCs w:val="24"/>
        </w:rPr>
        <w:t xml:space="preserve"> </w:t>
      </w:r>
      <w:r w:rsidRPr="000E4EE9">
        <w:rPr>
          <w:sz w:val="24"/>
          <w:szCs w:val="24"/>
        </w:rPr>
        <w:t>não</w:t>
      </w:r>
      <w:r w:rsidR="00A2759B" w:rsidRPr="000E4EE9">
        <w:rPr>
          <w:sz w:val="24"/>
          <w:szCs w:val="24"/>
        </w:rPr>
        <w:t xml:space="preserve"> </w:t>
      </w:r>
      <w:r w:rsidRPr="000E4EE9">
        <w:rPr>
          <w:sz w:val="24"/>
          <w:szCs w:val="24"/>
        </w:rPr>
        <w:t>foram</w:t>
      </w:r>
      <w:r w:rsidR="00A2759B" w:rsidRPr="000E4EE9">
        <w:rPr>
          <w:sz w:val="24"/>
          <w:szCs w:val="24"/>
        </w:rPr>
        <w:t xml:space="preserve"> </w:t>
      </w:r>
      <w:r w:rsidRPr="000E4EE9">
        <w:rPr>
          <w:sz w:val="24"/>
          <w:szCs w:val="24"/>
        </w:rPr>
        <w:t>cumpridas.</w:t>
      </w:r>
    </w:p>
    <w:p w14:paraId="6844C961" w14:textId="52A0728D" w:rsidR="00E76894" w:rsidRPr="000E4EE9" w:rsidRDefault="00E76894"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sz w:val="24"/>
          <w:szCs w:val="24"/>
        </w:rPr>
        <w:t>Na</w:t>
      </w:r>
      <w:r w:rsidR="00A2759B" w:rsidRPr="000E4EE9">
        <w:rPr>
          <w:sz w:val="24"/>
          <w:szCs w:val="24"/>
        </w:rPr>
        <w:t xml:space="preserve"> </w:t>
      </w:r>
      <w:r w:rsidRPr="000E4EE9">
        <w:rPr>
          <w:sz w:val="24"/>
          <w:szCs w:val="24"/>
        </w:rPr>
        <w:t>mesma</w:t>
      </w:r>
      <w:r w:rsidR="00A2759B" w:rsidRPr="000E4EE9">
        <w:rPr>
          <w:sz w:val="24"/>
          <w:szCs w:val="24"/>
        </w:rPr>
        <w:t xml:space="preserve"> </w:t>
      </w:r>
      <w:r w:rsidRPr="000E4EE9">
        <w:rPr>
          <w:sz w:val="24"/>
          <w:szCs w:val="24"/>
        </w:rPr>
        <w:t>seara,</w:t>
      </w:r>
      <w:r w:rsidR="00A2759B" w:rsidRPr="000E4EE9">
        <w:rPr>
          <w:sz w:val="24"/>
          <w:szCs w:val="24"/>
        </w:rPr>
        <w:t xml:space="preserve"> </w:t>
      </w:r>
      <w:r w:rsidRPr="000E4EE9">
        <w:rPr>
          <w:sz w:val="24"/>
          <w:szCs w:val="24"/>
        </w:rPr>
        <w:t>não</w:t>
      </w:r>
      <w:r w:rsidR="00A2759B" w:rsidRPr="000E4EE9">
        <w:rPr>
          <w:sz w:val="24"/>
          <w:szCs w:val="24"/>
        </w:rPr>
        <w:t xml:space="preserve"> </w:t>
      </w:r>
      <w:r w:rsidRPr="000E4EE9">
        <w:rPr>
          <w:sz w:val="24"/>
          <w:szCs w:val="24"/>
        </w:rPr>
        <w:t>se</w:t>
      </w:r>
      <w:r w:rsidR="00A2759B" w:rsidRPr="000E4EE9">
        <w:rPr>
          <w:sz w:val="24"/>
          <w:szCs w:val="24"/>
        </w:rPr>
        <w:t xml:space="preserve"> </w:t>
      </w:r>
      <w:r w:rsidRPr="000E4EE9">
        <w:rPr>
          <w:sz w:val="24"/>
          <w:szCs w:val="24"/>
        </w:rPr>
        <w:t>obteve</w:t>
      </w:r>
      <w:r w:rsidR="00A2759B" w:rsidRPr="000E4EE9">
        <w:rPr>
          <w:sz w:val="24"/>
          <w:szCs w:val="24"/>
        </w:rPr>
        <w:t xml:space="preserve"> </w:t>
      </w:r>
      <w:r w:rsidRPr="000E4EE9">
        <w:rPr>
          <w:sz w:val="24"/>
          <w:szCs w:val="24"/>
        </w:rPr>
        <w:t>qualquer</w:t>
      </w:r>
      <w:r w:rsidR="00A2759B" w:rsidRPr="000E4EE9">
        <w:rPr>
          <w:sz w:val="24"/>
          <w:szCs w:val="24"/>
        </w:rPr>
        <w:t xml:space="preserve"> </w:t>
      </w:r>
      <w:r w:rsidRPr="000E4EE9">
        <w:rPr>
          <w:sz w:val="24"/>
          <w:szCs w:val="24"/>
        </w:rPr>
        <w:t>evidência</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que</w:t>
      </w:r>
      <w:r w:rsidR="00A2759B" w:rsidRPr="000E4EE9">
        <w:rPr>
          <w:sz w:val="24"/>
          <w:szCs w:val="24"/>
        </w:rPr>
        <w:t xml:space="preserve"> </w:t>
      </w:r>
      <w:r w:rsidRPr="000E4EE9">
        <w:rPr>
          <w:sz w:val="24"/>
          <w:szCs w:val="24"/>
        </w:rPr>
        <w:t>há,</w:t>
      </w:r>
      <w:r w:rsidR="00A2759B" w:rsidRPr="000E4EE9">
        <w:rPr>
          <w:sz w:val="24"/>
          <w:szCs w:val="24"/>
        </w:rPr>
        <w:t xml:space="preserve"> </w:t>
      </w:r>
      <w:r w:rsidRPr="000E4EE9">
        <w:rPr>
          <w:sz w:val="24"/>
          <w:szCs w:val="24"/>
        </w:rPr>
        <w:t>conforme</w:t>
      </w:r>
      <w:r w:rsidR="00A2759B" w:rsidRPr="000E4EE9">
        <w:rPr>
          <w:sz w:val="24"/>
          <w:szCs w:val="24"/>
        </w:rPr>
        <w:t xml:space="preserve"> </w:t>
      </w:r>
      <w:r w:rsidRPr="000E4EE9">
        <w:rPr>
          <w:sz w:val="24"/>
          <w:szCs w:val="24"/>
        </w:rPr>
        <w:t>as</w:t>
      </w:r>
      <w:r w:rsidR="00A2759B" w:rsidRPr="000E4EE9">
        <w:rPr>
          <w:sz w:val="24"/>
          <w:szCs w:val="24"/>
        </w:rPr>
        <w:t xml:space="preserve"> </w:t>
      </w:r>
      <w:r w:rsidRPr="000E4EE9">
        <w:rPr>
          <w:sz w:val="24"/>
          <w:szCs w:val="24"/>
        </w:rPr>
        <w:t>regras</w:t>
      </w:r>
      <w:r w:rsidR="00A2759B" w:rsidRPr="000E4EE9">
        <w:rPr>
          <w:sz w:val="24"/>
          <w:szCs w:val="24"/>
        </w:rPr>
        <w:t xml:space="preserve"> </w:t>
      </w:r>
      <w:r w:rsidRPr="000E4EE9">
        <w:rPr>
          <w:sz w:val="24"/>
          <w:szCs w:val="24"/>
        </w:rPr>
        <w:t>estabelecidas</w:t>
      </w:r>
      <w:r w:rsidR="00A2759B" w:rsidRPr="000E4EE9">
        <w:rPr>
          <w:sz w:val="24"/>
          <w:szCs w:val="24"/>
        </w:rPr>
        <w:t xml:space="preserve"> </w:t>
      </w:r>
      <w:r w:rsidRPr="000E4EE9">
        <w:rPr>
          <w:sz w:val="24"/>
          <w:szCs w:val="24"/>
        </w:rPr>
        <w:t>na</w:t>
      </w:r>
      <w:r w:rsidR="00A2759B" w:rsidRPr="000E4EE9">
        <w:rPr>
          <w:sz w:val="24"/>
          <w:szCs w:val="24"/>
        </w:rPr>
        <w:t xml:space="preserve"> </w:t>
      </w:r>
      <w:r w:rsidRPr="000E4EE9">
        <w:rPr>
          <w:sz w:val="24"/>
          <w:szCs w:val="24"/>
        </w:rPr>
        <w:t>LRF,</w:t>
      </w:r>
      <w:r w:rsidR="00A2759B" w:rsidRPr="000E4EE9">
        <w:rPr>
          <w:sz w:val="24"/>
          <w:szCs w:val="24"/>
        </w:rPr>
        <w:t xml:space="preserve"> </w:t>
      </w:r>
      <w:r w:rsidRPr="000E4EE9">
        <w:rPr>
          <w:sz w:val="24"/>
          <w:szCs w:val="24"/>
        </w:rPr>
        <w:t>declaração</w:t>
      </w:r>
      <w:r w:rsidR="00A2759B" w:rsidRPr="000E4EE9">
        <w:rPr>
          <w:sz w:val="24"/>
          <w:szCs w:val="24"/>
        </w:rPr>
        <w:t xml:space="preserve"> </w:t>
      </w:r>
      <w:r w:rsidRPr="000E4EE9">
        <w:rPr>
          <w:sz w:val="24"/>
          <w:szCs w:val="24"/>
        </w:rPr>
        <w:t>do</w:t>
      </w:r>
      <w:r w:rsidR="00A2759B" w:rsidRPr="000E4EE9">
        <w:rPr>
          <w:sz w:val="24"/>
          <w:szCs w:val="24"/>
        </w:rPr>
        <w:t xml:space="preserve"> </w:t>
      </w:r>
      <w:r w:rsidRPr="000E4EE9">
        <w:rPr>
          <w:sz w:val="24"/>
          <w:szCs w:val="24"/>
        </w:rPr>
        <w:t>ordenador</w:t>
      </w:r>
      <w:r w:rsidR="00A2759B" w:rsidRPr="000E4EE9">
        <w:rPr>
          <w:sz w:val="24"/>
          <w:szCs w:val="24"/>
        </w:rPr>
        <w:t xml:space="preserve"> </w:t>
      </w:r>
      <w:r w:rsidRPr="000E4EE9">
        <w:rPr>
          <w:sz w:val="24"/>
          <w:szCs w:val="24"/>
        </w:rPr>
        <w:t>de</w:t>
      </w:r>
      <w:r w:rsidR="00A2759B" w:rsidRPr="000E4EE9">
        <w:rPr>
          <w:sz w:val="24"/>
          <w:szCs w:val="24"/>
        </w:rPr>
        <w:t xml:space="preserve"> </w:t>
      </w:r>
      <w:r w:rsidRPr="000E4EE9">
        <w:rPr>
          <w:sz w:val="24"/>
          <w:szCs w:val="24"/>
        </w:rPr>
        <w:t>despesa</w:t>
      </w:r>
      <w:r w:rsidR="00A2759B" w:rsidRPr="000E4EE9">
        <w:rPr>
          <w:sz w:val="24"/>
          <w:szCs w:val="24"/>
        </w:rPr>
        <w:t xml:space="preserve"> </w:t>
      </w:r>
      <w:r w:rsidRPr="000E4EE9">
        <w:rPr>
          <w:sz w:val="24"/>
          <w:szCs w:val="24"/>
        </w:rPr>
        <w:t>quanto</w:t>
      </w:r>
      <w:r w:rsidR="00A2759B" w:rsidRPr="000E4EE9">
        <w:rPr>
          <w:sz w:val="24"/>
          <w:szCs w:val="24"/>
        </w:rPr>
        <w:t xml:space="preserve"> </w:t>
      </w:r>
      <w:r w:rsidRPr="000E4EE9">
        <w:rPr>
          <w:sz w:val="24"/>
          <w:szCs w:val="24"/>
        </w:rPr>
        <w:t>à</w:t>
      </w:r>
      <w:r w:rsidR="00A2759B" w:rsidRPr="000E4EE9">
        <w:rPr>
          <w:sz w:val="24"/>
          <w:szCs w:val="24"/>
        </w:rPr>
        <w:t xml:space="preserve"> </w:t>
      </w:r>
      <w:r w:rsidRPr="000E4EE9">
        <w:rPr>
          <w:sz w:val="24"/>
          <w:szCs w:val="24"/>
        </w:rPr>
        <w:t>adequação</w:t>
      </w:r>
      <w:r w:rsidR="00A2759B" w:rsidRPr="000E4EE9">
        <w:rPr>
          <w:sz w:val="24"/>
          <w:szCs w:val="24"/>
        </w:rPr>
        <w:t xml:space="preserve"> </w:t>
      </w:r>
      <w:r w:rsidRPr="000E4EE9">
        <w:rPr>
          <w:sz w:val="24"/>
          <w:szCs w:val="24"/>
        </w:rPr>
        <w:t>da</w:t>
      </w:r>
      <w:r w:rsidR="00A2759B" w:rsidRPr="000E4EE9">
        <w:rPr>
          <w:sz w:val="24"/>
          <w:szCs w:val="24"/>
        </w:rPr>
        <w:t xml:space="preserve"> </w:t>
      </w:r>
      <w:r w:rsidRPr="000E4EE9">
        <w:rPr>
          <w:sz w:val="24"/>
          <w:szCs w:val="24"/>
        </w:rPr>
        <w:t>despesa</w:t>
      </w:r>
      <w:r w:rsidR="00A2759B" w:rsidRPr="000E4EE9">
        <w:rPr>
          <w:sz w:val="24"/>
          <w:szCs w:val="24"/>
        </w:rPr>
        <w:t xml:space="preserve"> </w:t>
      </w:r>
      <w:r w:rsidR="00DF2D41" w:rsidRPr="000E4EE9">
        <w:rPr>
          <w:sz w:val="24"/>
          <w:szCs w:val="24"/>
        </w:rPr>
        <w:t>à</w:t>
      </w:r>
      <w:r w:rsidR="00A2759B" w:rsidRPr="000E4EE9">
        <w:rPr>
          <w:sz w:val="24"/>
          <w:szCs w:val="24"/>
        </w:rPr>
        <w:t xml:space="preserve"> </w:t>
      </w:r>
      <w:r w:rsidRPr="000E4EE9">
        <w:rPr>
          <w:sz w:val="24"/>
          <w:szCs w:val="24"/>
        </w:rPr>
        <w:t>LOA,</w:t>
      </w:r>
      <w:r w:rsidR="00A2759B" w:rsidRPr="000E4EE9">
        <w:rPr>
          <w:sz w:val="24"/>
          <w:szCs w:val="24"/>
        </w:rPr>
        <w:t xml:space="preserve"> </w:t>
      </w:r>
      <w:r w:rsidR="00DF2D41" w:rsidRPr="000E4EE9">
        <w:rPr>
          <w:sz w:val="24"/>
          <w:szCs w:val="24"/>
        </w:rPr>
        <w:t xml:space="preserve">à </w:t>
      </w:r>
      <w:r w:rsidRPr="000E4EE9">
        <w:rPr>
          <w:sz w:val="24"/>
          <w:szCs w:val="24"/>
        </w:rPr>
        <w:t>LDO</w:t>
      </w:r>
      <w:r w:rsidR="00A2759B" w:rsidRPr="000E4EE9">
        <w:rPr>
          <w:sz w:val="24"/>
          <w:szCs w:val="24"/>
        </w:rPr>
        <w:t xml:space="preserve"> </w:t>
      </w:r>
      <w:r w:rsidRPr="000E4EE9">
        <w:rPr>
          <w:sz w:val="24"/>
          <w:szCs w:val="24"/>
        </w:rPr>
        <w:t>e</w:t>
      </w:r>
      <w:r w:rsidR="00A2759B" w:rsidRPr="000E4EE9">
        <w:rPr>
          <w:sz w:val="24"/>
          <w:szCs w:val="24"/>
        </w:rPr>
        <w:t xml:space="preserve"> </w:t>
      </w:r>
      <w:r w:rsidR="00DF2D41" w:rsidRPr="000E4EE9">
        <w:rPr>
          <w:sz w:val="24"/>
          <w:szCs w:val="24"/>
        </w:rPr>
        <w:t>ao</w:t>
      </w:r>
      <w:r w:rsidR="00A2759B" w:rsidRPr="000E4EE9">
        <w:rPr>
          <w:sz w:val="24"/>
          <w:szCs w:val="24"/>
        </w:rPr>
        <w:t xml:space="preserve"> </w:t>
      </w:r>
      <w:r w:rsidRPr="000E4EE9">
        <w:rPr>
          <w:sz w:val="24"/>
          <w:szCs w:val="24"/>
        </w:rPr>
        <w:t>PPA</w:t>
      </w:r>
      <w:r w:rsidR="00A2759B" w:rsidRPr="000E4EE9">
        <w:rPr>
          <w:sz w:val="24"/>
          <w:szCs w:val="24"/>
        </w:rPr>
        <w:t xml:space="preserve"> </w:t>
      </w:r>
      <w:r w:rsidRPr="000E4EE9">
        <w:rPr>
          <w:sz w:val="24"/>
          <w:szCs w:val="24"/>
        </w:rPr>
        <w:t>e,</w:t>
      </w:r>
      <w:r w:rsidR="00A2759B" w:rsidRPr="000E4EE9">
        <w:rPr>
          <w:sz w:val="24"/>
          <w:szCs w:val="24"/>
        </w:rPr>
        <w:t xml:space="preserve"> </w:t>
      </w:r>
      <w:r w:rsidRPr="000E4EE9">
        <w:rPr>
          <w:sz w:val="24"/>
          <w:szCs w:val="24"/>
        </w:rPr>
        <w:t>também,</w:t>
      </w:r>
      <w:r w:rsidR="00A2759B" w:rsidRPr="000E4EE9">
        <w:rPr>
          <w:sz w:val="24"/>
          <w:szCs w:val="24"/>
        </w:rPr>
        <w:t xml:space="preserve"> </w:t>
      </w:r>
      <w:r w:rsidRPr="000E4EE9">
        <w:rPr>
          <w:sz w:val="24"/>
          <w:szCs w:val="24"/>
        </w:rPr>
        <w:t>se</w:t>
      </w:r>
      <w:r w:rsidR="00A2759B" w:rsidRPr="000E4EE9">
        <w:rPr>
          <w:sz w:val="24"/>
          <w:szCs w:val="24"/>
        </w:rPr>
        <w:t xml:space="preserve"> </w:t>
      </w:r>
      <w:r w:rsidRPr="000E4EE9">
        <w:rPr>
          <w:sz w:val="24"/>
          <w:szCs w:val="24"/>
        </w:rPr>
        <w:t>foram</w:t>
      </w:r>
      <w:r w:rsidR="00A2759B" w:rsidRPr="000E4EE9">
        <w:rPr>
          <w:sz w:val="24"/>
          <w:szCs w:val="24"/>
        </w:rPr>
        <w:t xml:space="preserve"> </w:t>
      </w:r>
      <w:r w:rsidRPr="000E4EE9">
        <w:rPr>
          <w:sz w:val="24"/>
          <w:szCs w:val="24"/>
        </w:rPr>
        <w:t>realizados</w:t>
      </w:r>
      <w:r w:rsidR="00A2759B" w:rsidRPr="000E4EE9">
        <w:rPr>
          <w:sz w:val="24"/>
          <w:szCs w:val="24"/>
        </w:rPr>
        <w:t xml:space="preserve"> </w:t>
      </w:r>
      <w:r w:rsidRPr="000E4EE9">
        <w:rPr>
          <w:sz w:val="24"/>
          <w:szCs w:val="24"/>
        </w:rPr>
        <w:t>acompanhamentos</w:t>
      </w:r>
      <w:r w:rsidR="00A2759B" w:rsidRPr="000E4EE9">
        <w:rPr>
          <w:sz w:val="24"/>
          <w:szCs w:val="24"/>
        </w:rPr>
        <w:t xml:space="preserve"> </w:t>
      </w:r>
      <w:r w:rsidRPr="000E4EE9">
        <w:rPr>
          <w:sz w:val="24"/>
          <w:szCs w:val="24"/>
        </w:rPr>
        <w:t>e</w:t>
      </w:r>
      <w:r w:rsidR="00A2759B" w:rsidRPr="000E4EE9">
        <w:rPr>
          <w:sz w:val="24"/>
          <w:szCs w:val="24"/>
        </w:rPr>
        <w:t xml:space="preserve"> </w:t>
      </w:r>
      <w:r w:rsidRPr="000E4EE9">
        <w:rPr>
          <w:sz w:val="24"/>
          <w:szCs w:val="24"/>
        </w:rPr>
        <w:t>avaliações</w:t>
      </w:r>
      <w:r w:rsidR="00A2759B" w:rsidRPr="000E4EE9">
        <w:rPr>
          <w:sz w:val="24"/>
          <w:szCs w:val="24"/>
        </w:rPr>
        <w:t xml:space="preserve"> </w:t>
      </w:r>
      <w:r w:rsidRPr="000E4EE9">
        <w:rPr>
          <w:sz w:val="24"/>
          <w:szCs w:val="24"/>
        </w:rPr>
        <w:t>quanto</w:t>
      </w:r>
      <w:r w:rsidR="00A2759B" w:rsidRPr="000E4EE9">
        <w:rPr>
          <w:sz w:val="24"/>
          <w:szCs w:val="24"/>
        </w:rPr>
        <w:t xml:space="preserve"> </w:t>
      </w:r>
      <w:r w:rsidRPr="000E4EE9">
        <w:rPr>
          <w:sz w:val="24"/>
          <w:szCs w:val="24"/>
        </w:rPr>
        <w:t>ao</w:t>
      </w:r>
      <w:r w:rsidR="00A2759B" w:rsidRPr="000E4EE9">
        <w:rPr>
          <w:sz w:val="24"/>
          <w:szCs w:val="24"/>
        </w:rPr>
        <w:t xml:space="preserve"> </w:t>
      </w:r>
      <w:r w:rsidRPr="000E4EE9">
        <w:rPr>
          <w:sz w:val="24"/>
          <w:szCs w:val="24"/>
        </w:rPr>
        <w:t>impacto</w:t>
      </w:r>
      <w:r w:rsidR="00A2759B" w:rsidRPr="000E4EE9">
        <w:rPr>
          <w:sz w:val="24"/>
          <w:szCs w:val="24"/>
        </w:rPr>
        <w:t xml:space="preserve"> </w:t>
      </w:r>
      <w:r w:rsidRPr="000E4EE9">
        <w:rPr>
          <w:sz w:val="24"/>
          <w:szCs w:val="24"/>
        </w:rPr>
        <w:t>orçamentário</w:t>
      </w:r>
      <w:r w:rsidR="00A2759B" w:rsidRPr="000E4EE9">
        <w:rPr>
          <w:sz w:val="24"/>
          <w:szCs w:val="24"/>
        </w:rPr>
        <w:t xml:space="preserve"> </w:t>
      </w:r>
      <w:r w:rsidRPr="000E4EE9">
        <w:rPr>
          <w:sz w:val="24"/>
          <w:szCs w:val="24"/>
        </w:rPr>
        <w:t>e</w:t>
      </w:r>
      <w:r w:rsidR="00A2759B" w:rsidRPr="000E4EE9">
        <w:rPr>
          <w:sz w:val="24"/>
          <w:szCs w:val="24"/>
        </w:rPr>
        <w:t xml:space="preserve"> </w:t>
      </w:r>
      <w:r w:rsidRPr="000E4EE9">
        <w:rPr>
          <w:sz w:val="24"/>
          <w:szCs w:val="24"/>
        </w:rPr>
        <w:t>financeiro,</w:t>
      </w:r>
      <w:r w:rsidR="00A2759B" w:rsidRPr="000E4EE9">
        <w:rPr>
          <w:sz w:val="24"/>
          <w:szCs w:val="24"/>
        </w:rPr>
        <w:t xml:space="preserve"> </w:t>
      </w:r>
      <w:r w:rsidRPr="000E4EE9">
        <w:rPr>
          <w:sz w:val="24"/>
          <w:szCs w:val="24"/>
        </w:rPr>
        <w:t>comparando</w:t>
      </w:r>
      <w:r w:rsidR="00A2759B" w:rsidRPr="000E4EE9">
        <w:rPr>
          <w:sz w:val="24"/>
          <w:szCs w:val="24"/>
        </w:rPr>
        <w:t xml:space="preserve"> </w:t>
      </w:r>
      <w:r w:rsidRPr="000E4EE9">
        <w:rPr>
          <w:sz w:val="24"/>
          <w:szCs w:val="24"/>
        </w:rPr>
        <w:t>as</w:t>
      </w:r>
      <w:r w:rsidR="00A2759B" w:rsidRPr="000E4EE9">
        <w:rPr>
          <w:sz w:val="24"/>
          <w:szCs w:val="24"/>
        </w:rPr>
        <w:t xml:space="preserve"> </w:t>
      </w:r>
      <w:r w:rsidRPr="000E4EE9">
        <w:rPr>
          <w:sz w:val="24"/>
          <w:szCs w:val="24"/>
        </w:rPr>
        <w:t>estimativas</w:t>
      </w:r>
      <w:r w:rsidR="00A2759B" w:rsidRPr="000E4EE9">
        <w:rPr>
          <w:sz w:val="24"/>
          <w:szCs w:val="24"/>
        </w:rPr>
        <w:t xml:space="preserve"> </w:t>
      </w:r>
      <w:r w:rsidRPr="000E4EE9">
        <w:rPr>
          <w:sz w:val="24"/>
          <w:szCs w:val="24"/>
        </w:rPr>
        <w:t>(planejamento)</w:t>
      </w:r>
      <w:r w:rsidR="00A2759B" w:rsidRPr="000E4EE9">
        <w:rPr>
          <w:sz w:val="24"/>
          <w:szCs w:val="24"/>
        </w:rPr>
        <w:t xml:space="preserve"> </w:t>
      </w:r>
      <w:r w:rsidRPr="000E4EE9">
        <w:rPr>
          <w:sz w:val="24"/>
          <w:szCs w:val="24"/>
        </w:rPr>
        <w:t>com</w:t>
      </w:r>
      <w:r w:rsidR="00A2759B" w:rsidRPr="000E4EE9">
        <w:rPr>
          <w:sz w:val="24"/>
          <w:szCs w:val="24"/>
        </w:rPr>
        <w:t xml:space="preserve"> </w:t>
      </w:r>
      <w:r w:rsidRPr="000E4EE9">
        <w:rPr>
          <w:sz w:val="24"/>
          <w:szCs w:val="24"/>
        </w:rPr>
        <w:t>as</w:t>
      </w:r>
      <w:r w:rsidR="00A2759B" w:rsidRPr="000E4EE9">
        <w:rPr>
          <w:sz w:val="24"/>
          <w:szCs w:val="24"/>
        </w:rPr>
        <w:t xml:space="preserve"> </w:t>
      </w:r>
      <w:r w:rsidRPr="000E4EE9">
        <w:rPr>
          <w:sz w:val="24"/>
          <w:szCs w:val="24"/>
        </w:rPr>
        <w:t>despesas</w:t>
      </w:r>
      <w:r w:rsidR="00A2759B" w:rsidRPr="000E4EE9">
        <w:rPr>
          <w:sz w:val="24"/>
          <w:szCs w:val="24"/>
        </w:rPr>
        <w:t xml:space="preserve"> </w:t>
      </w:r>
      <w:r w:rsidRPr="000E4EE9">
        <w:rPr>
          <w:sz w:val="24"/>
          <w:szCs w:val="24"/>
        </w:rPr>
        <w:t>efetivamente</w:t>
      </w:r>
      <w:r w:rsidR="00A2759B" w:rsidRPr="000E4EE9">
        <w:rPr>
          <w:sz w:val="24"/>
          <w:szCs w:val="24"/>
        </w:rPr>
        <w:t xml:space="preserve"> </w:t>
      </w:r>
      <w:r w:rsidRPr="000E4EE9">
        <w:rPr>
          <w:sz w:val="24"/>
          <w:szCs w:val="24"/>
        </w:rPr>
        <w:t>incorridas</w:t>
      </w:r>
      <w:r w:rsidR="00A2759B" w:rsidRPr="000E4EE9">
        <w:rPr>
          <w:sz w:val="24"/>
          <w:szCs w:val="24"/>
        </w:rPr>
        <w:t xml:space="preserve"> </w:t>
      </w:r>
      <w:r w:rsidRPr="000E4EE9">
        <w:rPr>
          <w:sz w:val="24"/>
          <w:szCs w:val="24"/>
        </w:rPr>
        <w:t>(execução).</w:t>
      </w:r>
    </w:p>
    <w:p w14:paraId="62B8D809" w14:textId="331F85AF" w:rsidR="00E76894" w:rsidRPr="000E4EE9" w:rsidRDefault="6EBE8A1F"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Ante</w:t>
      </w:r>
      <w:r w:rsidR="2AC5DF35" w:rsidRPr="000E4EE9">
        <w:rPr>
          <w:rFonts w:ascii="Calibri" w:hAnsi="Calibri" w:cs="Calibri"/>
          <w:sz w:val="24"/>
          <w:szCs w:val="24"/>
        </w:rPr>
        <w:t xml:space="preserve"> </w:t>
      </w:r>
      <w:r w:rsidRPr="000E4EE9">
        <w:rPr>
          <w:rFonts w:ascii="Calibri" w:hAnsi="Calibri" w:cs="Calibri"/>
          <w:sz w:val="24"/>
          <w:szCs w:val="24"/>
        </w:rPr>
        <w:t>as</w:t>
      </w:r>
      <w:r w:rsidR="2AC5DF35" w:rsidRPr="000E4EE9">
        <w:rPr>
          <w:rFonts w:ascii="Calibri" w:hAnsi="Calibri" w:cs="Calibri"/>
          <w:sz w:val="24"/>
          <w:szCs w:val="24"/>
        </w:rPr>
        <w:t xml:space="preserve"> </w:t>
      </w:r>
      <w:r w:rsidRPr="000E4EE9">
        <w:rPr>
          <w:rFonts w:ascii="Calibri" w:hAnsi="Calibri" w:cs="Calibri"/>
          <w:sz w:val="24"/>
          <w:szCs w:val="24"/>
        </w:rPr>
        <w:t>conclusões</w:t>
      </w:r>
      <w:r w:rsidR="2AC5DF35" w:rsidRPr="000E4EE9">
        <w:rPr>
          <w:rFonts w:ascii="Calibri" w:hAnsi="Calibri" w:cs="Calibri"/>
          <w:sz w:val="24"/>
          <w:szCs w:val="24"/>
        </w:rPr>
        <w:t xml:space="preserve"> </w:t>
      </w:r>
      <w:r w:rsidRPr="000E4EE9">
        <w:rPr>
          <w:rFonts w:ascii="Calibri" w:hAnsi="Calibri" w:cs="Calibri"/>
          <w:sz w:val="24"/>
          <w:szCs w:val="24"/>
        </w:rPr>
        <w:t>dos</w:t>
      </w:r>
      <w:r w:rsidR="2AC5DF35" w:rsidRPr="000E4EE9">
        <w:rPr>
          <w:rFonts w:ascii="Calibri" w:hAnsi="Calibri" w:cs="Calibri"/>
          <w:sz w:val="24"/>
          <w:szCs w:val="24"/>
        </w:rPr>
        <w:t xml:space="preserve"> </w:t>
      </w:r>
      <w:r w:rsidRPr="000E4EE9">
        <w:rPr>
          <w:rFonts w:ascii="Calibri" w:hAnsi="Calibri" w:cs="Calibri"/>
          <w:sz w:val="24"/>
          <w:szCs w:val="24"/>
        </w:rPr>
        <w:t>exames,</w:t>
      </w:r>
      <w:r w:rsidR="2AC5DF35" w:rsidRPr="000E4EE9">
        <w:rPr>
          <w:rFonts w:ascii="Calibri" w:hAnsi="Calibri" w:cs="Calibri"/>
          <w:sz w:val="24"/>
          <w:szCs w:val="24"/>
        </w:rPr>
        <w:t xml:space="preserve"> </w:t>
      </w:r>
      <w:r w:rsidRPr="000E4EE9">
        <w:rPr>
          <w:rFonts w:ascii="Calibri" w:hAnsi="Calibri" w:cs="Calibri"/>
          <w:sz w:val="24"/>
          <w:szCs w:val="24"/>
        </w:rPr>
        <w:t>a</w:t>
      </w:r>
      <w:r w:rsidR="2AC5DF35" w:rsidRPr="000E4EE9">
        <w:rPr>
          <w:rFonts w:ascii="Calibri" w:hAnsi="Calibri" w:cs="Calibri"/>
          <w:sz w:val="24"/>
          <w:szCs w:val="24"/>
        </w:rPr>
        <w:t xml:space="preserve"> </w:t>
      </w:r>
      <w:r w:rsidRPr="000E4EE9">
        <w:rPr>
          <w:rFonts w:ascii="Calibri" w:hAnsi="Calibri" w:cs="Calibri"/>
          <w:sz w:val="24"/>
          <w:szCs w:val="24"/>
        </w:rPr>
        <w:t>S</w:t>
      </w:r>
      <w:r w:rsidR="00C25EF4" w:rsidRPr="000E4EE9">
        <w:rPr>
          <w:rFonts w:ascii="Calibri" w:hAnsi="Calibri" w:cs="Calibri"/>
          <w:sz w:val="24"/>
          <w:szCs w:val="24"/>
        </w:rPr>
        <w:t xml:space="preserve">ecretaria de </w:t>
      </w:r>
      <w:r w:rsidRPr="000E4EE9">
        <w:rPr>
          <w:rFonts w:ascii="Calibri" w:hAnsi="Calibri" w:cs="Calibri"/>
          <w:sz w:val="24"/>
          <w:szCs w:val="24"/>
        </w:rPr>
        <w:t>O</w:t>
      </w:r>
      <w:r w:rsidR="00C25EF4" w:rsidRPr="000E4EE9">
        <w:rPr>
          <w:rFonts w:ascii="Calibri" w:hAnsi="Calibri" w:cs="Calibri"/>
          <w:sz w:val="24"/>
          <w:szCs w:val="24"/>
        </w:rPr>
        <w:t xml:space="preserve">rçamento e </w:t>
      </w:r>
      <w:r w:rsidRPr="000E4EE9">
        <w:rPr>
          <w:rFonts w:ascii="Calibri" w:hAnsi="Calibri" w:cs="Calibri"/>
          <w:sz w:val="24"/>
          <w:szCs w:val="24"/>
        </w:rPr>
        <w:t>F</w:t>
      </w:r>
      <w:r w:rsidR="00C25EF4" w:rsidRPr="000E4EE9">
        <w:rPr>
          <w:rFonts w:ascii="Calibri" w:hAnsi="Calibri" w:cs="Calibri"/>
          <w:sz w:val="24"/>
          <w:szCs w:val="24"/>
        </w:rPr>
        <w:t>inanças (SOF)</w:t>
      </w:r>
      <w:r w:rsidR="2AC5DF35" w:rsidRPr="000E4EE9">
        <w:rPr>
          <w:rFonts w:ascii="Calibri" w:hAnsi="Calibri" w:cs="Calibri"/>
          <w:sz w:val="24"/>
          <w:szCs w:val="24"/>
        </w:rPr>
        <w:t xml:space="preserve"> </w:t>
      </w:r>
      <w:r w:rsidRPr="000E4EE9">
        <w:rPr>
          <w:rFonts w:ascii="Calibri" w:hAnsi="Calibri" w:cs="Calibri"/>
          <w:sz w:val="24"/>
          <w:szCs w:val="24"/>
        </w:rPr>
        <w:t>foi</w:t>
      </w:r>
      <w:r w:rsidR="2AC5DF35" w:rsidRPr="000E4EE9">
        <w:rPr>
          <w:rFonts w:ascii="Calibri" w:hAnsi="Calibri" w:cs="Calibri"/>
          <w:sz w:val="24"/>
          <w:szCs w:val="24"/>
        </w:rPr>
        <w:t xml:space="preserve"> </w:t>
      </w:r>
      <w:r w:rsidRPr="000E4EE9">
        <w:rPr>
          <w:rFonts w:ascii="Calibri" w:hAnsi="Calibri" w:cs="Calibri"/>
          <w:sz w:val="24"/>
          <w:szCs w:val="24"/>
        </w:rPr>
        <w:t>provocada</w:t>
      </w:r>
      <w:r w:rsidR="2AC5DF35" w:rsidRPr="000E4EE9">
        <w:rPr>
          <w:rFonts w:ascii="Calibri" w:hAnsi="Calibri" w:cs="Calibri"/>
          <w:sz w:val="24"/>
          <w:szCs w:val="24"/>
        </w:rPr>
        <w:t xml:space="preserve"> </w:t>
      </w:r>
      <w:r w:rsidRPr="000E4EE9">
        <w:rPr>
          <w:rFonts w:ascii="Calibri" w:hAnsi="Calibri" w:cs="Calibri"/>
          <w:sz w:val="24"/>
          <w:szCs w:val="24"/>
        </w:rPr>
        <w:t>a</w:t>
      </w:r>
      <w:r w:rsidR="2AC5DF35" w:rsidRPr="000E4EE9">
        <w:rPr>
          <w:rFonts w:ascii="Calibri" w:hAnsi="Calibri" w:cs="Calibri"/>
          <w:sz w:val="24"/>
          <w:szCs w:val="24"/>
        </w:rPr>
        <w:t xml:space="preserve"> </w:t>
      </w:r>
      <w:r w:rsidRPr="000E4EE9">
        <w:rPr>
          <w:rFonts w:ascii="Calibri" w:hAnsi="Calibri" w:cs="Calibri"/>
          <w:sz w:val="24"/>
          <w:szCs w:val="24"/>
        </w:rPr>
        <w:t>se</w:t>
      </w:r>
      <w:r w:rsidR="2AC5DF35" w:rsidRPr="000E4EE9">
        <w:rPr>
          <w:rFonts w:ascii="Calibri" w:hAnsi="Calibri" w:cs="Calibri"/>
          <w:sz w:val="24"/>
          <w:szCs w:val="24"/>
        </w:rPr>
        <w:t xml:space="preserve"> </w:t>
      </w:r>
      <w:r w:rsidRPr="000E4EE9">
        <w:rPr>
          <w:rFonts w:ascii="Calibri" w:hAnsi="Calibri" w:cs="Calibri"/>
          <w:sz w:val="24"/>
          <w:szCs w:val="24"/>
        </w:rPr>
        <w:t>manifestar,</w:t>
      </w:r>
      <w:r w:rsidR="2AC5DF35" w:rsidRPr="000E4EE9">
        <w:rPr>
          <w:rFonts w:ascii="Calibri" w:hAnsi="Calibri" w:cs="Calibri"/>
          <w:sz w:val="24"/>
          <w:szCs w:val="24"/>
        </w:rPr>
        <w:t xml:space="preserve"> </w:t>
      </w:r>
      <w:r w:rsidRPr="000E4EE9">
        <w:rPr>
          <w:rFonts w:ascii="Calibri" w:hAnsi="Calibri" w:cs="Calibri"/>
          <w:sz w:val="24"/>
          <w:szCs w:val="24"/>
        </w:rPr>
        <w:t>por</w:t>
      </w:r>
      <w:r w:rsidR="2AC5DF35" w:rsidRPr="000E4EE9">
        <w:rPr>
          <w:rFonts w:ascii="Calibri" w:hAnsi="Calibri" w:cs="Calibri"/>
          <w:sz w:val="24"/>
          <w:szCs w:val="24"/>
        </w:rPr>
        <w:t xml:space="preserve"> </w:t>
      </w:r>
      <w:r w:rsidRPr="000E4EE9">
        <w:rPr>
          <w:rFonts w:ascii="Calibri" w:hAnsi="Calibri" w:cs="Calibri"/>
          <w:sz w:val="24"/>
          <w:szCs w:val="24"/>
        </w:rPr>
        <w:t>meio</w:t>
      </w:r>
      <w:r w:rsidR="2AC5DF35" w:rsidRPr="000E4EE9">
        <w:rPr>
          <w:rFonts w:ascii="Calibri" w:hAnsi="Calibri" w:cs="Calibri"/>
          <w:sz w:val="24"/>
          <w:szCs w:val="24"/>
        </w:rPr>
        <w:t xml:space="preserve"> </w:t>
      </w:r>
      <w:r w:rsidRPr="000E4EE9">
        <w:rPr>
          <w:rFonts w:ascii="Calibri" w:hAnsi="Calibri" w:cs="Calibri"/>
          <w:sz w:val="24"/>
          <w:szCs w:val="24"/>
        </w:rPr>
        <w:t>de</w:t>
      </w:r>
      <w:r w:rsidR="2AC5DF35" w:rsidRPr="000E4EE9">
        <w:rPr>
          <w:rFonts w:ascii="Calibri" w:hAnsi="Calibri" w:cs="Calibri"/>
          <w:sz w:val="24"/>
          <w:szCs w:val="24"/>
        </w:rPr>
        <w:t xml:space="preserve"> </w:t>
      </w:r>
      <w:r w:rsidRPr="000E4EE9">
        <w:rPr>
          <w:rFonts w:ascii="Calibri" w:hAnsi="Calibri" w:cs="Calibri"/>
          <w:sz w:val="24"/>
          <w:szCs w:val="24"/>
        </w:rPr>
        <w:t>reunião,</w:t>
      </w:r>
      <w:r w:rsidR="2AC5DF35" w:rsidRPr="000E4EE9">
        <w:rPr>
          <w:rFonts w:ascii="Calibri" w:hAnsi="Calibri" w:cs="Calibri"/>
          <w:sz w:val="24"/>
          <w:szCs w:val="24"/>
        </w:rPr>
        <w:t xml:space="preserve"> </w:t>
      </w:r>
      <w:r w:rsidRPr="000E4EE9">
        <w:rPr>
          <w:rFonts w:ascii="Calibri" w:hAnsi="Calibri" w:cs="Calibri"/>
          <w:sz w:val="24"/>
          <w:szCs w:val="24"/>
        </w:rPr>
        <w:t>com</w:t>
      </w:r>
      <w:r w:rsidR="2AC5DF35" w:rsidRPr="000E4EE9">
        <w:rPr>
          <w:rFonts w:ascii="Calibri" w:hAnsi="Calibri" w:cs="Calibri"/>
          <w:sz w:val="24"/>
          <w:szCs w:val="24"/>
        </w:rPr>
        <w:t xml:space="preserve"> </w:t>
      </w:r>
      <w:r w:rsidRPr="000E4EE9">
        <w:rPr>
          <w:rFonts w:ascii="Calibri" w:hAnsi="Calibri" w:cs="Calibri"/>
          <w:sz w:val="24"/>
          <w:szCs w:val="24"/>
        </w:rPr>
        <w:t>o</w:t>
      </w:r>
      <w:r w:rsidR="2AC5DF35" w:rsidRPr="000E4EE9">
        <w:rPr>
          <w:rFonts w:ascii="Calibri" w:hAnsi="Calibri" w:cs="Calibri"/>
          <w:sz w:val="24"/>
          <w:szCs w:val="24"/>
        </w:rPr>
        <w:t xml:space="preserve"> </w:t>
      </w:r>
      <w:r w:rsidRPr="000E4EE9">
        <w:rPr>
          <w:rFonts w:ascii="Calibri" w:hAnsi="Calibri" w:cs="Calibri"/>
          <w:sz w:val="24"/>
          <w:szCs w:val="24"/>
        </w:rPr>
        <w:t>intuito</w:t>
      </w:r>
      <w:r w:rsidR="2AC5DF35" w:rsidRPr="000E4EE9">
        <w:rPr>
          <w:rFonts w:ascii="Calibri" w:hAnsi="Calibri" w:cs="Calibri"/>
          <w:sz w:val="24"/>
          <w:szCs w:val="24"/>
        </w:rPr>
        <w:t xml:space="preserve"> </w:t>
      </w:r>
      <w:r w:rsidRPr="000E4EE9">
        <w:rPr>
          <w:rFonts w:ascii="Calibri" w:hAnsi="Calibri" w:cs="Calibri"/>
          <w:sz w:val="24"/>
          <w:szCs w:val="24"/>
        </w:rPr>
        <w:t>de</w:t>
      </w:r>
      <w:r w:rsidR="2AC5DF35" w:rsidRPr="000E4EE9">
        <w:rPr>
          <w:rFonts w:ascii="Calibri" w:hAnsi="Calibri" w:cs="Calibri"/>
          <w:sz w:val="24"/>
          <w:szCs w:val="24"/>
        </w:rPr>
        <w:t xml:space="preserve"> </w:t>
      </w:r>
      <w:r w:rsidRPr="000E4EE9">
        <w:rPr>
          <w:rFonts w:ascii="Calibri" w:hAnsi="Calibri" w:cs="Calibri"/>
          <w:sz w:val="24"/>
          <w:szCs w:val="24"/>
        </w:rPr>
        <w:t>esclarecer</w:t>
      </w:r>
      <w:r w:rsidR="2AC5DF35" w:rsidRPr="000E4EE9">
        <w:rPr>
          <w:rFonts w:ascii="Calibri" w:hAnsi="Calibri" w:cs="Calibri"/>
          <w:sz w:val="24"/>
          <w:szCs w:val="24"/>
        </w:rPr>
        <w:t xml:space="preserve"> </w:t>
      </w:r>
      <w:r w:rsidRPr="000E4EE9">
        <w:rPr>
          <w:rFonts w:ascii="Calibri" w:hAnsi="Calibri" w:cs="Calibri"/>
          <w:sz w:val="24"/>
          <w:szCs w:val="24"/>
        </w:rPr>
        <w:t>por</w:t>
      </w:r>
      <w:r w:rsidR="2AC5DF35" w:rsidRPr="000E4EE9">
        <w:rPr>
          <w:rFonts w:ascii="Calibri" w:hAnsi="Calibri" w:cs="Calibri"/>
          <w:sz w:val="24"/>
          <w:szCs w:val="24"/>
        </w:rPr>
        <w:t xml:space="preserve"> </w:t>
      </w:r>
      <w:r w:rsidRPr="000E4EE9">
        <w:rPr>
          <w:rFonts w:ascii="Calibri" w:hAnsi="Calibri" w:cs="Calibri"/>
          <w:sz w:val="24"/>
          <w:szCs w:val="24"/>
        </w:rPr>
        <w:t>qual</w:t>
      </w:r>
      <w:r w:rsidR="2AC5DF35" w:rsidRPr="000E4EE9">
        <w:rPr>
          <w:rFonts w:ascii="Calibri" w:hAnsi="Calibri" w:cs="Calibri"/>
          <w:sz w:val="24"/>
          <w:szCs w:val="24"/>
        </w:rPr>
        <w:t xml:space="preserve"> </w:t>
      </w:r>
      <w:r w:rsidRPr="000E4EE9">
        <w:rPr>
          <w:rFonts w:ascii="Calibri" w:hAnsi="Calibri" w:cs="Calibri"/>
          <w:sz w:val="24"/>
          <w:szCs w:val="24"/>
        </w:rPr>
        <w:t>motivo</w:t>
      </w:r>
      <w:r w:rsidR="2AC5DF35" w:rsidRPr="000E4EE9">
        <w:rPr>
          <w:rFonts w:ascii="Calibri" w:hAnsi="Calibri" w:cs="Calibri"/>
          <w:sz w:val="24"/>
          <w:szCs w:val="24"/>
        </w:rPr>
        <w:t xml:space="preserve"> </w:t>
      </w:r>
      <w:r w:rsidR="601B2429" w:rsidRPr="000E4EE9">
        <w:rPr>
          <w:rFonts w:ascii="Calibri" w:hAnsi="Calibri" w:cs="Calibri"/>
          <w:sz w:val="24"/>
          <w:szCs w:val="24"/>
        </w:rPr>
        <w:t xml:space="preserve">o CNJ </w:t>
      </w:r>
      <w:r w:rsidRPr="000E4EE9">
        <w:rPr>
          <w:rFonts w:ascii="Calibri" w:hAnsi="Calibri" w:cs="Calibri"/>
          <w:sz w:val="24"/>
          <w:szCs w:val="24"/>
        </w:rPr>
        <w:t>não</w:t>
      </w:r>
      <w:r w:rsidR="2AC5DF35" w:rsidRPr="000E4EE9">
        <w:rPr>
          <w:rFonts w:ascii="Calibri" w:hAnsi="Calibri" w:cs="Calibri"/>
          <w:sz w:val="24"/>
          <w:szCs w:val="24"/>
        </w:rPr>
        <w:t xml:space="preserve"> </w:t>
      </w:r>
      <w:r w:rsidRPr="000E4EE9">
        <w:rPr>
          <w:rFonts w:ascii="Calibri" w:hAnsi="Calibri" w:cs="Calibri"/>
          <w:sz w:val="24"/>
          <w:szCs w:val="24"/>
        </w:rPr>
        <w:t>havia</w:t>
      </w:r>
      <w:r w:rsidR="2AC5DF35" w:rsidRPr="000E4EE9">
        <w:rPr>
          <w:rFonts w:ascii="Calibri" w:hAnsi="Calibri" w:cs="Calibri"/>
          <w:sz w:val="24"/>
          <w:szCs w:val="24"/>
        </w:rPr>
        <w:t xml:space="preserve"> </w:t>
      </w:r>
      <w:r w:rsidRPr="000E4EE9">
        <w:rPr>
          <w:rFonts w:ascii="Calibri" w:hAnsi="Calibri" w:cs="Calibri"/>
          <w:sz w:val="24"/>
          <w:szCs w:val="24"/>
        </w:rPr>
        <w:t>produzido</w:t>
      </w:r>
      <w:r w:rsidR="2AC5DF35" w:rsidRPr="000E4EE9">
        <w:rPr>
          <w:rFonts w:ascii="Calibri" w:hAnsi="Calibri" w:cs="Calibri"/>
          <w:sz w:val="24"/>
          <w:szCs w:val="24"/>
        </w:rPr>
        <w:t xml:space="preserve"> </w:t>
      </w:r>
      <w:r w:rsidRPr="000E4EE9">
        <w:rPr>
          <w:rFonts w:ascii="Calibri" w:hAnsi="Calibri" w:cs="Calibri"/>
          <w:sz w:val="24"/>
          <w:szCs w:val="24"/>
        </w:rPr>
        <w:t>tais</w:t>
      </w:r>
      <w:r w:rsidR="2AC5DF35" w:rsidRPr="000E4EE9">
        <w:rPr>
          <w:rFonts w:ascii="Calibri" w:hAnsi="Calibri" w:cs="Calibri"/>
          <w:sz w:val="24"/>
          <w:szCs w:val="24"/>
        </w:rPr>
        <w:t xml:space="preserve"> </w:t>
      </w:r>
      <w:r w:rsidRPr="000E4EE9">
        <w:rPr>
          <w:rFonts w:ascii="Calibri" w:hAnsi="Calibri" w:cs="Calibri"/>
          <w:sz w:val="24"/>
          <w:szCs w:val="24"/>
        </w:rPr>
        <w:t>formalidades</w:t>
      </w:r>
      <w:r w:rsidR="2AC5DF35" w:rsidRPr="000E4EE9">
        <w:rPr>
          <w:rFonts w:ascii="Calibri" w:hAnsi="Calibri" w:cs="Calibri"/>
          <w:sz w:val="24"/>
          <w:szCs w:val="24"/>
        </w:rPr>
        <w:t xml:space="preserve"> </w:t>
      </w:r>
      <w:r w:rsidRPr="000E4EE9">
        <w:rPr>
          <w:rFonts w:ascii="Calibri" w:hAnsi="Calibri" w:cs="Calibri"/>
          <w:sz w:val="24"/>
          <w:szCs w:val="24"/>
        </w:rPr>
        <w:t>legais.</w:t>
      </w:r>
    </w:p>
    <w:p w14:paraId="347533A9" w14:textId="55AA67C5" w:rsidR="00E30507" w:rsidRPr="000E4EE9" w:rsidRDefault="00E76894"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Nesse</w:t>
      </w:r>
      <w:r w:rsidR="00A2759B" w:rsidRPr="000E4EE9">
        <w:rPr>
          <w:rFonts w:ascii="Calibri" w:hAnsi="Calibri" w:cs="Calibri"/>
          <w:sz w:val="24"/>
          <w:szCs w:val="24"/>
        </w:rPr>
        <w:t xml:space="preserve"> </w:t>
      </w:r>
      <w:r w:rsidRPr="000E4EE9">
        <w:rPr>
          <w:rFonts w:ascii="Calibri" w:hAnsi="Calibri" w:cs="Calibri"/>
          <w:sz w:val="24"/>
          <w:szCs w:val="24"/>
        </w:rPr>
        <w:t>sentido</w:t>
      </w:r>
      <w:r w:rsidR="00C25EF4"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indagou-se</w:t>
      </w:r>
      <w:r w:rsidR="00A2759B" w:rsidRPr="000E4EE9">
        <w:rPr>
          <w:rFonts w:ascii="Calibri" w:hAnsi="Calibri" w:cs="Calibri"/>
          <w:sz w:val="24"/>
          <w:szCs w:val="24"/>
        </w:rPr>
        <w:t xml:space="preserve"> </w:t>
      </w:r>
      <w:r w:rsidR="00E30507" w:rsidRPr="000E4EE9">
        <w:rPr>
          <w:rFonts w:ascii="Calibri" w:hAnsi="Calibri" w:cs="Calibri"/>
          <w:sz w:val="24"/>
          <w:szCs w:val="24"/>
        </w:rPr>
        <w:t>à</w:t>
      </w:r>
      <w:r w:rsidR="00A2759B" w:rsidRPr="000E4EE9">
        <w:rPr>
          <w:rFonts w:ascii="Calibri" w:hAnsi="Calibri" w:cs="Calibri"/>
          <w:sz w:val="24"/>
          <w:szCs w:val="24"/>
        </w:rPr>
        <w:t xml:space="preserve"> </w:t>
      </w:r>
      <w:r w:rsidR="00E30507" w:rsidRPr="000E4EE9">
        <w:rPr>
          <w:rFonts w:ascii="Calibri" w:hAnsi="Calibri" w:cs="Calibri"/>
          <w:sz w:val="24"/>
          <w:szCs w:val="24"/>
        </w:rPr>
        <w:t>SOF</w:t>
      </w:r>
      <w:r w:rsidR="00A2759B" w:rsidRPr="000E4EE9">
        <w:rPr>
          <w:rFonts w:ascii="Calibri" w:hAnsi="Calibri" w:cs="Calibri"/>
          <w:sz w:val="24"/>
          <w:szCs w:val="24"/>
        </w:rPr>
        <w:t xml:space="preserve"> </w:t>
      </w:r>
      <w:r w:rsidR="00E30507" w:rsidRPr="000E4EE9">
        <w:rPr>
          <w:rFonts w:ascii="Calibri" w:hAnsi="Calibri" w:cs="Calibri"/>
          <w:sz w:val="24"/>
          <w:szCs w:val="24"/>
        </w:rPr>
        <w:t>se,</w:t>
      </w:r>
      <w:r w:rsidR="00A2759B" w:rsidRPr="000E4EE9">
        <w:rPr>
          <w:rFonts w:ascii="Calibri" w:hAnsi="Calibri" w:cs="Calibri"/>
          <w:sz w:val="24"/>
          <w:szCs w:val="24"/>
        </w:rPr>
        <w:t xml:space="preserve"> </w:t>
      </w:r>
      <w:r w:rsidR="00E30507" w:rsidRPr="000E4EE9">
        <w:rPr>
          <w:rFonts w:ascii="Calibri" w:hAnsi="Calibri" w:cs="Calibri"/>
          <w:sz w:val="24"/>
          <w:szCs w:val="24"/>
        </w:rPr>
        <w:t>em</w:t>
      </w:r>
      <w:r w:rsidR="00A2759B" w:rsidRPr="000E4EE9">
        <w:rPr>
          <w:rFonts w:ascii="Calibri" w:hAnsi="Calibri" w:cs="Calibri"/>
          <w:sz w:val="24"/>
          <w:szCs w:val="24"/>
        </w:rPr>
        <w:t xml:space="preserve"> </w:t>
      </w:r>
      <w:r w:rsidR="00E30507" w:rsidRPr="000E4EE9">
        <w:rPr>
          <w:rFonts w:ascii="Calibri" w:hAnsi="Calibri" w:cs="Calibri"/>
          <w:sz w:val="24"/>
          <w:szCs w:val="24"/>
        </w:rPr>
        <w:t>relação</w:t>
      </w:r>
      <w:r w:rsidR="00A2759B" w:rsidRPr="000E4EE9">
        <w:rPr>
          <w:rFonts w:ascii="Calibri" w:hAnsi="Calibri" w:cs="Calibri"/>
          <w:sz w:val="24"/>
          <w:szCs w:val="24"/>
        </w:rPr>
        <w:t xml:space="preserve"> </w:t>
      </w:r>
      <w:r w:rsidR="00E30507" w:rsidRPr="000E4EE9">
        <w:rPr>
          <w:rFonts w:ascii="Calibri" w:hAnsi="Calibri" w:cs="Calibri"/>
          <w:sz w:val="24"/>
          <w:szCs w:val="24"/>
        </w:rPr>
        <w:t>à</w:t>
      </w:r>
      <w:r w:rsidR="00A2759B" w:rsidRPr="000E4EE9">
        <w:rPr>
          <w:rFonts w:ascii="Calibri" w:hAnsi="Calibri" w:cs="Calibri"/>
          <w:sz w:val="24"/>
          <w:szCs w:val="24"/>
        </w:rPr>
        <w:t xml:space="preserve"> </w:t>
      </w:r>
      <w:r w:rsidR="00E30507" w:rsidRPr="000E4EE9">
        <w:rPr>
          <w:rFonts w:ascii="Calibri" w:hAnsi="Calibri" w:cs="Calibri"/>
          <w:sz w:val="24"/>
          <w:szCs w:val="24"/>
        </w:rPr>
        <w:t>política</w:t>
      </w:r>
      <w:r w:rsidR="00A2759B" w:rsidRPr="000E4EE9">
        <w:rPr>
          <w:rFonts w:ascii="Calibri" w:hAnsi="Calibri" w:cs="Calibri"/>
          <w:sz w:val="24"/>
          <w:szCs w:val="24"/>
        </w:rPr>
        <w:t xml:space="preserve"> </w:t>
      </w:r>
      <w:r w:rsidR="001F73CD" w:rsidRPr="000E4EE9">
        <w:rPr>
          <w:rFonts w:ascii="Calibri" w:hAnsi="Calibri" w:cs="Calibri"/>
          <w:sz w:val="24"/>
          <w:szCs w:val="24"/>
        </w:rPr>
        <w:t>Justiça 4.0</w:t>
      </w:r>
      <w:r w:rsidR="00E30507" w:rsidRPr="000E4EE9">
        <w:rPr>
          <w:rFonts w:ascii="Calibri" w:hAnsi="Calibri" w:cs="Calibri"/>
          <w:sz w:val="24"/>
          <w:szCs w:val="24"/>
        </w:rPr>
        <w:t>,</w:t>
      </w:r>
      <w:r w:rsidR="00A2759B" w:rsidRPr="000E4EE9">
        <w:rPr>
          <w:rFonts w:ascii="Calibri" w:hAnsi="Calibri" w:cs="Calibri"/>
          <w:sz w:val="24"/>
          <w:szCs w:val="24"/>
        </w:rPr>
        <w:t xml:space="preserve"> </w:t>
      </w:r>
      <w:r w:rsidR="00E30507" w:rsidRPr="000E4EE9">
        <w:rPr>
          <w:rFonts w:ascii="Calibri" w:hAnsi="Calibri" w:cs="Calibri"/>
          <w:sz w:val="24"/>
          <w:szCs w:val="24"/>
        </w:rPr>
        <w:t>as</w:t>
      </w:r>
      <w:r w:rsidR="00A2759B" w:rsidRPr="000E4EE9">
        <w:rPr>
          <w:rFonts w:ascii="Calibri" w:hAnsi="Calibri" w:cs="Calibri"/>
          <w:sz w:val="24"/>
          <w:szCs w:val="24"/>
        </w:rPr>
        <w:t xml:space="preserve"> </w:t>
      </w:r>
      <w:r w:rsidR="00E30507" w:rsidRPr="000E4EE9">
        <w:rPr>
          <w:rFonts w:ascii="Calibri" w:hAnsi="Calibri" w:cs="Calibri"/>
          <w:sz w:val="24"/>
          <w:szCs w:val="24"/>
        </w:rPr>
        <w:t>regras</w:t>
      </w:r>
      <w:r w:rsidR="00A2759B" w:rsidRPr="000E4EE9">
        <w:rPr>
          <w:rFonts w:ascii="Calibri" w:hAnsi="Calibri" w:cs="Calibri"/>
          <w:sz w:val="24"/>
          <w:szCs w:val="24"/>
        </w:rPr>
        <w:t xml:space="preserve"> </w:t>
      </w:r>
      <w:r w:rsidR="00E30507" w:rsidRPr="000E4EE9">
        <w:rPr>
          <w:rFonts w:ascii="Calibri" w:hAnsi="Calibri" w:cs="Calibri"/>
          <w:sz w:val="24"/>
          <w:szCs w:val="24"/>
        </w:rPr>
        <w:t>de</w:t>
      </w:r>
      <w:r w:rsidR="00A2759B" w:rsidRPr="000E4EE9">
        <w:rPr>
          <w:rFonts w:ascii="Calibri" w:hAnsi="Calibri" w:cs="Calibri"/>
          <w:sz w:val="24"/>
          <w:szCs w:val="24"/>
        </w:rPr>
        <w:t xml:space="preserve"> </w:t>
      </w:r>
      <w:r w:rsidR="00E30507" w:rsidRPr="000E4EE9">
        <w:rPr>
          <w:rFonts w:ascii="Calibri" w:hAnsi="Calibri" w:cs="Calibri"/>
          <w:sz w:val="24"/>
          <w:szCs w:val="24"/>
        </w:rPr>
        <w:t>controle</w:t>
      </w:r>
      <w:r w:rsidR="00A2759B" w:rsidRPr="000E4EE9">
        <w:rPr>
          <w:rFonts w:ascii="Calibri" w:hAnsi="Calibri" w:cs="Calibri"/>
          <w:sz w:val="24"/>
          <w:szCs w:val="24"/>
        </w:rPr>
        <w:t xml:space="preserve"> </w:t>
      </w:r>
      <w:r w:rsidR="00E30507" w:rsidRPr="000E4EE9">
        <w:rPr>
          <w:rFonts w:ascii="Calibri" w:hAnsi="Calibri" w:cs="Calibri"/>
          <w:sz w:val="24"/>
          <w:szCs w:val="24"/>
        </w:rPr>
        <w:t>orçamentário</w:t>
      </w:r>
      <w:r w:rsidR="00A2759B" w:rsidRPr="000E4EE9">
        <w:rPr>
          <w:rFonts w:ascii="Calibri" w:hAnsi="Calibri" w:cs="Calibri"/>
          <w:sz w:val="24"/>
          <w:szCs w:val="24"/>
        </w:rPr>
        <w:t xml:space="preserve"> </w:t>
      </w:r>
      <w:r w:rsidR="00E30507" w:rsidRPr="000E4EE9">
        <w:rPr>
          <w:rFonts w:ascii="Calibri" w:hAnsi="Calibri" w:cs="Calibri"/>
          <w:sz w:val="24"/>
          <w:szCs w:val="24"/>
        </w:rPr>
        <w:t>e</w:t>
      </w:r>
      <w:r w:rsidR="00A2759B" w:rsidRPr="000E4EE9">
        <w:rPr>
          <w:rFonts w:ascii="Calibri" w:hAnsi="Calibri" w:cs="Calibri"/>
          <w:sz w:val="24"/>
          <w:szCs w:val="24"/>
        </w:rPr>
        <w:t xml:space="preserve"> </w:t>
      </w:r>
      <w:r w:rsidR="00E30507" w:rsidRPr="000E4EE9">
        <w:rPr>
          <w:rFonts w:ascii="Calibri" w:hAnsi="Calibri" w:cs="Calibri"/>
          <w:sz w:val="24"/>
          <w:szCs w:val="24"/>
        </w:rPr>
        <w:t>financeiro,</w:t>
      </w:r>
      <w:r w:rsidR="00A2759B" w:rsidRPr="000E4EE9">
        <w:rPr>
          <w:rFonts w:ascii="Calibri" w:hAnsi="Calibri" w:cs="Calibri"/>
          <w:sz w:val="24"/>
          <w:szCs w:val="24"/>
        </w:rPr>
        <w:t xml:space="preserve"> </w:t>
      </w:r>
      <w:r w:rsidR="00E30507" w:rsidRPr="000E4EE9">
        <w:rPr>
          <w:rFonts w:ascii="Calibri" w:hAnsi="Calibri" w:cs="Calibri"/>
          <w:sz w:val="24"/>
          <w:szCs w:val="24"/>
        </w:rPr>
        <w:t>notadamente</w:t>
      </w:r>
      <w:r w:rsidR="00A2759B" w:rsidRPr="000E4EE9">
        <w:rPr>
          <w:rFonts w:ascii="Calibri" w:hAnsi="Calibri" w:cs="Calibri"/>
          <w:sz w:val="24"/>
          <w:szCs w:val="24"/>
        </w:rPr>
        <w:t xml:space="preserve"> </w:t>
      </w:r>
      <w:r w:rsidR="00E30507" w:rsidRPr="000E4EE9">
        <w:rPr>
          <w:sz w:val="24"/>
          <w:szCs w:val="24"/>
        </w:rPr>
        <w:t>os</w:t>
      </w:r>
      <w:r w:rsidR="00A2759B" w:rsidRPr="000E4EE9">
        <w:rPr>
          <w:sz w:val="24"/>
          <w:szCs w:val="24"/>
        </w:rPr>
        <w:t xml:space="preserve"> </w:t>
      </w:r>
      <w:proofErr w:type="spellStart"/>
      <w:r w:rsidR="00E30507" w:rsidRPr="000E4EE9">
        <w:rPr>
          <w:sz w:val="24"/>
          <w:szCs w:val="24"/>
        </w:rPr>
        <w:t>arts</w:t>
      </w:r>
      <w:proofErr w:type="spellEnd"/>
      <w:r w:rsidR="00E30507" w:rsidRPr="000E4EE9">
        <w:rPr>
          <w:sz w:val="24"/>
          <w:szCs w:val="24"/>
        </w:rPr>
        <w:t>.</w:t>
      </w:r>
      <w:r w:rsidR="00A2759B" w:rsidRPr="000E4EE9">
        <w:rPr>
          <w:sz w:val="24"/>
          <w:szCs w:val="24"/>
        </w:rPr>
        <w:t xml:space="preserve"> </w:t>
      </w:r>
      <w:r w:rsidR="00E30507" w:rsidRPr="000E4EE9">
        <w:rPr>
          <w:sz w:val="24"/>
          <w:szCs w:val="24"/>
        </w:rPr>
        <w:t>16</w:t>
      </w:r>
      <w:r w:rsidR="00A2759B" w:rsidRPr="000E4EE9">
        <w:rPr>
          <w:sz w:val="24"/>
          <w:szCs w:val="24"/>
        </w:rPr>
        <w:t xml:space="preserve"> </w:t>
      </w:r>
      <w:r w:rsidR="00E30507" w:rsidRPr="000E4EE9">
        <w:rPr>
          <w:sz w:val="24"/>
          <w:szCs w:val="24"/>
        </w:rPr>
        <w:t>e</w:t>
      </w:r>
      <w:r w:rsidR="00A2759B" w:rsidRPr="000E4EE9">
        <w:rPr>
          <w:sz w:val="24"/>
          <w:szCs w:val="24"/>
        </w:rPr>
        <w:t xml:space="preserve"> </w:t>
      </w:r>
      <w:r w:rsidR="00E30507" w:rsidRPr="000E4EE9">
        <w:rPr>
          <w:sz w:val="24"/>
          <w:szCs w:val="24"/>
        </w:rPr>
        <w:t>17</w:t>
      </w:r>
      <w:r w:rsidR="00A2759B" w:rsidRPr="000E4EE9">
        <w:rPr>
          <w:sz w:val="24"/>
          <w:szCs w:val="24"/>
        </w:rPr>
        <w:t xml:space="preserve"> </w:t>
      </w:r>
      <w:r w:rsidR="00E30507" w:rsidRPr="000E4EE9">
        <w:rPr>
          <w:sz w:val="24"/>
          <w:szCs w:val="24"/>
        </w:rPr>
        <w:t>da</w:t>
      </w:r>
      <w:r w:rsidR="00A2759B" w:rsidRPr="000E4EE9">
        <w:rPr>
          <w:sz w:val="24"/>
          <w:szCs w:val="24"/>
        </w:rPr>
        <w:t xml:space="preserve"> </w:t>
      </w:r>
      <w:r w:rsidR="00E30507" w:rsidRPr="000E4EE9">
        <w:rPr>
          <w:sz w:val="24"/>
          <w:szCs w:val="24"/>
        </w:rPr>
        <w:t>LRF,</w:t>
      </w:r>
      <w:r w:rsidR="00A2759B" w:rsidRPr="000E4EE9">
        <w:rPr>
          <w:sz w:val="24"/>
          <w:szCs w:val="24"/>
        </w:rPr>
        <w:t xml:space="preserve"> </w:t>
      </w:r>
      <w:r w:rsidR="00E30507" w:rsidRPr="000E4EE9">
        <w:rPr>
          <w:sz w:val="24"/>
          <w:szCs w:val="24"/>
        </w:rPr>
        <w:t>se</w:t>
      </w:r>
      <w:r w:rsidR="00A2759B" w:rsidRPr="000E4EE9">
        <w:rPr>
          <w:sz w:val="24"/>
          <w:szCs w:val="24"/>
        </w:rPr>
        <w:t xml:space="preserve"> </w:t>
      </w:r>
      <w:r w:rsidR="00E30507" w:rsidRPr="000E4EE9">
        <w:rPr>
          <w:sz w:val="24"/>
          <w:szCs w:val="24"/>
        </w:rPr>
        <w:t>aplicavam</w:t>
      </w:r>
      <w:r w:rsidR="00A2759B" w:rsidRPr="000E4EE9">
        <w:rPr>
          <w:sz w:val="24"/>
          <w:szCs w:val="24"/>
        </w:rPr>
        <w:t xml:space="preserve"> </w:t>
      </w:r>
      <w:r w:rsidR="00E30507" w:rsidRPr="000E4EE9">
        <w:rPr>
          <w:sz w:val="24"/>
          <w:szCs w:val="24"/>
        </w:rPr>
        <w:t>ao</w:t>
      </w:r>
      <w:r w:rsidR="00A2759B" w:rsidRPr="000E4EE9">
        <w:rPr>
          <w:sz w:val="24"/>
          <w:szCs w:val="24"/>
        </w:rPr>
        <w:t xml:space="preserve"> </w:t>
      </w:r>
      <w:r w:rsidR="00E30507" w:rsidRPr="000E4EE9">
        <w:rPr>
          <w:sz w:val="24"/>
          <w:szCs w:val="24"/>
        </w:rPr>
        <w:t>orçamento</w:t>
      </w:r>
      <w:r w:rsidR="00A2759B" w:rsidRPr="000E4EE9">
        <w:rPr>
          <w:sz w:val="24"/>
          <w:szCs w:val="24"/>
        </w:rPr>
        <w:t xml:space="preserve"> </w:t>
      </w:r>
      <w:r w:rsidR="00E30507" w:rsidRPr="000E4EE9">
        <w:rPr>
          <w:sz w:val="24"/>
          <w:szCs w:val="24"/>
        </w:rPr>
        <w:t>do</w:t>
      </w:r>
      <w:r w:rsidR="00A2759B" w:rsidRPr="000E4EE9">
        <w:rPr>
          <w:sz w:val="24"/>
          <w:szCs w:val="24"/>
        </w:rPr>
        <w:t xml:space="preserve"> </w:t>
      </w:r>
      <w:r w:rsidR="00E30507" w:rsidRPr="000E4EE9">
        <w:rPr>
          <w:sz w:val="24"/>
          <w:szCs w:val="24"/>
        </w:rPr>
        <w:t>CNJ</w:t>
      </w:r>
      <w:r w:rsidR="00A2759B" w:rsidRPr="000E4EE9">
        <w:rPr>
          <w:sz w:val="24"/>
          <w:szCs w:val="24"/>
        </w:rPr>
        <w:t xml:space="preserve"> </w:t>
      </w:r>
      <w:r w:rsidR="00E30507" w:rsidRPr="000E4EE9">
        <w:rPr>
          <w:sz w:val="24"/>
          <w:szCs w:val="24"/>
        </w:rPr>
        <w:t>e</w:t>
      </w:r>
      <w:r w:rsidR="00A2759B" w:rsidRPr="000E4EE9">
        <w:rPr>
          <w:sz w:val="24"/>
          <w:szCs w:val="24"/>
        </w:rPr>
        <w:t xml:space="preserve"> </w:t>
      </w:r>
      <w:r w:rsidR="00E30507" w:rsidRPr="000E4EE9">
        <w:rPr>
          <w:sz w:val="24"/>
          <w:szCs w:val="24"/>
        </w:rPr>
        <w:t>se</w:t>
      </w:r>
      <w:r w:rsidR="00A2759B" w:rsidRPr="000E4EE9">
        <w:rPr>
          <w:sz w:val="24"/>
          <w:szCs w:val="24"/>
        </w:rPr>
        <w:t xml:space="preserve"> </w:t>
      </w:r>
      <w:r w:rsidR="00E30507" w:rsidRPr="000E4EE9">
        <w:rPr>
          <w:sz w:val="24"/>
          <w:szCs w:val="24"/>
        </w:rPr>
        <w:t>havia</w:t>
      </w:r>
      <w:r w:rsidR="00A2759B" w:rsidRPr="000E4EE9">
        <w:rPr>
          <w:sz w:val="24"/>
          <w:szCs w:val="24"/>
        </w:rPr>
        <w:t xml:space="preserve"> </w:t>
      </w:r>
      <w:r w:rsidR="00E30507" w:rsidRPr="000E4EE9">
        <w:rPr>
          <w:sz w:val="24"/>
          <w:szCs w:val="24"/>
        </w:rPr>
        <w:t>algum</w:t>
      </w:r>
      <w:r w:rsidR="00A2759B" w:rsidRPr="000E4EE9">
        <w:rPr>
          <w:sz w:val="24"/>
          <w:szCs w:val="24"/>
        </w:rPr>
        <w:t xml:space="preserve"> </w:t>
      </w:r>
      <w:r w:rsidR="00E30507" w:rsidRPr="000E4EE9">
        <w:rPr>
          <w:sz w:val="24"/>
          <w:szCs w:val="24"/>
        </w:rPr>
        <w:t>documento</w:t>
      </w:r>
      <w:r w:rsidR="00A2759B" w:rsidRPr="000E4EE9">
        <w:rPr>
          <w:sz w:val="24"/>
          <w:szCs w:val="24"/>
        </w:rPr>
        <w:t xml:space="preserve"> </w:t>
      </w:r>
      <w:r w:rsidR="00E30507" w:rsidRPr="000E4EE9">
        <w:rPr>
          <w:sz w:val="24"/>
          <w:szCs w:val="24"/>
        </w:rPr>
        <w:t>formal</w:t>
      </w:r>
      <w:r w:rsidR="00A2759B" w:rsidRPr="000E4EE9">
        <w:rPr>
          <w:sz w:val="24"/>
          <w:szCs w:val="24"/>
        </w:rPr>
        <w:t xml:space="preserve"> </w:t>
      </w:r>
      <w:r w:rsidR="00E30507" w:rsidRPr="000E4EE9">
        <w:rPr>
          <w:sz w:val="24"/>
          <w:szCs w:val="24"/>
        </w:rPr>
        <w:t>que</w:t>
      </w:r>
      <w:r w:rsidR="00A2759B" w:rsidRPr="000E4EE9">
        <w:rPr>
          <w:sz w:val="24"/>
          <w:szCs w:val="24"/>
        </w:rPr>
        <w:t xml:space="preserve"> </w:t>
      </w:r>
      <w:r w:rsidR="00E30507" w:rsidRPr="000E4EE9">
        <w:rPr>
          <w:sz w:val="24"/>
          <w:szCs w:val="24"/>
        </w:rPr>
        <w:t>apresentasse</w:t>
      </w:r>
      <w:r w:rsidR="00A2759B" w:rsidRPr="000E4EE9">
        <w:rPr>
          <w:sz w:val="24"/>
          <w:szCs w:val="24"/>
        </w:rPr>
        <w:t xml:space="preserve"> </w:t>
      </w:r>
      <w:r w:rsidR="00E30507" w:rsidRPr="000E4EE9">
        <w:rPr>
          <w:sz w:val="24"/>
          <w:szCs w:val="24"/>
        </w:rPr>
        <w:t>os</w:t>
      </w:r>
      <w:r w:rsidR="00A2759B" w:rsidRPr="000E4EE9">
        <w:rPr>
          <w:sz w:val="24"/>
          <w:szCs w:val="24"/>
        </w:rPr>
        <w:t xml:space="preserve"> </w:t>
      </w:r>
      <w:r w:rsidR="00E30507" w:rsidRPr="000E4EE9">
        <w:rPr>
          <w:sz w:val="24"/>
          <w:szCs w:val="24"/>
        </w:rPr>
        <w:t>comparativos</w:t>
      </w:r>
      <w:r w:rsidR="00A2759B" w:rsidRPr="000E4EE9">
        <w:rPr>
          <w:sz w:val="24"/>
          <w:szCs w:val="24"/>
        </w:rPr>
        <w:t xml:space="preserve"> </w:t>
      </w:r>
      <w:r w:rsidR="00E30507" w:rsidRPr="000E4EE9">
        <w:rPr>
          <w:sz w:val="24"/>
          <w:szCs w:val="24"/>
        </w:rPr>
        <w:t>entre</w:t>
      </w:r>
      <w:r w:rsidR="00A2759B" w:rsidRPr="000E4EE9">
        <w:rPr>
          <w:sz w:val="24"/>
          <w:szCs w:val="24"/>
        </w:rPr>
        <w:t xml:space="preserve"> </w:t>
      </w:r>
      <w:r w:rsidR="00E30507" w:rsidRPr="000E4EE9">
        <w:rPr>
          <w:sz w:val="24"/>
          <w:szCs w:val="24"/>
        </w:rPr>
        <w:t>execução</w:t>
      </w:r>
      <w:r w:rsidR="00A2759B" w:rsidRPr="000E4EE9">
        <w:rPr>
          <w:sz w:val="24"/>
          <w:szCs w:val="24"/>
        </w:rPr>
        <w:t xml:space="preserve"> </w:t>
      </w:r>
      <w:r w:rsidR="00E30507" w:rsidRPr="000E4EE9">
        <w:rPr>
          <w:sz w:val="24"/>
          <w:szCs w:val="24"/>
        </w:rPr>
        <w:t>do</w:t>
      </w:r>
      <w:r w:rsidR="00A2759B" w:rsidRPr="000E4EE9">
        <w:rPr>
          <w:sz w:val="24"/>
          <w:szCs w:val="24"/>
        </w:rPr>
        <w:t xml:space="preserve"> </w:t>
      </w:r>
      <w:r w:rsidR="00E30507" w:rsidRPr="000E4EE9">
        <w:rPr>
          <w:sz w:val="24"/>
          <w:szCs w:val="24"/>
        </w:rPr>
        <w:t>orçamento</w:t>
      </w:r>
      <w:r w:rsidR="00A2759B" w:rsidRPr="000E4EE9">
        <w:rPr>
          <w:sz w:val="24"/>
          <w:szCs w:val="24"/>
        </w:rPr>
        <w:t xml:space="preserve"> </w:t>
      </w:r>
      <w:r w:rsidR="00E30507" w:rsidRPr="000E4EE9">
        <w:rPr>
          <w:sz w:val="24"/>
          <w:szCs w:val="24"/>
        </w:rPr>
        <w:t>e</w:t>
      </w:r>
      <w:r w:rsidR="00A2759B" w:rsidRPr="000E4EE9">
        <w:rPr>
          <w:sz w:val="24"/>
          <w:szCs w:val="24"/>
        </w:rPr>
        <w:t xml:space="preserve"> </w:t>
      </w:r>
      <w:r w:rsidR="00E30507" w:rsidRPr="000E4EE9">
        <w:rPr>
          <w:sz w:val="24"/>
          <w:szCs w:val="24"/>
        </w:rPr>
        <w:t>estimativa</w:t>
      </w:r>
      <w:r w:rsidR="00A2759B" w:rsidRPr="000E4EE9">
        <w:rPr>
          <w:sz w:val="24"/>
          <w:szCs w:val="24"/>
        </w:rPr>
        <w:t xml:space="preserve"> </w:t>
      </w:r>
      <w:r w:rsidR="00E30507" w:rsidRPr="000E4EE9">
        <w:rPr>
          <w:sz w:val="24"/>
          <w:szCs w:val="24"/>
        </w:rPr>
        <w:t>orçamentária</w:t>
      </w:r>
      <w:r w:rsidR="00A2759B" w:rsidRPr="000E4EE9">
        <w:rPr>
          <w:sz w:val="24"/>
          <w:szCs w:val="24"/>
        </w:rPr>
        <w:t xml:space="preserve"> </w:t>
      </w:r>
      <w:r w:rsidR="00E30507" w:rsidRPr="000E4EE9">
        <w:rPr>
          <w:sz w:val="24"/>
          <w:szCs w:val="24"/>
        </w:rPr>
        <w:t>realizada</w:t>
      </w:r>
      <w:r w:rsidR="00A2759B" w:rsidRPr="000E4EE9">
        <w:rPr>
          <w:sz w:val="24"/>
          <w:szCs w:val="24"/>
        </w:rPr>
        <w:t xml:space="preserve"> </w:t>
      </w:r>
      <w:r w:rsidR="00E30507" w:rsidRPr="000E4EE9">
        <w:rPr>
          <w:sz w:val="24"/>
          <w:szCs w:val="24"/>
        </w:rPr>
        <w:t>na</w:t>
      </w:r>
      <w:r w:rsidR="00A2759B" w:rsidRPr="000E4EE9">
        <w:rPr>
          <w:sz w:val="24"/>
          <w:szCs w:val="24"/>
        </w:rPr>
        <w:t xml:space="preserve"> </w:t>
      </w:r>
      <w:r w:rsidR="00E30507" w:rsidRPr="000E4EE9">
        <w:rPr>
          <w:sz w:val="24"/>
          <w:szCs w:val="24"/>
        </w:rPr>
        <w:t>fase</w:t>
      </w:r>
      <w:r w:rsidR="00A2759B" w:rsidRPr="000E4EE9">
        <w:rPr>
          <w:sz w:val="24"/>
          <w:szCs w:val="24"/>
        </w:rPr>
        <w:t xml:space="preserve"> </w:t>
      </w:r>
      <w:r w:rsidR="00E30507" w:rsidRPr="000E4EE9">
        <w:rPr>
          <w:sz w:val="24"/>
          <w:szCs w:val="24"/>
        </w:rPr>
        <w:t>de</w:t>
      </w:r>
      <w:r w:rsidR="00A2759B" w:rsidRPr="000E4EE9">
        <w:rPr>
          <w:sz w:val="24"/>
          <w:szCs w:val="24"/>
        </w:rPr>
        <w:t xml:space="preserve"> </w:t>
      </w:r>
      <w:r w:rsidR="00E30507" w:rsidRPr="000E4EE9">
        <w:rPr>
          <w:sz w:val="24"/>
          <w:szCs w:val="24"/>
        </w:rPr>
        <w:t>planejamento.</w:t>
      </w:r>
    </w:p>
    <w:p w14:paraId="7194E8F2" w14:textId="648888AF" w:rsidR="00F966D7" w:rsidRPr="000E4EE9" w:rsidRDefault="72B13D3E"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Como</w:t>
      </w:r>
      <w:r w:rsidR="2AC5DF35" w:rsidRPr="000E4EE9">
        <w:rPr>
          <w:rFonts w:ascii="Calibri" w:hAnsi="Calibri" w:cs="Calibri"/>
          <w:sz w:val="24"/>
          <w:szCs w:val="24"/>
        </w:rPr>
        <w:t xml:space="preserve"> </w:t>
      </w:r>
      <w:r w:rsidRPr="000E4EE9">
        <w:rPr>
          <w:rFonts w:ascii="Calibri" w:hAnsi="Calibri" w:cs="Calibri"/>
          <w:sz w:val="24"/>
          <w:szCs w:val="24"/>
        </w:rPr>
        <w:t>resposta,</w:t>
      </w:r>
      <w:r w:rsidR="2AC5DF35" w:rsidRPr="000E4EE9">
        <w:rPr>
          <w:rFonts w:ascii="Calibri" w:hAnsi="Calibri" w:cs="Calibri"/>
          <w:sz w:val="24"/>
          <w:szCs w:val="24"/>
        </w:rPr>
        <w:t xml:space="preserve"> </w:t>
      </w:r>
      <w:r w:rsidRPr="000E4EE9">
        <w:rPr>
          <w:rFonts w:ascii="Calibri" w:hAnsi="Calibri" w:cs="Calibri"/>
          <w:sz w:val="24"/>
          <w:szCs w:val="24"/>
        </w:rPr>
        <w:t>obteve-se</w:t>
      </w:r>
      <w:r w:rsidR="2AC5DF35" w:rsidRPr="000E4EE9">
        <w:rPr>
          <w:rFonts w:ascii="Calibri" w:hAnsi="Calibri" w:cs="Calibri"/>
          <w:sz w:val="24"/>
          <w:szCs w:val="24"/>
        </w:rPr>
        <w:t xml:space="preserve"> </w:t>
      </w:r>
      <w:r w:rsidRPr="000E4EE9">
        <w:rPr>
          <w:rFonts w:ascii="Calibri" w:hAnsi="Calibri" w:cs="Calibri"/>
          <w:sz w:val="24"/>
          <w:szCs w:val="24"/>
        </w:rPr>
        <w:t>a</w:t>
      </w:r>
      <w:r w:rsidR="2AC5DF35" w:rsidRPr="000E4EE9">
        <w:rPr>
          <w:rFonts w:ascii="Calibri" w:hAnsi="Calibri" w:cs="Calibri"/>
          <w:sz w:val="24"/>
          <w:szCs w:val="24"/>
        </w:rPr>
        <w:t xml:space="preserve"> </w:t>
      </w:r>
      <w:r w:rsidRPr="000E4EE9">
        <w:rPr>
          <w:rFonts w:ascii="Calibri" w:hAnsi="Calibri" w:cs="Calibri"/>
          <w:sz w:val="24"/>
          <w:szCs w:val="24"/>
        </w:rPr>
        <w:t>informação</w:t>
      </w:r>
      <w:r w:rsidR="2AC5DF35" w:rsidRPr="000E4EE9">
        <w:rPr>
          <w:rFonts w:ascii="Calibri" w:hAnsi="Calibri" w:cs="Calibri"/>
          <w:sz w:val="24"/>
          <w:szCs w:val="24"/>
        </w:rPr>
        <w:t xml:space="preserve"> </w:t>
      </w:r>
      <w:r w:rsidRPr="000E4EE9">
        <w:rPr>
          <w:rFonts w:ascii="Calibri" w:hAnsi="Calibri" w:cs="Calibri"/>
          <w:sz w:val="24"/>
          <w:szCs w:val="24"/>
        </w:rPr>
        <w:t>de</w:t>
      </w:r>
      <w:r w:rsidR="2AC5DF35" w:rsidRPr="000E4EE9">
        <w:rPr>
          <w:rFonts w:ascii="Calibri" w:hAnsi="Calibri" w:cs="Calibri"/>
          <w:sz w:val="24"/>
          <w:szCs w:val="24"/>
        </w:rPr>
        <w:t xml:space="preserve"> </w:t>
      </w:r>
      <w:r w:rsidRPr="000E4EE9">
        <w:rPr>
          <w:rFonts w:ascii="Calibri" w:hAnsi="Calibri" w:cs="Calibri"/>
          <w:sz w:val="24"/>
          <w:szCs w:val="24"/>
        </w:rPr>
        <w:t>que</w:t>
      </w:r>
      <w:r w:rsidR="2AC5DF35" w:rsidRPr="000E4EE9">
        <w:rPr>
          <w:rFonts w:ascii="Calibri" w:hAnsi="Calibri" w:cs="Calibri"/>
          <w:sz w:val="24"/>
          <w:szCs w:val="24"/>
        </w:rPr>
        <w:t xml:space="preserve"> </w:t>
      </w:r>
      <w:r w:rsidRPr="000E4EE9">
        <w:rPr>
          <w:rFonts w:ascii="Calibri" w:hAnsi="Calibri" w:cs="Calibri"/>
          <w:sz w:val="24"/>
          <w:szCs w:val="24"/>
        </w:rPr>
        <w:t>a</w:t>
      </w:r>
      <w:r w:rsidR="2AC5DF35" w:rsidRPr="000E4EE9">
        <w:rPr>
          <w:rFonts w:ascii="Calibri" w:hAnsi="Calibri" w:cs="Calibri"/>
          <w:sz w:val="24"/>
          <w:szCs w:val="24"/>
        </w:rPr>
        <w:t xml:space="preserve"> </w:t>
      </w:r>
      <w:r w:rsidRPr="000E4EE9">
        <w:rPr>
          <w:rFonts w:ascii="Calibri" w:hAnsi="Calibri" w:cs="Calibri"/>
          <w:sz w:val="24"/>
          <w:szCs w:val="24"/>
        </w:rPr>
        <w:t>praxe</w:t>
      </w:r>
      <w:r w:rsidR="2AC5DF35" w:rsidRPr="000E4EE9">
        <w:rPr>
          <w:rFonts w:ascii="Calibri" w:hAnsi="Calibri" w:cs="Calibri"/>
          <w:sz w:val="24"/>
          <w:szCs w:val="24"/>
        </w:rPr>
        <w:t xml:space="preserve"> </w:t>
      </w:r>
      <w:r w:rsidRPr="000E4EE9">
        <w:rPr>
          <w:rFonts w:ascii="Calibri" w:hAnsi="Calibri" w:cs="Calibri"/>
          <w:sz w:val="24"/>
          <w:szCs w:val="24"/>
        </w:rPr>
        <w:t>entre</w:t>
      </w:r>
      <w:r w:rsidR="2AC5DF35" w:rsidRPr="000E4EE9">
        <w:rPr>
          <w:rFonts w:ascii="Calibri" w:hAnsi="Calibri" w:cs="Calibri"/>
          <w:sz w:val="24"/>
          <w:szCs w:val="24"/>
        </w:rPr>
        <w:t xml:space="preserve"> </w:t>
      </w:r>
      <w:r w:rsidRPr="000E4EE9">
        <w:rPr>
          <w:rFonts w:ascii="Calibri" w:hAnsi="Calibri" w:cs="Calibri"/>
          <w:sz w:val="24"/>
          <w:szCs w:val="24"/>
        </w:rPr>
        <w:t>todos</w:t>
      </w:r>
      <w:r w:rsidR="2AC5DF35" w:rsidRPr="000E4EE9">
        <w:rPr>
          <w:rFonts w:ascii="Calibri" w:hAnsi="Calibri" w:cs="Calibri"/>
          <w:sz w:val="24"/>
          <w:szCs w:val="24"/>
        </w:rPr>
        <w:t xml:space="preserve"> </w:t>
      </w:r>
      <w:r w:rsidRPr="000E4EE9">
        <w:rPr>
          <w:rFonts w:ascii="Calibri" w:hAnsi="Calibri" w:cs="Calibri"/>
          <w:sz w:val="24"/>
          <w:szCs w:val="24"/>
        </w:rPr>
        <w:t>os</w:t>
      </w:r>
      <w:r w:rsidR="2AC5DF35" w:rsidRPr="000E4EE9">
        <w:rPr>
          <w:rFonts w:ascii="Calibri" w:hAnsi="Calibri" w:cs="Calibri"/>
          <w:sz w:val="24"/>
          <w:szCs w:val="24"/>
        </w:rPr>
        <w:t xml:space="preserve"> </w:t>
      </w:r>
      <w:r w:rsidRPr="000E4EE9">
        <w:rPr>
          <w:rFonts w:ascii="Calibri" w:hAnsi="Calibri" w:cs="Calibri"/>
          <w:sz w:val="24"/>
          <w:szCs w:val="24"/>
        </w:rPr>
        <w:t>tribunais</w:t>
      </w:r>
      <w:r w:rsidR="2AC5DF35" w:rsidRPr="000E4EE9">
        <w:rPr>
          <w:rFonts w:ascii="Calibri" w:hAnsi="Calibri" w:cs="Calibri"/>
          <w:sz w:val="24"/>
          <w:szCs w:val="24"/>
        </w:rPr>
        <w:t xml:space="preserve"> </w:t>
      </w:r>
      <w:r w:rsidRPr="000E4EE9">
        <w:rPr>
          <w:rFonts w:ascii="Calibri" w:hAnsi="Calibri" w:cs="Calibri"/>
          <w:sz w:val="24"/>
          <w:szCs w:val="24"/>
        </w:rPr>
        <w:t>é</w:t>
      </w:r>
      <w:r w:rsidR="2AC5DF35" w:rsidRPr="000E4EE9">
        <w:rPr>
          <w:rFonts w:ascii="Calibri" w:hAnsi="Calibri" w:cs="Calibri"/>
          <w:sz w:val="24"/>
          <w:szCs w:val="24"/>
        </w:rPr>
        <w:t xml:space="preserve"> </w:t>
      </w:r>
      <w:r w:rsidRPr="000E4EE9">
        <w:rPr>
          <w:rFonts w:ascii="Calibri" w:hAnsi="Calibri" w:cs="Calibri"/>
          <w:sz w:val="24"/>
          <w:szCs w:val="24"/>
        </w:rPr>
        <w:t>de</w:t>
      </w:r>
      <w:r w:rsidR="2AC5DF35" w:rsidRPr="000E4EE9">
        <w:rPr>
          <w:rFonts w:ascii="Calibri" w:hAnsi="Calibri" w:cs="Calibri"/>
          <w:sz w:val="24"/>
          <w:szCs w:val="24"/>
        </w:rPr>
        <w:t xml:space="preserve"> </w:t>
      </w:r>
      <w:r w:rsidRPr="000E4EE9">
        <w:rPr>
          <w:rFonts w:ascii="Calibri" w:hAnsi="Calibri" w:cs="Calibri"/>
          <w:sz w:val="24"/>
          <w:szCs w:val="24"/>
        </w:rPr>
        <w:t>que</w:t>
      </w:r>
      <w:r w:rsidR="2AC5DF35" w:rsidRPr="000E4EE9">
        <w:rPr>
          <w:rFonts w:ascii="Calibri" w:hAnsi="Calibri" w:cs="Calibri"/>
          <w:sz w:val="24"/>
          <w:szCs w:val="24"/>
        </w:rPr>
        <w:t xml:space="preserve"> </w:t>
      </w:r>
      <w:r w:rsidRPr="000E4EE9">
        <w:rPr>
          <w:rFonts w:ascii="Calibri" w:hAnsi="Calibri" w:cs="Calibri"/>
          <w:sz w:val="24"/>
          <w:szCs w:val="24"/>
        </w:rPr>
        <w:t>não</w:t>
      </w:r>
      <w:r w:rsidR="2AC5DF35" w:rsidRPr="000E4EE9">
        <w:rPr>
          <w:rFonts w:ascii="Calibri" w:hAnsi="Calibri" w:cs="Calibri"/>
          <w:sz w:val="24"/>
          <w:szCs w:val="24"/>
        </w:rPr>
        <w:t xml:space="preserve"> </w:t>
      </w:r>
      <w:r w:rsidRPr="000E4EE9">
        <w:rPr>
          <w:rFonts w:ascii="Calibri" w:hAnsi="Calibri" w:cs="Calibri"/>
          <w:sz w:val="24"/>
          <w:szCs w:val="24"/>
        </w:rPr>
        <w:t>seja</w:t>
      </w:r>
      <w:r w:rsidR="40320805" w:rsidRPr="000E4EE9">
        <w:rPr>
          <w:rFonts w:ascii="Calibri" w:hAnsi="Calibri" w:cs="Calibri"/>
          <w:sz w:val="24"/>
          <w:szCs w:val="24"/>
        </w:rPr>
        <w:t>m</w:t>
      </w:r>
      <w:r w:rsidR="2AC5DF35" w:rsidRPr="000E4EE9">
        <w:rPr>
          <w:rFonts w:ascii="Calibri" w:hAnsi="Calibri" w:cs="Calibri"/>
          <w:sz w:val="24"/>
          <w:szCs w:val="24"/>
        </w:rPr>
        <w:t xml:space="preserve"> </w:t>
      </w:r>
      <w:r w:rsidRPr="000E4EE9">
        <w:rPr>
          <w:rFonts w:ascii="Calibri" w:hAnsi="Calibri" w:cs="Calibri"/>
          <w:sz w:val="24"/>
          <w:szCs w:val="24"/>
        </w:rPr>
        <w:t>observada</w:t>
      </w:r>
      <w:r w:rsidR="57694C47" w:rsidRPr="000E4EE9">
        <w:rPr>
          <w:rFonts w:ascii="Calibri" w:hAnsi="Calibri" w:cs="Calibri"/>
          <w:sz w:val="24"/>
          <w:szCs w:val="24"/>
        </w:rPr>
        <w:t>s</w:t>
      </w:r>
      <w:r w:rsidR="2AC5DF35" w:rsidRPr="000E4EE9">
        <w:rPr>
          <w:rFonts w:ascii="Calibri" w:hAnsi="Calibri" w:cs="Calibri"/>
          <w:sz w:val="24"/>
          <w:szCs w:val="24"/>
        </w:rPr>
        <w:t xml:space="preserve"> </w:t>
      </w:r>
      <w:r w:rsidRPr="000E4EE9">
        <w:rPr>
          <w:rFonts w:ascii="Calibri" w:hAnsi="Calibri" w:cs="Calibri"/>
          <w:sz w:val="24"/>
          <w:szCs w:val="24"/>
        </w:rPr>
        <w:t>tais</w:t>
      </w:r>
      <w:r w:rsidR="2AC5DF35" w:rsidRPr="000E4EE9">
        <w:rPr>
          <w:rFonts w:ascii="Calibri" w:hAnsi="Calibri" w:cs="Calibri"/>
          <w:sz w:val="24"/>
          <w:szCs w:val="24"/>
        </w:rPr>
        <w:t xml:space="preserve"> </w:t>
      </w:r>
      <w:r w:rsidRPr="000E4EE9">
        <w:rPr>
          <w:rFonts w:ascii="Calibri" w:hAnsi="Calibri" w:cs="Calibri"/>
          <w:sz w:val="24"/>
          <w:szCs w:val="24"/>
        </w:rPr>
        <w:t>formalidades</w:t>
      </w:r>
      <w:r w:rsidR="2C7954CE" w:rsidRPr="000E4EE9">
        <w:rPr>
          <w:rFonts w:ascii="Calibri" w:hAnsi="Calibri" w:cs="Calibri"/>
          <w:sz w:val="24"/>
          <w:szCs w:val="24"/>
        </w:rPr>
        <w:t>,</w:t>
      </w:r>
      <w:r w:rsidR="2AC5DF35" w:rsidRPr="000E4EE9">
        <w:rPr>
          <w:rFonts w:ascii="Calibri" w:hAnsi="Calibri" w:cs="Calibri"/>
          <w:sz w:val="24"/>
          <w:szCs w:val="24"/>
        </w:rPr>
        <w:t xml:space="preserve"> </w:t>
      </w:r>
      <w:r w:rsidRPr="000E4EE9">
        <w:rPr>
          <w:rFonts w:ascii="Calibri" w:hAnsi="Calibri" w:cs="Calibri"/>
          <w:sz w:val="24"/>
          <w:szCs w:val="24"/>
        </w:rPr>
        <w:t>uma</w:t>
      </w:r>
      <w:r w:rsidR="2AC5DF35" w:rsidRPr="000E4EE9">
        <w:rPr>
          <w:rFonts w:ascii="Calibri" w:hAnsi="Calibri" w:cs="Calibri"/>
          <w:sz w:val="24"/>
          <w:szCs w:val="24"/>
        </w:rPr>
        <w:t xml:space="preserve"> </w:t>
      </w:r>
      <w:r w:rsidRPr="000E4EE9">
        <w:rPr>
          <w:rFonts w:ascii="Calibri" w:hAnsi="Calibri" w:cs="Calibri"/>
          <w:sz w:val="24"/>
          <w:szCs w:val="24"/>
        </w:rPr>
        <w:t>vez</w:t>
      </w:r>
      <w:r w:rsidR="2AC5DF35" w:rsidRPr="000E4EE9">
        <w:rPr>
          <w:rFonts w:ascii="Calibri" w:hAnsi="Calibri" w:cs="Calibri"/>
          <w:sz w:val="24"/>
          <w:szCs w:val="24"/>
        </w:rPr>
        <w:t xml:space="preserve"> </w:t>
      </w:r>
      <w:r w:rsidRPr="000E4EE9">
        <w:rPr>
          <w:rFonts w:ascii="Calibri" w:hAnsi="Calibri" w:cs="Calibri"/>
          <w:sz w:val="24"/>
          <w:szCs w:val="24"/>
        </w:rPr>
        <w:t>que</w:t>
      </w:r>
      <w:r w:rsidR="2AC5DF35" w:rsidRPr="000E4EE9">
        <w:rPr>
          <w:rFonts w:ascii="Calibri" w:hAnsi="Calibri" w:cs="Calibri"/>
          <w:sz w:val="24"/>
          <w:szCs w:val="24"/>
        </w:rPr>
        <w:t xml:space="preserve"> </w:t>
      </w:r>
      <w:r w:rsidRPr="000E4EE9">
        <w:rPr>
          <w:rFonts w:ascii="Calibri" w:hAnsi="Calibri" w:cs="Calibri"/>
          <w:sz w:val="24"/>
          <w:szCs w:val="24"/>
        </w:rPr>
        <w:t>a</w:t>
      </w:r>
      <w:r w:rsidR="2AC5DF35" w:rsidRPr="000E4EE9">
        <w:rPr>
          <w:rFonts w:ascii="Calibri" w:hAnsi="Calibri" w:cs="Calibri"/>
          <w:sz w:val="24"/>
          <w:szCs w:val="24"/>
        </w:rPr>
        <w:t xml:space="preserve"> </w:t>
      </w:r>
      <w:r w:rsidRPr="000E4EE9">
        <w:rPr>
          <w:rFonts w:ascii="Calibri" w:hAnsi="Calibri" w:cs="Calibri"/>
          <w:sz w:val="24"/>
          <w:szCs w:val="24"/>
        </w:rPr>
        <w:t>programação</w:t>
      </w:r>
      <w:r w:rsidR="2AC5DF35" w:rsidRPr="000E4EE9">
        <w:rPr>
          <w:rFonts w:ascii="Calibri" w:hAnsi="Calibri" w:cs="Calibri"/>
          <w:sz w:val="24"/>
          <w:szCs w:val="24"/>
        </w:rPr>
        <w:t xml:space="preserve"> </w:t>
      </w:r>
      <w:r w:rsidRPr="000E4EE9">
        <w:rPr>
          <w:rFonts w:ascii="Calibri" w:hAnsi="Calibri" w:cs="Calibri"/>
          <w:sz w:val="24"/>
          <w:szCs w:val="24"/>
        </w:rPr>
        <w:t>dos</w:t>
      </w:r>
      <w:r w:rsidR="2AC5DF35" w:rsidRPr="000E4EE9">
        <w:rPr>
          <w:rFonts w:ascii="Calibri" w:hAnsi="Calibri" w:cs="Calibri"/>
          <w:sz w:val="24"/>
          <w:szCs w:val="24"/>
        </w:rPr>
        <w:t xml:space="preserve"> </w:t>
      </w:r>
      <w:r w:rsidRPr="000E4EE9">
        <w:rPr>
          <w:rFonts w:ascii="Calibri" w:hAnsi="Calibri" w:cs="Calibri"/>
          <w:sz w:val="24"/>
          <w:szCs w:val="24"/>
        </w:rPr>
        <w:t>órgãos</w:t>
      </w:r>
      <w:r w:rsidR="2AC5DF35" w:rsidRPr="000E4EE9">
        <w:rPr>
          <w:rFonts w:ascii="Calibri" w:hAnsi="Calibri" w:cs="Calibri"/>
          <w:sz w:val="24"/>
          <w:szCs w:val="24"/>
        </w:rPr>
        <w:t xml:space="preserve"> </w:t>
      </w:r>
      <w:r w:rsidRPr="000E4EE9">
        <w:rPr>
          <w:rFonts w:ascii="Calibri" w:hAnsi="Calibri" w:cs="Calibri"/>
          <w:sz w:val="24"/>
          <w:szCs w:val="24"/>
        </w:rPr>
        <w:t>e</w:t>
      </w:r>
      <w:r w:rsidR="2AC5DF35" w:rsidRPr="000E4EE9">
        <w:rPr>
          <w:rFonts w:ascii="Calibri" w:hAnsi="Calibri" w:cs="Calibri"/>
          <w:sz w:val="24"/>
          <w:szCs w:val="24"/>
        </w:rPr>
        <w:t xml:space="preserve"> </w:t>
      </w:r>
      <w:r w:rsidRPr="000E4EE9">
        <w:rPr>
          <w:rFonts w:ascii="Calibri" w:hAnsi="Calibri" w:cs="Calibri"/>
          <w:sz w:val="24"/>
          <w:szCs w:val="24"/>
        </w:rPr>
        <w:t>entidades</w:t>
      </w:r>
      <w:r w:rsidR="2AC5DF35" w:rsidRPr="000E4EE9">
        <w:rPr>
          <w:rFonts w:ascii="Calibri" w:hAnsi="Calibri" w:cs="Calibri"/>
          <w:sz w:val="24"/>
          <w:szCs w:val="24"/>
        </w:rPr>
        <w:t xml:space="preserve"> </w:t>
      </w:r>
      <w:r w:rsidRPr="000E4EE9">
        <w:rPr>
          <w:rFonts w:ascii="Calibri" w:hAnsi="Calibri" w:cs="Calibri"/>
          <w:sz w:val="24"/>
          <w:szCs w:val="24"/>
        </w:rPr>
        <w:t>não</w:t>
      </w:r>
      <w:r w:rsidR="2AC5DF35" w:rsidRPr="000E4EE9">
        <w:rPr>
          <w:rFonts w:ascii="Calibri" w:hAnsi="Calibri" w:cs="Calibri"/>
          <w:sz w:val="24"/>
          <w:szCs w:val="24"/>
        </w:rPr>
        <w:t xml:space="preserve"> </w:t>
      </w:r>
      <w:r w:rsidRPr="000E4EE9">
        <w:rPr>
          <w:rFonts w:ascii="Calibri" w:hAnsi="Calibri" w:cs="Calibri"/>
          <w:sz w:val="24"/>
          <w:szCs w:val="24"/>
        </w:rPr>
        <w:t>integrantes</w:t>
      </w:r>
      <w:r w:rsidR="2AC5DF35" w:rsidRPr="000E4EE9">
        <w:rPr>
          <w:rFonts w:ascii="Calibri" w:hAnsi="Calibri" w:cs="Calibri"/>
          <w:sz w:val="24"/>
          <w:szCs w:val="24"/>
        </w:rPr>
        <w:t xml:space="preserve"> </w:t>
      </w:r>
      <w:r w:rsidRPr="000E4EE9">
        <w:rPr>
          <w:rFonts w:ascii="Calibri" w:hAnsi="Calibri" w:cs="Calibri"/>
          <w:sz w:val="24"/>
          <w:szCs w:val="24"/>
        </w:rPr>
        <w:t>da</w:t>
      </w:r>
      <w:r w:rsidR="2AC5DF35" w:rsidRPr="000E4EE9">
        <w:rPr>
          <w:rFonts w:ascii="Calibri" w:hAnsi="Calibri" w:cs="Calibri"/>
          <w:sz w:val="24"/>
          <w:szCs w:val="24"/>
        </w:rPr>
        <w:t xml:space="preserve"> </w:t>
      </w:r>
      <w:r w:rsidRPr="000E4EE9">
        <w:rPr>
          <w:rFonts w:ascii="Calibri" w:hAnsi="Calibri" w:cs="Calibri"/>
          <w:sz w:val="24"/>
          <w:szCs w:val="24"/>
        </w:rPr>
        <w:t>estrutura</w:t>
      </w:r>
      <w:r w:rsidR="2AC5DF35" w:rsidRPr="000E4EE9">
        <w:rPr>
          <w:rFonts w:ascii="Calibri" w:hAnsi="Calibri" w:cs="Calibri"/>
          <w:sz w:val="24"/>
          <w:szCs w:val="24"/>
        </w:rPr>
        <w:t xml:space="preserve"> </w:t>
      </w:r>
      <w:r w:rsidRPr="000E4EE9">
        <w:rPr>
          <w:rFonts w:ascii="Calibri" w:hAnsi="Calibri" w:cs="Calibri"/>
          <w:sz w:val="24"/>
          <w:szCs w:val="24"/>
        </w:rPr>
        <w:t>do</w:t>
      </w:r>
      <w:r w:rsidR="2AC5DF35" w:rsidRPr="000E4EE9">
        <w:rPr>
          <w:rFonts w:ascii="Calibri" w:hAnsi="Calibri" w:cs="Calibri"/>
          <w:sz w:val="24"/>
          <w:szCs w:val="24"/>
        </w:rPr>
        <w:t xml:space="preserve"> </w:t>
      </w:r>
      <w:r w:rsidRPr="000E4EE9">
        <w:rPr>
          <w:rFonts w:ascii="Calibri" w:hAnsi="Calibri" w:cs="Calibri"/>
          <w:sz w:val="24"/>
          <w:szCs w:val="24"/>
        </w:rPr>
        <w:t>Poder</w:t>
      </w:r>
      <w:r w:rsidR="2AC5DF35" w:rsidRPr="000E4EE9">
        <w:rPr>
          <w:rFonts w:ascii="Calibri" w:hAnsi="Calibri" w:cs="Calibri"/>
          <w:sz w:val="24"/>
          <w:szCs w:val="24"/>
        </w:rPr>
        <w:t xml:space="preserve"> </w:t>
      </w:r>
      <w:r w:rsidRPr="000E4EE9">
        <w:rPr>
          <w:rFonts w:ascii="Calibri" w:hAnsi="Calibri" w:cs="Calibri"/>
          <w:sz w:val="24"/>
          <w:szCs w:val="24"/>
        </w:rPr>
        <w:t>Executivo</w:t>
      </w:r>
      <w:r w:rsidR="2AC5DF35" w:rsidRPr="000E4EE9">
        <w:rPr>
          <w:rFonts w:ascii="Calibri" w:hAnsi="Calibri" w:cs="Calibri"/>
          <w:sz w:val="24"/>
          <w:szCs w:val="24"/>
        </w:rPr>
        <w:t xml:space="preserve"> </w:t>
      </w:r>
      <w:r w:rsidR="2C7954CE" w:rsidRPr="000E4EE9">
        <w:rPr>
          <w:rFonts w:ascii="Calibri" w:hAnsi="Calibri" w:cs="Calibri"/>
          <w:sz w:val="24"/>
          <w:szCs w:val="24"/>
        </w:rPr>
        <w:t>(P</w:t>
      </w:r>
      <w:r w:rsidRPr="000E4EE9">
        <w:rPr>
          <w:rFonts w:ascii="Calibri" w:hAnsi="Calibri" w:cs="Calibri"/>
          <w:sz w:val="24"/>
          <w:szCs w:val="24"/>
        </w:rPr>
        <w:t>oderes</w:t>
      </w:r>
      <w:r w:rsidR="2AC5DF35" w:rsidRPr="000E4EE9">
        <w:rPr>
          <w:rFonts w:ascii="Calibri" w:hAnsi="Calibri" w:cs="Calibri"/>
          <w:sz w:val="24"/>
          <w:szCs w:val="24"/>
        </w:rPr>
        <w:t xml:space="preserve"> </w:t>
      </w:r>
      <w:r w:rsidR="2C7954CE" w:rsidRPr="000E4EE9">
        <w:rPr>
          <w:rFonts w:ascii="Calibri" w:hAnsi="Calibri" w:cs="Calibri"/>
          <w:sz w:val="24"/>
          <w:szCs w:val="24"/>
        </w:rPr>
        <w:t>Legislativo</w:t>
      </w:r>
      <w:r w:rsidR="2AC5DF35" w:rsidRPr="000E4EE9">
        <w:rPr>
          <w:rFonts w:ascii="Calibri" w:hAnsi="Calibri" w:cs="Calibri"/>
          <w:sz w:val="24"/>
          <w:szCs w:val="24"/>
        </w:rPr>
        <w:t xml:space="preserve"> </w:t>
      </w:r>
      <w:r w:rsidR="2C7954CE" w:rsidRPr="000E4EE9">
        <w:rPr>
          <w:rFonts w:ascii="Calibri" w:hAnsi="Calibri" w:cs="Calibri"/>
          <w:sz w:val="24"/>
          <w:szCs w:val="24"/>
        </w:rPr>
        <w:t>e</w:t>
      </w:r>
      <w:r w:rsidR="2AC5DF35" w:rsidRPr="000E4EE9">
        <w:rPr>
          <w:rFonts w:ascii="Calibri" w:hAnsi="Calibri" w:cs="Calibri"/>
          <w:sz w:val="24"/>
          <w:szCs w:val="24"/>
        </w:rPr>
        <w:t xml:space="preserve"> </w:t>
      </w:r>
      <w:r w:rsidR="2C7954CE" w:rsidRPr="000E4EE9">
        <w:rPr>
          <w:rFonts w:ascii="Calibri" w:hAnsi="Calibri" w:cs="Calibri"/>
          <w:sz w:val="24"/>
          <w:szCs w:val="24"/>
        </w:rPr>
        <w:t>Judiciário</w:t>
      </w:r>
      <w:r w:rsidR="008477AC" w:rsidRPr="000E4EE9">
        <w:rPr>
          <w:rStyle w:val="Refdenotaderodap"/>
          <w:rFonts w:ascii="Calibri" w:hAnsi="Calibri" w:cs="Calibri"/>
          <w:sz w:val="24"/>
          <w:szCs w:val="24"/>
        </w:rPr>
        <w:footnoteReference w:id="10"/>
      </w:r>
      <w:r w:rsidR="2C7954CE" w:rsidRPr="000E4EE9">
        <w:rPr>
          <w:rFonts w:ascii="Calibri" w:hAnsi="Calibri" w:cs="Calibri"/>
          <w:sz w:val="24"/>
          <w:szCs w:val="24"/>
        </w:rPr>
        <w:t>)</w:t>
      </w:r>
      <w:r w:rsidR="2AC5DF35" w:rsidRPr="000E4EE9">
        <w:rPr>
          <w:rFonts w:ascii="Calibri" w:hAnsi="Calibri" w:cs="Calibri"/>
          <w:sz w:val="24"/>
          <w:szCs w:val="24"/>
        </w:rPr>
        <w:t xml:space="preserve"> </w:t>
      </w:r>
      <w:r w:rsidRPr="000E4EE9">
        <w:rPr>
          <w:rFonts w:ascii="Calibri" w:hAnsi="Calibri" w:cs="Calibri"/>
          <w:sz w:val="24"/>
          <w:szCs w:val="24"/>
        </w:rPr>
        <w:t>consta</w:t>
      </w:r>
      <w:r w:rsidR="2AC5DF35" w:rsidRPr="000E4EE9">
        <w:rPr>
          <w:rFonts w:ascii="Calibri" w:hAnsi="Calibri" w:cs="Calibri"/>
          <w:sz w:val="24"/>
          <w:szCs w:val="24"/>
        </w:rPr>
        <w:t xml:space="preserve"> </w:t>
      </w:r>
      <w:r w:rsidRPr="000E4EE9">
        <w:rPr>
          <w:rFonts w:ascii="Calibri" w:hAnsi="Calibri" w:cs="Calibri"/>
          <w:sz w:val="24"/>
          <w:szCs w:val="24"/>
        </w:rPr>
        <w:t>de</w:t>
      </w:r>
      <w:r w:rsidR="2AC5DF35" w:rsidRPr="000E4EE9">
        <w:rPr>
          <w:rFonts w:ascii="Calibri" w:hAnsi="Calibri" w:cs="Calibri"/>
          <w:sz w:val="24"/>
          <w:szCs w:val="24"/>
        </w:rPr>
        <w:t xml:space="preserve"> </w:t>
      </w:r>
      <w:r w:rsidRPr="000E4EE9">
        <w:rPr>
          <w:rFonts w:ascii="Calibri" w:hAnsi="Calibri" w:cs="Calibri"/>
          <w:sz w:val="24"/>
          <w:szCs w:val="24"/>
        </w:rPr>
        <w:t>Programa</w:t>
      </w:r>
      <w:r w:rsidR="2C7954CE" w:rsidRPr="000E4EE9">
        <w:rPr>
          <w:rFonts w:ascii="Calibri" w:hAnsi="Calibri" w:cs="Calibri"/>
          <w:sz w:val="24"/>
          <w:szCs w:val="24"/>
        </w:rPr>
        <w:t>s</w:t>
      </w:r>
      <w:r w:rsidR="2AC5DF35" w:rsidRPr="000E4EE9">
        <w:rPr>
          <w:rFonts w:ascii="Calibri" w:hAnsi="Calibri" w:cs="Calibri"/>
          <w:sz w:val="24"/>
          <w:szCs w:val="24"/>
        </w:rPr>
        <w:t xml:space="preserve"> </w:t>
      </w:r>
      <w:r w:rsidRPr="000E4EE9">
        <w:rPr>
          <w:rFonts w:ascii="Calibri" w:hAnsi="Calibri" w:cs="Calibri"/>
          <w:sz w:val="24"/>
          <w:szCs w:val="24"/>
        </w:rPr>
        <w:t>de</w:t>
      </w:r>
      <w:r w:rsidR="2AC5DF35" w:rsidRPr="000E4EE9">
        <w:rPr>
          <w:rFonts w:ascii="Calibri" w:hAnsi="Calibri" w:cs="Calibri"/>
          <w:sz w:val="24"/>
          <w:szCs w:val="24"/>
        </w:rPr>
        <w:t xml:space="preserve"> </w:t>
      </w:r>
      <w:r w:rsidRPr="000E4EE9">
        <w:rPr>
          <w:rFonts w:ascii="Calibri" w:hAnsi="Calibri" w:cs="Calibri"/>
          <w:sz w:val="24"/>
          <w:szCs w:val="24"/>
        </w:rPr>
        <w:t>Gestão</w:t>
      </w:r>
      <w:r w:rsidR="2AC5DF35" w:rsidRPr="000E4EE9">
        <w:rPr>
          <w:rFonts w:ascii="Calibri" w:hAnsi="Calibri" w:cs="Calibri"/>
          <w:sz w:val="24"/>
          <w:szCs w:val="24"/>
        </w:rPr>
        <w:t xml:space="preserve"> </w:t>
      </w:r>
      <w:r w:rsidRPr="000E4EE9">
        <w:rPr>
          <w:rFonts w:ascii="Calibri" w:hAnsi="Calibri" w:cs="Calibri"/>
          <w:sz w:val="24"/>
          <w:szCs w:val="24"/>
        </w:rPr>
        <w:t>específico</w:t>
      </w:r>
      <w:r w:rsidR="2C7954CE" w:rsidRPr="000E4EE9">
        <w:rPr>
          <w:rFonts w:ascii="Calibri" w:hAnsi="Calibri" w:cs="Calibri"/>
          <w:sz w:val="24"/>
          <w:szCs w:val="24"/>
        </w:rPr>
        <w:t>s</w:t>
      </w:r>
      <w:r w:rsidR="2AC5DF35" w:rsidRPr="000E4EE9">
        <w:rPr>
          <w:rFonts w:ascii="Calibri" w:hAnsi="Calibri" w:cs="Calibri"/>
          <w:sz w:val="24"/>
          <w:szCs w:val="24"/>
        </w:rPr>
        <w:t xml:space="preserve"> </w:t>
      </w:r>
      <w:r w:rsidR="2C7954CE" w:rsidRPr="000E4EE9">
        <w:rPr>
          <w:rFonts w:ascii="Calibri" w:hAnsi="Calibri" w:cs="Calibri"/>
          <w:sz w:val="24"/>
          <w:szCs w:val="24"/>
        </w:rPr>
        <w:t>que</w:t>
      </w:r>
      <w:r w:rsidR="2AC5DF35" w:rsidRPr="000E4EE9">
        <w:rPr>
          <w:rFonts w:ascii="Calibri" w:hAnsi="Calibri" w:cs="Calibri"/>
          <w:sz w:val="24"/>
          <w:szCs w:val="24"/>
        </w:rPr>
        <w:t xml:space="preserve"> </w:t>
      </w:r>
      <w:r w:rsidRPr="000E4EE9">
        <w:rPr>
          <w:rFonts w:ascii="Calibri" w:hAnsi="Calibri" w:cs="Calibri"/>
          <w:sz w:val="24"/>
          <w:szCs w:val="24"/>
        </w:rPr>
        <w:t>não</w:t>
      </w:r>
      <w:r w:rsidR="2AC5DF35" w:rsidRPr="000E4EE9">
        <w:rPr>
          <w:rFonts w:ascii="Calibri" w:hAnsi="Calibri" w:cs="Calibri"/>
          <w:sz w:val="24"/>
          <w:szCs w:val="24"/>
        </w:rPr>
        <w:t xml:space="preserve"> </w:t>
      </w:r>
      <w:r w:rsidRPr="000E4EE9">
        <w:rPr>
          <w:rFonts w:ascii="Calibri" w:hAnsi="Calibri" w:cs="Calibri"/>
          <w:sz w:val="24"/>
          <w:szCs w:val="24"/>
        </w:rPr>
        <w:t>estão</w:t>
      </w:r>
      <w:r w:rsidR="2AC5DF35" w:rsidRPr="000E4EE9">
        <w:rPr>
          <w:rFonts w:ascii="Calibri" w:hAnsi="Calibri" w:cs="Calibri"/>
          <w:sz w:val="24"/>
          <w:szCs w:val="24"/>
        </w:rPr>
        <w:t xml:space="preserve"> </w:t>
      </w:r>
      <w:r w:rsidRPr="000E4EE9">
        <w:rPr>
          <w:rFonts w:ascii="Calibri" w:hAnsi="Calibri" w:cs="Calibri"/>
          <w:sz w:val="24"/>
          <w:szCs w:val="24"/>
        </w:rPr>
        <w:t>associadas</w:t>
      </w:r>
      <w:r w:rsidR="2AC5DF35" w:rsidRPr="000E4EE9">
        <w:rPr>
          <w:rFonts w:ascii="Calibri" w:hAnsi="Calibri" w:cs="Calibri"/>
          <w:sz w:val="24"/>
          <w:szCs w:val="24"/>
        </w:rPr>
        <w:t xml:space="preserve"> </w:t>
      </w:r>
      <w:r w:rsidR="4F098A68" w:rsidRPr="000E4EE9">
        <w:rPr>
          <w:rFonts w:ascii="Calibri" w:hAnsi="Calibri" w:cs="Calibri"/>
          <w:sz w:val="24"/>
          <w:szCs w:val="24"/>
        </w:rPr>
        <w:t xml:space="preserve">a </w:t>
      </w:r>
      <w:r w:rsidRPr="000E4EE9">
        <w:rPr>
          <w:rFonts w:ascii="Calibri" w:hAnsi="Calibri" w:cs="Calibri"/>
          <w:sz w:val="24"/>
          <w:szCs w:val="24"/>
        </w:rPr>
        <w:t>metas</w:t>
      </w:r>
      <w:r w:rsidR="2AC5DF35" w:rsidRPr="000E4EE9">
        <w:rPr>
          <w:rFonts w:ascii="Calibri" w:hAnsi="Calibri" w:cs="Calibri"/>
          <w:sz w:val="24"/>
          <w:szCs w:val="24"/>
        </w:rPr>
        <w:t xml:space="preserve"> </w:t>
      </w:r>
      <w:r w:rsidR="2C7954CE" w:rsidRPr="000E4EE9">
        <w:rPr>
          <w:rFonts w:ascii="Calibri" w:hAnsi="Calibri" w:cs="Calibri"/>
          <w:sz w:val="24"/>
          <w:szCs w:val="24"/>
        </w:rPr>
        <w:t>e</w:t>
      </w:r>
      <w:r w:rsidR="2AC5DF35" w:rsidRPr="000E4EE9">
        <w:rPr>
          <w:rFonts w:ascii="Calibri" w:hAnsi="Calibri" w:cs="Calibri"/>
          <w:sz w:val="24"/>
          <w:szCs w:val="24"/>
        </w:rPr>
        <w:t xml:space="preserve"> </w:t>
      </w:r>
      <w:r w:rsidRPr="000E4EE9">
        <w:rPr>
          <w:rFonts w:ascii="Calibri" w:hAnsi="Calibri" w:cs="Calibri"/>
          <w:sz w:val="24"/>
          <w:szCs w:val="24"/>
        </w:rPr>
        <w:t>indicadores</w:t>
      </w:r>
      <w:r w:rsidR="2C7954CE" w:rsidRPr="000E4EE9">
        <w:rPr>
          <w:rFonts w:ascii="Calibri" w:hAnsi="Calibri" w:cs="Calibri"/>
          <w:sz w:val="24"/>
          <w:szCs w:val="24"/>
        </w:rPr>
        <w:t>,</w:t>
      </w:r>
      <w:r w:rsidR="2AC5DF35" w:rsidRPr="000E4EE9">
        <w:rPr>
          <w:rFonts w:ascii="Calibri" w:hAnsi="Calibri" w:cs="Calibri"/>
          <w:sz w:val="24"/>
          <w:szCs w:val="24"/>
        </w:rPr>
        <w:t xml:space="preserve"> </w:t>
      </w:r>
      <w:r w:rsidR="2C7954CE" w:rsidRPr="000E4EE9">
        <w:rPr>
          <w:rFonts w:ascii="Calibri" w:hAnsi="Calibri" w:cs="Calibri"/>
          <w:sz w:val="24"/>
          <w:szCs w:val="24"/>
        </w:rPr>
        <w:t>conforme</w:t>
      </w:r>
      <w:r w:rsidR="2AC5DF35" w:rsidRPr="000E4EE9">
        <w:rPr>
          <w:rFonts w:ascii="Calibri" w:hAnsi="Calibri" w:cs="Calibri"/>
          <w:sz w:val="24"/>
          <w:szCs w:val="24"/>
        </w:rPr>
        <w:t xml:space="preserve"> </w:t>
      </w:r>
      <w:hyperlink r:id="rId98" w:history="1">
        <w:r w:rsidR="2C7954CE" w:rsidRPr="000E4EE9">
          <w:rPr>
            <w:rStyle w:val="Hyperlink"/>
            <w:rFonts w:ascii="Calibri" w:hAnsi="Calibri" w:cs="Calibri"/>
            <w:color w:val="auto"/>
            <w:sz w:val="24"/>
            <w:szCs w:val="24"/>
          </w:rPr>
          <w:t>Manual</w:t>
        </w:r>
        <w:r w:rsidR="2AC5DF35" w:rsidRPr="000E4EE9">
          <w:rPr>
            <w:rStyle w:val="Hyperlink"/>
            <w:rFonts w:ascii="Calibri" w:hAnsi="Calibri" w:cs="Calibri"/>
            <w:color w:val="auto"/>
            <w:sz w:val="24"/>
            <w:szCs w:val="24"/>
          </w:rPr>
          <w:t xml:space="preserve"> </w:t>
        </w:r>
        <w:r w:rsidR="2C7954CE" w:rsidRPr="000E4EE9">
          <w:rPr>
            <w:rStyle w:val="Hyperlink"/>
            <w:rFonts w:ascii="Calibri" w:hAnsi="Calibri" w:cs="Calibri"/>
            <w:color w:val="auto"/>
            <w:sz w:val="24"/>
            <w:szCs w:val="24"/>
          </w:rPr>
          <w:t>Técnico</w:t>
        </w:r>
        <w:r w:rsidR="2AC5DF35" w:rsidRPr="000E4EE9">
          <w:rPr>
            <w:rStyle w:val="Hyperlink"/>
            <w:rFonts w:ascii="Calibri" w:hAnsi="Calibri" w:cs="Calibri"/>
            <w:color w:val="auto"/>
            <w:sz w:val="24"/>
            <w:szCs w:val="24"/>
          </w:rPr>
          <w:t xml:space="preserve"> </w:t>
        </w:r>
        <w:r w:rsidR="2C7954CE" w:rsidRPr="000E4EE9">
          <w:rPr>
            <w:rStyle w:val="Hyperlink"/>
            <w:rFonts w:ascii="Calibri" w:hAnsi="Calibri" w:cs="Calibri"/>
            <w:color w:val="auto"/>
            <w:sz w:val="24"/>
            <w:szCs w:val="24"/>
          </w:rPr>
          <w:t>do</w:t>
        </w:r>
        <w:r w:rsidR="2AC5DF35" w:rsidRPr="000E4EE9">
          <w:rPr>
            <w:rStyle w:val="Hyperlink"/>
            <w:rFonts w:ascii="Calibri" w:hAnsi="Calibri" w:cs="Calibri"/>
            <w:color w:val="auto"/>
            <w:sz w:val="24"/>
            <w:szCs w:val="24"/>
          </w:rPr>
          <w:t xml:space="preserve"> </w:t>
        </w:r>
        <w:r w:rsidR="2C7954CE" w:rsidRPr="000E4EE9">
          <w:rPr>
            <w:rStyle w:val="Hyperlink"/>
            <w:rFonts w:ascii="Calibri" w:hAnsi="Calibri" w:cs="Calibri"/>
            <w:color w:val="auto"/>
            <w:sz w:val="24"/>
            <w:szCs w:val="24"/>
          </w:rPr>
          <w:t>Plano</w:t>
        </w:r>
        <w:r w:rsidR="2AC5DF35" w:rsidRPr="000E4EE9">
          <w:rPr>
            <w:rStyle w:val="Hyperlink"/>
            <w:rFonts w:ascii="Calibri" w:hAnsi="Calibri" w:cs="Calibri"/>
            <w:color w:val="auto"/>
            <w:sz w:val="24"/>
            <w:szCs w:val="24"/>
          </w:rPr>
          <w:t xml:space="preserve"> </w:t>
        </w:r>
        <w:r w:rsidR="2C7954CE" w:rsidRPr="000E4EE9">
          <w:rPr>
            <w:rStyle w:val="Hyperlink"/>
            <w:rFonts w:ascii="Calibri" w:hAnsi="Calibri" w:cs="Calibri"/>
            <w:color w:val="auto"/>
            <w:sz w:val="24"/>
            <w:szCs w:val="24"/>
          </w:rPr>
          <w:t>Plurianual</w:t>
        </w:r>
        <w:r w:rsidR="2AC5DF35" w:rsidRPr="000E4EE9">
          <w:rPr>
            <w:rStyle w:val="Hyperlink"/>
            <w:rFonts w:ascii="Calibri" w:hAnsi="Calibri" w:cs="Calibri"/>
            <w:color w:val="auto"/>
            <w:sz w:val="24"/>
            <w:szCs w:val="24"/>
          </w:rPr>
          <w:t xml:space="preserve"> </w:t>
        </w:r>
        <w:r w:rsidR="2C7954CE" w:rsidRPr="000E4EE9">
          <w:rPr>
            <w:rStyle w:val="Hyperlink"/>
            <w:rFonts w:ascii="Calibri" w:hAnsi="Calibri" w:cs="Calibri"/>
            <w:color w:val="auto"/>
            <w:sz w:val="24"/>
            <w:szCs w:val="24"/>
          </w:rPr>
          <w:t>do</w:t>
        </w:r>
        <w:r w:rsidR="2AC5DF35" w:rsidRPr="000E4EE9">
          <w:rPr>
            <w:rStyle w:val="Hyperlink"/>
            <w:rFonts w:ascii="Calibri" w:hAnsi="Calibri" w:cs="Calibri"/>
            <w:color w:val="auto"/>
            <w:sz w:val="24"/>
            <w:szCs w:val="24"/>
          </w:rPr>
          <w:t xml:space="preserve"> </w:t>
        </w:r>
        <w:r w:rsidR="2C7954CE" w:rsidRPr="000E4EE9">
          <w:rPr>
            <w:rStyle w:val="Hyperlink"/>
            <w:rFonts w:ascii="Calibri" w:hAnsi="Calibri" w:cs="Calibri"/>
            <w:color w:val="auto"/>
            <w:sz w:val="24"/>
            <w:szCs w:val="24"/>
          </w:rPr>
          <w:t>Governo</w:t>
        </w:r>
        <w:r w:rsidR="2AC5DF35" w:rsidRPr="000E4EE9">
          <w:rPr>
            <w:rStyle w:val="Hyperlink"/>
            <w:rFonts w:ascii="Calibri" w:hAnsi="Calibri" w:cs="Calibri"/>
            <w:color w:val="auto"/>
            <w:sz w:val="24"/>
            <w:szCs w:val="24"/>
          </w:rPr>
          <w:t xml:space="preserve"> </w:t>
        </w:r>
        <w:r w:rsidR="2C7954CE" w:rsidRPr="000E4EE9">
          <w:rPr>
            <w:rStyle w:val="Hyperlink"/>
            <w:rFonts w:ascii="Calibri" w:hAnsi="Calibri" w:cs="Calibri"/>
            <w:color w:val="auto"/>
            <w:sz w:val="24"/>
            <w:szCs w:val="24"/>
          </w:rPr>
          <w:t>Federal</w:t>
        </w:r>
        <w:r w:rsidR="2AC5DF35" w:rsidRPr="000E4EE9">
          <w:rPr>
            <w:rStyle w:val="Hyperlink"/>
            <w:rFonts w:ascii="Calibri" w:hAnsi="Calibri" w:cs="Calibri"/>
            <w:color w:val="auto"/>
            <w:sz w:val="24"/>
            <w:szCs w:val="24"/>
          </w:rPr>
          <w:t xml:space="preserve"> </w:t>
        </w:r>
        <w:r w:rsidR="2C7954CE" w:rsidRPr="000E4EE9">
          <w:rPr>
            <w:rStyle w:val="Hyperlink"/>
            <w:rFonts w:ascii="Calibri" w:hAnsi="Calibri" w:cs="Calibri"/>
            <w:color w:val="auto"/>
            <w:sz w:val="24"/>
            <w:szCs w:val="24"/>
          </w:rPr>
          <w:t>2020-2023</w:t>
        </w:r>
      </w:hyperlink>
      <w:r w:rsidR="2C7954CE" w:rsidRPr="000E4EE9">
        <w:rPr>
          <w:rFonts w:ascii="Calibri" w:hAnsi="Calibri" w:cs="Calibri"/>
          <w:sz w:val="24"/>
          <w:szCs w:val="24"/>
        </w:rPr>
        <w:t>,</w:t>
      </w:r>
      <w:r w:rsidR="2AC5DF35" w:rsidRPr="000E4EE9">
        <w:rPr>
          <w:rFonts w:ascii="Calibri" w:hAnsi="Calibri" w:cs="Calibri"/>
          <w:sz w:val="24"/>
          <w:szCs w:val="24"/>
        </w:rPr>
        <w:t xml:space="preserve"> </w:t>
      </w:r>
      <w:r w:rsidR="2C7954CE" w:rsidRPr="000E4EE9">
        <w:rPr>
          <w:rFonts w:ascii="Calibri" w:hAnsi="Calibri" w:cs="Calibri"/>
          <w:sz w:val="24"/>
          <w:szCs w:val="24"/>
        </w:rPr>
        <w:t>página</w:t>
      </w:r>
      <w:r w:rsidR="2AC5DF35" w:rsidRPr="000E4EE9">
        <w:rPr>
          <w:rFonts w:ascii="Calibri" w:hAnsi="Calibri" w:cs="Calibri"/>
          <w:sz w:val="24"/>
          <w:szCs w:val="24"/>
        </w:rPr>
        <w:t xml:space="preserve"> </w:t>
      </w:r>
      <w:r w:rsidR="2C7954CE" w:rsidRPr="000E4EE9">
        <w:rPr>
          <w:rFonts w:ascii="Calibri" w:hAnsi="Calibri" w:cs="Calibri"/>
          <w:sz w:val="24"/>
          <w:szCs w:val="24"/>
        </w:rPr>
        <w:t>21,</w:t>
      </w:r>
      <w:r w:rsidR="2AC5DF35" w:rsidRPr="000E4EE9">
        <w:rPr>
          <w:rFonts w:ascii="Calibri" w:hAnsi="Calibri" w:cs="Calibri"/>
          <w:sz w:val="24"/>
          <w:szCs w:val="24"/>
        </w:rPr>
        <w:t xml:space="preserve"> </w:t>
      </w:r>
      <w:r w:rsidR="2C7954CE" w:rsidRPr="000E4EE9">
        <w:rPr>
          <w:rFonts w:ascii="Calibri" w:hAnsi="Calibri" w:cs="Calibri"/>
          <w:i/>
          <w:iCs/>
          <w:sz w:val="24"/>
          <w:szCs w:val="24"/>
        </w:rPr>
        <w:t>in</w:t>
      </w:r>
      <w:r w:rsidR="2AC5DF35" w:rsidRPr="000E4EE9">
        <w:rPr>
          <w:rFonts w:ascii="Calibri" w:hAnsi="Calibri" w:cs="Calibri"/>
          <w:i/>
          <w:iCs/>
          <w:sz w:val="24"/>
          <w:szCs w:val="24"/>
        </w:rPr>
        <w:t xml:space="preserve"> </w:t>
      </w:r>
      <w:proofErr w:type="spellStart"/>
      <w:r w:rsidR="2C7954CE" w:rsidRPr="000E4EE9">
        <w:rPr>
          <w:rFonts w:ascii="Calibri" w:hAnsi="Calibri" w:cs="Calibri"/>
          <w:i/>
          <w:iCs/>
          <w:sz w:val="24"/>
          <w:szCs w:val="24"/>
        </w:rPr>
        <w:t>verbis</w:t>
      </w:r>
      <w:proofErr w:type="spellEnd"/>
      <w:r w:rsidR="6BE386AD" w:rsidRPr="000E4EE9">
        <w:rPr>
          <w:rFonts w:ascii="Calibri" w:hAnsi="Calibri" w:cs="Calibri"/>
          <w:sz w:val="24"/>
          <w:szCs w:val="24"/>
        </w:rPr>
        <w:t>:</w:t>
      </w:r>
    </w:p>
    <w:p w14:paraId="4855E576" w14:textId="3FE6F15F" w:rsidR="00162D8F" w:rsidRPr="000E4EE9" w:rsidRDefault="00162D8F" w:rsidP="00A34323">
      <w:pPr>
        <w:pStyle w:val="PargrafodaLista"/>
        <w:tabs>
          <w:tab w:val="left" w:pos="20"/>
        </w:tabs>
        <w:spacing w:after="0" w:line="240" w:lineRule="auto"/>
        <w:ind w:left="2268"/>
        <w:jc w:val="both"/>
      </w:pPr>
      <w:r w:rsidRPr="000E4EE9">
        <w:lastRenderedPageBreak/>
        <w:t>Programas</w:t>
      </w:r>
      <w:r w:rsidR="00A2759B" w:rsidRPr="000E4EE9">
        <w:t xml:space="preserve"> </w:t>
      </w:r>
      <w:r w:rsidRPr="000E4EE9">
        <w:t>finalísticos</w:t>
      </w:r>
      <w:r w:rsidR="00A2759B" w:rsidRPr="000E4EE9">
        <w:t xml:space="preserve"> </w:t>
      </w:r>
      <w:r w:rsidRPr="000E4EE9">
        <w:t>X</w:t>
      </w:r>
      <w:r w:rsidR="00A2759B" w:rsidRPr="000E4EE9">
        <w:t xml:space="preserve"> </w:t>
      </w:r>
      <w:r w:rsidRPr="000E4EE9">
        <w:t>programas</w:t>
      </w:r>
      <w:r w:rsidR="00A2759B" w:rsidRPr="000E4EE9">
        <w:t xml:space="preserve"> </w:t>
      </w:r>
      <w:r w:rsidRPr="000E4EE9">
        <w:t>de</w:t>
      </w:r>
      <w:r w:rsidR="00A2759B" w:rsidRPr="000E4EE9">
        <w:t xml:space="preserve"> </w:t>
      </w:r>
      <w:r w:rsidRPr="000E4EE9">
        <w:t>gestão</w:t>
      </w:r>
      <w:r w:rsidR="00A2759B" w:rsidRPr="000E4EE9">
        <w:t xml:space="preserve"> </w:t>
      </w:r>
      <w:r w:rsidRPr="000E4EE9">
        <w:t>(do</w:t>
      </w:r>
      <w:r w:rsidR="00A2759B" w:rsidRPr="000E4EE9">
        <w:t xml:space="preserve"> </w:t>
      </w:r>
      <w:r w:rsidRPr="000E4EE9">
        <w:t>Poder</w:t>
      </w:r>
      <w:r w:rsidR="00A2759B" w:rsidRPr="000E4EE9">
        <w:t xml:space="preserve"> </w:t>
      </w:r>
      <w:r w:rsidRPr="000E4EE9">
        <w:t>Executivo).</w:t>
      </w:r>
      <w:r w:rsidR="00A2759B" w:rsidRPr="000E4EE9">
        <w:t xml:space="preserve"> </w:t>
      </w:r>
      <w:r w:rsidRPr="000E4EE9">
        <w:t>Além</w:t>
      </w:r>
      <w:r w:rsidR="00A2759B" w:rsidRPr="000E4EE9">
        <w:t xml:space="preserve"> </w:t>
      </w:r>
      <w:r w:rsidRPr="000E4EE9">
        <w:t>dos</w:t>
      </w:r>
      <w:r w:rsidR="00A2759B" w:rsidRPr="000E4EE9">
        <w:t xml:space="preserve"> </w:t>
      </w:r>
      <w:r w:rsidRPr="000E4EE9">
        <w:t>Programas</w:t>
      </w:r>
      <w:r w:rsidR="00A2759B" w:rsidRPr="000E4EE9">
        <w:t xml:space="preserve"> </w:t>
      </w:r>
      <w:r w:rsidRPr="000E4EE9">
        <w:t>Finalísticos,</w:t>
      </w:r>
      <w:r w:rsidR="00A2759B" w:rsidRPr="000E4EE9">
        <w:t xml:space="preserve"> </w:t>
      </w:r>
      <w:r w:rsidRPr="000E4EE9">
        <w:t>há</w:t>
      </w:r>
      <w:r w:rsidR="00A2759B" w:rsidRPr="000E4EE9">
        <w:t xml:space="preserve"> </w:t>
      </w:r>
      <w:r w:rsidRPr="000E4EE9">
        <w:t>1</w:t>
      </w:r>
      <w:r w:rsidR="00A2759B" w:rsidRPr="000E4EE9">
        <w:t xml:space="preserve"> </w:t>
      </w:r>
      <w:r w:rsidRPr="000E4EE9">
        <w:t>(um)</w:t>
      </w:r>
      <w:r w:rsidR="00A2759B" w:rsidRPr="000E4EE9">
        <w:t xml:space="preserve"> </w:t>
      </w:r>
      <w:r w:rsidRPr="000E4EE9">
        <w:t>Programa</w:t>
      </w:r>
      <w:r w:rsidR="00A2759B" w:rsidRPr="000E4EE9">
        <w:t xml:space="preserve"> </w:t>
      </w:r>
      <w:r w:rsidRPr="000E4EE9">
        <w:t>de</w:t>
      </w:r>
      <w:r w:rsidR="00A2759B" w:rsidRPr="000E4EE9">
        <w:t xml:space="preserve"> </w:t>
      </w:r>
      <w:r w:rsidRPr="000E4EE9">
        <w:t>Gestão</w:t>
      </w:r>
      <w:r w:rsidR="00A2759B" w:rsidRPr="000E4EE9">
        <w:t xml:space="preserve"> </w:t>
      </w:r>
      <w:r w:rsidRPr="000E4EE9">
        <w:t>que</w:t>
      </w:r>
      <w:r w:rsidR="00A2759B" w:rsidRPr="000E4EE9">
        <w:t xml:space="preserve"> </w:t>
      </w:r>
      <w:r w:rsidRPr="000E4EE9">
        <w:t>retratará</w:t>
      </w:r>
      <w:r w:rsidR="00A2759B" w:rsidRPr="000E4EE9">
        <w:t xml:space="preserve"> </w:t>
      </w:r>
      <w:r w:rsidRPr="000E4EE9">
        <w:t>as</w:t>
      </w:r>
      <w:r w:rsidR="00A2759B" w:rsidRPr="000E4EE9">
        <w:t xml:space="preserve"> </w:t>
      </w:r>
      <w:r w:rsidRPr="000E4EE9">
        <w:t>despesas</w:t>
      </w:r>
      <w:r w:rsidR="00A2759B" w:rsidRPr="000E4EE9">
        <w:t xml:space="preserve"> </w:t>
      </w:r>
      <w:r w:rsidRPr="000E4EE9">
        <w:t>com</w:t>
      </w:r>
      <w:r w:rsidR="00A2759B" w:rsidRPr="000E4EE9">
        <w:t xml:space="preserve"> </w:t>
      </w:r>
      <w:r w:rsidRPr="000E4EE9">
        <w:t>a</w:t>
      </w:r>
      <w:r w:rsidR="00A2759B" w:rsidRPr="000E4EE9">
        <w:t xml:space="preserve"> </w:t>
      </w:r>
      <w:r w:rsidRPr="000E4EE9">
        <w:t>manutenção</w:t>
      </w:r>
      <w:r w:rsidR="00A2759B" w:rsidRPr="000E4EE9">
        <w:t xml:space="preserve"> </w:t>
      </w:r>
      <w:r w:rsidRPr="000E4EE9">
        <w:t>dos</w:t>
      </w:r>
      <w:r w:rsidR="00A2759B" w:rsidRPr="000E4EE9">
        <w:t xml:space="preserve"> </w:t>
      </w:r>
      <w:r w:rsidRPr="000E4EE9">
        <w:t>órgãos,</w:t>
      </w:r>
      <w:r w:rsidR="00A2759B" w:rsidRPr="000E4EE9">
        <w:t xml:space="preserve"> </w:t>
      </w:r>
      <w:r w:rsidRPr="000E4EE9">
        <w:t>especialmente</w:t>
      </w:r>
      <w:r w:rsidR="00A2759B" w:rsidRPr="000E4EE9">
        <w:t xml:space="preserve"> </w:t>
      </w:r>
      <w:r w:rsidRPr="000E4EE9">
        <w:t>gastos</w:t>
      </w:r>
      <w:r w:rsidR="00A2759B" w:rsidRPr="000E4EE9">
        <w:t xml:space="preserve"> </w:t>
      </w:r>
      <w:r w:rsidRPr="000E4EE9">
        <w:t>de</w:t>
      </w:r>
      <w:r w:rsidR="00A2759B" w:rsidRPr="000E4EE9">
        <w:t xml:space="preserve"> </w:t>
      </w:r>
      <w:r w:rsidRPr="000E4EE9">
        <w:t>pessoal</w:t>
      </w:r>
      <w:r w:rsidR="00A2759B" w:rsidRPr="000E4EE9">
        <w:t xml:space="preserve"> </w:t>
      </w:r>
      <w:r w:rsidRPr="000E4EE9">
        <w:t>e</w:t>
      </w:r>
      <w:r w:rsidR="00A2759B" w:rsidRPr="000E4EE9">
        <w:t xml:space="preserve"> </w:t>
      </w:r>
      <w:r w:rsidRPr="000E4EE9">
        <w:t>custeio</w:t>
      </w:r>
      <w:r w:rsidR="00A2759B" w:rsidRPr="000E4EE9">
        <w:t xml:space="preserve"> </w:t>
      </w:r>
      <w:r w:rsidRPr="000E4EE9">
        <w:t>indispensáveis</w:t>
      </w:r>
      <w:r w:rsidR="00A2759B" w:rsidRPr="000E4EE9">
        <w:t xml:space="preserve"> </w:t>
      </w:r>
      <w:r w:rsidRPr="000E4EE9">
        <w:t>ao</w:t>
      </w:r>
      <w:r w:rsidR="00A2759B" w:rsidRPr="000E4EE9">
        <w:t xml:space="preserve"> </w:t>
      </w:r>
      <w:r w:rsidRPr="000E4EE9">
        <w:t>funcionamento</w:t>
      </w:r>
      <w:r w:rsidR="00544D8E" w:rsidRPr="000E4EE9">
        <w:t xml:space="preserve"> </w:t>
      </w:r>
      <w:r w:rsidRPr="000E4EE9">
        <w:t>administrativo.</w:t>
      </w:r>
      <w:r w:rsidR="00A2759B" w:rsidRPr="000E4EE9">
        <w:t xml:space="preserve"> </w:t>
      </w:r>
    </w:p>
    <w:p w14:paraId="4FEE2DAF" w14:textId="77777777" w:rsidR="00162D8F" w:rsidRPr="000E4EE9" w:rsidRDefault="00162D8F" w:rsidP="00A34323">
      <w:pPr>
        <w:pStyle w:val="PargrafodaLista"/>
        <w:tabs>
          <w:tab w:val="left" w:pos="20"/>
        </w:tabs>
        <w:spacing w:after="0" w:line="240" w:lineRule="auto"/>
        <w:ind w:left="2268"/>
        <w:jc w:val="both"/>
      </w:pPr>
    </w:p>
    <w:p w14:paraId="129F73E6" w14:textId="4F6AA085" w:rsidR="00162D8F" w:rsidRPr="000E4EE9" w:rsidRDefault="00162D8F" w:rsidP="00A34323">
      <w:pPr>
        <w:pStyle w:val="PargrafodaLista"/>
        <w:tabs>
          <w:tab w:val="left" w:pos="20"/>
        </w:tabs>
        <w:spacing w:after="0" w:line="240" w:lineRule="auto"/>
        <w:ind w:left="2268"/>
        <w:jc w:val="both"/>
      </w:pPr>
      <w:r w:rsidRPr="000E4EE9">
        <w:t>Programa</w:t>
      </w:r>
      <w:r w:rsidR="00A2759B" w:rsidRPr="000E4EE9">
        <w:t xml:space="preserve"> </w:t>
      </w:r>
      <w:r w:rsidRPr="000E4EE9">
        <w:t>de</w:t>
      </w:r>
      <w:r w:rsidR="00A2759B" w:rsidRPr="000E4EE9">
        <w:t xml:space="preserve"> </w:t>
      </w:r>
      <w:r w:rsidRPr="000E4EE9">
        <w:t>Gestão</w:t>
      </w:r>
      <w:r w:rsidR="00A2759B" w:rsidRPr="000E4EE9">
        <w:t xml:space="preserve"> </w:t>
      </w:r>
      <w:r w:rsidRPr="000E4EE9">
        <w:t>do</w:t>
      </w:r>
      <w:r w:rsidR="00A2759B" w:rsidRPr="000E4EE9">
        <w:t xml:space="preserve"> </w:t>
      </w:r>
      <w:r w:rsidRPr="000E4EE9">
        <w:t>PPA</w:t>
      </w:r>
      <w:r w:rsidR="00A2759B" w:rsidRPr="000E4EE9">
        <w:t xml:space="preserve"> </w:t>
      </w:r>
      <w:r w:rsidRPr="000E4EE9">
        <w:t>O</w:t>
      </w:r>
      <w:r w:rsidR="00A2759B" w:rsidRPr="000E4EE9">
        <w:t xml:space="preserve"> </w:t>
      </w:r>
      <w:r w:rsidRPr="000E4EE9">
        <w:t>PPA</w:t>
      </w:r>
      <w:r w:rsidR="00A2759B" w:rsidRPr="000E4EE9">
        <w:t xml:space="preserve"> </w:t>
      </w:r>
      <w:r w:rsidRPr="000E4EE9">
        <w:t>2020-2023</w:t>
      </w:r>
      <w:r w:rsidR="00A2759B" w:rsidRPr="000E4EE9">
        <w:t xml:space="preserve"> </w:t>
      </w:r>
      <w:r w:rsidRPr="000E4EE9">
        <w:t>contém</w:t>
      </w:r>
      <w:r w:rsidR="00A2759B" w:rsidRPr="000E4EE9">
        <w:t xml:space="preserve"> </w:t>
      </w:r>
      <w:r w:rsidRPr="000E4EE9">
        <w:t>apenas</w:t>
      </w:r>
      <w:r w:rsidR="00A2759B" w:rsidRPr="000E4EE9">
        <w:t xml:space="preserve"> </w:t>
      </w:r>
      <w:r w:rsidRPr="000E4EE9">
        <w:t>1</w:t>
      </w:r>
      <w:r w:rsidR="00A2759B" w:rsidRPr="000E4EE9">
        <w:t xml:space="preserve"> </w:t>
      </w:r>
      <w:r w:rsidRPr="000E4EE9">
        <w:t>(um)</w:t>
      </w:r>
      <w:r w:rsidR="00A2759B" w:rsidRPr="000E4EE9">
        <w:t xml:space="preserve"> </w:t>
      </w:r>
      <w:r w:rsidRPr="000E4EE9">
        <w:t>Programa</w:t>
      </w:r>
      <w:r w:rsidR="00A2759B" w:rsidRPr="000E4EE9">
        <w:t xml:space="preserve"> </w:t>
      </w:r>
      <w:r w:rsidRPr="000E4EE9">
        <w:t>de</w:t>
      </w:r>
      <w:r w:rsidR="00A2759B" w:rsidRPr="000E4EE9">
        <w:t xml:space="preserve"> </w:t>
      </w:r>
      <w:r w:rsidRPr="000E4EE9">
        <w:t>Gestão</w:t>
      </w:r>
      <w:r w:rsidR="00A2759B" w:rsidRPr="000E4EE9">
        <w:t xml:space="preserve"> </w:t>
      </w:r>
      <w:r w:rsidRPr="000E4EE9">
        <w:t>utilizado</w:t>
      </w:r>
      <w:r w:rsidR="00A2759B" w:rsidRPr="000E4EE9">
        <w:t xml:space="preserve"> </w:t>
      </w:r>
      <w:r w:rsidRPr="000E4EE9">
        <w:t>por</w:t>
      </w:r>
      <w:r w:rsidR="00A2759B" w:rsidRPr="000E4EE9">
        <w:t xml:space="preserve"> </w:t>
      </w:r>
      <w:r w:rsidRPr="000E4EE9">
        <w:t>todos</w:t>
      </w:r>
      <w:r w:rsidR="00A2759B" w:rsidRPr="000E4EE9">
        <w:t xml:space="preserve"> </w:t>
      </w:r>
      <w:r w:rsidRPr="000E4EE9">
        <w:t>os</w:t>
      </w:r>
      <w:r w:rsidR="00A2759B" w:rsidRPr="000E4EE9">
        <w:t xml:space="preserve"> </w:t>
      </w:r>
      <w:r w:rsidRPr="000E4EE9">
        <w:t>Ministérios.</w:t>
      </w:r>
      <w:r w:rsidR="00A2759B" w:rsidRPr="000E4EE9">
        <w:t xml:space="preserve"> </w:t>
      </w:r>
    </w:p>
    <w:p w14:paraId="20FE1F52" w14:textId="77777777" w:rsidR="00162D8F" w:rsidRPr="000E4EE9" w:rsidRDefault="00162D8F" w:rsidP="00A34323">
      <w:pPr>
        <w:pStyle w:val="PargrafodaLista"/>
        <w:tabs>
          <w:tab w:val="left" w:pos="20"/>
        </w:tabs>
        <w:spacing w:after="0" w:line="240" w:lineRule="auto"/>
        <w:ind w:left="2268"/>
        <w:jc w:val="both"/>
      </w:pPr>
    </w:p>
    <w:p w14:paraId="7035BD5E" w14:textId="6E1C96CA" w:rsidR="00162D8F" w:rsidRPr="000E4EE9" w:rsidRDefault="00162D8F" w:rsidP="00A34323">
      <w:pPr>
        <w:pStyle w:val="PargrafodaLista"/>
        <w:tabs>
          <w:tab w:val="left" w:pos="20"/>
        </w:tabs>
        <w:spacing w:after="0" w:line="240" w:lineRule="auto"/>
        <w:ind w:left="2268"/>
        <w:jc w:val="both"/>
      </w:pPr>
      <w:r w:rsidRPr="000E4EE9">
        <w:t>Programação</w:t>
      </w:r>
      <w:r w:rsidR="00A2759B" w:rsidRPr="000E4EE9">
        <w:t xml:space="preserve"> </w:t>
      </w:r>
      <w:r w:rsidRPr="000E4EE9">
        <w:t>dos</w:t>
      </w:r>
      <w:r w:rsidR="00A2759B" w:rsidRPr="000E4EE9">
        <w:t xml:space="preserve"> </w:t>
      </w:r>
      <w:r w:rsidRPr="000E4EE9">
        <w:t>órgãos</w:t>
      </w:r>
      <w:r w:rsidR="00A2759B" w:rsidRPr="000E4EE9">
        <w:t xml:space="preserve"> </w:t>
      </w:r>
      <w:r w:rsidRPr="000E4EE9">
        <w:t>e</w:t>
      </w:r>
      <w:r w:rsidR="00A2759B" w:rsidRPr="000E4EE9">
        <w:t xml:space="preserve"> </w:t>
      </w:r>
      <w:r w:rsidRPr="000E4EE9">
        <w:t>entidades</w:t>
      </w:r>
      <w:r w:rsidR="00A2759B" w:rsidRPr="000E4EE9">
        <w:t xml:space="preserve"> </w:t>
      </w:r>
      <w:r w:rsidRPr="000E4EE9">
        <w:t>não</w:t>
      </w:r>
      <w:r w:rsidR="00A2759B" w:rsidRPr="000E4EE9">
        <w:t xml:space="preserve"> </w:t>
      </w:r>
      <w:r w:rsidRPr="000E4EE9">
        <w:t>integrantes</w:t>
      </w:r>
      <w:r w:rsidR="00A2759B" w:rsidRPr="000E4EE9">
        <w:t xml:space="preserve"> </w:t>
      </w:r>
      <w:r w:rsidRPr="000E4EE9">
        <w:t>da</w:t>
      </w:r>
      <w:r w:rsidR="00A2759B" w:rsidRPr="000E4EE9">
        <w:t xml:space="preserve"> </w:t>
      </w:r>
      <w:r w:rsidRPr="000E4EE9">
        <w:t>estrutura</w:t>
      </w:r>
      <w:r w:rsidR="00A2759B" w:rsidRPr="000E4EE9">
        <w:t xml:space="preserve"> </w:t>
      </w:r>
      <w:r w:rsidRPr="000E4EE9">
        <w:t>do</w:t>
      </w:r>
      <w:r w:rsidR="00A2759B" w:rsidRPr="000E4EE9">
        <w:t xml:space="preserve"> </w:t>
      </w:r>
      <w:r w:rsidRPr="000E4EE9">
        <w:t>Poder</w:t>
      </w:r>
      <w:r w:rsidR="00A2759B" w:rsidRPr="000E4EE9">
        <w:t xml:space="preserve"> </w:t>
      </w:r>
      <w:r w:rsidRPr="000E4EE9">
        <w:t>Executivo.</w:t>
      </w:r>
    </w:p>
    <w:p w14:paraId="70C38778" w14:textId="77777777" w:rsidR="00162D8F" w:rsidRPr="000E4EE9" w:rsidRDefault="00162D8F" w:rsidP="00A34323">
      <w:pPr>
        <w:pStyle w:val="PargrafodaLista"/>
        <w:tabs>
          <w:tab w:val="left" w:pos="20"/>
        </w:tabs>
        <w:spacing w:after="0" w:line="240" w:lineRule="auto"/>
        <w:ind w:left="2268"/>
        <w:jc w:val="both"/>
      </w:pPr>
    </w:p>
    <w:p w14:paraId="5049992F" w14:textId="44129A2D" w:rsidR="00162D8F" w:rsidRPr="000E4EE9" w:rsidRDefault="00162D8F" w:rsidP="00A34323">
      <w:pPr>
        <w:pStyle w:val="PargrafodaLista"/>
        <w:tabs>
          <w:tab w:val="left" w:pos="20"/>
        </w:tabs>
        <w:spacing w:after="0" w:line="240" w:lineRule="auto"/>
        <w:ind w:left="2268"/>
        <w:jc w:val="both"/>
      </w:pPr>
      <w:r w:rsidRPr="000E4EE9">
        <w:t>A</w:t>
      </w:r>
      <w:r w:rsidR="00A2759B" w:rsidRPr="000E4EE9">
        <w:t xml:space="preserve"> </w:t>
      </w:r>
      <w:r w:rsidRPr="000E4EE9">
        <w:t>programação</w:t>
      </w:r>
      <w:r w:rsidR="00A2759B" w:rsidRPr="000E4EE9">
        <w:t xml:space="preserve"> </w:t>
      </w:r>
      <w:r w:rsidRPr="000E4EE9">
        <w:t>do</w:t>
      </w:r>
      <w:r w:rsidR="00A2759B" w:rsidRPr="000E4EE9">
        <w:t xml:space="preserve"> </w:t>
      </w:r>
      <w:r w:rsidRPr="000E4EE9">
        <w:t>PPA</w:t>
      </w:r>
      <w:r w:rsidR="00A2759B" w:rsidRPr="000E4EE9">
        <w:t xml:space="preserve"> </w:t>
      </w:r>
      <w:r w:rsidRPr="000E4EE9">
        <w:t>relativa</w:t>
      </w:r>
      <w:r w:rsidR="00A2759B" w:rsidRPr="000E4EE9">
        <w:t xml:space="preserve"> </w:t>
      </w:r>
      <w:r w:rsidRPr="000E4EE9">
        <w:t>aos</w:t>
      </w:r>
      <w:r w:rsidR="00A2759B" w:rsidRPr="000E4EE9">
        <w:t xml:space="preserve"> </w:t>
      </w:r>
      <w:r w:rsidRPr="000E4EE9">
        <w:t>Poderes,</w:t>
      </w:r>
      <w:r w:rsidR="00A2759B" w:rsidRPr="000E4EE9">
        <w:t xml:space="preserve"> </w:t>
      </w:r>
      <w:r w:rsidRPr="000E4EE9">
        <w:t>Ministério</w:t>
      </w:r>
      <w:r w:rsidR="00A2759B" w:rsidRPr="000E4EE9">
        <w:t xml:space="preserve"> </w:t>
      </w:r>
      <w:r w:rsidRPr="000E4EE9">
        <w:t>Público</w:t>
      </w:r>
      <w:r w:rsidR="00A2759B" w:rsidRPr="000E4EE9">
        <w:t xml:space="preserve"> </w:t>
      </w:r>
      <w:r w:rsidRPr="000E4EE9">
        <w:t>da</w:t>
      </w:r>
      <w:r w:rsidR="00A2759B" w:rsidRPr="000E4EE9">
        <w:t xml:space="preserve"> </w:t>
      </w:r>
      <w:r w:rsidRPr="000E4EE9">
        <w:t>União</w:t>
      </w:r>
      <w:r w:rsidR="00A2759B" w:rsidRPr="000E4EE9">
        <w:t xml:space="preserve"> </w:t>
      </w:r>
      <w:r w:rsidRPr="000E4EE9">
        <w:t>(MPU)</w:t>
      </w:r>
      <w:r w:rsidR="00A2759B" w:rsidRPr="000E4EE9">
        <w:t xml:space="preserve"> </w:t>
      </w:r>
      <w:r w:rsidRPr="000E4EE9">
        <w:t>e</w:t>
      </w:r>
      <w:r w:rsidR="00A2759B" w:rsidRPr="000E4EE9">
        <w:t xml:space="preserve"> </w:t>
      </w:r>
      <w:r w:rsidRPr="000E4EE9">
        <w:t>Defensoria</w:t>
      </w:r>
      <w:r w:rsidR="00A2759B" w:rsidRPr="000E4EE9">
        <w:t xml:space="preserve"> </w:t>
      </w:r>
      <w:r w:rsidRPr="000E4EE9">
        <w:t>Pública</w:t>
      </w:r>
      <w:r w:rsidR="00A2759B" w:rsidRPr="000E4EE9">
        <w:t xml:space="preserve"> </w:t>
      </w:r>
      <w:r w:rsidRPr="000E4EE9">
        <w:t>da</w:t>
      </w:r>
      <w:r w:rsidR="00A2759B" w:rsidRPr="000E4EE9">
        <w:t xml:space="preserve"> </w:t>
      </w:r>
      <w:r w:rsidRPr="000E4EE9">
        <w:t>União</w:t>
      </w:r>
      <w:r w:rsidR="00A2759B" w:rsidRPr="000E4EE9">
        <w:t xml:space="preserve"> </w:t>
      </w:r>
      <w:r w:rsidRPr="000E4EE9">
        <w:t>(DPU)</w:t>
      </w:r>
      <w:r w:rsidR="00A2759B" w:rsidRPr="000E4EE9">
        <w:t xml:space="preserve"> </w:t>
      </w:r>
      <w:r w:rsidRPr="000E4EE9">
        <w:t>consta</w:t>
      </w:r>
      <w:r w:rsidR="00A2759B" w:rsidRPr="000E4EE9">
        <w:t xml:space="preserve"> </w:t>
      </w:r>
      <w:r w:rsidRPr="000E4EE9">
        <w:t>de</w:t>
      </w:r>
      <w:r w:rsidR="00A2759B" w:rsidRPr="000E4EE9">
        <w:t xml:space="preserve"> </w:t>
      </w:r>
      <w:r w:rsidRPr="000E4EE9">
        <w:t>Programa</w:t>
      </w:r>
      <w:r w:rsidR="00A2759B" w:rsidRPr="000E4EE9">
        <w:t xml:space="preserve"> </w:t>
      </w:r>
      <w:r w:rsidRPr="000E4EE9">
        <w:t>de</w:t>
      </w:r>
      <w:r w:rsidR="00A2759B" w:rsidRPr="000E4EE9">
        <w:t xml:space="preserve"> </w:t>
      </w:r>
      <w:r w:rsidRPr="000E4EE9">
        <w:t>Gestão</w:t>
      </w:r>
      <w:r w:rsidR="00A2759B" w:rsidRPr="000E4EE9">
        <w:t xml:space="preserve"> </w:t>
      </w:r>
      <w:r w:rsidRPr="000E4EE9">
        <w:t>específico.</w:t>
      </w:r>
      <w:r w:rsidR="00A2759B" w:rsidRPr="000E4EE9">
        <w:t xml:space="preserve"> </w:t>
      </w:r>
      <w:r w:rsidRPr="000E4EE9">
        <w:t>A</w:t>
      </w:r>
      <w:r w:rsidR="00A2759B" w:rsidRPr="000E4EE9">
        <w:t xml:space="preserve"> </w:t>
      </w:r>
      <w:r w:rsidRPr="000E4EE9">
        <w:t>esses</w:t>
      </w:r>
      <w:r w:rsidR="00A2759B" w:rsidRPr="000E4EE9">
        <w:t xml:space="preserve"> </w:t>
      </w:r>
      <w:r w:rsidRPr="000E4EE9">
        <w:t>programas</w:t>
      </w:r>
      <w:r w:rsidR="00A2759B" w:rsidRPr="000E4EE9">
        <w:t xml:space="preserve"> </w:t>
      </w:r>
      <w:r w:rsidRPr="000E4EE9">
        <w:t>não</w:t>
      </w:r>
      <w:r w:rsidR="00A2759B" w:rsidRPr="000E4EE9">
        <w:t xml:space="preserve"> </w:t>
      </w:r>
      <w:r w:rsidRPr="000E4EE9">
        <w:t>estão</w:t>
      </w:r>
      <w:r w:rsidR="00A2759B" w:rsidRPr="000E4EE9">
        <w:t xml:space="preserve"> </w:t>
      </w:r>
      <w:r w:rsidRPr="000E4EE9">
        <w:t>associadas</w:t>
      </w:r>
      <w:r w:rsidR="00A2759B" w:rsidRPr="000E4EE9">
        <w:t xml:space="preserve"> </w:t>
      </w:r>
      <w:r w:rsidRPr="000E4EE9">
        <w:t>metas</w:t>
      </w:r>
      <w:r w:rsidR="00A2759B" w:rsidRPr="000E4EE9">
        <w:t xml:space="preserve"> </w:t>
      </w:r>
      <w:r w:rsidRPr="000E4EE9">
        <w:t>nem</w:t>
      </w:r>
      <w:r w:rsidR="00A2759B" w:rsidRPr="000E4EE9">
        <w:t xml:space="preserve"> </w:t>
      </w:r>
      <w:r w:rsidRPr="000E4EE9">
        <w:t>indicadores.</w:t>
      </w:r>
    </w:p>
    <w:p w14:paraId="6CFCCC4C" w14:textId="77777777" w:rsidR="00162D8F" w:rsidRPr="000E4EE9" w:rsidRDefault="00162D8F" w:rsidP="00A34323">
      <w:pPr>
        <w:pStyle w:val="PargrafodaLista"/>
        <w:tabs>
          <w:tab w:val="left" w:pos="20"/>
        </w:tabs>
        <w:spacing w:after="0" w:line="240" w:lineRule="auto"/>
        <w:ind w:left="2268"/>
        <w:jc w:val="both"/>
      </w:pPr>
    </w:p>
    <w:p w14:paraId="78B97D81" w14:textId="02850CCB" w:rsidR="00F966D7" w:rsidRPr="000E4EE9" w:rsidRDefault="00162D8F" w:rsidP="00A34323">
      <w:pPr>
        <w:pStyle w:val="PargrafodaLista"/>
        <w:tabs>
          <w:tab w:val="left" w:pos="20"/>
        </w:tabs>
        <w:spacing w:after="0" w:line="240" w:lineRule="auto"/>
        <w:ind w:left="2268"/>
        <w:jc w:val="both"/>
        <w:rPr>
          <w:sz w:val="18"/>
          <w:szCs w:val="18"/>
        </w:rPr>
      </w:pPr>
      <w:r w:rsidRPr="000E4EE9">
        <w:t>Programas</w:t>
      </w:r>
      <w:r w:rsidR="00A2759B" w:rsidRPr="000E4EE9">
        <w:t xml:space="preserve"> </w:t>
      </w:r>
      <w:r w:rsidRPr="000E4EE9">
        <w:t>de</w:t>
      </w:r>
      <w:r w:rsidR="00A2759B" w:rsidRPr="000E4EE9">
        <w:t xml:space="preserve"> </w:t>
      </w:r>
      <w:r w:rsidRPr="000E4EE9">
        <w:t>Gestão</w:t>
      </w:r>
      <w:r w:rsidR="00A2759B" w:rsidRPr="000E4EE9">
        <w:t xml:space="preserve"> </w:t>
      </w:r>
      <w:r w:rsidRPr="000E4EE9">
        <w:t>específicos</w:t>
      </w:r>
      <w:r w:rsidR="00A2759B" w:rsidRPr="000E4EE9">
        <w:t xml:space="preserve"> </w:t>
      </w:r>
      <w:r w:rsidRPr="000E4EE9">
        <w:t>Possuem</w:t>
      </w:r>
      <w:r w:rsidR="00A2759B" w:rsidRPr="000E4EE9">
        <w:t xml:space="preserve"> </w:t>
      </w:r>
      <w:r w:rsidRPr="000E4EE9">
        <w:t>Programa</w:t>
      </w:r>
      <w:r w:rsidR="00A2759B" w:rsidRPr="000E4EE9">
        <w:t xml:space="preserve"> </w:t>
      </w:r>
      <w:r w:rsidRPr="000E4EE9">
        <w:t>de</w:t>
      </w:r>
      <w:r w:rsidR="00A2759B" w:rsidRPr="000E4EE9">
        <w:t xml:space="preserve"> </w:t>
      </w:r>
      <w:r w:rsidRPr="000E4EE9">
        <w:t>Gestão</w:t>
      </w:r>
      <w:r w:rsidR="00A2759B" w:rsidRPr="000E4EE9">
        <w:t xml:space="preserve"> </w:t>
      </w:r>
      <w:r w:rsidRPr="000E4EE9">
        <w:t>específico:</w:t>
      </w:r>
      <w:r w:rsidR="00A2759B" w:rsidRPr="000E4EE9">
        <w:t xml:space="preserve"> </w:t>
      </w:r>
      <w:r w:rsidRPr="000E4EE9">
        <w:t>Poderes</w:t>
      </w:r>
      <w:r w:rsidR="00A2759B" w:rsidRPr="000E4EE9">
        <w:t xml:space="preserve"> </w:t>
      </w:r>
      <w:r w:rsidRPr="000E4EE9">
        <w:t>(Legislativo</w:t>
      </w:r>
      <w:r w:rsidR="00A2759B" w:rsidRPr="000E4EE9">
        <w:t xml:space="preserve"> </w:t>
      </w:r>
      <w:r w:rsidRPr="000E4EE9">
        <w:t>e</w:t>
      </w:r>
      <w:r w:rsidR="00A2759B" w:rsidRPr="000E4EE9">
        <w:t xml:space="preserve"> </w:t>
      </w:r>
      <w:r w:rsidRPr="000E4EE9">
        <w:t>Judiciário),</w:t>
      </w:r>
      <w:r w:rsidR="00A2759B" w:rsidRPr="000E4EE9">
        <w:t xml:space="preserve"> </w:t>
      </w:r>
      <w:r w:rsidRPr="000E4EE9">
        <w:t>Ministério</w:t>
      </w:r>
      <w:r w:rsidR="00A2759B" w:rsidRPr="000E4EE9">
        <w:t xml:space="preserve"> </w:t>
      </w:r>
      <w:r w:rsidRPr="000E4EE9">
        <w:t>Público</w:t>
      </w:r>
      <w:r w:rsidR="00A2759B" w:rsidRPr="000E4EE9">
        <w:t xml:space="preserve"> </w:t>
      </w:r>
      <w:r w:rsidRPr="000E4EE9">
        <w:t>da</w:t>
      </w:r>
      <w:r w:rsidR="00A2759B" w:rsidRPr="000E4EE9">
        <w:t xml:space="preserve"> </w:t>
      </w:r>
      <w:r w:rsidRPr="000E4EE9">
        <w:t>União</w:t>
      </w:r>
      <w:r w:rsidR="00A2759B" w:rsidRPr="000E4EE9">
        <w:t xml:space="preserve"> </w:t>
      </w:r>
      <w:r w:rsidRPr="000E4EE9">
        <w:t>(MPU),</w:t>
      </w:r>
      <w:r w:rsidR="00A2759B" w:rsidRPr="000E4EE9">
        <w:t xml:space="preserve"> </w:t>
      </w:r>
      <w:r w:rsidRPr="000E4EE9">
        <w:t>Defensoria</w:t>
      </w:r>
      <w:r w:rsidR="00A2759B" w:rsidRPr="000E4EE9">
        <w:t xml:space="preserve"> </w:t>
      </w:r>
      <w:r w:rsidRPr="000E4EE9">
        <w:t>Pública</w:t>
      </w:r>
      <w:r w:rsidR="00A2759B" w:rsidRPr="000E4EE9">
        <w:t xml:space="preserve"> </w:t>
      </w:r>
      <w:r w:rsidRPr="000E4EE9">
        <w:t>da</w:t>
      </w:r>
      <w:r w:rsidR="00A2759B" w:rsidRPr="000E4EE9">
        <w:t xml:space="preserve"> </w:t>
      </w:r>
      <w:r w:rsidRPr="000E4EE9">
        <w:t>União</w:t>
      </w:r>
      <w:r w:rsidR="00A2759B" w:rsidRPr="000E4EE9">
        <w:t xml:space="preserve"> </w:t>
      </w:r>
      <w:r w:rsidRPr="000E4EE9">
        <w:t>(DPU)</w:t>
      </w:r>
      <w:r w:rsidR="00A2759B" w:rsidRPr="000E4EE9">
        <w:t xml:space="preserve"> </w:t>
      </w:r>
      <w:r w:rsidRPr="000E4EE9">
        <w:t>e</w:t>
      </w:r>
      <w:r w:rsidR="00A2759B" w:rsidRPr="000E4EE9">
        <w:t xml:space="preserve"> </w:t>
      </w:r>
      <w:r w:rsidRPr="000E4EE9">
        <w:t>Empresas</w:t>
      </w:r>
      <w:r w:rsidR="00A2759B" w:rsidRPr="000E4EE9">
        <w:t xml:space="preserve"> </w:t>
      </w:r>
      <w:r w:rsidRPr="000E4EE9">
        <w:t>Estatais</w:t>
      </w:r>
      <w:r w:rsidR="00A2759B" w:rsidRPr="000E4EE9">
        <w:t xml:space="preserve"> </w:t>
      </w:r>
      <w:r w:rsidRPr="000E4EE9">
        <w:t>(sob</w:t>
      </w:r>
      <w:r w:rsidR="00A2759B" w:rsidRPr="000E4EE9">
        <w:t xml:space="preserve"> </w:t>
      </w:r>
      <w:r w:rsidRPr="000E4EE9">
        <w:t>coordenação</w:t>
      </w:r>
      <w:r w:rsidR="00A2759B" w:rsidRPr="000E4EE9">
        <w:t xml:space="preserve"> </w:t>
      </w:r>
      <w:r w:rsidRPr="000E4EE9">
        <w:t>da</w:t>
      </w:r>
      <w:r w:rsidR="00A2759B" w:rsidRPr="000E4EE9">
        <w:t xml:space="preserve"> </w:t>
      </w:r>
      <w:r w:rsidRPr="000E4EE9">
        <w:t>SEST/ME)</w:t>
      </w:r>
      <w:r w:rsidR="00F966D7" w:rsidRPr="000E4EE9">
        <w:t>.</w:t>
      </w:r>
    </w:p>
    <w:p w14:paraId="5102D86C" w14:textId="18A6D0E7" w:rsidR="005121F6" w:rsidRPr="000E4EE9" w:rsidRDefault="005121F6" w:rsidP="00DB452D">
      <w:pPr>
        <w:pStyle w:val="SemEspaamento"/>
        <w:numPr>
          <w:ilvl w:val="2"/>
          <w:numId w:val="1"/>
        </w:numPr>
        <w:spacing w:before="240" w:after="240"/>
        <w:ind w:hanging="90"/>
        <w:jc w:val="both"/>
        <w:outlineLvl w:val="1"/>
        <w:rPr>
          <w:rFonts w:ascii="Calibri" w:hAnsi="Calibri" w:cs="Calibri"/>
          <w:b/>
          <w:bCs/>
          <w:sz w:val="24"/>
          <w:szCs w:val="24"/>
        </w:rPr>
      </w:pPr>
      <w:bookmarkStart w:id="55" w:name="_Toc123245648"/>
      <w:r w:rsidRPr="000E4EE9">
        <w:rPr>
          <w:rFonts w:ascii="Calibri" w:hAnsi="Calibri" w:cs="Calibri"/>
          <w:b/>
          <w:bCs/>
          <w:sz w:val="24"/>
          <w:szCs w:val="24"/>
        </w:rPr>
        <w:t>D</w:t>
      </w:r>
      <w:r w:rsidR="00624AF9" w:rsidRPr="000E4EE9">
        <w:rPr>
          <w:rFonts w:ascii="Calibri" w:hAnsi="Calibri" w:cs="Calibri"/>
          <w:b/>
          <w:bCs/>
          <w:sz w:val="24"/>
          <w:szCs w:val="24"/>
        </w:rPr>
        <w:t xml:space="preserve">o </w:t>
      </w:r>
      <w:r w:rsidR="00A34323" w:rsidRPr="000E4EE9">
        <w:rPr>
          <w:rFonts w:ascii="Calibri" w:hAnsi="Calibri" w:cs="Calibri"/>
          <w:b/>
          <w:bCs/>
          <w:sz w:val="24"/>
          <w:szCs w:val="24"/>
        </w:rPr>
        <w:t>R</w:t>
      </w:r>
      <w:r w:rsidR="00624AF9" w:rsidRPr="000E4EE9">
        <w:rPr>
          <w:rFonts w:ascii="Calibri" w:hAnsi="Calibri" w:cs="Calibri"/>
          <w:b/>
          <w:bCs/>
          <w:sz w:val="24"/>
          <w:szCs w:val="24"/>
        </w:rPr>
        <w:t>elatório</w:t>
      </w:r>
      <w:r w:rsidR="00A2759B" w:rsidRPr="000E4EE9">
        <w:rPr>
          <w:rFonts w:ascii="Calibri" w:hAnsi="Calibri" w:cs="Calibri"/>
          <w:b/>
          <w:bCs/>
          <w:sz w:val="24"/>
          <w:szCs w:val="24"/>
        </w:rPr>
        <w:t xml:space="preserve"> </w:t>
      </w:r>
      <w:r w:rsidR="00A34323" w:rsidRPr="000E4EE9">
        <w:rPr>
          <w:rFonts w:ascii="Calibri" w:hAnsi="Calibri" w:cs="Calibri"/>
          <w:b/>
          <w:bCs/>
          <w:sz w:val="24"/>
          <w:szCs w:val="24"/>
        </w:rPr>
        <w:t>P</w:t>
      </w:r>
      <w:r w:rsidR="00674C1A" w:rsidRPr="000E4EE9">
        <w:rPr>
          <w:rFonts w:ascii="Calibri" w:hAnsi="Calibri" w:cs="Calibri"/>
          <w:b/>
          <w:bCs/>
          <w:sz w:val="24"/>
          <w:szCs w:val="24"/>
        </w:rPr>
        <w:t>reliminar</w:t>
      </w:r>
      <w:bookmarkEnd w:id="55"/>
    </w:p>
    <w:p w14:paraId="443AB718" w14:textId="07649E4E" w:rsidR="008576F2" w:rsidRPr="000E4EE9" w:rsidRDefault="009373CB"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Para</w:t>
      </w:r>
      <w:r w:rsidR="00A2759B" w:rsidRPr="000E4EE9">
        <w:rPr>
          <w:rFonts w:ascii="Calibri" w:hAnsi="Calibri" w:cs="Calibri"/>
          <w:sz w:val="24"/>
          <w:szCs w:val="24"/>
        </w:rPr>
        <w:t xml:space="preserve"> </w:t>
      </w:r>
      <w:r w:rsidR="008E662F"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compreensão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problema</w:t>
      </w:r>
      <w:r w:rsidR="00A2759B" w:rsidRPr="000E4EE9">
        <w:rPr>
          <w:rFonts w:ascii="Calibri" w:hAnsi="Calibri" w:cs="Calibri"/>
          <w:sz w:val="24"/>
          <w:szCs w:val="24"/>
        </w:rPr>
        <w:t xml:space="preserve"> </w:t>
      </w:r>
      <w:r w:rsidRPr="000E4EE9">
        <w:rPr>
          <w:rFonts w:ascii="Calibri" w:hAnsi="Calibri" w:cs="Calibri"/>
          <w:sz w:val="24"/>
          <w:szCs w:val="24"/>
        </w:rPr>
        <w:t>posto,</w:t>
      </w:r>
      <w:r w:rsidR="00A2759B" w:rsidRPr="000E4EE9">
        <w:rPr>
          <w:rFonts w:ascii="Calibri" w:hAnsi="Calibri" w:cs="Calibri"/>
          <w:sz w:val="24"/>
          <w:szCs w:val="24"/>
        </w:rPr>
        <w:t xml:space="preserve"> </w:t>
      </w:r>
      <w:r w:rsidRPr="000E4EE9">
        <w:rPr>
          <w:rFonts w:ascii="Calibri" w:hAnsi="Calibri" w:cs="Calibri"/>
          <w:sz w:val="24"/>
          <w:szCs w:val="24"/>
        </w:rPr>
        <w:t>ou</w:t>
      </w:r>
      <w:r w:rsidR="00A2759B" w:rsidRPr="000E4EE9">
        <w:rPr>
          <w:rFonts w:ascii="Calibri" w:hAnsi="Calibri" w:cs="Calibri"/>
          <w:sz w:val="24"/>
          <w:szCs w:val="24"/>
        </w:rPr>
        <w:t xml:space="preserve"> </w:t>
      </w:r>
      <w:r w:rsidRPr="000E4EE9">
        <w:rPr>
          <w:rFonts w:ascii="Calibri" w:hAnsi="Calibri" w:cs="Calibri"/>
          <w:sz w:val="24"/>
          <w:szCs w:val="24"/>
        </w:rPr>
        <w:t>seja,</w:t>
      </w:r>
      <w:r w:rsidR="00A2759B" w:rsidRPr="000E4EE9">
        <w:rPr>
          <w:rFonts w:ascii="Calibri" w:hAnsi="Calibri" w:cs="Calibri"/>
          <w:sz w:val="24"/>
          <w:szCs w:val="24"/>
        </w:rPr>
        <w:t xml:space="preserve"> </w:t>
      </w:r>
      <w:r w:rsidRPr="000E4EE9">
        <w:rPr>
          <w:rFonts w:ascii="Calibri" w:hAnsi="Calibri" w:cs="Calibri"/>
          <w:sz w:val="24"/>
          <w:szCs w:val="24"/>
        </w:rPr>
        <w:t>aplicabilidade</w:t>
      </w:r>
      <w:r w:rsidR="00A2759B" w:rsidRPr="000E4EE9">
        <w:rPr>
          <w:rFonts w:ascii="Calibri" w:hAnsi="Calibri" w:cs="Calibri"/>
          <w:sz w:val="24"/>
          <w:szCs w:val="24"/>
        </w:rPr>
        <w:t xml:space="preserve"> </w:t>
      </w:r>
      <w:r w:rsidRPr="000E4EE9">
        <w:rPr>
          <w:rFonts w:ascii="Calibri" w:hAnsi="Calibri" w:cs="Calibri"/>
          <w:sz w:val="24"/>
          <w:szCs w:val="24"/>
        </w:rPr>
        <w:t>ou</w:t>
      </w:r>
      <w:r w:rsidR="00A2759B" w:rsidRPr="000E4EE9">
        <w:rPr>
          <w:rFonts w:ascii="Calibri" w:hAnsi="Calibri" w:cs="Calibri"/>
          <w:sz w:val="24"/>
          <w:szCs w:val="24"/>
        </w:rPr>
        <w:t xml:space="preserve"> </w:t>
      </w:r>
      <w:r w:rsidRPr="000E4EE9">
        <w:rPr>
          <w:rFonts w:ascii="Calibri" w:hAnsi="Calibri" w:cs="Calibri"/>
          <w:sz w:val="24"/>
          <w:szCs w:val="24"/>
        </w:rPr>
        <w:t>não</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proofErr w:type="spellStart"/>
      <w:r w:rsidR="008576F2" w:rsidRPr="000E4EE9">
        <w:rPr>
          <w:rFonts w:ascii="Calibri" w:hAnsi="Calibri" w:cs="Calibri"/>
          <w:sz w:val="24"/>
          <w:szCs w:val="24"/>
        </w:rPr>
        <w:t>art</w:t>
      </w:r>
      <w:r w:rsidR="008A0759" w:rsidRPr="000E4EE9">
        <w:rPr>
          <w:rFonts w:ascii="Calibri" w:hAnsi="Calibri" w:cs="Calibri"/>
          <w:sz w:val="24"/>
          <w:szCs w:val="24"/>
        </w:rPr>
        <w:t>s</w:t>
      </w:r>
      <w:proofErr w:type="spellEnd"/>
      <w:r w:rsidR="008A0759" w:rsidRPr="000E4EE9">
        <w:rPr>
          <w:rFonts w:ascii="Calibri" w:hAnsi="Calibri" w:cs="Calibri"/>
          <w:sz w:val="24"/>
          <w:szCs w:val="24"/>
        </w:rPr>
        <w:t>.</w:t>
      </w:r>
      <w:r w:rsidR="00A2759B" w:rsidRPr="000E4EE9">
        <w:rPr>
          <w:rFonts w:ascii="Calibri" w:hAnsi="Calibri" w:cs="Calibri"/>
          <w:sz w:val="24"/>
          <w:szCs w:val="24"/>
        </w:rPr>
        <w:t xml:space="preserve"> </w:t>
      </w:r>
      <w:r w:rsidR="008576F2" w:rsidRPr="000E4EE9">
        <w:rPr>
          <w:rFonts w:ascii="Calibri" w:hAnsi="Calibri" w:cs="Calibri"/>
          <w:sz w:val="24"/>
          <w:szCs w:val="24"/>
        </w:rPr>
        <w:t>16</w:t>
      </w:r>
      <w:r w:rsidR="00A2759B" w:rsidRPr="000E4EE9">
        <w:rPr>
          <w:rFonts w:ascii="Calibri" w:hAnsi="Calibri" w:cs="Calibri"/>
          <w:sz w:val="24"/>
          <w:szCs w:val="24"/>
        </w:rPr>
        <w:t xml:space="preserve"> </w:t>
      </w:r>
      <w:r w:rsidR="008576F2" w:rsidRPr="000E4EE9">
        <w:rPr>
          <w:rFonts w:ascii="Calibri" w:hAnsi="Calibri" w:cs="Calibri"/>
          <w:sz w:val="24"/>
          <w:szCs w:val="24"/>
        </w:rPr>
        <w:t>e</w:t>
      </w:r>
      <w:r w:rsidR="00A2759B" w:rsidRPr="000E4EE9">
        <w:rPr>
          <w:rFonts w:ascii="Calibri" w:hAnsi="Calibri" w:cs="Calibri"/>
          <w:sz w:val="24"/>
          <w:szCs w:val="24"/>
        </w:rPr>
        <w:t xml:space="preserve"> </w:t>
      </w:r>
      <w:r w:rsidR="008576F2" w:rsidRPr="000E4EE9">
        <w:rPr>
          <w:rFonts w:ascii="Calibri" w:hAnsi="Calibri" w:cs="Calibri"/>
          <w:sz w:val="24"/>
          <w:szCs w:val="24"/>
        </w:rPr>
        <w:t>17</w:t>
      </w:r>
      <w:r w:rsidR="00A2759B" w:rsidRPr="000E4EE9">
        <w:rPr>
          <w:rFonts w:ascii="Calibri" w:hAnsi="Calibri" w:cs="Calibri"/>
          <w:sz w:val="24"/>
          <w:szCs w:val="24"/>
        </w:rPr>
        <w:t xml:space="preserve"> </w:t>
      </w:r>
      <w:r w:rsidR="008576F2" w:rsidRPr="000E4EE9">
        <w:rPr>
          <w:rFonts w:ascii="Calibri" w:hAnsi="Calibri" w:cs="Calibri"/>
          <w:sz w:val="24"/>
          <w:szCs w:val="24"/>
        </w:rPr>
        <w:t>da</w:t>
      </w:r>
      <w:r w:rsidR="00A2759B" w:rsidRPr="000E4EE9">
        <w:rPr>
          <w:rFonts w:ascii="Calibri" w:hAnsi="Calibri" w:cs="Calibri"/>
          <w:sz w:val="24"/>
          <w:szCs w:val="24"/>
        </w:rPr>
        <w:t xml:space="preserve"> </w:t>
      </w:r>
      <w:r w:rsidR="008576F2" w:rsidRPr="000E4EE9">
        <w:rPr>
          <w:rFonts w:ascii="Calibri" w:hAnsi="Calibri" w:cs="Calibri"/>
          <w:sz w:val="24"/>
          <w:szCs w:val="24"/>
        </w:rPr>
        <w:t>LRF</w:t>
      </w:r>
      <w:r w:rsidR="00A2759B" w:rsidRPr="000E4EE9">
        <w:rPr>
          <w:rFonts w:ascii="Calibri" w:hAnsi="Calibri" w:cs="Calibri"/>
          <w:sz w:val="24"/>
          <w:szCs w:val="24"/>
        </w:rPr>
        <w:t xml:space="preserve"> </w:t>
      </w:r>
      <w:r w:rsidRPr="000E4EE9">
        <w:rPr>
          <w:rFonts w:ascii="Calibri" w:hAnsi="Calibri" w:cs="Calibri"/>
          <w:sz w:val="24"/>
          <w:szCs w:val="24"/>
        </w:rPr>
        <w:t>ao</w:t>
      </w:r>
      <w:r w:rsidR="00A2759B" w:rsidRPr="000E4EE9">
        <w:rPr>
          <w:rFonts w:ascii="Calibri" w:hAnsi="Calibri" w:cs="Calibri"/>
          <w:sz w:val="24"/>
          <w:szCs w:val="24"/>
        </w:rPr>
        <w:t xml:space="preserve"> </w:t>
      </w:r>
      <w:r w:rsidRPr="000E4EE9">
        <w:rPr>
          <w:rFonts w:ascii="Calibri" w:hAnsi="Calibri" w:cs="Calibri"/>
          <w:sz w:val="24"/>
          <w:szCs w:val="24"/>
        </w:rPr>
        <w:t>caso</w:t>
      </w:r>
      <w:r w:rsidR="00A2759B" w:rsidRPr="000E4EE9">
        <w:rPr>
          <w:rFonts w:ascii="Calibri" w:hAnsi="Calibri" w:cs="Calibri"/>
          <w:sz w:val="24"/>
          <w:szCs w:val="24"/>
        </w:rPr>
        <w:t xml:space="preserve"> </w:t>
      </w:r>
      <w:r w:rsidRPr="000E4EE9">
        <w:rPr>
          <w:rFonts w:ascii="Calibri" w:hAnsi="Calibri" w:cs="Calibri"/>
          <w:sz w:val="24"/>
          <w:szCs w:val="24"/>
        </w:rPr>
        <w:t>concreto,</w:t>
      </w:r>
      <w:r w:rsidR="00A2759B" w:rsidRPr="000E4EE9">
        <w:rPr>
          <w:rFonts w:ascii="Calibri" w:hAnsi="Calibri" w:cs="Calibri"/>
          <w:sz w:val="24"/>
          <w:szCs w:val="24"/>
        </w:rPr>
        <w:t xml:space="preserve"> </w:t>
      </w:r>
      <w:r w:rsidRPr="000E4EE9">
        <w:rPr>
          <w:rFonts w:ascii="Calibri" w:hAnsi="Calibri" w:cs="Calibri"/>
          <w:sz w:val="24"/>
          <w:szCs w:val="24"/>
        </w:rPr>
        <w:t>é</w:t>
      </w:r>
      <w:r w:rsidR="00A2759B" w:rsidRPr="000E4EE9">
        <w:rPr>
          <w:rFonts w:ascii="Calibri" w:hAnsi="Calibri" w:cs="Calibri"/>
          <w:sz w:val="24"/>
          <w:szCs w:val="24"/>
        </w:rPr>
        <w:t xml:space="preserve"> </w:t>
      </w:r>
      <w:r w:rsidRPr="000E4EE9">
        <w:rPr>
          <w:rFonts w:ascii="Calibri" w:hAnsi="Calibri" w:cs="Calibri"/>
          <w:sz w:val="24"/>
          <w:szCs w:val="24"/>
        </w:rPr>
        <w:t>necessário</w:t>
      </w:r>
      <w:r w:rsidR="00A2759B" w:rsidRPr="000E4EE9">
        <w:rPr>
          <w:rFonts w:ascii="Calibri" w:hAnsi="Calibri" w:cs="Calibri"/>
          <w:sz w:val="24"/>
          <w:szCs w:val="24"/>
        </w:rPr>
        <w:t xml:space="preserve"> </w:t>
      </w:r>
      <w:r w:rsidRPr="000E4EE9">
        <w:rPr>
          <w:rFonts w:ascii="Calibri" w:hAnsi="Calibri" w:cs="Calibri"/>
          <w:sz w:val="24"/>
          <w:szCs w:val="24"/>
        </w:rPr>
        <w:t>trazer</w:t>
      </w:r>
      <w:r w:rsidR="00A2759B" w:rsidRPr="000E4EE9">
        <w:rPr>
          <w:rFonts w:ascii="Calibri" w:hAnsi="Calibri" w:cs="Calibri"/>
          <w:sz w:val="24"/>
          <w:szCs w:val="24"/>
        </w:rPr>
        <w:t xml:space="preserve"> </w:t>
      </w:r>
      <w:r w:rsidRPr="000E4EE9">
        <w:rPr>
          <w:rFonts w:ascii="Calibri" w:hAnsi="Calibri" w:cs="Calibri"/>
          <w:sz w:val="24"/>
          <w:szCs w:val="24"/>
        </w:rPr>
        <w:t>à</w:t>
      </w:r>
      <w:r w:rsidR="00A2759B" w:rsidRPr="000E4EE9">
        <w:rPr>
          <w:rFonts w:ascii="Calibri" w:hAnsi="Calibri" w:cs="Calibri"/>
          <w:sz w:val="24"/>
          <w:szCs w:val="24"/>
        </w:rPr>
        <w:t xml:space="preserve"> </w:t>
      </w:r>
      <w:r w:rsidRPr="000E4EE9">
        <w:rPr>
          <w:rFonts w:ascii="Calibri" w:hAnsi="Calibri" w:cs="Calibri"/>
          <w:sz w:val="24"/>
          <w:szCs w:val="24"/>
        </w:rPr>
        <w:t>baila</w:t>
      </w:r>
      <w:r w:rsidR="00A2759B" w:rsidRPr="000E4EE9">
        <w:rPr>
          <w:rFonts w:ascii="Calibri" w:hAnsi="Calibri" w:cs="Calibri"/>
          <w:sz w:val="24"/>
          <w:szCs w:val="24"/>
        </w:rPr>
        <w:t xml:space="preserve"> </w:t>
      </w:r>
      <w:r w:rsidRPr="000E4EE9">
        <w:rPr>
          <w:rFonts w:ascii="Calibri" w:hAnsi="Calibri" w:cs="Calibri"/>
          <w:sz w:val="24"/>
          <w:szCs w:val="24"/>
        </w:rPr>
        <w:t>todos</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conceitos</w:t>
      </w:r>
      <w:r w:rsidR="00A2759B" w:rsidRPr="000E4EE9">
        <w:rPr>
          <w:rFonts w:ascii="Calibri" w:hAnsi="Calibri" w:cs="Calibri"/>
          <w:sz w:val="24"/>
          <w:szCs w:val="24"/>
        </w:rPr>
        <w:t xml:space="preserve"> </w:t>
      </w:r>
      <w:r w:rsidRPr="000E4EE9">
        <w:rPr>
          <w:rFonts w:ascii="Calibri" w:hAnsi="Calibri" w:cs="Calibri"/>
          <w:sz w:val="24"/>
          <w:szCs w:val="24"/>
        </w:rPr>
        <w:t>constantes</w:t>
      </w:r>
      <w:r w:rsidR="00A2759B" w:rsidRPr="000E4EE9">
        <w:rPr>
          <w:rFonts w:ascii="Calibri" w:hAnsi="Calibri" w:cs="Calibri"/>
          <w:sz w:val="24"/>
          <w:szCs w:val="24"/>
        </w:rPr>
        <w:t xml:space="preserve"> </w:t>
      </w:r>
      <w:r w:rsidRPr="000E4EE9">
        <w:rPr>
          <w:rFonts w:ascii="Calibri" w:hAnsi="Calibri" w:cs="Calibri"/>
          <w:sz w:val="24"/>
          <w:szCs w:val="24"/>
        </w:rPr>
        <w:t>das</w:t>
      </w:r>
      <w:r w:rsidR="00A2759B" w:rsidRPr="000E4EE9">
        <w:rPr>
          <w:rFonts w:ascii="Calibri" w:hAnsi="Calibri" w:cs="Calibri"/>
          <w:sz w:val="24"/>
          <w:szCs w:val="24"/>
        </w:rPr>
        <w:t xml:space="preserve"> </w:t>
      </w:r>
      <w:r w:rsidRPr="000E4EE9">
        <w:rPr>
          <w:rFonts w:ascii="Calibri" w:hAnsi="Calibri" w:cs="Calibri"/>
          <w:sz w:val="24"/>
          <w:szCs w:val="24"/>
        </w:rPr>
        <w:t>normas</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seguir:</w:t>
      </w:r>
    </w:p>
    <w:p w14:paraId="637A92D0" w14:textId="2927A7A6" w:rsidR="009373CB" w:rsidRPr="000E4EE9" w:rsidRDefault="009373CB" w:rsidP="00A34323">
      <w:pPr>
        <w:pStyle w:val="PargrafodaLista"/>
        <w:tabs>
          <w:tab w:val="left" w:pos="20"/>
        </w:tabs>
        <w:spacing w:after="0" w:line="240" w:lineRule="auto"/>
        <w:ind w:left="2268"/>
        <w:jc w:val="both"/>
      </w:pPr>
      <w:r w:rsidRPr="000E4EE9">
        <w:t>Art.</w:t>
      </w:r>
      <w:r w:rsidR="00A2759B" w:rsidRPr="000E4EE9">
        <w:t xml:space="preserve"> </w:t>
      </w:r>
      <w:r w:rsidRPr="000E4EE9">
        <w:t>16.</w:t>
      </w:r>
      <w:r w:rsidR="00A2759B" w:rsidRPr="000E4EE9">
        <w:t xml:space="preserve"> </w:t>
      </w:r>
      <w:r w:rsidRPr="000E4EE9">
        <w:t>A</w:t>
      </w:r>
      <w:r w:rsidR="00A2759B" w:rsidRPr="000E4EE9">
        <w:t xml:space="preserve"> </w:t>
      </w:r>
      <w:r w:rsidRPr="000E4EE9">
        <w:t>criação,</w:t>
      </w:r>
      <w:r w:rsidR="00A2759B" w:rsidRPr="000E4EE9">
        <w:t xml:space="preserve"> </w:t>
      </w:r>
      <w:r w:rsidRPr="000E4EE9">
        <w:t>expansão</w:t>
      </w:r>
      <w:r w:rsidR="00A2759B" w:rsidRPr="000E4EE9">
        <w:t xml:space="preserve"> </w:t>
      </w:r>
      <w:r w:rsidRPr="000E4EE9">
        <w:t>ou</w:t>
      </w:r>
      <w:r w:rsidR="00A2759B" w:rsidRPr="000E4EE9">
        <w:t xml:space="preserve"> </w:t>
      </w:r>
      <w:r w:rsidRPr="000E4EE9">
        <w:t>aperfeiçoamento</w:t>
      </w:r>
      <w:r w:rsidR="00A2759B" w:rsidRPr="000E4EE9">
        <w:t xml:space="preserve"> </w:t>
      </w:r>
      <w:r w:rsidRPr="000E4EE9">
        <w:t>de</w:t>
      </w:r>
      <w:r w:rsidR="00A2759B" w:rsidRPr="000E4EE9">
        <w:t xml:space="preserve"> </w:t>
      </w:r>
      <w:r w:rsidRPr="000E4EE9">
        <w:t>ação</w:t>
      </w:r>
      <w:r w:rsidR="00A2759B" w:rsidRPr="000E4EE9">
        <w:t xml:space="preserve"> </w:t>
      </w:r>
      <w:r w:rsidRPr="000E4EE9">
        <w:t>governamental</w:t>
      </w:r>
      <w:r w:rsidR="00A2759B" w:rsidRPr="000E4EE9">
        <w:t xml:space="preserve"> </w:t>
      </w:r>
      <w:r w:rsidRPr="000E4EE9">
        <w:t>que</w:t>
      </w:r>
      <w:r w:rsidR="00A2759B" w:rsidRPr="000E4EE9">
        <w:t xml:space="preserve"> </w:t>
      </w:r>
      <w:r w:rsidRPr="000E4EE9">
        <w:t>acarrete</w:t>
      </w:r>
      <w:r w:rsidR="00A2759B" w:rsidRPr="000E4EE9">
        <w:t xml:space="preserve"> </w:t>
      </w:r>
      <w:r w:rsidRPr="000E4EE9">
        <w:t>aumento</w:t>
      </w:r>
      <w:r w:rsidR="00A2759B" w:rsidRPr="000E4EE9">
        <w:t xml:space="preserve"> </w:t>
      </w:r>
      <w:r w:rsidRPr="000E4EE9">
        <w:t>da</w:t>
      </w:r>
      <w:r w:rsidR="00A2759B" w:rsidRPr="000E4EE9">
        <w:t xml:space="preserve"> </w:t>
      </w:r>
      <w:r w:rsidRPr="000E4EE9">
        <w:t>despesa</w:t>
      </w:r>
      <w:r w:rsidR="00A2759B" w:rsidRPr="000E4EE9">
        <w:t xml:space="preserve"> </w:t>
      </w:r>
      <w:r w:rsidRPr="000E4EE9">
        <w:t>será</w:t>
      </w:r>
      <w:r w:rsidR="00A2759B" w:rsidRPr="000E4EE9">
        <w:t xml:space="preserve"> </w:t>
      </w:r>
      <w:r w:rsidRPr="000E4EE9">
        <w:t>acompanhado</w:t>
      </w:r>
      <w:r w:rsidR="00A2759B" w:rsidRPr="000E4EE9">
        <w:t xml:space="preserve"> </w:t>
      </w:r>
      <w:r w:rsidRPr="000E4EE9">
        <w:t>de:</w:t>
      </w:r>
    </w:p>
    <w:p w14:paraId="0D260E55" w14:textId="3D7B5297" w:rsidR="009373CB" w:rsidRPr="000E4EE9" w:rsidRDefault="009373CB" w:rsidP="00A34323">
      <w:pPr>
        <w:pStyle w:val="PargrafodaLista"/>
        <w:tabs>
          <w:tab w:val="left" w:pos="20"/>
        </w:tabs>
        <w:spacing w:after="0" w:line="240" w:lineRule="auto"/>
        <w:ind w:left="2268"/>
        <w:jc w:val="both"/>
      </w:pPr>
      <w:r w:rsidRPr="000E4EE9">
        <w:t>I</w:t>
      </w:r>
      <w:r w:rsidR="00A2759B" w:rsidRPr="000E4EE9">
        <w:t xml:space="preserve"> </w:t>
      </w:r>
      <w:r w:rsidRPr="000E4EE9">
        <w:t>-</w:t>
      </w:r>
      <w:r w:rsidR="00A2759B" w:rsidRPr="000E4EE9">
        <w:t xml:space="preserve"> </w:t>
      </w:r>
      <w:r w:rsidRPr="000E4EE9">
        <w:t>estimativa</w:t>
      </w:r>
      <w:r w:rsidR="00A2759B" w:rsidRPr="000E4EE9">
        <w:t xml:space="preserve"> </w:t>
      </w:r>
      <w:r w:rsidRPr="000E4EE9">
        <w:t>do</w:t>
      </w:r>
      <w:r w:rsidR="00A2759B" w:rsidRPr="000E4EE9">
        <w:t xml:space="preserve"> </w:t>
      </w:r>
      <w:r w:rsidRPr="000E4EE9">
        <w:t>impacto</w:t>
      </w:r>
      <w:r w:rsidR="00A2759B" w:rsidRPr="000E4EE9">
        <w:t xml:space="preserve"> </w:t>
      </w:r>
      <w:r w:rsidRPr="000E4EE9">
        <w:t>orçamentário-financeiro</w:t>
      </w:r>
      <w:r w:rsidR="00A2759B" w:rsidRPr="000E4EE9">
        <w:t xml:space="preserve"> </w:t>
      </w:r>
      <w:r w:rsidRPr="000E4EE9">
        <w:t>no</w:t>
      </w:r>
      <w:r w:rsidR="00A2759B" w:rsidRPr="000E4EE9">
        <w:t xml:space="preserve"> </w:t>
      </w:r>
      <w:r w:rsidRPr="000E4EE9">
        <w:t>exercício</w:t>
      </w:r>
      <w:r w:rsidR="00A2759B" w:rsidRPr="000E4EE9">
        <w:t xml:space="preserve"> </w:t>
      </w:r>
      <w:r w:rsidRPr="000E4EE9">
        <w:t>em</w:t>
      </w:r>
      <w:r w:rsidR="00A2759B" w:rsidRPr="000E4EE9">
        <w:t xml:space="preserve"> </w:t>
      </w:r>
      <w:r w:rsidRPr="000E4EE9">
        <w:t>que</w:t>
      </w:r>
      <w:r w:rsidR="00A2759B" w:rsidRPr="000E4EE9">
        <w:t xml:space="preserve"> </w:t>
      </w:r>
      <w:r w:rsidRPr="000E4EE9">
        <w:t>deva</w:t>
      </w:r>
      <w:r w:rsidR="00A2759B" w:rsidRPr="000E4EE9">
        <w:t xml:space="preserve"> </w:t>
      </w:r>
      <w:r w:rsidRPr="000E4EE9">
        <w:t>entrar</w:t>
      </w:r>
      <w:r w:rsidR="00A2759B" w:rsidRPr="000E4EE9">
        <w:t xml:space="preserve"> </w:t>
      </w:r>
      <w:r w:rsidRPr="000E4EE9">
        <w:t>em</w:t>
      </w:r>
      <w:r w:rsidR="00A2759B" w:rsidRPr="000E4EE9">
        <w:t xml:space="preserve"> </w:t>
      </w:r>
      <w:r w:rsidRPr="000E4EE9">
        <w:t>vigor</w:t>
      </w:r>
      <w:r w:rsidR="00A2759B" w:rsidRPr="000E4EE9">
        <w:t xml:space="preserve"> </w:t>
      </w:r>
      <w:r w:rsidRPr="000E4EE9">
        <w:t>e</w:t>
      </w:r>
      <w:r w:rsidR="00A2759B" w:rsidRPr="000E4EE9">
        <w:t xml:space="preserve"> </w:t>
      </w:r>
      <w:r w:rsidRPr="000E4EE9">
        <w:t>nos</w:t>
      </w:r>
      <w:r w:rsidR="00A2759B" w:rsidRPr="000E4EE9">
        <w:t xml:space="preserve"> </w:t>
      </w:r>
      <w:r w:rsidRPr="000E4EE9">
        <w:t>dois</w:t>
      </w:r>
      <w:r w:rsidR="00A2759B" w:rsidRPr="000E4EE9">
        <w:t xml:space="preserve"> </w:t>
      </w:r>
      <w:r w:rsidRPr="000E4EE9">
        <w:t>subsequentes;</w:t>
      </w:r>
    </w:p>
    <w:p w14:paraId="5184CE51" w14:textId="2DB5BD5B" w:rsidR="009373CB" w:rsidRPr="000E4EE9" w:rsidRDefault="009373CB" w:rsidP="00A34323">
      <w:pPr>
        <w:pStyle w:val="PargrafodaLista"/>
        <w:tabs>
          <w:tab w:val="left" w:pos="20"/>
        </w:tabs>
        <w:spacing w:after="0" w:line="240" w:lineRule="auto"/>
        <w:ind w:left="2268"/>
        <w:jc w:val="both"/>
      </w:pPr>
      <w:r w:rsidRPr="000E4EE9">
        <w:t>II</w:t>
      </w:r>
      <w:r w:rsidR="00A2759B" w:rsidRPr="000E4EE9">
        <w:t xml:space="preserve"> </w:t>
      </w:r>
      <w:r w:rsidRPr="000E4EE9">
        <w:t>-</w:t>
      </w:r>
      <w:r w:rsidR="00A2759B" w:rsidRPr="000E4EE9">
        <w:t xml:space="preserve"> </w:t>
      </w:r>
      <w:r w:rsidRPr="000E4EE9">
        <w:t>declaração</w:t>
      </w:r>
      <w:r w:rsidR="00A2759B" w:rsidRPr="000E4EE9">
        <w:t xml:space="preserve"> </w:t>
      </w:r>
      <w:r w:rsidRPr="000E4EE9">
        <w:t>do</w:t>
      </w:r>
      <w:r w:rsidR="00A2759B" w:rsidRPr="000E4EE9">
        <w:t xml:space="preserve"> </w:t>
      </w:r>
      <w:r w:rsidRPr="000E4EE9">
        <w:t>ordenador</w:t>
      </w:r>
      <w:r w:rsidR="00A2759B" w:rsidRPr="000E4EE9">
        <w:t xml:space="preserve"> </w:t>
      </w:r>
      <w:r w:rsidRPr="000E4EE9">
        <w:t>da</w:t>
      </w:r>
      <w:r w:rsidR="00A2759B" w:rsidRPr="000E4EE9">
        <w:t xml:space="preserve"> </w:t>
      </w:r>
      <w:r w:rsidRPr="000E4EE9">
        <w:t>despesa</w:t>
      </w:r>
      <w:r w:rsidR="00A2759B" w:rsidRPr="000E4EE9">
        <w:t xml:space="preserve"> </w:t>
      </w:r>
      <w:r w:rsidRPr="000E4EE9">
        <w:t>de</w:t>
      </w:r>
      <w:r w:rsidR="00A2759B" w:rsidRPr="000E4EE9">
        <w:t xml:space="preserve"> </w:t>
      </w:r>
      <w:r w:rsidRPr="000E4EE9">
        <w:t>que</w:t>
      </w:r>
      <w:r w:rsidR="00A2759B" w:rsidRPr="000E4EE9">
        <w:t xml:space="preserve"> </w:t>
      </w:r>
      <w:r w:rsidRPr="000E4EE9">
        <w:t>o</w:t>
      </w:r>
      <w:r w:rsidR="00A2759B" w:rsidRPr="000E4EE9">
        <w:t xml:space="preserve"> </w:t>
      </w:r>
      <w:r w:rsidRPr="000E4EE9">
        <w:t>aumento</w:t>
      </w:r>
      <w:r w:rsidR="00A2759B" w:rsidRPr="000E4EE9">
        <w:t xml:space="preserve"> </w:t>
      </w:r>
      <w:r w:rsidRPr="000E4EE9">
        <w:t>tem</w:t>
      </w:r>
      <w:r w:rsidR="00A2759B" w:rsidRPr="000E4EE9">
        <w:t xml:space="preserve"> </w:t>
      </w:r>
      <w:r w:rsidRPr="000E4EE9">
        <w:t>adequação</w:t>
      </w:r>
      <w:r w:rsidR="00A2759B" w:rsidRPr="000E4EE9">
        <w:t xml:space="preserve"> </w:t>
      </w:r>
      <w:r w:rsidRPr="000E4EE9">
        <w:t>orçamentária</w:t>
      </w:r>
      <w:r w:rsidR="00A2759B" w:rsidRPr="000E4EE9">
        <w:t xml:space="preserve"> </w:t>
      </w:r>
      <w:r w:rsidRPr="000E4EE9">
        <w:t>e</w:t>
      </w:r>
      <w:r w:rsidR="00A2759B" w:rsidRPr="000E4EE9">
        <w:t xml:space="preserve"> </w:t>
      </w:r>
      <w:r w:rsidRPr="000E4EE9">
        <w:t>financeira</w:t>
      </w:r>
      <w:r w:rsidR="00A2759B" w:rsidRPr="000E4EE9">
        <w:t xml:space="preserve"> </w:t>
      </w:r>
      <w:r w:rsidRPr="000E4EE9">
        <w:t>com</w:t>
      </w:r>
      <w:r w:rsidR="00A2759B" w:rsidRPr="000E4EE9">
        <w:t xml:space="preserve"> </w:t>
      </w:r>
      <w:r w:rsidRPr="000E4EE9">
        <w:t>a</w:t>
      </w:r>
      <w:r w:rsidR="00A2759B" w:rsidRPr="000E4EE9">
        <w:t xml:space="preserve"> </w:t>
      </w:r>
      <w:r w:rsidRPr="000E4EE9">
        <w:t>lei</w:t>
      </w:r>
      <w:r w:rsidR="00A2759B" w:rsidRPr="000E4EE9">
        <w:t xml:space="preserve"> </w:t>
      </w:r>
      <w:r w:rsidRPr="000E4EE9">
        <w:t>orçamentária</w:t>
      </w:r>
      <w:r w:rsidR="00A2759B" w:rsidRPr="000E4EE9">
        <w:t xml:space="preserve"> </w:t>
      </w:r>
      <w:r w:rsidRPr="000E4EE9">
        <w:t>anual</w:t>
      </w:r>
      <w:r w:rsidR="00A2759B" w:rsidRPr="000E4EE9">
        <w:t xml:space="preserve"> </w:t>
      </w:r>
      <w:r w:rsidRPr="000E4EE9">
        <w:t>e</w:t>
      </w:r>
      <w:r w:rsidR="00A2759B" w:rsidRPr="000E4EE9">
        <w:t xml:space="preserve"> </w:t>
      </w:r>
      <w:r w:rsidRPr="000E4EE9">
        <w:t>compatibilidade</w:t>
      </w:r>
      <w:r w:rsidR="00A2759B" w:rsidRPr="000E4EE9">
        <w:t xml:space="preserve"> </w:t>
      </w:r>
      <w:r w:rsidRPr="000E4EE9">
        <w:t>com</w:t>
      </w:r>
      <w:r w:rsidR="00A2759B" w:rsidRPr="000E4EE9">
        <w:t xml:space="preserve"> </w:t>
      </w:r>
      <w:r w:rsidRPr="000E4EE9">
        <w:t>o</w:t>
      </w:r>
      <w:r w:rsidR="00A2759B" w:rsidRPr="000E4EE9">
        <w:t xml:space="preserve"> </w:t>
      </w:r>
      <w:r w:rsidRPr="000E4EE9">
        <w:t>plano</w:t>
      </w:r>
      <w:r w:rsidR="00A2759B" w:rsidRPr="000E4EE9">
        <w:t xml:space="preserve"> </w:t>
      </w:r>
      <w:r w:rsidRPr="000E4EE9">
        <w:t>plurianual</w:t>
      </w:r>
      <w:r w:rsidR="00A2759B" w:rsidRPr="000E4EE9">
        <w:t xml:space="preserve"> </w:t>
      </w:r>
      <w:r w:rsidRPr="000E4EE9">
        <w:t>e</w:t>
      </w:r>
      <w:r w:rsidR="00A2759B" w:rsidRPr="000E4EE9">
        <w:t xml:space="preserve"> </w:t>
      </w:r>
      <w:r w:rsidRPr="000E4EE9">
        <w:t>com</w:t>
      </w:r>
      <w:r w:rsidR="00A2759B" w:rsidRPr="000E4EE9">
        <w:t xml:space="preserve"> </w:t>
      </w:r>
      <w:r w:rsidRPr="000E4EE9">
        <w:t>a</w:t>
      </w:r>
      <w:r w:rsidR="00A2759B" w:rsidRPr="000E4EE9">
        <w:t xml:space="preserve"> </w:t>
      </w:r>
      <w:r w:rsidRPr="000E4EE9">
        <w:t>lei</w:t>
      </w:r>
      <w:r w:rsidR="00A2759B" w:rsidRPr="000E4EE9">
        <w:t xml:space="preserve"> </w:t>
      </w:r>
      <w:r w:rsidRPr="000E4EE9">
        <w:t>de</w:t>
      </w:r>
      <w:r w:rsidR="00A2759B" w:rsidRPr="000E4EE9">
        <w:t xml:space="preserve"> </w:t>
      </w:r>
      <w:r w:rsidRPr="000E4EE9">
        <w:t>diretrizes</w:t>
      </w:r>
      <w:r w:rsidR="00A2759B" w:rsidRPr="000E4EE9">
        <w:t xml:space="preserve"> </w:t>
      </w:r>
      <w:r w:rsidRPr="000E4EE9">
        <w:t>orçamentárias.</w:t>
      </w:r>
    </w:p>
    <w:p w14:paraId="670F1524" w14:textId="4F618081" w:rsidR="009373CB" w:rsidRPr="000E4EE9" w:rsidRDefault="009373CB" w:rsidP="00A34323">
      <w:pPr>
        <w:pStyle w:val="PargrafodaLista"/>
        <w:tabs>
          <w:tab w:val="left" w:pos="20"/>
        </w:tabs>
        <w:spacing w:after="0" w:line="240" w:lineRule="auto"/>
        <w:ind w:left="2268"/>
        <w:jc w:val="both"/>
      </w:pPr>
      <w:r w:rsidRPr="000E4EE9">
        <w:t>§</w:t>
      </w:r>
      <w:r w:rsidR="00A2759B" w:rsidRPr="000E4EE9">
        <w:t xml:space="preserve"> </w:t>
      </w:r>
      <w:r w:rsidRPr="000E4EE9">
        <w:t>1º</w:t>
      </w:r>
      <w:r w:rsidR="00A2759B" w:rsidRPr="000E4EE9">
        <w:t xml:space="preserve">  </w:t>
      </w:r>
      <w:r w:rsidRPr="000E4EE9">
        <w:t>Para</w:t>
      </w:r>
      <w:r w:rsidR="00A2759B" w:rsidRPr="000E4EE9">
        <w:t xml:space="preserve"> </w:t>
      </w:r>
      <w:r w:rsidRPr="000E4EE9">
        <w:t>os</w:t>
      </w:r>
      <w:r w:rsidR="00A2759B" w:rsidRPr="000E4EE9">
        <w:t xml:space="preserve"> </w:t>
      </w:r>
      <w:r w:rsidRPr="000E4EE9">
        <w:t>fins</w:t>
      </w:r>
      <w:r w:rsidR="00A2759B" w:rsidRPr="000E4EE9">
        <w:t xml:space="preserve"> </w:t>
      </w:r>
      <w:r w:rsidRPr="000E4EE9">
        <w:t>desta</w:t>
      </w:r>
      <w:r w:rsidR="00A2759B" w:rsidRPr="000E4EE9">
        <w:t xml:space="preserve"> </w:t>
      </w:r>
      <w:r w:rsidRPr="000E4EE9">
        <w:t>Lei</w:t>
      </w:r>
      <w:r w:rsidR="00A2759B" w:rsidRPr="000E4EE9">
        <w:t xml:space="preserve"> </w:t>
      </w:r>
      <w:r w:rsidRPr="000E4EE9">
        <w:t>Complementar,</w:t>
      </w:r>
      <w:r w:rsidR="00A2759B" w:rsidRPr="000E4EE9">
        <w:t xml:space="preserve"> </w:t>
      </w:r>
      <w:r w:rsidRPr="000E4EE9">
        <w:t>considera-se:</w:t>
      </w:r>
    </w:p>
    <w:p w14:paraId="5FFF02AC" w14:textId="7E3B8649" w:rsidR="009373CB" w:rsidRPr="000E4EE9" w:rsidRDefault="009373CB" w:rsidP="00A34323">
      <w:pPr>
        <w:pStyle w:val="PargrafodaLista"/>
        <w:tabs>
          <w:tab w:val="left" w:pos="20"/>
        </w:tabs>
        <w:spacing w:after="0" w:line="240" w:lineRule="auto"/>
        <w:ind w:left="2268"/>
        <w:jc w:val="both"/>
      </w:pPr>
      <w:r w:rsidRPr="000E4EE9">
        <w:t>I</w:t>
      </w:r>
      <w:r w:rsidR="00A2759B" w:rsidRPr="000E4EE9">
        <w:t xml:space="preserve"> </w:t>
      </w:r>
      <w:r w:rsidRPr="000E4EE9">
        <w:t>-</w:t>
      </w:r>
      <w:r w:rsidR="00A2759B" w:rsidRPr="000E4EE9">
        <w:t xml:space="preserve"> </w:t>
      </w:r>
      <w:r w:rsidRPr="000E4EE9">
        <w:t>adequada</w:t>
      </w:r>
      <w:r w:rsidR="00A2759B" w:rsidRPr="000E4EE9">
        <w:t xml:space="preserve"> </w:t>
      </w:r>
      <w:r w:rsidRPr="000E4EE9">
        <w:t>com</w:t>
      </w:r>
      <w:r w:rsidR="00A2759B" w:rsidRPr="000E4EE9">
        <w:t xml:space="preserve"> </w:t>
      </w:r>
      <w:r w:rsidRPr="000E4EE9">
        <w:t>a</w:t>
      </w:r>
      <w:r w:rsidR="00A2759B" w:rsidRPr="000E4EE9">
        <w:t xml:space="preserve"> </w:t>
      </w:r>
      <w:r w:rsidRPr="000E4EE9">
        <w:t>lei</w:t>
      </w:r>
      <w:r w:rsidR="00A2759B" w:rsidRPr="000E4EE9">
        <w:t xml:space="preserve"> </w:t>
      </w:r>
      <w:r w:rsidRPr="000E4EE9">
        <w:t>orçamentária</w:t>
      </w:r>
      <w:r w:rsidR="00A2759B" w:rsidRPr="000E4EE9">
        <w:t xml:space="preserve"> </w:t>
      </w:r>
      <w:r w:rsidRPr="000E4EE9">
        <w:t>anual,</w:t>
      </w:r>
      <w:r w:rsidR="00A2759B" w:rsidRPr="000E4EE9">
        <w:t xml:space="preserve"> </w:t>
      </w:r>
      <w:r w:rsidRPr="000E4EE9">
        <w:t>a</w:t>
      </w:r>
      <w:r w:rsidR="00A2759B" w:rsidRPr="000E4EE9">
        <w:t xml:space="preserve"> </w:t>
      </w:r>
      <w:r w:rsidRPr="000E4EE9">
        <w:t>despesa</w:t>
      </w:r>
      <w:r w:rsidR="00A2759B" w:rsidRPr="000E4EE9">
        <w:t xml:space="preserve"> </w:t>
      </w:r>
      <w:r w:rsidRPr="000E4EE9">
        <w:t>objeto</w:t>
      </w:r>
      <w:r w:rsidR="00A2759B" w:rsidRPr="000E4EE9">
        <w:t xml:space="preserve"> </w:t>
      </w:r>
      <w:r w:rsidRPr="000E4EE9">
        <w:t>de</w:t>
      </w:r>
      <w:r w:rsidR="00A2759B" w:rsidRPr="000E4EE9">
        <w:t xml:space="preserve"> </w:t>
      </w:r>
      <w:r w:rsidRPr="000E4EE9">
        <w:t>dotação</w:t>
      </w:r>
      <w:r w:rsidR="00A2759B" w:rsidRPr="000E4EE9">
        <w:t xml:space="preserve"> </w:t>
      </w:r>
      <w:r w:rsidRPr="000E4EE9">
        <w:t>específica</w:t>
      </w:r>
      <w:r w:rsidR="00A2759B" w:rsidRPr="000E4EE9">
        <w:t xml:space="preserve"> </w:t>
      </w:r>
      <w:r w:rsidRPr="000E4EE9">
        <w:t>e</w:t>
      </w:r>
      <w:r w:rsidR="00A2759B" w:rsidRPr="000E4EE9">
        <w:t xml:space="preserve"> </w:t>
      </w:r>
      <w:r w:rsidRPr="000E4EE9">
        <w:t>suficiente,</w:t>
      </w:r>
      <w:r w:rsidR="00A2759B" w:rsidRPr="000E4EE9">
        <w:t xml:space="preserve"> </w:t>
      </w:r>
      <w:r w:rsidRPr="000E4EE9">
        <w:t>ou</w:t>
      </w:r>
      <w:r w:rsidR="00A2759B" w:rsidRPr="000E4EE9">
        <w:t xml:space="preserve"> </w:t>
      </w:r>
      <w:r w:rsidRPr="000E4EE9">
        <w:t>que</w:t>
      </w:r>
      <w:r w:rsidR="00A2759B" w:rsidRPr="000E4EE9">
        <w:t xml:space="preserve"> </w:t>
      </w:r>
      <w:r w:rsidRPr="000E4EE9">
        <w:t>esteja</w:t>
      </w:r>
      <w:r w:rsidR="00A2759B" w:rsidRPr="000E4EE9">
        <w:t xml:space="preserve"> </w:t>
      </w:r>
      <w:r w:rsidRPr="000E4EE9">
        <w:t>abrangida</w:t>
      </w:r>
      <w:r w:rsidR="00A2759B" w:rsidRPr="000E4EE9">
        <w:t xml:space="preserve"> </w:t>
      </w:r>
      <w:r w:rsidRPr="000E4EE9">
        <w:t>por</w:t>
      </w:r>
      <w:r w:rsidR="00A2759B" w:rsidRPr="000E4EE9">
        <w:t xml:space="preserve"> </w:t>
      </w:r>
      <w:r w:rsidRPr="000E4EE9">
        <w:t>crédito</w:t>
      </w:r>
      <w:r w:rsidR="00A2759B" w:rsidRPr="000E4EE9">
        <w:t xml:space="preserve"> </w:t>
      </w:r>
      <w:r w:rsidRPr="000E4EE9">
        <w:t>genérico,</w:t>
      </w:r>
      <w:r w:rsidR="00A2759B" w:rsidRPr="000E4EE9">
        <w:t xml:space="preserve"> </w:t>
      </w:r>
      <w:r w:rsidRPr="000E4EE9">
        <w:t>de</w:t>
      </w:r>
      <w:r w:rsidR="00A2759B" w:rsidRPr="000E4EE9">
        <w:t xml:space="preserve"> </w:t>
      </w:r>
      <w:r w:rsidRPr="000E4EE9">
        <w:t>forma</w:t>
      </w:r>
      <w:r w:rsidR="00A2759B" w:rsidRPr="000E4EE9">
        <w:t xml:space="preserve"> </w:t>
      </w:r>
      <w:r w:rsidRPr="000E4EE9">
        <w:t>que</w:t>
      </w:r>
      <w:r w:rsidR="00A2759B" w:rsidRPr="000E4EE9">
        <w:t xml:space="preserve"> </w:t>
      </w:r>
      <w:r w:rsidRPr="000E4EE9">
        <w:t>somadas</w:t>
      </w:r>
      <w:r w:rsidR="00A2759B" w:rsidRPr="000E4EE9">
        <w:t xml:space="preserve"> </w:t>
      </w:r>
      <w:r w:rsidRPr="000E4EE9">
        <w:t>todas</w:t>
      </w:r>
      <w:r w:rsidR="00A2759B" w:rsidRPr="000E4EE9">
        <w:t xml:space="preserve"> </w:t>
      </w:r>
      <w:r w:rsidRPr="000E4EE9">
        <w:t>as</w:t>
      </w:r>
      <w:r w:rsidR="00A2759B" w:rsidRPr="000E4EE9">
        <w:t xml:space="preserve"> </w:t>
      </w:r>
      <w:r w:rsidRPr="000E4EE9">
        <w:t>despesas</w:t>
      </w:r>
      <w:r w:rsidR="00A2759B" w:rsidRPr="000E4EE9">
        <w:t xml:space="preserve"> </w:t>
      </w:r>
      <w:r w:rsidRPr="000E4EE9">
        <w:t>da</w:t>
      </w:r>
      <w:r w:rsidR="00A2759B" w:rsidRPr="000E4EE9">
        <w:t xml:space="preserve"> </w:t>
      </w:r>
      <w:r w:rsidRPr="000E4EE9">
        <w:t>mesma</w:t>
      </w:r>
      <w:r w:rsidR="00A2759B" w:rsidRPr="000E4EE9">
        <w:t xml:space="preserve"> </w:t>
      </w:r>
      <w:r w:rsidRPr="000E4EE9">
        <w:t>espécie,</w:t>
      </w:r>
      <w:r w:rsidR="00A2759B" w:rsidRPr="000E4EE9">
        <w:t xml:space="preserve"> </w:t>
      </w:r>
      <w:r w:rsidRPr="000E4EE9">
        <w:t>realizadas</w:t>
      </w:r>
      <w:r w:rsidR="00A2759B" w:rsidRPr="000E4EE9">
        <w:t xml:space="preserve"> </w:t>
      </w:r>
      <w:r w:rsidRPr="000E4EE9">
        <w:t>e</w:t>
      </w:r>
      <w:r w:rsidR="00A2759B" w:rsidRPr="000E4EE9">
        <w:t xml:space="preserve"> </w:t>
      </w:r>
      <w:r w:rsidRPr="000E4EE9">
        <w:t>a</w:t>
      </w:r>
      <w:r w:rsidR="00A2759B" w:rsidRPr="000E4EE9">
        <w:t xml:space="preserve"> </w:t>
      </w:r>
      <w:r w:rsidRPr="000E4EE9">
        <w:t>realizar,</w:t>
      </w:r>
      <w:r w:rsidR="00A2759B" w:rsidRPr="000E4EE9">
        <w:t xml:space="preserve"> </w:t>
      </w:r>
      <w:r w:rsidRPr="000E4EE9">
        <w:t>previstas</w:t>
      </w:r>
      <w:r w:rsidR="00A2759B" w:rsidRPr="000E4EE9">
        <w:t xml:space="preserve"> </w:t>
      </w:r>
      <w:r w:rsidRPr="000E4EE9">
        <w:t>no</w:t>
      </w:r>
      <w:r w:rsidR="00A2759B" w:rsidRPr="000E4EE9">
        <w:t xml:space="preserve"> </w:t>
      </w:r>
      <w:r w:rsidRPr="000E4EE9">
        <w:t>programa</w:t>
      </w:r>
      <w:r w:rsidR="00A2759B" w:rsidRPr="000E4EE9">
        <w:t xml:space="preserve"> </w:t>
      </w:r>
      <w:r w:rsidRPr="000E4EE9">
        <w:t>de</w:t>
      </w:r>
      <w:r w:rsidR="00A2759B" w:rsidRPr="000E4EE9">
        <w:t xml:space="preserve"> </w:t>
      </w:r>
      <w:r w:rsidRPr="000E4EE9">
        <w:t>trabalho,</w:t>
      </w:r>
      <w:r w:rsidR="00A2759B" w:rsidRPr="000E4EE9">
        <w:t xml:space="preserve"> </w:t>
      </w:r>
      <w:r w:rsidRPr="000E4EE9">
        <w:t>não</w:t>
      </w:r>
      <w:r w:rsidR="00A2759B" w:rsidRPr="000E4EE9">
        <w:t xml:space="preserve"> </w:t>
      </w:r>
      <w:r w:rsidRPr="000E4EE9">
        <w:t>sejam</w:t>
      </w:r>
      <w:r w:rsidR="00A2759B" w:rsidRPr="000E4EE9">
        <w:t xml:space="preserve"> </w:t>
      </w:r>
      <w:r w:rsidRPr="000E4EE9">
        <w:t>ultrapassados</w:t>
      </w:r>
      <w:r w:rsidR="00A2759B" w:rsidRPr="000E4EE9">
        <w:t xml:space="preserve"> </w:t>
      </w:r>
      <w:r w:rsidRPr="000E4EE9">
        <w:t>os</w:t>
      </w:r>
      <w:r w:rsidR="00A2759B" w:rsidRPr="000E4EE9">
        <w:t xml:space="preserve"> </w:t>
      </w:r>
      <w:r w:rsidRPr="000E4EE9">
        <w:t>limites</w:t>
      </w:r>
      <w:r w:rsidR="00A2759B" w:rsidRPr="000E4EE9">
        <w:t xml:space="preserve"> </w:t>
      </w:r>
      <w:r w:rsidRPr="000E4EE9">
        <w:t>estabelecidos</w:t>
      </w:r>
      <w:r w:rsidR="00A2759B" w:rsidRPr="000E4EE9">
        <w:t xml:space="preserve"> </w:t>
      </w:r>
      <w:r w:rsidRPr="000E4EE9">
        <w:t>para</w:t>
      </w:r>
      <w:r w:rsidR="00A2759B" w:rsidRPr="000E4EE9">
        <w:t xml:space="preserve"> </w:t>
      </w:r>
      <w:r w:rsidRPr="000E4EE9">
        <w:t>o</w:t>
      </w:r>
      <w:r w:rsidR="00A2759B" w:rsidRPr="000E4EE9">
        <w:t xml:space="preserve"> </w:t>
      </w:r>
      <w:r w:rsidRPr="000E4EE9">
        <w:t>exercício;</w:t>
      </w:r>
    </w:p>
    <w:p w14:paraId="16310B6A" w14:textId="21FB77C4" w:rsidR="009373CB" w:rsidRPr="000E4EE9" w:rsidRDefault="009373CB" w:rsidP="00A34323">
      <w:pPr>
        <w:pStyle w:val="PargrafodaLista"/>
        <w:tabs>
          <w:tab w:val="left" w:pos="20"/>
        </w:tabs>
        <w:spacing w:after="0" w:line="240" w:lineRule="auto"/>
        <w:ind w:left="2268"/>
        <w:jc w:val="both"/>
      </w:pPr>
      <w:r w:rsidRPr="000E4EE9">
        <w:t>II</w:t>
      </w:r>
      <w:r w:rsidR="00A2759B" w:rsidRPr="000E4EE9">
        <w:t xml:space="preserve"> </w:t>
      </w:r>
      <w:r w:rsidRPr="000E4EE9">
        <w:t>-</w:t>
      </w:r>
      <w:r w:rsidR="00A2759B" w:rsidRPr="000E4EE9">
        <w:t xml:space="preserve"> </w:t>
      </w:r>
      <w:r w:rsidRPr="000E4EE9">
        <w:t>compatível</w:t>
      </w:r>
      <w:r w:rsidR="00A2759B" w:rsidRPr="000E4EE9">
        <w:t xml:space="preserve"> </w:t>
      </w:r>
      <w:r w:rsidRPr="000E4EE9">
        <w:t>com</w:t>
      </w:r>
      <w:r w:rsidR="00A2759B" w:rsidRPr="000E4EE9">
        <w:t xml:space="preserve"> </w:t>
      </w:r>
      <w:r w:rsidRPr="000E4EE9">
        <w:t>o</w:t>
      </w:r>
      <w:r w:rsidR="00A2759B" w:rsidRPr="000E4EE9">
        <w:t xml:space="preserve"> </w:t>
      </w:r>
      <w:r w:rsidRPr="000E4EE9">
        <w:t>plano</w:t>
      </w:r>
      <w:r w:rsidR="00A2759B" w:rsidRPr="000E4EE9">
        <w:t xml:space="preserve"> </w:t>
      </w:r>
      <w:r w:rsidRPr="000E4EE9">
        <w:t>plurianual</w:t>
      </w:r>
      <w:r w:rsidR="00A2759B" w:rsidRPr="000E4EE9">
        <w:t xml:space="preserve"> </w:t>
      </w:r>
      <w:r w:rsidRPr="000E4EE9">
        <w:t>e</w:t>
      </w:r>
      <w:r w:rsidR="00A2759B" w:rsidRPr="000E4EE9">
        <w:t xml:space="preserve"> </w:t>
      </w:r>
      <w:r w:rsidRPr="000E4EE9">
        <w:t>a</w:t>
      </w:r>
      <w:r w:rsidR="00A2759B" w:rsidRPr="000E4EE9">
        <w:t xml:space="preserve"> </w:t>
      </w:r>
      <w:r w:rsidRPr="000E4EE9">
        <w:t>lei</w:t>
      </w:r>
      <w:r w:rsidR="00A2759B" w:rsidRPr="000E4EE9">
        <w:t xml:space="preserve"> </w:t>
      </w:r>
      <w:r w:rsidRPr="000E4EE9">
        <w:t>de</w:t>
      </w:r>
      <w:r w:rsidR="00A2759B" w:rsidRPr="000E4EE9">
        <w:t xml:space="preserve"> </w:t>
      </w:r>
      <w:r w:rsidRPr="000E4EE9">
        <w:t>diretrizes</w:t>
      </w:r>
      <w:r w:rsidR="00A2759B" w:rsidRPr="000E4EE9">
        <w:t xml:space="preserve"> </w:t>
      </w:r>
      <w:r w:rsidRPr="000E4EE9">
        <w:t>orçamentárias,</w:t>
      </w:r>
      <w:r w:rsidR="00A2759B" w:rsidRPr="000E4EE9">
        <w:t xml:space="preserve"> </w:t>
      </w:r>
      <w:r w:rsidRPr="000E4EE9">
        <w:t>a</w:t>
      </w:r>
      <w:r w:rsidR="00A2759B" w:rsidRPr="000E4EE9">
        <w:t xml:space="preserve"> </w:t>
      </w:r>
      <w:r w:rsidRPr="000E4EE9">
        <w:t>despesa</w:t>
      </w:r>
      <w:r w:rsidR="00A2759B" w:rsidRPr="000E4EE9">
        <w:t xml:space="preserve"> </w:t>
      </w:r>
      <w:r w:rsidRPr="000E4EE9">
        <w:t>que</w:t>
      </w:r>
      <w:r w:rsidR="00A2759B" w:rsidRPr="000E4EE9">
        <w:t xml:space="preserve"> </w:t>
      </w:r>
      <w:r w:rsidRPr="000E4EE9">
        <w:t>se</w:t>
      </w:r>
      <w:r w:rsidR="00A2759B" w:rsidRPr="000E4EE9">
        <w:t xml:space="preserve"> </w:t>
      </w:r>
      <w:r w:rsidRPr="000E4EE9">
        <w:t>conforme</w:t>
      </w:r>
      <w:r w:rsidR="00A2759B" w:rsidRPr="000E4EE9">
        <w:t xml:space="preserve"> </w:t>
      </w:r>
      <w:r w:rsidRPr="000E4EE9">
        <w:t>com</w:t>
      </w:r>
      <w:r w:rsidR="00A2759B" w:rsidRPr="000E4EE9">
        <w:t xml:space="preserve"> </w:t>
      </w:r>
      <w:r w:rsidRPr="000E4EE9">
        <w:t>as</w:t>
      </w:r>
      <w:r w:rsidR="00A2759B" w:rsidRPr="000E4EE9">
        <w:t xml:space="preserve"> </w:t>
      </w:r>
      <w:r w:rsidRPr="000E4EE9">
        <w:t>diretrizes,</w:t>
      </w:r>
      <w:r w:rsidR="00A2759B" w:rsidRPr="000E4EE9">
        <w:t xml:space="preserve"> </w:t>
      </w:r>
      <w:r w:rsidRPr="000E4EE9">
        <w:t>objetivos,</w:t>
      </w:r>
      <w:r w:rsidR="00A2759B" w:rsidRPr="000E4EE9">
        <w:t xml:space="preserve"> </w:t>
      </w:r>
      <w:r w:rsidRPr="000E4EE9">
        <w:t>prioridades</w:t>
      </w:r>
      <w:r w:rsidR="00A2759B" w:rsidRPr="000E4EE9">
        <w:t xml:space="preserve"> </w:t>
      </w:r>
      <w:r w:rsidRPr="000E4EE9">
        <w:t>e</w:t>
      </w:r>
      <w:r w:rsidR="00A2759B" w:rsidRPr="000E4EE9">
        <w:t xml:space="preserve"> </w:t>
      </w:r>
      <w:r w:rsidRPr="000E4EE9">
        <w:t>metas</w:t>
      </w:r>
      <w:r w:rsidR="00A2759B" w:rsidRPr="000E4EE9">
        <w:t xml:space="preserve"> </w:t>
      </w:r>
      <w:r w:rsidRPr="000E4EE9">
        <w:t>previstos</w:t>
      </w:r>
      <w:r w:rsidR="00A2759B" w:rsidRPr="000E4EE9">
        <w:t xml:space="preserve"> </w:t>
      </w:r>
      <w:r w:rsidRPr="000E4EE9">
        <w:t>nesses</w:t>
      </w:r>
      <w:r w:rsidR="00A2759B" w:rsidRPr="000E4EE9">
        <w:t xml:space="preserve"> </w:t>
      </w:r>
      <w:r w:rsidRPr="000E4EE9">
        <w:t>instrumentos</w:t>
      </w:r>
      <w:r w:rsidR="00A2759B" w:rsidRPr="000E4EE9">
        <w:t xml:space="preserve"> </w:t>
      </w:r>
      <w:r w:rsidRPr="000E4EE9">
        <w:t>e</w:t>
      </w:r>
      <w:r w:rsidR="00A2759B" w:rsidRPr="000E4EE9">
        <w:t xml:space="preserve"> </w:t>
      </w:r>
      <w:r w:rsidRPr="000E4EE9">
        <w:t>não</w:t>
      </w:r>
      <w:r w:rsidR="00A2759B" w:rsidRPr="000E4EE9">
        <w:t xml:space="preserve"> </w:t>
      </w:r>
      <w:r w:rsidRPr="000E4EE9">
        <w:t>infrinja</w:t>
      </w:r>
      <w:r w:rsidR="00A2759B" w:rsidRPr="000E4EE9">
        <w:t xml:space="preserve"> </w:t>
      </w:r>
      <w:r w:rsidRPr="000E4EE9">
        <w:t>qualquer</w:t>
      </w:r>
      <w:r w:rsidR="00A2759B" w:rsidRPr="000E4EE9">
        <w:t xml:space="preserve"> </w:t>
      </w:r>
      <w:r w:rsidRPr="000E4EE9">
        <w:t>de</w:t>
      </w:r>
      <w:r w:rsidR="00A2759B" w:rsidRPr="000E4EE9">
        <w:t xml:space="preserve"> </w:t>
      </w:r>
      <w:r w:rsidRPr="000E4EE9">
        <w:t>suas</w:t>
      </w:r>
      <w:r w:rsidR="00A2759B" w:rsidRPr="000E4EE9">
        <w:t xml:space="preserve"> </w:t>
      </w:r>
      <w:r w:rsidRPr="000E4EE9">
        <w:t>disposições.</w:t>
      </w:r>
      <w:r w:rsidR="00A2759B" w:rsidRPr="000E4EE9">
        <w:t xml:space="preserve"> </w:t>
      </w:r>
    </w:p>
    <w:p w14:paraId="696B4CC8" w14:textId="4DC17911" w:rsidR="009373CB" w:rsidRPr="000E4EE9" w:rsidRDefault="009373CB" w:rsidP="00A34323">
      <w:pPr>
        <w:pStyle w:val="PargrafodaLista"/>
        <w:tabs>
          <w:tab w:val="left" w:pos="20"/>
        </w:tabs>
        <w:spacing w:after="0" w:line="240" w:lineRule="auto"/>
        <w:ind w:left="2268"/>
        <w:jc w:val="both"/>
      </w:pPr>
      <w:r w:rsidRPr="000E4EE9">
        <w:t>§</w:t>
      </w:r>
      <w:r w:rsidR="00A2759B" w:rsidRPr="000E4EE9">
        <w:t xml:space="preserve"> </w:t>
      </w:r>
      <w:r w:rsidRPr="000E4EE9">
        <w:t>2º</w:t>
      </w:r>
      <w:r w:rsidR="00A2759B" w:rsidRPr="000E4EE9">
        <w:t xml:space="preserve"> </w:t>
      </w:r>
      <w:r w:rsidRPr="000E4EE9">
        <w:t>A</w:t>
      </w:r>
      <w:r w:rsidR="00A2759B" w:rsidRPr="000E4EE9">
        <w:t xml:space="preserve"> </w:t>
      </w:r>
      <w:r w:rsidRPr="000E4EE9">
        <w:t>estimativa</w:t>
      </w:r>
      <w:r w:rsidR="00A2759B" w:rsidRPr="000E4EE9">
        <w:t xml:space="preserve"> </w:t>
      </w:r>
      <w:r w:rsidRPr="000E4EE9">
        <w:t>de</w:t>
      </w:r>
      <w:r w:rsidR="00A2759B" w:rsidRPr="000E4EE9">
        <w:t xml:space="preserve"> </w:t>
      </w:r>
      <w:r w:rsidRPr="000E4EE9">
        <w:t>que</w:t>
      </w:r>
      <w:r w:rsidR="00A2759B" w:rsidRPr="000E4EE9">
        <w:t xml:space="preserve"> </w:t>
      </w:r>
      <w:r w:rsidRPr="000E4EE9">
        <w:t>trata</w:t>
      </w:r>
      <w:r w:rsidR="00A2759B" w:rsidRPr="000E4EE9">
        <w:t xml:space="preserve"> </w:t>
      </w:r>
      <w:r w:rsidRPr="000E4EE9">
        <w:t>o</w:t>
      </w:r>
      <w:r w:rsidR="00A2759B" w:rsidRPr="000E4EE9">
        <w:t xml:space="preserve"> </w:t>
      </w:r>
      <w:r w:rsidRPr="000E4EE9">
        <w:t>inciso</w:t>
      </w:r>
      <w:r w:rsidR="00A2759B" w:rsidRPr="000E4EE9">
        <w:t xml:space="preserve"> </w:t>
      </w:r>
      <w:r w:rsidRPr="000E4EE9">
        <w:t>I</w:t>
      </w:r>
      <w:r w:rsidR="00A2759B" w:rsidRPr="000E4EE9">
        <w:t xml:space="preserve"> </w:t>
      </w:r>
      <w:r w:rsidRPr="000E4EE9">
        <w:t>do</w:t>
      </w:r>
      <w:r w:rsidR="00A2759B" w:rsidRPr="000E4EE9">
        <w:t xml:space="preserve"> </w:t>
      </w:r>
      <w:r w:rsidRPr="000E4EE9">
        <w:t>caput</w:t>
      </w:r>
      <w:r w:rsidR="00A2759B" w:rsidRPr="000E4EE9">
        <w:t xml:space="preserve"> </w:t>
      </w:r>
      <w:r w:rsidRPr="000E4EE9">
        <w:t>será</w:t>
      </w:r>
      <w:r w:rsidR="00A2759B" w:rsidRPr="000E4EE9">
        <w:t xml:space="preserve"> </w:t>
      </w:r>
      <w:r w:rsidRPr="000E4EE9">
        <w:t>acompanhada</w:t>
      </w:r>
      <w:r w:rsidR="00A2759B" w:rsidRPr="000E4EE9">
        <w:t xml:space="preserve"> </w:t>
      </w:r>
      <w:r w:rsidRPr="000E4EE9">
        <w:t>das</w:t>
      </w:r>
      <w:r w:rsidR="00A2759B" w:rsidRPr="000E4EE9">
        <w:t xml:space="preserve"> </w:t>
      </w:r>
      <w:r w:rsidRPr="000E4EE9">
        <w:t>premissas</w:t>
      </w:r>
      <w:r w:rsidR="00A2759B" w:rsidRPr="000E4EE9">
        <w:t xml:space="preserve"> </w:t>
      </w:r>
      <w:r w:rsidRPr="000E4EE9">
        <w:t>e</w:t>
      </w:r>
      <w:r w:rsidR="00A2759B" w:rsidRPr="000E4EE9">
        <w:t xml:space="preserve"> </w:t>
      </w:r>
      <w:r w:rsidRPr="000E4EE9">
        <w:t>metodologia</w:t>
      </w:r>
      <w:r w:rsidR="00A2759B" w:rsidRPr="000E4EE9">
        <w:t xml:space="preserve"> </w:t>
      </w:r>
      <w:r w:rsidRPr="000E4EE9">
        <w:t>de</w:t>
      </w:r>
      <w:r w:rsidR="00A2759B" w:rsidRPr="000E4EE9">
        <w:t xml:space="preserve"> </w:t>
      </w:r>
      <w:r w:rsidRPr="000E4EE9">
        <w:t>cálculo</w:t>
      </w:r>
      <w:r w:rsidR="00A2759B" w:rsidRPr="000E4EE9">
        <w:t xml:space="preserve"> </w:t>
      </w:r>
      <w:r w:rsidRPr="000E4EE9">
        <w:t>utilizadas.</w:t>
      </w:r>
    </w:p>
    <w:p w14:paraId="1DA8969A" w14:textId="0CB40D1B" w:rsidR="008576F2" w:rsidRPr="000E4EE9" w:rsidRDefault="009373CB" w:rsidP="00A34323">
      <w:pPr>
        <w:pStyle w:val="PargrafodaLista"/>
        <w:tabs>
          <w:tab w:val="left" w:pos="20"/>
        </w:tabs>
        <w:spacing w:after="0" w:line="240" w:lineRule="auto"/>
        <w:ind w:left="2268"/>
        <w:jc w:val="both"/>
      </w:pPr>
      <w:r w:rsidRPr="000E4EE9">
        <w:t>§</w:t>
      </w:r>
      <w:r w:rsidR="00A2759B" w:rsidRPr="000E4EE9">
        <w:t xml:space="preserve"> </w:t>
      </w:r>
      <w:r w:rsidRPr="000E4EE9">
        <w:t>3º</w:t>
      </w:r>
      <w:r w:rsidR="00A2759B" w:rsidRPr="000E4EE9">
        <w:t xml:space="preserve"> </w:t>
      </w:r>
      <w:r w:rsidRPr="000E4EE9">
        <w:t>Ressalva-se</w:t>
      </w:r>
      <w:r w:rsidR="00A2759B" w:rsidRPr="000E4EE9">
        <w:t xml:space="preserve"> </w:t>
      </w:r>
      <w:r w:rsidRPr="000E4EE9">
        <w:t>do</w:t>
      </w:r>
      <w:r w:rsidR="00A2759B" w:rsidRPr="000E4EE9">
        <w:t xml:space="preserve"> </w:t>
      </w:r>
      <w:r w:rsidRPr="000E4EE9">
        <w:t>disposto</w:t>
      </w:r>
      <w:r w:rsidR="00A2759B" w:rsidRPr="000E4EE9">
        <w:t xml:space="preserve"> </w:t>
      </w:r>
      <w:r w:rsidRPr="000E4EE9">
        <w:t>neste</w:t>
      </w:r>
      <w:r w:rsidR="00A2759B" w:rsidRPr="000E4EE9">
        <w:t xml:space="preserve"> </w:t>
      </w:r>
      <w:r w:rsidRPr="000E4EE9">
        <w:t>artigo</w:t>
      </w:r>
      <w:r w:rsidR="00A2759B" w:rsidRPr="000E4EE9">
        <w:t xml:space="preserve"> </w:t>
      </w:r>
      <w:r w:rsidRPr="000E4EE9">
        <w:t>a</w:t>
      </w:r>
      <w:r w:rsidR="00A2759B" w:rsidRPr="000E4EE9">
        <w:t xml:space="preserve"> </w:t>
      </w:r>
      <w:r w:rsidRPr="000E4EE9">
        <w:t>despesa</w:t>
      </w:r>
      <w:r w:rsidR="00A2759B" w:rsidRPr="000E4EE9">
        <w:t xml:space="preserve"> </w:t>
      </w:r>
      <w:r w:rsidRPr="000E4EE9">
        <w:t>considerada</w:t>
      </w:r>
      <w:r w:rsidR="00A2759B" w:rsidRPr="000E4EE9">
        <w:t xml:space="preserve"> </w:t>
      </w:r>
      <w:r w:rsidRPr="000E4EE9">
        <w:t>irrelevante,</w:t>
      </w:r>
      <w:r w:rsidR="00A2759B" w:rsidRPr="000E4EE9">
        <w:t xml:space="preserve"> </w:t>
      </w:r>
      <w:r w:rsidRPr="000E4EE9">
        <w:t>nos</w:t>
      </w:r>
      <w:r w:rsidR="00A2759B" w:rsidRPr="000E4EE9">
        <w:t xml:space="preserve"> </w:t>
      </w:r>
      <w:r w:rsidRPr="000E4EE9">
        <w:t>termos</w:t>
      </w:r>
      <w:r w:rsidR="00A2759B" w:rsidRPr="000E4EE9">
        <w:t xml:space="preserve"> </w:t>
      </w:r>
      <w:r w:rsidRPr="000E4EE9">
        <w:t>em</w:t>
      </w:r>
      <w:r w:rsidR="00A2759B" w:rsidRPr="000E4EE9">
        <w:t xml:space="preserve"> </w:t>
      </w:r>
      <w:r w:rsidRPr="000E4EE9">
        <w:t>que</w:t>
      </w:r>
      <w:r w:rsidR="00A2759B" w:rsidRPr="000E4EE9">
        <w:t xml:space="preserve"> </w:t>
      </w:r>
      <w:r w:rsidRPr="000E4EE9">
        <w:t>dispuser</w:t>
      </w:r>
      <w:r w:rsidR="00A2759B" w:rsidRPr="000E4EE9">
        <w:t xml:space="preserve"> </w:t>
      </w:r>
      <w:r w:rsidRPr="000E4EE9">
        <w:t>a</w:t>
      </w:r>
      <w:r w:rsidR="00A2759B" w:rsidRPr="000E4EE9">
        <w:t xml:space="preserve"> </w:t>
      </w:r>
      <w:r w:rsidRPr="000E4EE9">
        <w:t>lei</w:t>
      </w:r>
      <w:r w:rsidR="00A2759B" w:rsidRPr="000E4EE9">
        <w:t xml:space="preserve"> </w:t>
      </w:r>
      <w:r w:rsidRPr="000E4EE9">
        <w:t>de</w:t>
      </w:r>
      <w:r w:rsidR="00A2759B" w:rsidRPr="000E4EE9">
        <w:t xml:space="preserve"> </w:t>
      </w:r>
      <w:r w:rsidRPr="000E4EE9">
        <w:t>diretrizes</w:t>
      </w:r>
      <w:r w:rsidR="00A2759B" w:rsidRPr="000E4EE9">
        <w:t xml:space="preserve"> </w:t>
      </w:r>
      <w:r w:rsidRPr="000E4EE9">
        <w:t>orçamentárias.</w:t>
      </w:r>
    </w:p>
    <w:p w14:paraId="2EC3EF94" w14:textId="39D88CC0" w:rsidR="009373CB" w:rsidRPr="000E4EE9" w:rsidRDefault="00C25EF4" w:rsidP="00A34323">
      <w:pPr>
        <w:pStyle w:val="PargrafodaLista"/>
        <w:tabs>
          <w:tab w:val="left" w:pos="20"/>
        </w:tabs>
        <w:spacing w:after="0" w:line="240" w:lineRule="auto"/>
        <w:ind w:left="2268"/>
        <w:jc w:val="both"/>
      </w:pPr>
      <w:r w:rsidRPr="000E4EE9">
        <w:t>[</w:t>
      </w:r>
      <w:r w:rsidR="009373CB" w:rsidRPr="000E4EE9">
        <w:t>...</w:t>
      </w:r>
      <w:r w:rsidRPr="000E4EE9">
        <w:t>]</w:t>
      </w:r>
    </w:p>
    <w:p w14:paraId="25B21CA9" w14:textId="4F77B69D" w:rsidR="009373CB" w:rsidRPr="000E4EE9" w:rsidRDefault="009373CB" w:rsidP="00A34323">
      <w:pPr>
        <w:pStyle w:val="PargrafodaLista"/>
        <w:tabs>
          <w:tab w:val="left" w:pos="20"/>
        </w:tabs>
        <w:spacing w:after="0" w:line="240" w:lineRule="auto"/>
        <w:ind w:left="2268"/>
        <w:jc w:val="both"/>
      </w:pPr>
      <w:r w:rsidRPr="000E4EE9">
        <w:t>Art.</w:t>
      </w:r>
      <w:r w:rsidR="00A2759B" w:rsidRPr="000E4EE9">
        <w:t xml:space="preserve"> </w:t>
      </w:r>
      <w:r w:rsidRPr="000E4EE9">
        <w:t>17.</w:t>
      </w:r>
      <w:r w:rsidR="00A2759B" w:rsidRPr="000E4EE9">
        <w:t xml:space="preserve"> </w:t>
      </w:r>
      <w:r w:rsidRPr="000E4EE9">
        <w:t>Considera-se</w:t>
      </w:r>
      <w:r w:rsidR="00A2759B" w:rsidRPr="000E4EE9">
        <w:t xml:space="preserve"> </w:t>
      </w:r>
      <w:r w:rsidRPr="000E4EE9">
        <w:t>obrigatória</w:t>
      </w:r>
      <w:r w:rsidR="00A2759B" w:rsidRPr="000E4EE9">
        <w:t xml:space="preserve"> </w:t>
      </w:r>
      <w:r w:rsidRPr="000E4EE9">
        <w:t>de</w:t>
      </w:r>
      <w:r w:rsidR="00A2759B" w:rsidRPr="000E4EE9">
        <w:t xml:space="preserve"> </w:t>
      </w:r>
      <w:r w:rsidRPr="000E4EE9">
        <w:t>caráter</w:t>
      </w:r>
      <w:r w:rsidR="00A2759B" w:rsidRPr="000E4EE9">
        <w:t xml:space="preserve"> </w:t>
      </w:r>
      <w:r w:rsidRPr="000E4EE9">
        <w:t>continuado</w:t>
      </w:r>
      <w:r w:rsidR="00A2759B" w:rsidRPr="000E4EE9">
        <w:t xml:space="preserve"> </w:t>
      </w:r>
      <w:r w:rsidRPr="000E4EE9">
        <w:t>a</w:t>
      </w:r>
      <w:r w:rsidR="00A2759B" w:rsidRPr="000E4EE9">
        <w:t xml:space="preserve"> </w:t>
      </w:r>
      <w:r w:rsidRPr="000E4EE9">
        <w:t>despesa</w:t>
      </w:r>
      <w:r w:rsidR="00A2759B" w:rsidRPr="000E4EE9">
        <w:t xml:space="preserve"> </w:t>
      </w:r>
      <w:r w:rsidRPr="000E4EE9">
        <w:t>corrente</w:t>
      </w:r>
      <w:r w:rsidR="00A2759B" w:rsidRPr="000E4EE9">
        <w:t xml:space="preserve"> </w:t>
      </w:r>
      <w:r w:rsidRPr="000E4EE9">
        <w:t>derivada</w:t>
      </w:r>
      <w:r w:rsidR="00A2759B" w:rsidRPr="000E4EE9">
        <w:t xml:space="preserve"> </w:t>
      </w:r>
      <w:r w:rsidRPr="000E4EE9">
        <w:t>de</w:t>
      </w:r>
      <w:r w:rsidR="00A2759B" w:rsidRPr="000E4EE9">
        <w:t xml:space="preserve"> </w:t>
      </w:r>
      <w:r w:rsidRPr="000E4EE9">
        <w:t>lei,</w:t>
      </w:r>
      <w:r w:rsidR="00A2759B" w:rsidRPr="000E4EE9">
        <w:t xml:space="preserve"> </w:t>
      </w:r>
      <w:r w:rsidRPr="000E4EE9">
        <w:t>medida</w:t>
      </w:r>
      <w:r w:rsidR="00A2759B" w:rsidRPr="000E4EE9">
        <w:t xml:space="preserve"> </w:t>
      </w:r>
      <w:r w:rsidRPr="000E4EE9">
        <w:t>provisória</w:t>
      </w:r>
      <w:r w:rsidR="00A2759B" w:rsidRPr="000E4EE9">
        <w:t xml:space="preserve"> </w:t>
      </w:r>
      <w:r w:rsidRPr="000E4EE9">
        <w:t>ou</w:t>
      </w:r>
      <w:r w:rsidR="00A2759B" w:rsidRPr="000E4EE9">
        <w:t xml:space="preserve"> </w:t>
      </w:r>
      <w:r w:rsidRPr="000E4EE9">
        <w:t>ato</w:t>
      </w:r>
      <w:r w:rsidR="00A2759B" w:rsidRPr="000E4EE9">
        <w:t xml:space="preserve"> </w:t>
      </w:r>
      <w:r w:rsidRPr="000E4EE9">
        <w:t>administrativo</w:t>
      </w:r>
      <w:r w:rsidR="00A2759B" w:rsidRPr="000E4EE9">
        <w:t xml:space="preserve"> </w:t>
      </w:r>
      <w:r w:rsidRPr="000E4EE9">
        <w:t>normativo</w:t>
      </w:r>
      <w:r w:rsidR="00A2759B" w:rsidRPr="000E4EE9">
        <w:t xml:space="preserve"> </w:t>
      </w:r>
      <w:r w:rsidRPr="000E4EE9">
        <w:t>que</w:t>
      </w:r>
      <w:r w:rsidR="00A2759B" w:rsidRPr="000E4EE9">
        <w:t xml:space="preserve"> </w:t>
      </w:r>
      <w:r w:rsidRPr="000E4EE9">
        <w:t>fixem</w:t>
      </w:r>
      <w:r w:rsidR="00A2759B" w:rsidRPr="000E4EE9">
        <w:t xml:space="preserve"> </w:t>
      </w:r>
      <w:r w:rsidRPr="000E4EE9">
        <w:t>para</w:t>
      </w:r>
      <w:r w:rsidR="00A2759B" w:rsidRPr="000E4EE9">
        <w:t xml:space="preserve"> </w:t>
      </w:r>
      <w:r w:rsidRPr="000E4EE9">
        <w:t>o</w:t>
      </w:r>
      <w:r w:rsidR="00A2759B" w:rsidRPr="000E4EE9">
        <w:t xml:space="preserve"> </w:t>
      </w:r>
      <w:r w:rsidRPr="000E4EE9">
        <w:t>ente</w:t>
      </w:r>
      <w:r w:rsidR="00A2759B" w:rsidRPr="000E4EE9">
        <w:t xml:space="preserve"> </w:t>
      </w:r>
      <w:r w:rsidRPr="000E4EE9">
        <w:t>a</w:t>
      </w:r>
      <w:r w:rsidR="00A2759B" w:rsidRPr="000E4EE9">
        <w:t xml:space="preserve"> </w:t>
      </w:r>
      <w:r w:rsidRPr="000E4EE9">
        <w:t>obrigação</w:t>
      </w:r>
      <w:r w:rsidR="00A2759B" w:rsidRPr="000E4EE9">
        <w:t xml:space="preserve"> </w:t>
      </w:r>
      <w:r w:rsidRPr="000E4EE9">
        <w:t>legal</w:t>
      </w:r>
      <w:r w:rsidR="00A2759B" w:rsidRPr="000E4EE9">
        <w:t xml:space="preserve"> </w:t>
      </w:r>
      <w:r w:rsidRPr="000E4EE9">
        <w:t>de</w:t>
      </w:r>
      <w:r w:rsidR="00A2759B" w:rsidRPr="000E4EE9">
        <w:t xml:space="preserve"> </w:t>
      </w:r>
      <w:r w:rsidRPr="000E4EE9">
        <w:t>sua</w:t>
      </w:r>
      <w:r w:rsidR="00A2759B" w:rsidRPr="000E4EE9">
        <w:t xml:space="preserve"> </w:t>
      </w:r>
      <w:r w:rsidRPr="000E4EE9">
        <w:t>execução</w:t>
      </w:r>
      <w:r w:rsidR="00A2759B" w:rsidRPr="000E4EE9">
        <w:t xml:space="preserve"> </w:t>
      </w:r>
      <w:r w:rsidRPr="000E4EE9">
        <w:t>por</w:t>
      </w:r>
      <w:r w:rsidR="00A2759B" w:rsidRPr="000E4EE9">
        <w:t xml:space="preserve"> </w:t>
      </w:r>
      <w:r w:rsidRPr="000E4EE9">
        <w:t>um</w:t>
      </w:r>
      <w:r w:rsidR="00A2759B" w:rsidRPr="000E4EE9">
        <w:t xml:space="preserve"> </w:t>
      </w:r>
      <w:r w:rsidRPr="000E4EE9">
        <w:t>período</w:t>
      </w:r>
      <w:r w:rsidR="00A2759B" w:rsidRPr="000E4EE9">
        <w:t xml:space="preserve"> </w:t>
      </w:r>
      <w:r w:rsidRPr="000E4EE9">
        <w:t>superior</w:t>
      </w:r>
      <w:r w:rsidR="00A2759B" w:rsidRPr="000E4EE9">
        <w:t xml:space="preserve"> </w:t>
      </w:r>
      <w:r w:rsidRPr="000E4EE9">
        <w:t>a</w:t>
      </w:r>
      <w:r w:rsidR="00A2759B" w:rsidRPr="000E4EE9">
        <w:t xml:space="preserve"> </w:t>
      </w:r>
      <w:r w:rsidRPr="000E4EE9">
        <w:t>dois</w:t>
      </w:r>
      <w:r w:rsidR="00A2759B" w:rsidRPr="000E4EE9">
        <w:t xml:space="preserve"> </w:t>
      </w:r>
      <w:r w:rsidRPr="000E4EE9">
        <w:t>exercícios.</w:t>
      </w:r>
      <w:r w:rsidR="00A2759B" w:rsidRPr="000E4EE9">
        <w:t xml:space="preserve"> </w:t>
      </w:r>
    </w:p>
    <w:p w14:paraId="1A718F26" w14:textId="439C7598" w:rsidR="009373CB" w:rsidRPr="000E4EE9" w:rsidRDefault="009373CB" w:rsidP="00A34323">
      <w:pPr>
        <w:pStyle w:val="PargrafodaLista"/>
        <w:tabs>
          <w:tab w:val="left" w:pos="20"/>
        </w:tabs>
        <w:spacing w:after="0" w:line="240" w:lineRule="auto"/>
        <w:ind w:left="2268"/>
        <w:jc w:val="both"/>
      </w:pPr>
      <w:r w:rsidRPr="000E4EE9">
        <w:t>§</w:t>
      </w:r>
      <w:r w:rsidR="00A2759B" w:rsidRPr="000E4EE9">
        <w:t xml:space="preserve"> </w:t>
      </w:r>
      <w:r w:rsidRPr="000E4EE9">
        <w:t>1</w:t>
      </w:r>
      <w:r w:rsidR="00C25EF4" w:rsidRPr="000E4EE9">
        <w:t>º</w:t>
      </w:r>
      <w:r w:rsidR="00A2759B" w:rsidRPr="000E4EE9">
        <w:t xml:space="preserve"> </w:t>
      </w:r>
      <w:r w:rsidRPr="000E4EE9">
        <w:t>Os</w:t>
      </w:r>
      <w:r w:rsidR="00A2759B" w:rsidRPr="000E4EE9">
        <w:t xml:space="preserve"> </w:t>
      </w:r>
      <w:r w:rsidRPr="000E4EE9">
        <w:t>atos</w:t>
      </w:r>
      <w:r w:rsidR="00A2759B" w:rsidRPr="000E4EE9">
        <w:t xml:space="preserve"> </w:t>
      </w:r>
      <w:r w:rsidRPr="000E4EE9">
        <w:t>que</w:t>
      </w:r>
      <w:r w:rsidR="00A2759B" w:rsidRPr="000E4EE9">
        <w:t xml:space="preserve"> </w:t>
      </w:r>
      <w:r w:rsidRPr="000E4EE9">
        <w:t>criarem</w:t>
      </w:r>
      <w:r w:rsidR="00A2759B" w:rsidRPr="000E4EE9">
        <w:t xml:space="preserve"> </w:t>
      </w:r>
      <w:r w:rsidRPr="000E4EE9">
        <w:t>ou</w:t>
      </w:r>
      <w:r w:rsidR="00A2759B" w:rsidRPr="000E4EE9">
        <w:t xml:space="preserve"> </w:t>
      </w:r>
      <w:r w:rsidRPr="000E4EE9">
        <w:t>aumentarem</w:t>
      </w:r>
      <w:r w:rsidR="00A2759B" w:rsidRPr="000E4EE9">
        <w:t xml:space="preserve"> </w:t>
      </w:r>
      <w:r w:rsidRPr="000E4EE9">
        <w:t>despesa</w:t>
      </w:r>
      <w:r w:rsidR="00A2759B" w:rsidRPr="000E4EE9">
        <w:t xml:space="preserve"> </w:t>
      </w:r>
      <w:r w:rsidRPr="000E4EE9">
        <w:t>de</w:t>
      </w:r>
      <w:r w:rsidR="00A2759B" w:rsidRPr="000E4EE9">
        <w:t xml:space="preserve"> </w:t>
      </w:r>
      <w:r w:rsidRPr="000E4EE9">
        <w:t>que</w:t>
      </w:r>
      <w:r w:rsidR="00A2759B" w:rsidRPr="000E4EE9">
        <w:t xml:space="preserve"> </w:t>
      </w:r>
      <w:r w:rsidRPr="000E4EE9">
        <w:t>trata</w:t>
      </w:r>
      <w:r w:rsidR="00A2759B" w:rsidRPr="000E4EE9">
        <w:t xml:space="preserve"> </w:t>
      </w:r>
      <w:r w:rsidRPr="000E4EE9">
        <w:t>o</w:t>
      </w:r>
      <w:r w:rsidR="00A2759B" w:rsidRPr="000E4EE9">
        <w:t xml:space="preserve"> </w:t>
      </w:r>
      <w:r w:rsidRPr="000E4EE9">
        <w:t>caput</w:t>
      </w:r>
      <w:r w:rsidR="00A2759B" w:rsidRPr="000E4EE9">
        <w:t xml:space="preserve"> </w:t>
      </w:r>
      <w:r w:rsidRPr="000E4EE9">
        <w:t>deverão</w:t>
      </w:r>
      <w:r w:rsidR="00A2759B" w:rsidRPr="000E4EE9">
        <w:t xml:space="preserve"> </w:t>
      </w:r>
      <w:r w:rsidRPr="000E4EE9">
        <w:t>ser</w:t>
      </w:r>
      <w:r w:rsidR="00A2759B" w:rsidRPr="000E4EE9">
        <w:t xml:space="preserve"> </w:t>
      </w:r>
      <w:r w:rsidRPr="000E4EE9">
        <w:t>instruídos</w:t>
      </w:r>
      <w:r w:rsidR="00A2759B" w:rsidRPr="000E4EE9">
        <w:t xml:space="preserve"> </w:t>
      </w:r>
      <w:r w:rsidRPr="000E4EE9">
        <w:t>com</w:t>
      </w:r>
      <w:r w:rsidR="00A2759B" w:rsidRPr="000E4EE9">
        <w:t xml:space="preserve"> </w:t>
      </w:r>
      <w:r w:rsidRPr="000E4EE9">
        <w:t>a</w:t>
      </w:r>
      <w:r w:rsidR="00A2759B" w:rsidRPr="000E4EE9">
        <w:t xml:space="preserve"> </w:t>
      </w:r>
      <w:r w:rsidRPr="000E4EE9">
        <w:t>estimativa</w:t>
      </w:r>
      <w:r w:rsidR="00A2759B" w:rsidRPr="000E4EE9">
        <w:t xml:space="preserve"> </w:t>
      </w:r>
      <w:r w:rsidRPr="000E4EE9">
        <w:t>prevista</w:t>
      </w:r>
      <w:r w:rsidR="00A2759B" w:rsidRPr="000E4EE9">
        <w:t xml:space="preserve"> </w:t>
      </w:r>
      <w:r w:rsidRPr="000E4EE9">
        <w:t>no</w:t>
      </w:r>
      <w:r w:rsidR="00A2759B" w:rsidRPr="000E4EE9">
        <w:t xml:space="preserve"> </w:t>
      </w:r>
      <w:r w:rsidRPr="000E4EE9">
        <w:t>inciso</w:t>
      </w:r>
      <w:r w:rsidR="00A2759B" w:rsidRPr="000E4EE9">
        <w:t xml:space="preserve"> </w:t>
      </w:r>
      <w:r w:rsidRPr="000E4EE9">
        <w:t>I</w:t>
      </w:r>
      <w:r w:rsidR="00A2759B" w:rsidRPr="000E4EE9">
        <w:t xml:space="preserve"> </w:t>
      </w:r>
      <w:r w:rsidRPr="000E4EE9">
        <w:t>do</w:t>
      </w:r>
      <w:r w:rsidR="00A2759B" w:rsidRPr="000E4EE9">
        <w:t xml:space="preserve"> </w:t>
      </w:r>
      <w:r w:rsidRPr="000E4EE9">
        <w:t>art.</w:t>
      </w:r>
      <w:r w:rsidR="00A2759B" w:rsidRPr="000E4EE9">
        <w:t xml:space="preserve"> </w:t>
      </w:r>
      <w:r w:rsidRPr="000E4EE9">
        <w:t>16</w:t>
      </w:r>
      <w:r w:rsidR="00A2759B" w:rsidRPr="000E4EE9">
        <w:t xml:space="preserve"> </w:t>
      </w:r>
      <w:r w:rsidRPr="000E4EE9">
        <w:t>e</w:t>
      </w:r>
      <w:r w:rsidR="00A2759B" w:rsidRPr="000E4EE9">
        <w:t xml:space="preserve"> </w:t>
      </w:r>
      <w:r w:rsidRPr="000E4EE9">
        <w:t>demonstrar</w:t>
      </w:r>
      <w:r w:rsidR="00A2759B" w:rsidRPr="000E4EE9">
        <w:t xml:space="preserve"> </w:t>
      </w:r>
      <w:r w:rsidRPr="000E4EE9">
        <w:t>a</w:t>
      </w:r>
      <w:r w:rsidR="00A2759B" w:rsidRPr="000E4EE9">
        <w:t xml:space="preserve"> </w:t>
      </w:r>
      <w:r w:rsidRPr="000E4EE9">
        <w:t>origem</w:t>
      </w:r>
      <w:r w:rsidR="00A2759B" w:rsidRPr="000E4EE9">
        <w:t xml:space="preserve"> </w:t>
      </w:r>
      <w:r w:rsidRPr="000E4EE9">
        <w:t>dos</w:t>
      </w:r>
      <w:r w:rsidR="00A2759B" w:rsidRPr="000E4EE9">
        <w:t xml:space="preserve"> </w:t>
      </w:r>
      <w:r w:rsidRPr="000E4EE9">
        <w:t>recursos</w:t>
      </w:r>
      <w:r w:rsidR="00A2759B" w:rsidRPr="000E4EE9">
        <w:t xml:space="preserve"> </w:t>
      </w:r>
      <w:r w:rsidRPr="000E4EE9">
        <w:t>para</w:t>
      </w:r>
      <w:r w:rsidR="00A2759B" w:rsidRPr="000E4EE9">
        <w:t xml:space="preserve"> </w:t>
      </w:r>
      <w:r w:rsidRPr="000E4EE9">
        <w:t>seu</w:t>
      </w:r>
      <w:r w:rsidR="00A2759B" w:rsidRPr="000E4EE9">
        <w:t xml:space="preserve"> </w:t>
      </w:r>
      <w:r w:rsidRPr="000E4EE9">
        <w:t>custeio.</w:t>
      </w:r>
      <w:r w:rsidR="00A2759B" w:rsidRPr="000E4EE9">
        <w:t xml:space="preserve"> </w:t>
      </w:r>
    </w:p>
    <w:p w14:paraId="46982A7A" w14:textId="3CA0D142" w:rsidR="009373CB" w:rsidRPr="000E4EE9" w:rsidRDefault="009373CB" w:rsidP="00A34323">
      <w:pPr>
        <w:pStyle w:val="PargrafodaLista"/>
        <w:tabs>
          <w:tab w:val="left" w:pos="20"/>
        </w:tabs>
        <w:spacing w:after="0" w:line="240" w:lineRule="auto"/>
        <w:ind w:left="2268"/>
        <w:jc w:val="both"/>
      </w:pPr>
      <w:r w:rsidRPr="000E4EE9">
        <w:t>§2</w:t>
      </w:r>
      <w:r w:rsidR="005F1639" w:rsidRPr="000E4EE9">
        <w:t>º</w:t>
      </w:r>
      <w:r w:rsidR="00A2759B" w:rsidRPr="000E4EE9">
        <w:t xml:space="preserve"> </w:t>
      </w:r>
      <w:r w:rsidRPr="000E4EE9">
        <w:t>o</w:t>
      </w:r>
      <w:r w:rsidR="00A2759B" w:rsidRPr="000E4EE9">
        <w:t xml:space="preserve"> </w:t>
      </w:r>
      <w:r w:rsidRPr="000E4EE9">
        <w:t>Para</w:t>
      </w:r>
      <w:r w:rsidR="00A2759B" w:rsidRPr="000E4EE9">
        <w:t xml:space="preserve"> </w:t>
      </w:r>
      <w:r w:rsidRPr="000E4EE9">
        <w:t>efeito</w:t>
      </w:r>
      <w:r w:rsidR="00A2759B" w:rsidRPr="000E4EE9">
        <w:t xml:space="preserve"> </w:t>
      </w:r>
      <w:r w:rsidRPr="000E4EE9">
        <w:t>do</w:t>
      </w:r>
      <w:r w:rsidR="00A2759B" w:rsidRPr="000E4EE9">
        <w:t xml:space="preserve"> </w:t>
      </w:r>
      <w:r w:rsidRPr="000E4EE9">
        <w:t>atendimento</w:t>
      </w:r>
      <w:r w:rsidR="00A2759B" w:rsidRPr="000E4EE9">
        <w:t xml:space="preserve"> </w:t>
      </w:r>
      <w:r w:rsidRPr="000E4EE9">
        <w:t>do</w:t>
      </w:r>
      <w:r w:rsidR="00A2759B" w:rsidRPr="000E4EE9">
        <w:t xml:space="preserve"> </w:t>
      </w:r>
      <w:r w:rsidRPr="000E4EE9">
        <w:t>§</w:t>
      </w:r>
      <w:r w:rsidR="00A2759B" w:rsidRPr="000E4EE9">
        <w:t xml:space="preserve"> </w:t>
      </w:r>
      <w:r w:rsidRPr="000E4EE9">
        <w:t>1</w:t>
      </w:r>
      <w:r w:rsidR="00A10482" w:rsidRPr="000E4EE9">
        <w:t>º</w:t>
      </w:r>
      <w:r w:rsidRPr="000E4EE9">
        <w:t>,</w:t>
      </w:r>
      <w:r w:rsidR="00A2759B" w:rsidRPr="000E4EE9">
        <w:t xml:space="preserve"> </w:t>
      </w:r>
      <w:r w:rsidRPr="000E4EE9">
        <w:t>o</w:t>
      </w:r>
      <w:r w:rsidR="00A2759B" w:rsidRPr="000E4EE9">
        <w:t xml:space="preserve"> </w:t>
      </w:r>
      <w:r w:rsidRPr="000E4EE9">
        <w:t>ato</w:t>
      </w:r>
      <w:r w:rsidR="00A2759B" w:rsidRPr="000E4EE9">
        <w:t xml:space="preserve"> </w:t>
      </w:r>
      <w:r w:rsidRPr="000E4EE9">
        <w:t>será</w:t>
      </w:r>
      <w:r w:rsidR="00A2759B" w:rsidRPr="000E4EE9">
        <w:t xml:space="preserve"> </w:t>
      </w:r>
      <w:r w:rsidRPr="000E4EE9">
        <w:t>acompanhado</w:t>
      </w:r>
      <w:r w:rsidR="00A2759B" w:rsidRPr="000E4EE9">
        <w:t xml:space="preserve"> </w:t>
      </w:r>
      <w:r w:rsidRPr="000E4EE9">
        <w:t>de</w:t>
      </w:r>
      <w:r w:rsidR="00A2759B" w:rsidRPr="000E4EE9">
        <w:t xml:space="preserve"> </w:t>
      </w:r>
      <w:r w:rsidRPr="000E4EE9">
        <w:t>comprovação</w:t>
      </w:r>
      <w:r w:rsidR="00A2759B" w:rsidRPr="000E4EE9">
        <w:t xml:space="preserve"> </w:t>
      </w:r>
      <w:r w:rsidRPr="000E4EE9">
        <w:t>de</w:t>
      </w:r>
      <w:r w:rsidR="00A2759B" w:rsidRPr="000E4EE9">
        <w:t xml:space="preserve"> </w:t>
      </w:r>
      <w:r w:rsidRPr="000E4EE9">
        <w:t>que</w:t>
      </w:r>
      <w:r w:rsidR="00A2759B" w:rsidRPr="000E4EE9">
        <w:t xml:space="preserve"> </w:t>
      </w:r>
      <w:r w:rsidRPr="000E4EE9">
        <w:t>a</w:t>
      </w:r>
      <w:r w:rsidR="00A2759B" w:rsidRPr="000E4EE9">
        <w:t xml:space="preserve"> </w:t>
      </w:r>
      <w:r w:rsidRPr="000E4EE9">
        <w:t>despesa</w:t>
      </w:r>
      <w:r w:rsidR="00A2759B" w:rsidRPr="000E4EE9">
        <w:t xml:space="preserve"> </w:t>
      </w:r>
      <w:r w:rsidRPr="000E4EE9">
        <w:t>criada</w:t>
      </w:r>
      <w:r w:rsidR="00A2759B" w:rsidRPr="000E4EE9">
        <w:t xml:space="preserve"> </w:t>
      </w:r>
      <w:r w:rsidRPr="000E4EE9">
        <w:t>ou</w:t>
      </w:r>
      <w:r w:rsidR="00A2759B" w:rsidRPr="000E4EE9">
        <w:t xml:space="preserve"> </w:t>
      </w:r>
      <w:r w:rsidRPr="000E4EE9">
        <w:t>aumentada</w:t>
      </w:r>
      <w:r w:rsidR="00A2759B" w:rsidRPr="000E4EE9">
        <w:t xml:space="preserve"> </w:t>
      </w:r>
      <w:r w:rsidRPr="000E4EE9">
        <w:t>não</w:t>
      </w:r>
      <w:r w:rsidR="00A2759B" w:rsidRPr="000E4EE9">
        <w:t xml:space="preserve"> </w:t>
      </w:r>
      <w:r w:rsidRPr="000E4EE9">
        <w:t>afetará</w:t>
      </w:r>
      <w:r w:rsidR="00A2759B" w:rsidRPr="000E4EE9">
        <w:t xml:space="preserve"> </w:t>
      </w:r>
      <w:r w:rsidRPr="000E4EE9">
        <w:t>as</w:t>
      </w:r>
      <w:r w:rsidR="00A2759B" w:rsidRPr="000E4EE9">
        <w:t xml:space="preserve"> </w:t>
      </w:r>
      <w:r w:rsidRPr="000E4EE9">
        <w:t>metas</w:t>
      </w:r>
      <w:r w:rsidR="00A2759B" w:rsidRPr="000E4EE9">
        <w:t xml:space="preserve"> </w:t>
      </w:r>
      <w:r w:rsidRPr="000E4EE9">
        <w:t>de</w:t>
      </w:r>
      <w:r w:rsidR="00A2759B" w:rsidRPr="000E4EE9">
        <w:t xml:space="preserve"> </w:t>
      </w:r>
      <w:r w:rsidRPr="000E4EE9">
        <w:t>resultados</w:t>
      </w:r>
      <w:r w:rsidR="00A2759B" w:rsidRPr="000E4EE9">
        <w:t xml:space="preserve"> </w:t>
      </w:r>
      <w:r w:rsidRPr="000E4EE9">
        <w:t>fiscais</w:t>
      </w:r>
      <w:r w:rsidR="00A2759B" w:rsidRPr="000E4EE9">
        <w:t xml:space="preserve"> </w:t>
      </w:r>
      <w:r w:rsidRPr="000E4EE9">
        <w:t>previstas</w:t>
      </w:r>
      <w:r w:rsidR="00A2759B" w:rsidRPr="000E4EE9">
        <w:t xml:space="preserve"> </w:t>
      </w:r>
      <w:r w:rsidRPr="000E4EE9">
        <w:t>no</w:t>
      </w:r>
      <w:r w:rsidR="00A2759B" w:rsidRPr="000E4EE9">
        <w:t xml:space="preserve"> </w:t>
      </w:r>
      <w:r w:rsidRPr="000E4EE9">
        <w:t>anexo</w:t>
      </w:r>
      <w:r w:rsidR="00A2759B" w:rsidRPr="000E4EE9">
        <w:t xml:space="preserve"> </w:t>
      </w:r>
      <w:r w:rsidRPr="000E4EE9">
        <w:t>referido</w:t>
      </w:r>
      <w:r w:rsidR="00A2759B" w:rsidRPr="000E4EE9">
        <w:t xml:space="preserve"> </w:t>
      </w:r>
      <w:r w:rsidRPr="000E4EE9">
        <w:t>no</w:t>
      </w:r>
      <w:r w:rsidR="00A2759B" w:rsidRPr="000E4EE9">
        <w:t xml:space="preserve"> </w:t>
      </w:r>
      <w:r w:rsidRPr="000E4EE9">
        <w:t>§</w:t>
      </w:r>
      <w:r w:rsidR="00A2759B" w:rsidRPr="000E4EE9">
        <w:t xml:space="preserve"> </w:t>
      </w:r>
      <w:r w:rsidRPr="000E4EE9">
        <w:t>1</w:t>
      </w:r>
      <w:r w:rsidR="005F1639" w:rsidRPr="000E4EE9">
        <w:t>º</w:t>
      </w:r>
      <w:r w:rsidR="00A2759B" w:rsidRPr="000E4EE9">
        <w:t xml:space="preserve"> </w:t>
      </w:r>
      <w:r w:rsidRPr="000E4EE9">
        <w:t>do</w:t>
      </w:r>
      <w:r w:rsidR="00A2759B" w:rsidRPr="000E4EE9">
        <w:t xml:space="preserve"> </w:t>
      </w:r>
      <w:r w:rsidRPr="000E4EE9">
        <w:t>art.</w:t>
      </w:r>
      <w:r w:rsidR="00A2759B" w:rsidRPr="000E4EE9">
        <w:t xml:space="preserve"> </w:t>
      </w:r>
      <w:r w:rsidRPr="000E4EE9">
        <w:t>4</w:t>
      </w:r>
      <w:r w:rsidR="005F1639" w:rsidRPr="000E4EE9">
        <w:t>º</w:t>
      </w:r>
      <w:r w:rsidRPr="000E4EE9">
        <w:t>,</w:t>
      </w:r>
      <w:r w:rsidR="00A2759B" w:rsidRPr="000E4EE9">
        <w:t xml:space="preserve"> </w:t>
      </w:r>
      <w:r w:rsidRPr="000E4EE9">
        <w:t>devendo</w:t>
      </w:r>
      <w:r w:rsidR="00A2759B" w:rsidRPr="000E4EE9">
        <w:t xml:space="preserve"> </w:t>
      </w:r>
      <w:r w:rsidRPr="000E4EE9">
        <w:t>seus</w:t>
      </w:r>
      <w:r w:rsidR="00A2759B" w:rsidRPr="000E4EE9">
        <w:t xml:space="preserve"> </w:t>
      </w:r>
      <w:r w:rsidRPr="000E4EE9">
        <w:lastRenderedPageBreak/>
        <w:t>efeitos</w:t>
      </w:r>
      <w:r w:rsidR="00A2759B" w:rsidRPr="000E4EE9">
        <w:t xml:space="preserve"> </w:t>
      </w:r>
      <w:r w:rsidRPr="000E4EE9">
        <w:t>financeiros,</w:t>
      </w:r>
      <w:r w:rsidR="00A2759B" w:rsidRPr="000E4EE9">
        <w:t xml:space="preserve"> </w:t>
      </w:r>
      <w:r w:rsidRPr="000E4EE9">
        <w:t>nos</w:t>
      </w:r>
      <w:r w:rsidR="00A2759B" w:rsidRPr="000E4EE9">
        <w:t xml:space="preserve"> </w:t>
      </w:r>
      <w:r w:rsidRPr="000E4EE9">
        <w:t>períodos</w:t>
      </w:r>
      <w:r w:rsidR="00A2759B" w:rsidRPr="000E4EE9">
        <w:t xml:space="preserve"> </w:t>
      </w:r>
      <w:r w:rsidRPr="000E4EE9">
        <w:t>seguintes,</w:t>
      </w:r>
      <w:r w:rsidR="00A2759B" w:rsidRPr="000E4EE9">
        <w:t xml:space="preserve"> </w:t>
      </w:r>
      <w:r w:rsidRPr="000E4EE9">
        <w:t>ser</w:t>
      </w:r>
      <w:r w:rsidR="00A2759B" w:rsidRPr="000E4EE9">
        <w:t xml:space="preserve"> </w:t>
      </w:r>
      <w:r w:rsidRPr="000E4EE9">
        <w:t>compensados</w:t>
      </w:r>
      <w:r w:rsidR="00A2759B" w:rsidRPr="000E4EE9">
        <w:t xml:space="preserve"> </w:t>
      </w:r>
      <w:r w:rsidRPr="000E4EE9">
        <w:t>pelo</w:t>
      </w:r>
      <w:r w:rsidR="00A2759B" w:rsidRPr="000E4EE9">
        <w:t xml:space="preserve"> </w:t>
      </w:r>
      <w:r w:rsidRPr="000E4EE9">
        <w:t>aumento</w:t>
      </w:r>
      <w:r w:rsidR="00A2759B" w:rsidRPr="000E4EE9">
        <w:t xml:space="preserve"> </w:t>
      </w:r>
      <w:r w:rsidRPr="000E4EE9">
        <w:t>permanente</w:t>
      </w:r>
      <w:r w:rsidR="00A2759B" w:rsidRPr="000E4EE9">
        <w:t xml:space="preserve"> </w:t>
      </w:r>
      <w:r w:rsidRPr="000E4EE9">
        <w:t>de</w:t>
      </w:r>
      <w:r w:rsidR="00A2759B" w:rsidRPr="000E4EE9">
        <w:t xml:space="preserve"> </w:t>
      </w:r>
      <w:r w:rsidRPr="000E4EE9">
        <w:t>receita</w:t>
      </w:r>
      <w:r w:rsidR="00A2759B" w:rsidRPr="000E4EE9">
        <w:t xml:space="preserve"> </w:t>
      </w:r>
      <w:r w:rsidRPr="000E4EE9">
        <w:t>ou</w:t>
      </w:r>
      <w:r w:rsidR="00A2759B" w:rsidRPr="000E4EE9">
        <w:t xml:space="preserve"> </w:t>
      </w:r>
      <w:r w:rsidRPr="000E4EE9">
        <w:t>pela</w:t>
      </w:r>
      <w:r w:rsidR="00A2759B" w:rsidRPr="000E4EE9">
        <w:t xml:space="preserve"> </w:t>
      </w:r>
      <w:r w:rsidRPr="000E4EE9">
        <w:t>redução</w:t>
      </w:r>
      <w:r w:rsidR="00A2759B" w:rsidRPr="000E4EE9">
        <w:t xml:space="preserve"> </w:t>
      </w:r>
      <w:r w:rsidRPr="000E4EE9">
        <w:t>permanente</w:t>
      </w:r>
      <w:r w:rsidR="00A2759B" w:rsidRPr="000E4EE9">
        <w:t xml:space="preserve"> </w:t>
      </w:r>
      <w:r w:rsidRPr="000E4EE9">
        <w:t>de</w:t>
      </w:r>
      <w:r w:rsidR="00A2759B" w:rsidRPr="000E4EE9">
        <w:t xml:space="preserve"> </w:t>
      </w:r>
      <w:r w:rsidRPr="000E4EE9">
        <w:t>despesa.</w:t>
      </w:r>
    </w:p>
    <w:p w14:paraId="45DC6223" w14:textId="77777777" w:rsidR="00C25EF4" w:rsidRPr="000E4EE9" w:rsidRDefault="00C25EF4" w:rsidP="00A34323">
      <w:pPr>
        <w:pStyle w:val="PargrafodaLista"/>
        <w:tabs>
          <w:tab w:val="left" w:pos="20"/>
        </w:tabs>
        <w:spacing w:after="0" w:line="240" w:lineRule="auto"/>
        <w:ind w:left="2268"/>
        <w:jc w:val="both"/>
      </w:pPr>
      <w:r w:rsidRPr="000E4EE9">
        <w:t>[...]</w:t>
      </w:r>
    </w:p>
    <w:p w14:paraId="657FDADD" w14:textId="77777777" w:rsidR="005F1639" w:rsidRPr="000E4EE9" w:rsidRDefault="009373CB" w:rsidP="00A34323">
      <w:pPr>
        <w:pStyle w:val="PargrafodaLista"/>
        <w:tabs>
          <w:tab w:val="left" w:pos="20"/>
        </w:tabs>
        <w:spacing w:after="0" w:line="240" w:lineRule="auto"/>
        <w:ind w:left="2268"/>
        <w:jc w:val="both"/>
      </w:pPr>
      <w:r w:rsidRPr="000E4EE9">
        <w:t>§</w:t>
      </w:r>
      <w:r w:rsidR="00A2759B" w:rsidRPr="000E4EE9">
        <w:t xml:space="preserve"> </w:t>
      </w:r>
      <w:r w:rsidR="005F1639" w:rsidRPr="000E4EE9">
        <w:t>4º</w:t>
      </w:r>
      <w:r w:rsidR="00A2759B" w:rsidRPr="000E4EE9">
        <w:t xml:space="preserve"> </w:t>
      </w:r>
      <w:r w:rsidRPr="000E4EE9">
        <w:t>A</w:t>
      </w:r>
      <w:r w:rsidR="00A2759B" w:rsidRPr="000E4EE9">
        <w:t xml:space="preserve"> </w:t>
      </w:r>
      <w:r w:rsidRPr="000E4EE9">
        <w:t>comprovação</w:t>
      </w:r>
      <w:r w:rsidR="00A2759B" w:rsidRPr="000E4EE9">
        <w:t xml:space="preserve"> </w:t>
      </w:r>
      <w:r w:rsidRPr="000E4EE9">
        <w:t>referida</w:t>
      </w:r>
      <w:r w:rsidR="00A2759B" w:rsidRPr="000E4EE9">
        <w:t xml:space="preserve"> </w:t>
      </w:r>
      <w:r w:rsidRPr="000E4EE9">
        <w:t>no</w:t>
      </w:r>
      <w:r w:rsidR="00A2759B" w:rsidRPr="000E4EE9">
        <w:t xml:space="preserve"> </w:t>
      </w:r>
      <w:r w:rsidRPr="000E4EE9">
        <w:t>§</w:t>
      </w:r>
      <w:r w:rsidR="00A2759B" w:rsidRPr="000E4EE9">
        <w:t xml:space="preserve"> </w:t>
      </w:r>
      <w:r w:rsidRPr="000E4EE9">
        <w:t>2</w:t>
      </w:r>
      <w:r w:rsidR="005F1639" w:rsidRPr="000E4EE9">
        <w:t>º</w:t>
      </w:r>
      <w:r w:rsidRPr="000E4EE9">
        <w:t>,</w:t>
      </w:r>
      <w:r w:rsidR="00A2759B" w:rsidRPr="000E4EE9">
        <w:t xml:space="preserve"> </w:t>
      </w:r>
      <w:r w:rsidRPr="000E4EE9">
        <w:t>apresentada</w:t>
      </w:r>
      <w:r w:rsidR="00A2759B" w:rsidRPr="000E4EE9">
        <w:t xml:space="preserve"> </w:t>
      </w:r>
      <w:r w:rsidRPr="000E4EE9">
        <w:t>pelo</w:t>
      </w:r>
      <w:r w:rsidR="00A2759B" w:rsidRPr="000E4EE9">
        <w:t xml:space="preserve"> </w:t>
      </w:r>
      <w:r w:rsidRPr="000E4EE9">
        <w:t>proponente,</w:t>
      </w:r>
      <w:r w:rsidR="00A2759B" w:rsidRPr="000E4EE9">
        <w:t xml:space="preserve"> </w:t>
      </w:r>
      <w:r w:rsidRPr="000E4EE9">
        <w:t>conterá</w:t>
      </w:r>
      <w:r w:rsidR="00A2759B" w:rsidRPr="000E4EE9">
        <w:t xml:space="preserve"> </w:t>
      </w:r>
      <w:r w:rsidRPr="000E4EE9">
        <w:t>as</w:t>
      </w:r>
      <w:r w:rsidR="00A2759B" w:rsidRPr="000E4EE9">
        <w:t xml:space="preserve"> </w:t>
      </w:r>
      <w:r w:rsidRPr="000E4EE9">
        <w:t>premissas</w:t>
      </w:r>
      <w:r w:rsidR="00A2759B" w:rsidRPr="000E4EE9">
        <w:t xml:space="preserve"> </w:t>
      </w:r>
      <w:r w:rsidRPr="000E4EE9">
        <w:t>e</w:t>
      </w:r>
      <w:r w:rsidR="00A2759B" w:rsidRPr="000E4EE9">
        <w:t xml:space="preserve"> </w:t>
      </w:r>
      <w:r w:rsidRPr="000E4EE9">
        <w:t>metodologia</w:t>
      </w:r>
      <w:r w:rsidR="00A2759B" w:rsidRPr="000E4EE9">
        <w:t xml:space="preserve"> </w:t>
      </w:r>
      <w:r w:rsidRPr="000E4EE9">
        <w:t>de</w:t>
      </w:r>
      <w:r w:rsidR="00A2759B" w:rsidRPr="000E4EE9">
        <w:t xml:space="preserve"> </w:t>
      </w:r>
      <w:r w:rsidRPr="000E4EE9">
        <w:t>cálculo</w:t>
      </w:r>
      <w:r w:rsidR="00A2759B" w:rsidRPr="000E4EE9">
        <w:t xml:space="preserve"> </w:t>
      </w:r>
      <w:r w:rsidRPr="000E4EE9">
        <w:t>utilizadas,</w:t>
      </w:r>
      <w:r w:rsidR="00A2759B" w:rsidRPr="000E4EE9">
        <w:t xml:space="preserve"> </w:t>
      </w:r>
      <w:r w:rsidRPr="000E4EE9">
        <w:t>sem</w:t>
      </w:r>
      <w:r w:rsidR="00A2759B" w:rsidRPr="000E4EE9">
        <w:t xml:space="preserve"> </w:t>
      </w:r>
      <w:r w:rsidRPr="000E4EE9">
        <w:t>prejuízo</w:t>
      </w:r>
      <w:r w:rsidR="00A2759B" w:rsidRPr="000E4EE9">
        <w:t xml:space="preserve"> </w:t>
      </w:r>
      <w:r w:rsidRPr="000E4EE9">
        <w:t>do</w:t>
      </w:r>
      <w:r w:rsidR="00A2759B" w:rsidRPr="000E4EE9">
        <w:t xml:space="preserve"> </w:t>
      </w:r>
      <w:r w:rsidRPr="000E4EE9">
        <w:t>exame</w:t>
      </w:r>
      <w:r w:rsidR="00A2759B" w:rsidRPr="000E4EE9">
        <w:t xml:space="preserve"> </w:t>
      </w:r>
      <w:r w:rsidRPr="000E4EE9">
        <w:t>de</w:t>
      </w:r>
      <w:r w:rsidR="00A2759B" w:rsidRPr="000E4EE9">
        <w:t xml:space="preserve"> </w:t>
      </w:r>
      <w:r w:rsidRPr="000E4EE9">
        <w:t>compatibilidade</w:t>
      </w:r>
      <w:r w:rsidR="00A2759B" w:rsidRPr="000E4EE9">
        <w:t xml:space="preserve"> </w:t>
      </w:r>
      <w:r w:rsidRPr="000E4EE9">
        <w:t>da</w:t>
      </w:r>
      <w:r w:rsidR="00A2759B" w:rsidRPr="000E4EE9">
        <w:t xml:space="preserve"> </w:t>
      </w:r>
      <w:r w:rsidRPr="000E4EE9">
        <w:t>despesa</w:t>
      </w:r>
      <w:r w:rsidR="00A2759B" w:rsidRPr="000E4EE9">
        <w:t xml:space="preserve"> </w:t>
      </w:r>
      <w:r w:rsidRPr="000E4EE9">
        <w:t>com</w:t>
      </w:r>
      <w:r w:rsidR="00A2759B" w:rsidRPr="000E4EE9">
        <w:t xml:space="preserve"> </w:t>
      </w:r>
      <w:r w:rsidRPr="000E4EE9">
        <w:t>as</w:t>
      </w:r>
      <w:r w:rsidR="00A2759B" w:rsidRPr="000E4EE9">
        <w:t xml:space="preserve"> </w:t>
      </w:r>
      <w:r w:rsidRPr="000E4EE9">
        <w:t>demais</w:t>
      </w:r>
      <w:r w:rsidR="00A2759B" w:rsidRPr="000E4EE9">
        <w:t xml:space="preserve"> </w:t>
      </w:r>
      <w:r w:rsidRPr="000E4EE9">
        <w:t>normas</w:t>
      </w:r>
      <w:r w:rsidR="00A2759B" w:rsidRPr="000E4EE9">
        <w:t xml:space="preserve"> </w:t>
      </w:r>
      <w:r w:rsidRPr="000E4EE9">
        <w:t>do</w:t>
      </w:r>
      <w:r w:rsidR="00A2759B" w:rsidRPr="000E4EE9">
        <w:t xml:space="preserve"> </w:t>
      </w:r>
      <w:r w:rsidRPr="000E4EE9">
        <w:t>plano</w:t>
      </w:r>
      <w:r w:rsidR="00A2759B" w:rsidRPr="000E4EE9">
        <w:t xml:space="preserve"> </w:t>
      </w:r>
      <w:r w:rsidRPr="000E4EE9">
        <w:t>plurianual</w:t>
      </w:r>
      <w:r w:rsidR="00A2759B" w:rsidRPr="000E4EE9">
        <w:t xml:space="preserve"> </w:t>
      </w:r>
      <w:r w:rsidRPr="000E4EE9">
        <w:t>e</w:t>
      </w:r>
      <w:r w:rsidR="00A2759B" w:rsidRPr="000E4EE9">
        <w:t xml:space="preserve"> </w:t>
      </w:r>
      <w:r w:rsidRPr="000E4EE9">
        <w:t>da</w:t>
      </w:r>
      <w:r w:rsidR="00A2759B" w:rsidRPr="000E4EE9">
        <w:t xml:space="preserve"> </w:t>
      </w:r>
      <w:r w:rsidRPr="000E4EE9">
        <w:t>lei</w:t>
      </w:r>
      <w:r w:rsidR="00A2759B" w:rsidRPr="000E4EE9">
        <w:t xml:space="preserve"> </w:t>
      </w:r>
      <w:r w:rsidRPr="000E4EE9">
        <w:t>de</w:t>
      </w:r>
      <w:r w:rsidR="00A2759B" w:rsidRPr="000E4EE9">
        <w:t xml:space="preserve"> </w:t>
      </w:r>
      <w:r w:rsidRPr="000E4EE9">
        <w:t>diretrizes</w:t>
      </w:r>
      <w:r w:rsidR="00A2759B" w:rsidRPr="000E4EE9">
        <w:t xml:space="preserve"> </w:t>
      </w:r>
      <w:r w:rsidRPr="000E4EE9">
        <w:t>orçamentárias.</w:t>
      </w:r>
      <w:r w:rsidR="00A2759B" w:rsidRPr="000E4EE9">
        <w:t xml:space="preserve"> </w:t>
      </w:r>
    </w:p>
    <w:p w14:paraId="4910E0DF" w14:textId="74FC379C" w:rsidR="009373CB" w:rsidRPr="000E4EE9" w:rsidRDefault="009373CB" w:rsidP="00A34323">
      <w:pPr>
        <w:pStyle w:val="PargrafodaLista"/>
        <w:tabs>
          <w:tab w:val="left" w:pos="20"/>
        </w:tabs>
        <w:spacing w:after="0" w:line="240" w:lineRule="auto"/>
        <w:ind w:left="2268"/>
        <w:jc w:val="both"/>
      </w:pPr>
      <w:r w:rsidRPr="000E4EE9">
        <w:t>§5</w:t>
      </w:r>
      <w:r w:rsidR="005F1639" w:rsidRPr="000E4EE9">
        <w:t>º</w:t>
      </w:r>
      <w:r w:rsidR="00A2759B" w:rsidRPr="000E4EE9">
        <w:t xml:space="preserve"> </w:t>
      </w:r>
      <w:r w:rsidRPr="000E4EE9">
        <w:t>A</w:t>
      </w:r>
      <w:r w:rsidR="00A2759B" w:rsidRPr="000E4EE9">
        <w:t xml:space="preserve"> </w:t>
      </w:r>
      <w:r w:rsidRPr="000E4EE9">
        <w:t>despesa</w:t>
      </w:r>
      <w:r w:rsidR="00A2759B" w:rsidRPr="000E4EE9">
        <w:t xml:space="preserve"> </w:t>
      </w:r>
      <w:r w:rsidRPr="000E4EE9">
        <w:t>de</w:t>
      </w:r>
      <w:r w:rsidR="00A2759B" w:rsidRPr="000E4EE9">
        <w:t xml:space="preserve"> </w:t>
      </w:r>
      <w:r w:rsidRPr="000E4EE9">
        <w:t>que</w:t>
      </w:r>
      <w:r w:rsidR="00A2759B" w:rsidRPr="000E4EE9">
        <w:t xml:space="preserve"> </w:t>
      </w:r>
      <w:r w:rsidRPr="000E4EE9">
        <w:t>trata</w:t>
      </w:r>
      <w:r w:rsidR="00A2759B" w:rsidRPr="000E4EE9">
        <w:t xml:space="preserve"> </w:t>
      </w:r>
      <w:r w:rsidRPr="000E4EE9">
        <w:t>este</w:t>
      </w:r>
      <w:r w:rsidR="00A2759B" w:rsidRPr="000E4EE9">
        <w:t xml:space="preserve"> </w:t>
      </w:r>
      <w:r w:rsidRPr="000E4EE9">
        <w:t>artigo</w:t>
      </w:r>
      <w:r w:rsidR="00A2759B" w:rsidRPr="000E4EE9">
        <w:t xml:space="preserve"> </w:t>
      </w:r>
      <w:r w:rsidRPr="000E4EE9">
        <w:t>não</w:t>
      </w:r>
      <w:r w:rsidR="00A2759B" w:rsidRPr="000E4EE9">
        <w:t xml:space="preserve"> </w:t>
      </w:r>
      <w:r w:rsidRPr="000E4EE9">
        <w:t>será</w:t>
      </w:r>
      <w:r w:rsidR="00A2759B" w:rsidRPr="000E4EE9">
        <w:t xml:space="preserve"> </w:t>
      </w:r>
      <w:r w:rsidRPr="000E4EE9">
        <w:t>executada</w:t>
      </w:r>
      <w:r w:rsidR="00A2759B" w:rsidRPr="000E4EE9">
        <w:t xml:space="preserve"> </w:t>
      </w:r>
      <w:r w:rsidRPr="000E4EE9">
        <w:t>antes</w:t>
      </w:r>
      <w:r w:rsidR="00A2759B" w:rsidRPr="000E4EE9">
        <w:t xml:space="preserve"> </w:t>
      </w:r>
      <w:r w:rsidRPr="000E4EE9">
        <w:t>da</w:t>
      </w:r>
      <w:r w:rsidR="00A2759B" w:rsidRPr="000E4EE9">
        <w:t xml:space="preserve"> </w:t>
      </w:r>
      <w:r w:rsidRPr="000E4EE9">
        <w:t>implementação</w:t>
      </w:r>
      <w:r w:rsidR="00A2759B" w:rsidRPr="000E4EE9">
        <w:t xml:space="preserve"> </w:t>
      </w:r>
      <w:r w:rsidRPr="000E4EE9">
        <w:t>das</w:t>
      </w:r>
      <w:r w:rsidR="00A2759B" w:rsidRPr="000E4EE9">
        <w:t xml:space="preserve"> </w:t>
      </w:r>
      <w:r w:rsidRPr="000E4EE9">
        <w:t>medidas</w:t>
      </w:r>
      <w:r w:rsidR="00A2759B" w:rsidRPr="000E4EE9">
        <w:t xml:space="preserve"> </w:t>
      </w:r>
      <w:r w:rsidRPr="000E4EE9">
        <w:t>referidas</w:t>
      </w:r>
      <w:r w:rsidR="00A2759B" w:rsidRPr="000E4EE9">
        <w:t xml:space="preserve"> </w:t>
      </w:r>
      <w:r w:rsidRPr="000E4EE9">
        <w:t>no</w:t>
      </w:r>
      <w:r w:rsidR="00A2759B" w:rsidRPr="000E4EE9">
        <w:t xml:space="preserve"> </w:t>
      </w:r>
      <w:r w:rsidRPr="000E4EE9">
        <w:t>§</w:t>
      </w:r>
      <w:r w:rsidR="00A2759B" w:rsidRPr="000E4EE9">
        <w:t xml:space="preserve"> </w:t>
      </w:r>
      <w:r w:rsidRPr="000E4EE9">
        <w:t>2</w:t>
      </w:r>
      <w:r w:rsidR="005F1639" w:rsidRPr="000E4EE9">
        <w:t>º</w:t>
      </w:r>
      <w:r w:rsidRPr="000E4EE9">
        <w:t>,</w:t>
      </w:r>
      <w:r w:rsidR="00A2759B" w:rsidRPr="000E4EE9">
        <w:t xml:space="preserve"> </w:t>
      </w:r>
      <w:r w:rsidRPr="000E4EE9">
        <w:t>as</w:t>
      </w:r>
      <w:r w:rsidR="00A2759B" w:rsidRPr="000E4EE9">
        <w:t xml:space="preserve"> </w:t>
      </w:r>
      <w:r w:rsidRPr="000E4EE9">
        <w:t>quais</w:t>
      </w:r>
      <w:r w:rsidR="00A2759B" w:rsidRPr="000E4EE9">
        <w:t xml:space="preserve"> </w:t>
      </w:r>
      <w:r w:rsidRPr="000E4EE9">
        <w:t>integrarão</w:t>
      </w:r>
      <w:r w:rsidR="00A2759B" w:rsidRPr="000E4EE9">
        <w:t xml:space="preserve"> </w:t>
      </w:r>
      <w:r w:rsidRPr="000E4EE9">
        <w:t>o</w:t>
      </w:r>
      <w:r w:rsidR="00A2759B" w:rsidRPr="000E4EE9">
        <w:t xml:space="preserve"> </w:t>
      </w:r>
      <w:r w:rsidRPr="000E4EE9">
        <w:t>instrumento</w:t>
      </w:r>
      <w:r w:rsidR="00A2759B" w:rsidRPr="000E4EE9">
        <w:t xml:space="preserve"> </w:t>
      </w:r>
      <w:r w:rsidRPr="000E4EE9">
        <w:t>que</w:t>
      </w:r>
      <w:r w:rsidR="00A2759B" w:rsidRPr="000E4EE9">
        <w:t xml:space="preserve"> </w:t>
      </w:r>
      <w:r w:rsidRPr="000E4EE9">
        <w:t>a</w:t>
      </w:r>
      <w:r w:rsidR="00A2759B" w:rsidRPr="000E4EE9">
        <w:t xml:space="preserve"> </w:t>
      </w:r>
      <w:r w:rsidRPr="000E4EE9">
        <w:t>criar</w:t>
      </w:r>
      <w:r w:rsidR="00A2759B" w:rsidRPr="000E4EE9">
        <w:t xml:space="preserve"> </w:t>
      </w:r>
      <w:r w:rsidRPr="000E4EE9">
        <w:t>ou</w:t>
      </w:r>
      <w:r w:rsidR="00A2759B" w:rsidRPr="000E4EE9">
        <w:t xml:space="preserve"> </w:t>
      </w:r>
      <w:r w:rsidRPr="000E4EE9">
        <w:t>aumentar.</w:t>
      </w:r>
    </w:p>
    <w:p w14:paraId="20E7992C" w14:textId="73750FF2" w:rsidR="008B5C27" w:rsidRPr="000E4EE9" w:rsidRDefault="008576F2"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criação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despesa</w:t>
      </w:r>
      <w:r w:rsidR="00A2759B" w:rsidRPr="000E4EE9">
        <w:rPr>
          <w:rFonts w:ascii="Calibri" w:hAnsi="Calibri" w:cs="Calibri"/>
          <w:sz w:val="24"/>
          <w:szCs w:val="24"/>
        </w:rPr>
        <w:t xml:space="preserve"> </w:t>
      </w:r>
      <w:r w:rsidRPr="000E4EE9">
        <w:rPr>
          <w:rFonts w:ascii="Calibri" w:hAnsi="Calibri" w:cs="Calibri"/>
          <w:sz w:val="24"/>
          <w:szCs w:val="24"/>
        </w:rPr>
        <w:t>deriva</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instituição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uma</w:t>
      </w:r>
      <w:r w:rsidR="00A2759B" w:rsidRPr="000E4EE9">
        <w:rPr>
          <w:rFonts w:ascii="Calibri" w:hAnsi="Calibri" w:cs="Calibri"/>
          <w:sz w:val="24"/>
          <w:szCs w:val="24"/>
        </w:rPr>
        <w:t xml:space="preserve"> </w:t>
      </w:r>
      <w:r w:rsidRPr="000E4EE9">
        <w:rPr>
          <w:rFonts w:ascii="Calibri" w:hAnsi="Calibri" w:cs="Calibri"/>
          <w:sz w:val="24"/>
          <w:szCs w:val="24"/>
        </w:rPr>
        <w:t>atividade</w:t>
      </w:r>
      <w:r w:rsidR="00A2759B" w:rsidRPr="000E4EE9">
        <w:rPr>
          <w:rFonts w:ascii="Calibri" w:hAnsi="Calibri" w:cs="Calibri"/>
          <w:sz w:val="24"/>
          <w:szCs w:val="24"/>
        </w:rPr>
        <w:t xml:space="preserve"> </w:t>
      </w:r>
      <w:r w:rsidRPr="000E4EE9">
        <w:rPr>
          <w:rFonts w:ascii="Calibri" w:hAnsi="Calibri" w:cs="Calibri"/>
          <w:sz w:val="24"/>
          <w:szCs w:val="24"/>
        </w:rPr>
        <w:t>nova,</w:t>
      </w:r>
      <w:r w:rsidR="00A2759B" w:rsidRPr="000E4EE9">
        <w:rPr>
          <w:rFonts w:ascii="Calibri" w:hAnsi="Calibri" w:cs="Calibri"/>
          <w:sz w:val="24"/>
          <w:szCs w:val="24"/>
        </w:rPr>
        <w:t xml:space="preserve"> </w:t>
      </w:r>
      <w:r w:rsidRPr="000E4EE9">
        <w:rPr>
          <w:rFonts w:ascii="Calibri" w:hAnsi="Calibri" w:cs="Calibri"/>
          <w:sz w:val="24"/>
          <w:szCs w:val="24"/>
        </w:rPr>
        <w:t>portanto</w:t>
      </w:r>
      <w:r w:rsidR="00A2759B" w:rsidRPr="000E4EE9">
        <w:rPr>
          <w:rFonts w:ascii="Calibri" w:hAnsi="Calibri" w:cs="Calibri"/>
          <w:sz w:val="24"/>
          <w:szCs w:val="24"/>
        </w:rPr>
        <w:t xml:space="preserve"> </w:t>
      </w:r>
      <w:r w:rsidRPr="000E4EE9">
        <w:rPr>
          <w:rFonts w:ascii="Calibri" w:hAnsi="Calibri" w:cs="Calibri"/>
          <w:sz w:val="24"/>
          <w:szCs w:val="24"/>
        </w:rPr>
        <w:t>não</w:t>
      </w:r>
      <w:r w:rsidR="00A2759B" w:rsidRPr="000E4EE9">
        <w:rPr>
          <w:rFonts w:ascii="Calibri" w:hAnsi="Calibri" w:cs="Calibri"/>
          <w:sz w:val="24"/>
          <w:szCs w:val="24"/>
        </w:rPr>
        <w:t xml:space="preserve"> </w:t>
      </w:r>
      <w:r w:rsidRPr="000E4EE9">
        <w:rPr>
          <w:rFonts w:ascii="Calibri" w:hAnsi="Calibri" w:cs="Calibri"/>
          <w:sz w:val="24"/>
          <w:szCs w:val="24"/>
        </w:rPr>
        <w:t>prevista</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programas</w:t>
      </w:r>
      <w:r w:rsidR="00A2759B" w:rsidRPr="000E4EE9">
        <w:rPr>
          <w:rFonts w:ascii="Calibri" w:hAnsi="Calibri" w:cs="Calibri"/>
          <w:sz w:val="24"/>
          <w:szCs w:val="24"/>
        </w:rPr>
        <w:t xml:space="preserve"> </w:t>
      </w:r>
      <w:r w:rsidRPr="000E4EE9">
        <w:rPr>
          <w:rFonts w:ascii="Calibri" w:hAnsi="Calibri" w:cs="Calibri"/>
          <w:sz w:val="24"/>
          <w:szCs w:val="24"/>
        </w:rPr>
        <w:t>governamentais.</w:t>
      </w:r>
      <w:r w:rsidR="00A2759B" w:rsidRPr="000E4EE9">
        <w:rPr>
          <w:rFonts w:ascii="Calibri" w:hAnsi="Calibri" w:cs="Calibri"/>
          <w:sz w:val="24"/>
          <w:szCs w:val="24"/>
        </w:rPr>
        <w:t xml:space="preserve"> </w:t>
      </w:r>
      <w:r w:rsidRPr="000E4EE9">
        <w:rPr>
          <w:rFonts w:ascii="Calibri" w:hAnsi="Calibri" w:cs="Calibri"/>
          <w:sz w:val="24"/>
          <w:szCs w:val="24"/>
        </w:rPr>
        <w:t>Já</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expansão</w:t>
      </w:r>
      <w:r w:rsidR="00A2759B" w:rsidRPr="000E4EE9">
        <w:rPr>
          <w:rFonts w:ascii="Calibri" w:hAnsi="Calibri" w:cs="Calibri"/>
          <w:sz w:val="24"/>
          <w:szCs w:val="24"/>
        </w:rPr>
        <w:t xml:space="preserve"> </w:t>
      </w:r>
      <w:r w:rsidRPr="000E4EE9">
        <w:rPr>
          <w:rFonts w:ascii="Calibri" w:hAnsi="Calibri" w:cs="Calibri"/>
          <w:sz w:val="24"/>
          <w:szCs w:val="24"/>
        </w:rPr>
        <w:t>implica</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existência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uma</w:t>
      </w:r>
      <w:r w:rsidR="00A2759B" w:rsidRPr="000E4EE9">
        <w:rPr>
          <w:rFonts w:ascii="Calibri" w:hAnsi="Calibri" w:cs="Calibri"/>
          <w:sz w:val="24"/>
          <w:szCs w:val="24"/>
        </w:rPr>
        <w:t xml:space="preserve"> </w:t>
      </w:r>
      <w:r w:rsidRPr="000E4EE9">
        <w:rPr>
          <w:rFonts w:ascii="Calibri" w:hAnsi="Calibri" w:cs="Calibri"/>
          <w:sz w:val="24"/>
          <w:szCs w:val="24"/>
        </w:rPr>
        <w:t>ação</w:t>
      </w:r>
      <w:r w:rsidR="00A2759B" w:rsidRPr="000E4EE9">
        <w:rPr>
          <w:rFonts w:ascii="Calibri" w:hAnsi="Calibri" w:cs="Calibri"/>
          <w:sz w:val="24"/>
          <w:szCs w:val="24"/>
        </w:rPr>
        <w:t xml:space="preserve"> </w:t>
      </w:r>
      <w:r w:rsidRPr="000E4EE9">
        <w:rPr>
          <w:rFonts w:ascii="Calibri" w:hAnsi="Calibri" w:cs="Calibri"/>
          <w:sz w:val="24"/>
          <w:szCs w:val="24"/>
        </w:rPr>
        <w:t>preexistente</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por</w:t>
      </w:r>
      <w:r w:rsidR="00A2759B" w:rsidRPr="000E4EE9">
        <w:rPr>
          <w:rFonts w:ascii="Calibri" w:hAnsi="Calibri" w:cs="Calibri"/>
          <w:sz w:val="24"/>
          <w:szCs w:val="24"/>
        </w:rPr>
        <w:t xml:space="preserve"> </w:t>
      </w:r>
      <w:r w:rsidRPr="000E4EE9">
        <w:rPr>
          <w:rFonts w:ascii="Calibri" w:hAnsi="Calibri" w:cs="Calibri"/>
          <w:sz w:val="24"/>
          <w:szCs w:val="24"/>
        </w:rPr>
        <w:t>conveniência</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Poder</w:t>
      </w:r>
      <w:r w:rsidR="00A2759B" w:rsidRPr="000E4EE9">
        <w:rPr>
          <w:rFonts w:ascii="Calibri" w:hAnsi="Calibri" w:cs="Calibri"/>
          <w:sz w:val="24"/>
          <w:szCs w:val="24"/>
        </w:rPr>
        <w:t xml:space="preserve"> </w:t>
      </w:r>
      <w:r w:rsidRPr="000E4EE9">
        <w:rPr>
          <w:rFonts w:ascii="Calibri" w:hAnsi="Calibri" w:cs="Calibri"/>
          <w:sz w:val="24"/>
          <w:szCs w:val="24"/>
        </w:rPr>
        <w:t>Público,</w:t>
      </w:r>
      <w:r w:rsidR="00A2759B" w:rsidRPr="000E4EE9">
        <w:rPr>
          <w:rFonts w:ascii="Calibri" w:hAnsi="Calibri" w:cs="Calibri"/>
          <w:sz w:val="24"/>
          <w:szCs w:val="24"/>
        </w:rPr>
        <w:t xml:space="preserve"> </w:t>
      </w:r>
      <w:r w:rsidRPr="000E4EE9">
        <w:rPr>
          <w:rFonts w:ascii="Calibri" w:hAnsi="Calibri" w:cs="Calibri"/>
          <w:sz w:val="24"/>
          <w:szCs w:val="24"/>
        </w:rPr>
        <w:t>necessita</w:t>
      </w:r>
      <w:r w:rsidR="00A2759B" w:rsidRPr="000E4EE9">
        <w:rPr>
          <w:rFonts w:ascii="Calibri" w:hAnsi="Calibri" w:cs="Calibri"/>
          <w:sz w:val="24"/>
          <w:szCs w:val="24"/>
        </w:rPr>
        <w:t xml:space="preserve"> </w:t>
      </w:r>
      <w:r w:rsidRPr="000E4EE9">
        <w:rPr>
          <w:rFonts w:ascii="Calibri" w:hAnsi="Calibri" w:cs="Calibri"/>
          <w:sz w:val="24"/>
          <w:szCs w:val="24"/>
        </w:rPr>
        <w:t>ser</w:t>
      </w:r>
      <w:r w:rsidR="00A2759B" w:rsidRPr="000E4EE9">
        <w:rPr>
          <w:rFonts w:ascii="Calibri" w:hAnsi="Calibri" w:cs="Calibri"/>
          <w:sz w:val="24"/>
          <w:szCs w:val="24"/>
        </w:rPr>
        <w:t xml:space="preserve"> </w:t>
      </w:r>
      <w:r w:rsidRPr="000E4EE9">
        <w:rPr>
          <w:rFonts w:ascii="Calibri" w:hAnsi="Calibri" w:cs="Calibri"/>
          <w:sz w:val="24"/>
          <w:szCs w:val="24"/>
        </w:rPr>
        <w:t>expandida.</w:t>
      </w:r>
      <w:r w:rsidR="00A2759B" w:rsidRPr="000E4EE9">
        <w:rPr>
          <w:rFonts w:ascii="Calibri" w:hAnsi="Calibri" w:cs="Calibri"/>
          <w:sz w:val="24"/>
          <w:szCs w:val="24"/>
        </w:rPr>
        <w:t xml:space="preserve"> </w:t>
      </w:r>
      <w:r w:rsidRPr="000E4EE9">
        <w:rPr>
          <w:rFonts w:ascii="Calibri" w:hAnsi="Calibri" w:cs="Calibri"/>
          <w:sz w:val="24"/>
          <w:szCs w:val="24"/>
        </w:rPr>
        <w:t>Por</w:t>
      </w:r>
      <w:r w:rsidR="00A2759B" w:rsidRPr="000E4EE9">
        <w:rPr>
          <w:rFonts w:ascii="Calibri" w:hAnsi="Calibri" w:cs="Calibri"/>
          <w:sz w:val="24"/>
          <w:szCs w:val="24"/>
        </w:rPr>
        <w:t xml:space="preserve"> </w:t>
      </w:r>
      <w:r w:rsidRPr="000E4EE9">
        <w:rPr>
          <w:rFonts w:ascii="Calibri" w:hAnsi="Calibri" w:cs="Calibri"/>
          <w:sz w:val="24"/>
          <w:szCs w:val="24"/>
        </w:rPr>
        <w:t>fim,</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aperfeiçoamento</w:t>
      </w:r>
      <w:r w:rsidR="00A2759B" w:rsidRPr="000E4EE9">
        <w:rPr>
          <w:rFonts w:ascii="Calibri" w:hAnsi="Calibri" w:cs="Calibri"/>
          <w:sz w:val="24"/>
          <w:szCs w:val="24"/>
        </w:rPr>
        <w:t xml:space="preserve"> </w:t>
      </w:r>
      <w:r w:rsidRPr="000E4EE9">
        <w:rPr>
          <w:rFonts w:ascii="Calibri" w:hAnsi="Calibri" w:cs="Calibri"/>
          <w:sz w:val="24"/>
          <w:szCs w:val="24"/>
        </w:rPr>
        <w:t>pressupõe</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existência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um</w:t>
      </w:r>
      <w:r w:rsidR="00A2759B" w:rsidRPr="000E4EE9">
        <w:rPr>
          <w:rFonts w:ascii="Calibri" w:hAnsi="Calibri" w:cs="Calibri"/>
          <w:sz w:val="24"/>
          <w:szCs w:val="24"/>
        </w:rPr>
        <w:t xml:space="preserve"> </w:t>
      </w:r>
      <w:r w:rsidRPr="000E4EE9">
        <w:rPr>
          <w:rFonts w:ascii="Calibri" w:hAnsi="Calibri" w:cs="Calibri"/>
          <w:sz w:val="24"/>
          <w:szCs w:val="24"/>
        </w:rPr>
        <w:t>programa</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execução,</w:t>
      </w:r>
      <w:r w:rsidR="00A2759B" w:rsidRPr="000E4EE9">
        <w:rPr>
          <w:rFonts w:ascii="Calibri" w:hAnsi="Calibri" w:cs="Calibri"/>
          <w:sz w:val="24"/>
          <w:szCs w:val="24"/>
        </w:rPr>
        <w:t xml:space="preserve"> </w:t>
      </w:r>
      <w:r w:rsidRPr="000E4EE9">
        <w:rPr>
          <w:rFonts w:ascii="Calibri" w:hAnsi="Calibri" w:cs="Calibri"/>
          <w:sz w:val="24"/>
          <w:szCs w:val="24"/>
        </w:rPr>
        <w:t>porém,</w:t>
      </w:r>
      <w:r w:rsidR="00A2759B" w:rsidRPr="000E4EE9">
        <w:rPr>
          <w:rFonts w:ascii="Calibri" w:hAnsi="Calibri" w:cs="Calibri"/>
          <w:sz w:val="24"/>
          <w:szCs w:val="24"/>
        </w:rPr>
        <w:t xml:space="preserve"> </w:t>
      </w:r>
      <w:r w:rsidRPr="000E4EE9">
        <w:rPr>
          <w:rFonts w:ascii="Calibri" w:hAnsi="Calibri" w:cs="Calibri"/>
          <w:sz w:val="24"/>
          <w:szCs w:val="24"/>
        </w:rPr>
        <w:t>carece</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008B5C27" w:rsidRPr="000E4EE9">
        <w:rPr>
          <w:rFonts w:ascii="Calibri" w:hAnsi="Calibri" w:cs="Calibri"/>
          <w:sz w:val="24"/>
          <w:szCs w:val="24"/>
        </w:rPr>
        <w:t>projetos</w:t>
      </w:r>
      <w:r w:rsidR="00A2759B" w:rsidRPr="000E4EE9">
        <w:rPr>
          <w:rFonts w:ascii="Calibri" w:hAnsi="Calibri" w:cs="Calibri"/>
          <w:sz w:val="24"/>
          <w:szCs w:val="24"/>
        </w:rPr>
        <w:t xml:space="preserve"> </w:t>
      </w:r>
      <w:r w:rsidR="008B5C27" w:rsidRPr="000E4EE9">
        <w:rPr>
          <w:rFonts w:ascii="Calibri" w:hAnsi="Calibri" w:cs="Calibri"/>
          <w:sz w:val="24"/>
          <w:szCs w:val="24"/>
        </w:rPr>
        <w:t>ou</w:t>
      </w:r>
      <w:r w:rsidR="00A2759B" w:rsidRPr="000E4EE9">
        <w:rPr>
          <w:rFonts w:ascii="Calibri" w:hAnsi="Calibri" w:cs="Calibri"/>
          <w:sz w:val="24"/>
          <w:szCs w:val="24"/>
        </w:rPr>
        <w:t xml:space="preserve"> </w:t>
      </w:r>
      <w:r w:rsidR="008B5C27" w:rsidRPr="000E4EE9">
        <w:rPr>
          <w:rFonts w:ascii="Calibri" w:hAnsi="Calibri" w:cs="Calibri"/>
          <w:sz w:val="24"/>
          <w:szCs w:val="24"/>
        </w:rPr>
        <w:t>atividades</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melhorem</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qualidade</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produto</w:t>
      </w:r>
      <w:r w:rsidR="00A2759B" w:rsidRPr="000E4EE9">
        <w:rPr>
          <w:rFonts w:ascii="Calibri" w:hAnsi="Calibri" w:cs="Calibri"/>
          <w:sz w:val="24"/>
          <w:szCs w:val="24"/>
        </w:rPr>
        <w:t xml:space="preserve"> </w:t>
      </w:r>
      <w:r w:rsidRPr="000E4EE9">
        <w:rPr>
          <w:rFonts w:ascii="Calibri" w:hAnsi="Calibri" w:cs="Calibri"/>
          <w:sz w:val="24"/>
          <w:szCs w:val="24"/>
        </w:rPr>
        <w:t>ou</w:t>
      </w:r>
      <w:r w:rsidR="00A2759B" w:rsidRPr="000E4EE9">
        <w:rPr>
          <w:rFonts w:ascii="Calibri" w:hAnsi="Calibri" w:cs="Calibri"/>
          <w:sz w:val="24"/>
          <w:szCs w:val="24"/>
        </w:rPr>
        <w:t xml:space="preserve"> </w:t>
      </w:r>
      <w:r w:rsidRPr="000E4EE9">
        <w:rPr>
          <w:rFonts w:ascii="Calibri" w:hAnsi="Calibri" w:cs="Calibri"/>
          <w:sz w:val="24"/>
          <w:szCs w:val="24"/>
        </w:rPr>
        <w:t>serviço</w:t>
      </w:r>
      <w:r w:rsidR="00A2759B" w:rsidRPr="000E4EE9">
        <w:rPr>
          <w:rFonts w:ascii="Calibri" w:hAnsi="Calibri" w:cs="Calibri"/>
          <w:sz w:val="24"/>
          <w:szCs w:val="24"/>
        </w:rPr>
        <w:t xml:space="preserve"> </w:t>
      </w:r>
      <w:r w:rsidR="009373CB"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008B5C27" w:rsidRPr="000E4EE9">
        <w:rPr>
          <w:rFonts w:ascii="Calibri" w:hAnsi="Calibri" w:cs="Calibri"/>
          <w:sz w:val="24"/>
          <w:szCs w:val="24"/>
        </w:rPr>
        <w:t>pretende</w:t>
      </w:r>
      <w:r w:rsidR="00A2759B" w:rsidRPr="000E4EE9">
        <w:rPr>
          <w:rFonts w:ascii="Calibri" w:hAnsi="Calibri" w:cs="Calibri"/>
          <w:sz w:val="24"/>
          <w:szCs w:val="24"/>
        </w:rPr>
        <w:t xml:space="preserve"> </w:t>
      </w:r>
      <w:r w:rsidRPr="000E4EE9">
        <w:rPr>
          <w:rFonts w:ascii="Calibri" w:hAnsi="Calibri" w:cs="Calibri"/>
          <w:sz w:val="24"/>
          <w:szCs w:val="24"/>
        </w:rPr>
        <w:t>alcançar</w:t>
      </w:r>
      <w:r w:rsidR="008B5C27" w:rsidRPr="000E4EE9">
        <w:rPr>
          <w:rFonts w:ascii="Calibri" w:hAnsi="Calibri" w:cs="Calibri"/>
          <w:sz w:val="24"/>
          <w:szCs w:val="24"/>
        </w:rPr>
        <w:t>.</w:t>
      </w:r>
    </w:p>
    <w:p w14:paraId="46D1EF3E" w14:textId="49D3A06B" w:rsidR="00F61E7E" w:rsidRPr="000E4EE9" w:rsidRDefault="008B5C27" w:rsidP="004B0D8C">
      <w:pPr>
        <w:pStyle w:val="SemEspaamento"/>
        <w:numPr>
          <w:ilvl w:val="0"/>
          <w:numId w:val="2"/>
        </w:numPr>
        <w:tabs>
          <w:tab w:val="right" w:pos="1134"/>
        </w:tabs>
        <w:spacing w:before="240" w:after="240"/>
        <w:ind w:left="0" w:firstLine="0"/>
        <w:jc w:val="both"/>
      </w:pPr>
      <w:r w:rsidRPr="000E4EE9">
        <w:rPr>
          <w:rFonts w:ascii="Calibri" w:hAnsi="Calibri" w:cs="Calibri"/>
          <w:sz w:val="24"/>
          <w:szCs w:val="24"/>
        </w:rPr>
        <w:t>Assim</w:t>
      </w:r>
      <w:r w:rsidR="00A2759B" w:rsidRPr="000E4EE9">
        <w:rPr>
          <w:rFonts w:ascii="Calibri" w:hAnsi="Calibri" w:cs="Calibri"/>
          <w:sz w:val="24"/>
          <w:szCs w:val="24"/>
        </w:rPr>
        <w:t xml:space="preserve"> </w:t>
      </w:r>
      <w:r w:rsidRPr="000E4EE9">
        <w:rPr>
          <w:rFonts w:ascii="Calibri" w:hAnsi="Calibri" w:cs="Calibri"/>
          <w:sz w:val="24"/>
          <w:szCs w:val="24"/>
        </w:rPr>
        <w:t>temos</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cada</w:t>
      </w:r>
      <w:r w:rsidR="00A2759B" w:rsidRPr="000E4EE9">
        <w:rPr>
          <w:rFonts w:ascii="Calibri" w:hAnsi="Calibri" w:cs="Calibri"/>
          <w:sz w:val="24"/>
          <w:szCs w:val="24"/>
        </w:rPr>
        <w:t xml:space="preserve"> </w:t>
      </w:r>
      <w:r w:rsidRPr="000E4EE9">
        <w:rPr>
          <w:rFonts w:ascii="Calibri" w:hAnsi="Calibri" w:cs="Calibri"/>
          <w:sz w:val="24"/>
          <w:szCs w:val="24"/>
        </w:rPr>
        <w:t>programa</w:t>
      </w:r>
      <w:r w:rsidR="00A2759B" w:rsidRPr="000E4EE9">
        <w:rPr>
          <w:rFonts w:ascii="Calibri" w:hAnsi="Calibri" w:cs="Calibri"/>
          <w:sz w:val="24"/>
          <w:szCs w:val="24"/>
        </w:rPr>
        <w:t xml:space="preserve"> </w:t>
      </w:r>
      <w:r w:rsidRPr="000E4EE9">
        <w:rPr>
          <w:rFonts w:ascii="Calibri" w:hAnsi="Calibri" w:cs="Calibri"/>
          <w:sz w:val="24"/>
          <w:szCs w:val="24"/>
        </w:rPr>
        <w:t>teremos</w:t>
      </w:r>
      <w:r w:rsidR="00A2759B" w:rsidRPr="000E4EE9">
        <w:rPr>
          <w:rFonts w:ascii="Calibri" w:hAnsi="Calibri" w:cs="Calibri"/>
          <w:sz w:val="24"/>
          <w:szCs w:val="24"/>
        </w:rPr>
        <w:t xml:space="preserve"> </w:t>
      </w:r>
      <w:r w:rsidRPr="000E4EE9">
        <w:rPr>
          <w:rFonts w:ascii="Calibri" w:hAnsi="Calibri" w:cs="Calibri"/>
          <w:sz w:val="24"/>
          <w:szCs w:val="24"/>
        </w:rPr>
        <w:t>uma</w:t>
      </w:r>
      <w:r w:rsidR="00A2759B" w:rsidRPr="000E4EE9">
        <w:rPr>
          <w:rFonts w:ascii="Calibri" w:hAnsi="Calibri" w:cs="Calibri"/>
          <w:sz w:val="24"/>
          <w:szCs w:val="24"/>
        </w:rPr>
        <w:t xml:space="preserve"> </w:t>
      </w:r>
      <w:r w:rsidRPr="000E4EE9">
        <w:rPr>
          <w:rFonts w:ascii="Calibri" w:hAnsi="Calibri" w:cs="Calibri"/>
          <w:sz w:val="24"/>
          <w:szCs w:val="24"/>
        </w:rPr>
        <w:t>ou</w:t>
      </w:r>
      <w:r w:rsidR="00A2759B" w:rsidRPr="000E4EE9">
        <w:rPr>
          <w:rFonts w:ascii="Calibri" w:hAnsi="Calibri" w:cs="Calibri"/>
          <w:sz w:val="24"/>
          <w:szCs w:val="24"/>
        </w:rPr>
        <w:t xml:space="preserve"> </w:t>
      </w:r>
      <w:r w:rsidRPr="000E4EE9">
        <w:rPr>
          <w:rFonts w:ascii="Calibri" w:hAnsi="Calibri" w:cs="Calibri"/>
          <w:sz w:val="24"/>
          <w:szCs w:val="24"/>
        </w:rPr>
        <w:t>várias</w:t>
      </w:r>
      <w:r w:rsidR="00A2759B" w:rsidRPr="000E4EE9">
        <w:rPr>
          <w:rFonts w:ascii="Calibri" w:hAnsi="Calibri" w:cs="Calibri"/>
          <w:sz w:val="24"/>
          <w:szCs w:val="24"/>
        </w:rPr>
        <w:t xml:space="preserve"> </w:t>
      </w:r>
      <w:r w:rsidRPr="000E4EE9">
        <w:rPr>
          <w:rFonts w:ascii="Calibri" w:hAnsi="Calibri" w:cs="Calibri"/>
          <w:sz w:val="24"/>
          <w:szCs w:val="24"/>
        </w:rPr>
        <w:t>ações,</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cada</w:t>
      </w:r>
      <w:r w:rsidR="00A2759B" w:rsidRPr="000E4EE9">
        <w:rPr>
          <w:rFonts w:ascii="Calibri" w:hAnsi="Calibri" w:cs="Calibri"/>
          <w:sz w:val="24"/>
          <w:szCs w:val="24"/>
        </w:rPr>
        <w:t xml:space="preserve"> </w:t>
      </w:r>
      <w:r w:rsidRPr="000E4EE9">
        <w:rPr>
          <w:rFonts w:ascii="Calibri" w:hAnsi="Calibri" w:cs="Calibri"/>
          <w:sz w:val="24"/>
          <w:szCs w:val="24"/>
        </w:rPr>
        <w:t>ação</w:t>
      </w:r>
      <w:r w:rsidR="00A2759B" w:rsidRPr="000E4EE9">
        <w:rPr>
          <w:rFonts w:ascii="Calibri" w:hAnsi="Calibri" w:cs="Calibri"/>
          <w:sz w:val="24"/>
          <w:szCs w:val="24"/>
        </w:rPr>
        <w:t xml:space="preserve"> </w:t>
      </w:r>
      <w:r w:rsidRPr="000E4EE9">
        <w:rPr>
          <w:rFonts w:ascii="Calibri" w:hAnsi="Calibri" w:cs="Calibri"/>
          <w:sz w:val="24"/>
          <w:szCs w:val="24"/>
        </w:rPr>
        <w:t>teremos</w:t>
      </w:r>
      <w:r w:rsidR="00A2759B" w:rsidRPr="000E4EE9">
        <w:rPr>
          <w:rFonts w:ascii="Calibri" w:hAnsi="Calibri" w:cs="Calibri"/>
          <w:sz w:val="24"/>
          <w:szCs w:val="24"/>
        </w:rPr>
        <w:t xml:space="preserve"> </w:t>
      </w:r>
      <w:r w:rsidRPr="000E4EE9">
        <w:rPr>
          <w:rFonts w:ascii="Calibri" w:hAnsi="Calibri" w:cs="Calibri"/>
          <w:sz w:val="24"/>
          <w:szCs w:val="24"/>
        </w:rPr>
        <w:t>uma</w:t>
      </w:r>
      <w:r w:rsidR="00A2759B" w:rsidRPr="000E4EE9">
        <w:rPr>
          <w:rFonts w:ascii="Calibri" w:hAnsi="Calibri" w:cs="Calibri"/>
          <w:sz w:val="24"/>
          <w:szCs w:val="24"/>
        </w:rPr>
        <w:t xml:space="preserve"> </w:t>
      </w:r>
      <w:r w:rsidRPr="000E4EE9">
        <w:rPr>
          <w:rFonts w:ascii="Calibri" w:hAnsi="Calibri" w:cs="Calibri"/>
          <w:sz w:val="24"/>
          <w:szCs w:val="24"/>
        </w:rPr>
        <w:t>ou</w:t>
      </w:r>
      <w:r w:rsidR="00A2759B" w:rsidRPr="000E4EE9">
        <w:rPr>
          <w:rFonts w:ascii="Calibri" w:hAnsi="Calibri" w:cs="Calibri"/>
          <w:sz w:val="24"/>
          <w:szCs w:val="24"/>
        </w:rPr>
        <w:t xml:space="preserve"> </w:t>
      </w:r>
      <w:r w:rsidRPr="000E4EE9">
        <w:rPr>
          <w:rFonts w:ascii="Calibri" w:hAnsi="Calibri" w:cs="Calibri"/>
          <w:sz w:val="24"/>
          <w:szCs w:val="24"/>
        </w:rPr>
        <w:t>várias</w:t>
      </w:r>
      <w:r w:rsidR="00A2759B" w:rsidRPr="000E4EE9">
        <w:rPr>
          <w:rFonts w:ascii="Calibri" w:hAnsi="Calibri" w:cs="Calibri"/>
          <w:sz w:val="24"/>
          <w:szCs w:val="24"/>
        </w:rPr>
        <w:t xml:space="preserve"> </w:t>
      </w:r>
      <w:r w:rsidRPr="000E4EE9">
        <w:rPr>
          <w:rFonts w:ascii="Calibri" w:hAnsi="Calibri" w:cs="Calibri"/>
          <w:sz w:val="24"/>
          <w:szCs w:val="24"/>
        </w:rPr>
        <w:t>atividades</w:t>
      </w:r>
      <w:r w:rsidR="00A2759B" w:rsidRPr="000E4EE9">
        <w:rPr>
          <w:rFonts w:ascii="Calibri" w:hAnsi="Calibri" w:cs="Calibri"/>
          <w:sz w:val="24"/>
          <w:szCs w:val="24"/>
        </w:rPr>
        <w:t xml:space="preserve"> </w:t>
      </w:r>
      <w:r w:rsidRPr="000E4EE9">
        <w:rPr>
          <w:rFonts w:ascii="Calibri" w:hAnsi="Calibri" w:cs="Calibri"/>
          <w:sz w:val="24"/>
          <w:szCs w:val="24"/>
        </w:rPr>
        <w:t>ou</w:t>
      </w:r>
      <w:r w:rsidR="00A2759B" w:rsidRPr="000E4EE9">
        <w:rPr>
          <w:rFonts w:ascii="Calibri" w:hAnsi="Calibri" w:cs="Calibri"/>
          <w:sz w:val="24"/>
          <w:szCs w:val="24"/>
        </w:rPr>
        <w:t xml:space="preserve"> </w:t>
      </w:r>
      <w:r w:rsidRPr="000E4EE9">
        <w:rPr>
          <w:rFonts w:ascii="Calibri" w:hAnsi="Calibri" w:cs="Calibri"/>
          <w:sz w:val="24"/>
          <w:szCs w:val="24"/>
        </w:rPr>
        <w:t>projetos.</w:t>
      </w:r>
    </w:p>
    <w:p w14:paraId="3DDE9003" w14:textId="70C9D52C" w:rsidR="008B5C27" w:rsidRPr="000E4EE9" w:rsidRDefault="00936B8E"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termos</w:t>
      </w:r>
      <w:r w:rsidR="00A2759B" w:rsidRPr="000E4EE9">
        <w:rPr>
          <w:rFonts w:ascii="Calibri" w:hAnsi="Calibri" w:cs="Calibri"/>
          <w:sz w:val="24"/>
          <w:szCs w:val="24"/>
        </w:rPr>
        <w:t xml:space="preserve"> </w:t>
      </w:r>
      <w:r w:rsidRPr="000E4EE9">
        <w:rPr>
          <w:rFonts w:ascii="Calibri" w:hAnsi="Calibri" w:cs="Calibri"/>
          <w:sz w:val="24"/>
          <w:szCs w:val="24"/>
        </w:rPr>
        <w:t>didáticos,</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ilustrar,</w:t>
      </w:r>
      <w:r w:rsidR="00A2759B" w:rsidRPr="000E4EE9">
        <w:rPr>
          <w:rFonts w:ascii="Calibri" w:hAnsi="Calibri" w:cs="Calibri"/>
          <w:sz w:val="24"/>
          <w:szCs w:val="24"/>
        </w:rPr>
        <w:t xml:space="preserve"> </w:t>
      </w:r>
      <w:r w:rsidRPr="000E4EE9">
        <w:rPr>
          <w:rFonts w:ascii="Calibri" w:hAnsi="Calibri" w:cs="Calibri"/>
          <w:sz w:val="24"/>
          <w:szCs w:val="24"/>
        </w:rPr>
        <w:t>cita-se</w:t>
      </w:r>
      <w:r w:rsidR="00A2759B" w:rsidRPr="000E4EE9">
        <w:rPr>
          <w:rFonts w:ascii="Calibri" w:hAnsi="Calibri" w:cs="Calibri"/>
          <w:sz w:val="24"/>
          <w:szCs w:val="24"/>
        </w:rPr>
        <w:t xml:space="preserve"> </w:t>
      </w:r>
      <w:hyperlink r:id="rId99">
        <w:r w:rsidRPr="000E4EE9">
          <w:rPr>
            <w:rStyle w:val="Hyperlink"/>
            <w:rFonts w:ascii="Calibri" w:hAnsi="Calibri" w:cs="Calibri"/>
            <w:color w:val="auto"/>
            <w:sz w:val="24"/>
            <w:szCs w:val="24"/>
          </w:rPr>
          <w:t>uma</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ação</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governamental</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constante</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do</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espelho</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de</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Programa</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do</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Plano</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Plurianual</w:t>
        </w:r>
      </w:hyperlink>
      <w:r w:rsidRPr="000E4EE9">
        <w:rPr>
          <w:rFonts w:ascii="Calibri" w:hAnsi="Calibri" w:cs="Calibri"/>
          <w:sz w:val="24"/>
          <w:szCs w:val="24"/>
        </w:rPr>
        <w:t>:</w:t>
      </w:r>
    </w:p>
    <w:p w14:paraId="5D033619" w14:textId="77777777" w:rsidR="007B0DDC" w:rsidRPr="000E4EE9" w:rsidRDefault="007B0DDC" w:rsidP="00A34323">
      <w:pPr>
        <w:pStyle w:val="SemEspaamento"/>
        <w:tabs>
          <w:tab w:val="right" w:pos="1134"/>
        </w:tabs>
        <w:ind w:left="2268"/>
        <w:jc w:val="both"/>
        <w:rPr>
          <w:rFonts w:ascii="Calibri" w:hAnsi="Calibri" w:cs="Calibri"/>
          <w:b/>
          <w:bCs/>
        </w:rPr>
      </w:pPr>
      <w:r w:rsidRPr="000E4EE9">
        <w:rPr>
          <w:rFonts w:ascii="Calibri" w:hAnsi="Calibri" w:cs="Calibri"/>
          <w:b/>
          <w:bCs/>
        </w:rPr>
        <w:t>Programa:</w:t>
      </w:r>
    </w:p>
    <w:p w14:paraId="2EC32E6D" w14:textId="62CA702E" w:rsidR="007B0DDC" w:rsidRPr="000E4EE9" w:rsidRDefault="007B0DDC" w:rsidP="00A34323">
      <w:pPr>
        <w:pStyle w:val="SemEspaamento"/>
        <w:tabs>
          <w:tab w:val="right" w:pos="1134"/>
        </w:tabs>
        <w:ind w:left="2268"/>
        <w:jc w:val="both"/>
        <w:rPr>
          <w:rFonts w:ascii="Calibri" w:hAnsi="Calibri" w:cs="Calibri"/>
        </w:rPr>
      </w:pPr>
      <w:r w:rsidRPr="000E4EE9">
        <w:rPr>
          <w:rFonts w:ascii="Calibri" w:hAnsi="Calibri" w:cs="Calibri"/>
        </w:rPr>
        <w:t>5016</w:t>
      </w:r>
      <w:r w:rsidR="00A2759B" w:rsidRPr="000E4EE9">
        <w:rPr>
          <w:rFonts w:ascii="Calibri" w:hAnsi="Calibri" w:cs="Calibri"/>
        </w:rPr>
        <w:t xml:space="preserve"> </w:t>
      </w:r>
      <w:r w:rsidRPr="000E4EE9">
        <w:rPr>
          <w:rFonts w:ascii="Calibri" w:hAnsi="Calibri" w:cs="Calibri"/>
        </w:rPr>
        <w:t>-</w:t>
      </w:r>
      <w:r w:rsidR="00A2759B" w:rsidRPr="000E4EE9">
        <w:rPr>
          <w:rFonts w:ascii="Calibri" w:hAnsi="Calibri" w:cs="Calibri"/>
        </w:rPr>
        <w:t xml:space="preserve"> </w:t>
      </w:r>
      <w:r w:rsidRPr="000E4EE9">
        <w:rPr>
          <w:rFonts w:ascii="Calibri" w:hAnsi="Calibri" w:cs="Calibri"/>
        </w:rPr>
        <w:t>Segurança</w:t>
      </w:r>
      <w:r w:rsidR="00A2759B" w:rsidRPr="000E4EE9">
        <w:rPr>
          <w:rFonts w:ascii="Calibri" w:hAnsi="Calibri" w:cs="Calibri"/>
        </w:rPr>
        <w:t xml:space="preserve"> </w:t>
      </w:r>
      <w:r w:rsidRPr="000E4EE9">
        <w:rPr>
          <w:rFonts w:ascii="Calibri" w:hAnsi="Calibri" w:cs="Calibri"/>
        </w:rPr>
        <w:t>Pública,</w:t>
      </w:r>
      <w:r w:rsidR="00A2759B" w:rsidRPr="000E4EE9">
        <w:rPr>
          <w:rFonts w:ascii="Calibri" w:hAnsi="Calibri" w:cs="Calibri"/>
        </w:rPr>
        <w:t xml:space="preserve"> </w:t>
      </w:r>
      <w:r w:rsidRPr="000E4EE9">
        <w:rPr>
          <w:rFonts w:ascii="Calibri" w:hAnsi="Calibri" w:cs="Calibri"/>
        </w:rPr>
        <w:t>Combate</w:t>
      </w:r>
      <w:r w:rsidR="00A2759B" w:rsidRPr="000E4EE9">
        <w:rPr>
          <w:rFonts w:ascii="Calibri" w:hAnsi="Calibri" w:cs="Calibri"/>
        </w:rPr>
        <w:t xml:space="preserve"> </w:t>
      </w:r>
      <w:r w:rsidRPr="000E4EE9">
        <w:rPr>
          <w:rFonts w:ascii="Calibri" w:hAnsi="Calibri" w:cs="Calibri"/>
        </w:rPr>
        <w:t>à</w:t>
      </w:r>
      <w:r w:rsidR="00A2759B" w:rsidRPr="000E4EE9">
        <w:rPr>
          <w:rFonts w:ascii="Calibri" w:hAnsi="Calibri" w:cs="Calibri"/>
        </w:rPr>
        <w:t xml:space="preserve"> </w:t>
      </w:r>
      <w:r w:rsidRPr="000E4EE9">
        <w:rPr>
          <w:rFonts w:ascii="Calibri" w:hAnsi="Calibri" w:cs="Calibri"/>
        </w:rPr>
        <w:t>Corrupção,</w:t>
      </w:r>
      <w:r w:rsidR="00A2759B" w:rsidRPr="000E4EE9">
        <w:rPr>
          <w:rFonts w:ascii="Calibri" w:hAnsi="Calibri" w:cs="Calibri"/>
        </w:rPr>
        <w:t xml:space="preserve"> </w:t>
      </w:r>
      <w:r w:rsidRPr="000E4EE9">
        <w:rPr>
          <w:rFonts w:ascii="Calibri" w:hAnsi="Calibri" w:cs="Calibri"/>
        </w:rPr>
        <w:t>ao</w:t>
      </w:r>
      <w:r w:rsidR="00A2759B" w:rsidRPr="000E4EE9">
        <w:rPr>
          <w:rFonts w:ascii="Calibri" w:hAnsi="Calibri" w:cs="Calibri"/>
        </w:rPr>
        <w:t xml:space="preserve"> </w:t>
      </w:r>
      <w:r w:rsidRPr="000E4EE9">
        <w:rPr>
          <w:rFonts w:ascii="Calibri" w:hAnsi="Calibri" w:cs="Calibri"/>
        </w:rPr>
        <w:t>Crime</w:t>
      </w:r>
      <w:r w:rsidR="00A2759B" w:rsidRPr="000E4EE9">
        <w:rPr>
          <w:rFonts w:ascii="Calibri" w:hAnsi="Calibri" w:cs="Calibri"/>
        </w:rPr>
        <w:t xml:space="preserve"> </w:t>
      </w:r>
      <w:r w:rsidRPr="000E4EE9">
        <w:rPr>
          <w:rFonts w:ascii="Calibri" w:hAnsi="Calibri" w:cs="Calibri"/>
        </w:rPr>
        <w:t>Organizado</w:t>
      </w:r>
      <w:r w:rsidR="00A2759B" w:rsidRPr="000E4EE9">
        <w:rPr>
          <w:rFonts w:ascii="Calibri" w:hAnsi="Calibri" w:cs="Calibri"/>
        </w:rPr>
        <w:t xml:space="preserve"> </w:t>
      </w:r>
      <w:r w:rsidRPr="000E4EE9">
        <w:rPr>
          <w:rFonts w:ascii="Calibri" w:hAnsi="Calibri" w:cs="Calibri"/>
        </w:rPr>
        <w:t>e</w:t>
      </w:r>
      <w:r w:rsidR="00A2759B" w:rsidRPr="000E4EE9">
        <w:rPr>
          <w:rFonts w:ascii="Calibri" w:hAnsi="Calibri" w:cs="Calibri"/>
        </w:rPr>
        <w:t xml:space="preserve"> </w:t>
      </w:r>
      <w:r w:rsidRPr="000E4EE9">
        <w:rPr>
          <w:rFonts w:ascii="Calibri" w:hAnsi="Calibri" w:cs="Calibri"/>
        </w:rPr>
        <w:t>ao</w:t>
      </w:r>
      <w:r w:rsidR="00A2759B" w:rsidRPr="000E4EE9">
        <w:rPr>
          <w:rFonts w:ascii="Calibri" w:hAnsi="Calibri" w:cs="Calibri"/>
        </w:rPr>
        <w:t xml:space="preserve"> </w:t>
      </w:r>
      <w:r w:rsidRPr="000E4EE9">
        <w:rPr>
          <w:rFonts w:ascii="Calibri" w:hAnsi="Calibri" w:cs="Calibri"/>
        </w:rPr>
        <w:t>Crime</w:t>
      </w:r>
      <w:r w:rsidR="00A2759B" w:rsidRPr="000E4EE9">
        <w:rPr>
          <w:rFonts w:ascii="Calibri" w:hAnsi="Calibri" w:cs="Calibri"/>
        </w:rPr>
        <w:t xml:space="preserve"> </w:t>
      </w:r>
      <w:r w:rsidRPr="000E4EE9">
        <w:rPr>
          <w:rFonts w:ascii="Calibri" w:hAnsi="Calibri" w:cs="Calibri"/>
        </w:rPr>
        <w:t>Violento</w:t>
      </w:r>
    </w:p>
    <w:p w14:paraId="335881F6" w14:textId="77777777" w:rsidR="007B0DDC" w:rsidRPr="000E4EE9" w:rsidRDefault="007B0DDC" w:rsidP="00A34323">
      <w:pPr>
        <w:pStyle w:val="SemEspaamento"/>
        <w:tabs>
          <w:tab w:val="right" w:pos="1134"/>
        </w:tabs>
        <w:ind w:left="2268"/>
        <w:jc w:val="both"/>
        <w:rPr>
          <w:rFonts w:ascii="Calibri" w:hAnsi="Calibri" w:cs="Calibri"/>
        </w:rPr>
      </w:pPr>
    </w:p>
    <w:p w14:paraId="3624B7AC" w14:textId="759CA376" w:rsidR="007B0DDC" w:rsidRPr="000E4EE9" w:rsidRDefault="007B0DDC" w:rsidP="00A34323">
      <w:pPr>
        <w:pStyle w:val="SemEspaamento"/>
        <w:tabs>
          <w:tab w:val="right" w:pos="1134"/>
        </w:tabs>
        <w:ind w:left="2268"/>
        <w:jc w:val="both"/>
        <w:rPr>
          <w:rFonts w:ascii="Calibri" w:hAnsi="Calibri" w:cs="Calibri"/>
          <w:b/>
          <w:bCs/>
        </w:rPr>
      </w:pPr>
      <w:r w:rsidRPr="000E4EE9">
        <w:rPr>
          <w:rFonts w:ascii="Calibri" w:hAnsi="Calibri" w:cs="Calibri"/>
          <w:b/>
          <w:bCs/>
        </w:rPr>
        <w:t>Ações:</w:t>
      </w:r>
      <w:r w:rsidR="00A2759B" w:rsidRPr="000E4EE9">
        <w:rPr>
          <w:rFonts w:ascii="Calibri" w:hAnsi="Calibri" w:cs="Calibri"/>
          <w:b/>
          <w:bCs/>
        </w:rPr>
        <w:t xml:space="preserve"> </w:t>
      </w:r>
    </w:p>
    <w:p w14:paraId="254FC590" w14:textId="73A3D4A5" w:rsidR="007B0DDC" w:rsidRPr="000E4EE9" w:rsidRDefault="007B0DDC" w:rsidP="00A34323">
      <w:pPr>
        <w:pStyle w:val="SemEspaamento"/>
        <w:tabs>
          <w:tab w:val="right" w:pos="1134"/>
        </w:tabs>
        <w:ind w:left="2268"/>
        <w:jc w:val="both"/>
        <w:rPr>
          <w:rFonts w:ascii="Calibri" w:hAnsi="Calibri" w:cs="Calibri"/>
        </w:rPr>
      </w:pPr>
      <w:r w:rsidRPr="000E4EE9">
        <w:rPr>
          <w:rFonts w:ascii="Calibri" w:hAnsi="Calibri" w:cs="Calibri"/>
        </w:rPr>
        <w:t>0346</w:t>
      </w:r>
      <w:r w:rsidR="00A2759B" w:rsidRPr="000E4EE9">
        <w:rPr>
          <w:rFonts w:ascii="Calibri" w:hAnsi="Calibri" w:cs="Calibri"/>
        </w:rPr>
        <w:t xml:space="preserve"> </w:t>
      </w:r>
      <w:r w:rsidRPr="000E4EE9">
        <w:rPr>
          <w:rFonts w:ascii="Calibri" w:hAnsi="Calibri" w:cs="Calibri"/>
        </w:rPr>
        <w:t>-</w:t>
      </w:r>
      <w:r w:rsidR="00A2759B" w:rsidRPr="000E4EE9">
        <w:rPr>
          <w:rFonts w:ascii="Calibri" w:hAnsi="Calibri" w:cs="Calibri"/>
        </w:rPr>
        <w:t xml:space="preserve"> </w:t>
      </w:r>
      <w:r w:rsidRPr="000E4EE9">
        <w:rPr>
          <w:rFonts w:ascii="Calibri" w:hAnsi="Calibri" w:cs="Calibri"/>
        </w:rPr>
        <w:t>Construção</w:t>
      </w:r>
      <w:r w:rsidR="00A2759B" w:rsidRPr="000E4EE9">
        <w:rPr>
          <w:rFonts w:ascii="Calibri" w:hAnsi="Calibri" w:cs="Calibri"/>
        </w:rPr>
        <w:t xml:space="preserve"> </w:t>
      </w:r>
      <w:r w:rsidRPr="000E4EE9">
        <w:rPr>
          <w:rFonts w:ascii="Calibri" w:hAnsi="Calibri" w:cs="Calibri"/>
        </w:rPr>
        <w:t>da</w:t>
      </w:r>
      <w:r w:rsidR="00A2759B" w:rsidRPr="000E4EE9">
        <w:rPr>
          <w:rFonts w:ascii="Calibri" w:hAnsi="Calibri" w:cs="Calibri"/>
        </w:rPr>
        <w:t xml:space="preserve"> </w:t>
      </w:r>
      <w:r w:rsidRPr="000E4EE9">
        <w:rPr>
          <w:rFonts w:ascii="Calibri" w:hAnsi="Calibri" w:cs="Calibri"/>
        </w:rPr>
        <w:t>Penitenciária</w:t>
      </w:r>
      <w:r w:rsidR="00A2759B" w:rsidRPr="000E4EE9">
        <w:rPr>
          <w:rFonts w:ascii="Calibri" w:hAnsi="Calibri" w:cs="Calibri"/>
        </w:rPr>
        <w:t xml:space="preserve"> </w:t>
      </w:r>
      <w:r w:rsidRPr="000E4EE9">
        <w:rPr>
          <w:rFonts w:ascii="Calibri" w:hAnsi="Calibri" w:cs="Calibri"/>
        </w:rPr>
        <w:t>Federal</w:t>
      </w:r>
      <w:r w:rsidR="00A2759B" w:rsidRPr="000E4EE9">
        <w:rPr>
          <w:rFonts w:ascii="Calibri" w:hAnsi="Calibri" w:cs="Calibri"/>
        </w:rPr>
        <w:t xml:space="preserve"> </w:t>
      </w:r>
      <w:r w:rsidRPr="000E4EE9">
        <w:rPr>
          <w:rFonts w:ascii="Calibri" w:hAnsi="Calibri" w:cs="Calibri"/>
        </w:rPr>
        <w:t>em</w:t>
      </w:r>
      <w:r w:rsidR="00A2759B" w:rsidRPr="000E4EE9">
        <w:rPr>
          <w:rFonts w:ascii="Calibri" w:hAnsi="Calibri" w:cs="Calibri"/>
        </w:rPr>
        <w:t xml:space="preserve"> </w:t>
      </w:r>
      <w:r w:rsidRPr="000E4EE9">
        <w:rPr>
          <w:rFonts w:ascii="Calibri" w:hAnsi="Calibri" w:cs="Calibri"/>
        </w:rPr>
        <w:t>Charqueadas-</w:t>
      </w:r>
      <w:r w:rsidR="00A2759B" w:rsidRPr="000E4EE9">
        <w:rPr>
          <w:rFonts w:ascii="Calibri" w:hAnsi="Calibri" w:cs="Calibri"/>
        </w:rPr>
        <w:t xml:space="preserve"> </w:t>
      </w:r>
      <w:r w:rsidRPr="000E4EE9">
        <w:rPr>
          <w:rFonts w:ascii="Calibri" w:hAnsi="Calibri" w:cs="Calibri"/>
        </w:rPr>
        <w:t>RS</w:t>
      </w:r>
    </w:p>
    <w:p w14:paraId="5812B061" w14:textId="47CCD045" w:rsidR="007B0DDC" w:rsidRPr="000E4EE9" w:rsidRDefault="007B0DDC" w:rsidP="00A34323">
      <w:pPr>
        <w:pStyle w:val="SemEspaamento"/>
        <w:tabs>
          <w:tab w:val="right" w:pos="1134"/>
        </w:tabs>
        <w:ind w:left="2268"/>
        <w:jc w:val="both"/>
        <w:rPr>
          <w:rFonts w:ascii="Calibri" w:hAnsi="Calibri" w:cs="Calibri"/>
        </w:rPr>
      </w:pPr>
      <w:r w:rsidRPr="000E4EE9">
        <w:rPr>
          <w:rFonts w:ascii="Calibri" w:hAnsi="Calibri" w:cs="Calibri"/>
        </w:rPr>
        <w:t>0352</w:t>
      </w:r>
      <w:r w:rsidR="00A2759B" w:rsidRPr="000E4EE9">
        <w:rPr>
          <w:rFonts w:ascii="Calibri" w:hAnsi="Calibri" w:cs="Calibri"/>
        </w:rPr>
        <w:t xml:space="preserve"> </w:t>
      </w:r>
      <w:r w:rsidRPr="000E4EE9">
        <w:rPr>
          <w:rFonts w:ascii="Calibri" w:hAnsi="Calibri" w:cs="Calibri"/>
        </w:rPr>
        <w:t>-</w:t>
      </w:r>
      <w:r w:rsidR="00A2759B" w:rsidRPr="000E4EE9">
        <w:rPr>
          <w:rFonts w:ascii="Calibri" w:hAnsi="Calibri" w:cs="Calibri"/>
        </w:rPr>
        <w:t xml:space="preserve"> </w:t>
      </w:r>
      <w:r w:rsidRPr="000E4EE9">
        <w:rPr>
          <w:rFonts w:ascii="Calibri" w:hAnsi="Calibri" w:cs="Calibri"/>
        </w:rPr>
        <w:t>Construção</w:t>
      </w:r>
      <w:r w:rsidR="00A2759B" w:rsidRPr="000E4EE9">
        <w:rPr>
          <w:rFonts w:ascii="Calibri" w:hAnsi="Calibri" w:cs="Calibri"/>
        </w:rPr>
        <w:t xml:space="preserve"> </w:t>
      </w:r>
      <w:r w:rsidRPr="000E4EE9">
        <w:rPr>
          <w:rFonts w:ascii="Calibri" w:hAnsi="Calibri" w:cs="Calibri"/>
        </w:rPr>
        <w:t>do</w:t>
      </w:r>
      <w:r w:rsidR="00A2759B" w:rsidRPr="000E4EE9">
        <w:rPr>
          <w:rFonts w:ascii="Calibri" w:hAnsi="Calibri" w:cs="Calibri"/>
        </w:rPr>
        <w:t xml:space="preserve"> </w:t>
      </w:r>
      <w:r w:rsidRPr="000E4EE9">
        <w:rPr>
          <w:rFonts w:ascii="Calibri" w:hAnsi="Calibri" w:cs="Calibri"/>
        </w:rPr>
        <w:t>Centro</w:t>
      </w:r>
      <w:r w:rsidR="00A2759B" w:rsidRPr="000E4EE9">
        <w:rPr>
          <w:rFonts w:ascii="Calibri" w:hAnsi="Calibri" w:cs="Calibri"/>
        </w:rPr>
        <w:t xml:space="preserve"> </w:t>
      </w:r>
      <w:r w:rsidRPr="000E4EE9">
        <w:rPr>
          <w:rFonts w:ascii="Calibri" w:hAnsi="Calibri" w:cs="Calibri"/>
        </w:rPr>
        <w:t>Nacional</w:t>
      </w:r>
      <w:r w:rsidR="00A2759B" w:rsidRPr="000E4EE9">
        <w:rPr>
          <w:rFonts w:ascii="Calibri" w:hAnsi="Calibri" w:cs="Calibri"/>
        </w:rPr>
        <w:t xml:space="preserve"> </w:t>
      </w:r>
      <w:r w:rsidRPr="000E4EE9">
        <w:rPr>
          <w:rFonts w:ascii="Calibri" w:hAnsi="Calibri" w:cs="Calibri"/>
        </w:rPr>
        <w:t>de</w:t>
      </w:r>
      <w:r w:rsidR="00A2759B" w:rsidRPr="000E4EE9">
        <w:rPr>
          <w:rFonts w:ascii="Calibri" w:hAnsi="Calibri" w:cs="Calibri"/>
        </w:rPr>
        <w:t xml:space="preserve"> </w:t>
      </w:r>
      <w:r w:rsidRPr="000E4EE9">
        <w:rPr>
          <w:rFonts w:ascii="Calibri" w:hAnsi="Calibri" w:cs="Calibri"/>
        </w:rPr>
        <w:t>Capacitação</w:t>
      </w:r>
      <w:r w:rsidR="00A2759B" w:rsidRPr="000E4EE9">
        <w:rPr>
          <w:rFonts w:ascii="Calibri" w:hAnsi="Calibri" w:cs="Calibri"/>
        </w:rPr>
        <w:t xml:space="preserve"> </w:t>
      </w:r>
      <w:r w:rsidRPr="000E4EE9">
        <w:rPr>
          <w:rFonts w:ascii="Calibri" w:hAnsi="Calibri" w:cs="Calibri"/>
        </w:rPr>
        <w:t>e</w:t>
      </w:r>
      <w:r w:rsidR="00A2759B" w:rsidRPr="000E4EE9">
        <w:rPr>
          <w:rFonts w:ascii="Calibri" w:hAnsi="Calibri" w:cs="Calibri"/>
        </w:rPr>
        <w:t xml:space="preserve"> </w:t>
      </w:r>
      <w:r w:rsidRPr="000E4EE9">
        <w:rPr>
          <w:rFonts w:ascii="Calibri" w:hAnsi="Calibri" w:cs="Calibri"/>
        </w:rPr>
        <w:t>Difusão</w:t>
      </w:r>
      <w:r w:rsidR="00A2759B" w:rsidRPr="000E4EE9">
        <w:rPr>
          <w:rFonts w:ascii="Calibri" w:hAnsi="Calibri" w:cs="Calibri"/>
        </w:rPr>
        <w:t xml:space="preserve"> </w:t>
      </w:r>
      <w:r w:rsidRPr="000E4EE9">
        <w:rPr>
          <w:rFonts w:ascii="Calibri" w:hAnsi="Calibri" w:cs="Calibri"/>
        </w:rPr>
        <w:t>de</w:t>
      </w:r>
      <w:r w:rsidR="00A2759B" w:rsidRPr="000E4EE9">
        <w:rPr>
          <w:rFonts w:ascii="Calibri" w:hAnsi="Calibri" w:cs="Calibri"/>
        </w:rPr>
        <w:t xml:space="preserve"> </w:t>
      </w:r>
      <w:r w:rsidRPr="000E4EE9">
        <w:rPr>
          <w:rFonts w:ascii="Calibri" w:hAnsi="Calibri" w:cs="Calibri"/>
        </w:rPr>
        <w:t>Ciências</w:t>
      </w:r>
      <w:r w:rsidR="00A2759B" w:rsidRPr="000E4EE9">
        <w:rPr>
          <w:rFonts w:ascii="Calibri" w:hAnsi="Calibri" w:cs="Calibri"/>
        </w:rPr>
        <w:t xml:space="preserve"> </w:t>
      </w:r>
      <w:r w:rsidRPr="000E4EE9">
        <w:rPr>
          <w:rFonts w:ascii="Calibri" w:hAnsi="Calibri" w:cs="Calibri"/>
        </w:rPr>
        <w:t>Forenses</w:t>
      </w:r>
    </w:p>
    <w:p w14:paraId="4AA82182" w14:textId="57A937A1" w:rsidR="007B0DDC" w:rsidRPr="000E4EE9" w:rsidRDefault="007B0DDC" w:rsidP="00A34323">
      <w:pPr>
        <w:pStyle w:val="SemEspaamento"/>
        <w:tabs>
          <w:tab w:val="right" w:pos="1134"/>
        </w:tabs>
        <w:ind w:left="2268"/>
        <w:jc w:val="both"/>
        <w:rPr>
          <w:rFonts w:ascii="Calibri" w:hAnsi="Calibri" w:cs="Calibri"/>
        </w:rPr>
      </w:pPr>
      <w:r w:rsidRPr="000E4EE9">
        <w:rPr>
          <w:rFonts w:ascii="Calibri" w:hAnsi="Calibri" w:cs="Calibri"/>
        </w:rPr>
        <w:t>0696</w:t>
      </w:r>
      <w:r w:rsidR="00A2759B" w:rsidRPr="000E4EE9">
        <w:rPr>
          <w:rFonts w:ascii="Calibri" w:hAnsi="Calibri" w:cs="Calibri"/>
        </w:rPr>
        <w:t xml:space="preserve"> </w:t>
      </w:r>
      <w:r w:rsidRPr="000E4EE9">
        <w:rPr>
          <w:rFonts w:ascii="Calibri" w:hAnsi="Calibri" w:cs="Calibri"/>
        </w:rPr>
        <w:t>-</w:t>
      </w:r>
      <w:r w:rsidR="00A2759B" w:rsidRPr="000E4EE9">
        <w:rPr>
          <w:rFonts w:ascii="Calibri" w:hAnsi="Calibri" w:cs="Calibri"/>
        </w:rPr>
        <w:t xml:space="preserve"> </w:t>
      </w:r>
      <w:r w:rsidRPr="000E4EE9">
        <w:rPr>
          <w:rFonts w:ascii="Calibri" w:hAnsi="Calibri" w:cs="Calibri"/>
        </w:rPr>
        <w:t>Construção</w:t>
      </w:r>
      <w:r w:rsidR="00A2759B" w:rsidRPr="000E4EE9">
        <w:rPr>
          <w:rFonts w:ascii="Calibri" w:hAnsi="Calibri" w:cs="Calibri"/>
        </w:rPr>
        <w:t xml:space="preserve"> </w:t>
      </w:r>
      <w:r w:rsidRPr="000E4EE9">
        <w:rPr>
          <w:rFonts w:ascii="Calibri" w:hAnsi="Calibri" w:cs="Calibri"/>
        </w:rPr>
        <w:t>de</w:t>
      </w:r>
      <w:r w:rsidR="00A2759B" w:rsidRPr="000E4EE9">
        <w:rPr>
          <w:rFonts w:ascii="Calibri" w:hAnsi="Calibri" w:cs="Calibri"/>
        </w:rPr>
        <w:t xml:space="preserve"> </w:t>
      </w:r>
      <w:r w:rsidRPr="000E4EE9">
        <w:rPr>
          <w:rFonts w:ascii="Calibri" w:hAnsi="Calibri" w:cs="Calibri"/>
        </w:rPr>
        <w:t>Unidade</w:t>
      </w:r>
      <w:r w:rsidR="00A2759B" w:rsidRPr="000E4EE9">
        <w:rPr>
          <w:rFonts w:ascii="Calibri" w:hAnsi="Calibri" w:cs="Calibri"/>
        </w:rPr>
        <w:t xml:space="preserve"> </w:t>
      </w:r>
      <w:r w:rsidRPr="000E4EE9">
        <w:rPr>
          <w:rFonts w:ascii="Calibri" w:hAnsi="Calibri" w:cs="Calibri"/>
        </w:rPr>
        <w:t>Prisional</w:t>
      </w:r>
      <w:r w:rsidR="00A2759B" w:rsidRPr="000E4EE9">
        <w:rPr>
          <w:rFonts w:ascii="Calibri" w:hAnsi="Calibri" w:cs="Calibri"/>
        </w:rPr>
        <w:t xml:space="preserve"> </w:t>
      </w:r>
      <w:r w:rsidRPr="000E4EE9">
        <w:rPr>
          <w:rFonts w:ascii="Calibri" w:hAnsi="Calibri" w:cs="Calibri"/>
        </w:rPr>
        <w:t>Federal</w:t>
      </w:r>
      <w:r w:rsidR="00A2759B" w:rsidRPr="000E4EE9">
        <w:rPr>
          <w:rFonts w:ascii="Calibri" w:hAnsi="Calibri" w:cs="Calibri"/>
        </w:rPr>
        <w:t xml:space="preserve"> </w:t>
      </w:r>
      <w:r w:rsidRPr="000E4EE9">
        <w:rPr>
          <w:rFonts w:ascii="Calibri" w:hAnsi="Calibri" w:cs="Calibri"/>
        </w:rPr>
        <w:t>em</w:t>
      </w:r>
      <w:r w:rsidR="00A2759B" w:rsidRPr="000E4EE9">
        <w:rPr>
          <w:rFonts w:ascii="Calibri" w:hAnsi="Calibri" w:cs="Calibri"/>
        </w:rPr>
        <w:t xml:space="preserve"> </w:t>
      </w:r>
      <w:r w:rsidRPr="000E4EE9">
        <w:rPr>
          <w:rFonts w:ascii="Calibri" w:hAnsi="Calibri" w:cs="Calibri"/>
        </w:rPr>
        <w:t>Rio</w:t>
      </w:r>
      <w:r w:rsidR="00A2759B" w:rsidRPr="000E4EE9">
        <w:rPr>
          <w:rFonts w:ascii="Calibri" w:hAnsi="Calibri" w:cs="Calibri"/>
        </w:rPr>
        <w:t xml:space="preserve"> </w:t>
      </w:r>
      <w:r w:rsidRPr="000E4EE9">
        <w:rPr>
          <w:rFonts w:ascii="Calibri" w:hAnsi="Calibri" w:cs="Calibri"/>
        </w:rPr>
        <w:t>Preto</w:t>
      </w:r>
      <w:r w:rsidR="00A2759B" w:rsidRPr="000E4EE9">
        <w:rPr>
          <w:rFonts w:ascii="Calibri" w:hAnsi="Calibri" w:cs="Calibri"/>
        </w:rPr>
        <w:t xml:space="preserve"> </w:t>
      </w:r>
      <w:r w:rsidRPr="000E4EE9">
        <w:rPr>
          <w:rFonts w:ascii="Calibri" w:hAnsi="Calibri" w:cs="Calibri"/>
        </w:rPr>
        <w:t>da</w:t>
      </w:r>
      <w:r w:rsidR="00A2759B" w:rsidRPr="000E4EE9">
        <w:rPr>
          <w:rFonts w:ascii="Calibri" w:hAnsi="Calibri" w:cs="Calibri"/>
        </w:rPr>
        <w:t xml:space="preserve"> </w:t>
      </w:r>
      <w:r w:rsidRPr="000E4EE9">
        <w:rPr>
          <w:rFonts w:ascii="Calibri" w:hAnsi="Calibri" w:cs="Calibri"/>
        </w:rPr>
        <w:t>Eva</w:t>
      </w:r>
      <w:r w:rsidR="00A2759B" w:rsidRPr="000E4EE9">
        <w:rPr>
          <w:rFonts w:ascii="Calibri" w:hAnsi="Calibri" w:cs="Calibri"/>
        </w:rPr>
        <w:t xml:space="preserve"> </w:t>
      </w:r>
      <w:r w:rsidRPr="000E4EE9">
        <w:rPr>
          <w:rFonts w:ascii="Calibri" w:hAnsi="Calibri" w:cs="Calibri"/>
        </w:rPr>
        <w:t>–</w:t>
      </w:r>
      <w:r w:rsidR="00A2759B" w:rsidRPr="000E4EE9">
        <w:rPr>
          <w:rFonts w:ascii="Calibri" w:hAnsi="Calibri" w:cs="Calibri"/>
        </w:rPr>
        <w:t xml:space="preserve"> </w:t>
      </w:r>
      <w:r w:rsidRPr="000E4EE9">
        <w:rPr>
          <w:rFonts w:ascii="Calibri" w:hAnsi="Calibri" w:cs="Calibri"/>
        </w:rPr>
        <w:t>AM</w:t>
      </w:r>
    </w:p>
    <w:p w14:paraId="7A3489AE" w14:textId="329DC247" w:rsidR="007B0DDC" w:rsidRPr="000E4EE9" w:rsidRDefault="007B0DDC" w:rsidP="00A34323">
      <w:pPr>
        <w:pStyle w:val="SemEspaamento"/>
        <w:tabs>
          <w:tab w:val="right" w:pos="1134"/>
        </w:tabs>
        <w:ind w:left="2268"/>
        <w:jc w:val="both"/>
        <w:rPr>
          <w:rFonts w:ascii="Calibri" w:hAnsi="Calibri" w:cs="Calibri"/>
        </w:rPr>
      </w:pPr>
      <w:r w:rsidRPr="000E4EE9">
        <w:rPr>
          <w:rFonts w:ascii="Calibri" w:hAnsi="Calibri" w:cs="Calibri"/>
        </w:rPr>
        <w:t>0697</w:t>
      </w:r>
      <w:r w:rsidR="00A2759B" w:rsidRPr="000E4EE9">
        <w:rPr>
          <w:rFonts w:ascii="Calibri" w:hAnsi="Calibri" w:cs="Calibri"/>
        </w:rPr>
        <w:t xml:space="preserve"> </w:t>
      </w:r>
      <w:r w:rsidRPr="000E4EE9">
        <w:rPr>
          <w:rFonts w:ascii="Calibri" w:hAnsi="Calibri" w:cs="Calibri"/>
        </w:rPr>
        <w:t>-</w:t>
      </w:r>
      <w:r w:rsidR="00A2759B" w:rsidRPr="000E4EE9">
        <w:rPr>
          <w:rFonts w:ascii="Calibri" w:hAnsi="Calibri" w:cs="Calibri"/>
        </w:rPr>
        <w:t xml:space="preserve"> </w:t>
      </w:r>
      <w:r w:rsidRPr="000E4EE9">
        <w:rPr>
          <w:rFonts w:ascii="Calibri" w:hAnsi="Calibri" w:cs="Calibri"/>
        </w:rPr>
        <w:t>Construção</w:t>
      </w:r>
      <w:r w:rsidR="00A2759B" w:rsidRPr="000E4EE9">
        <w:rPr>
          <w:rFonts w:ascii="Calibri" w:hAnsi="Calibri" w:cs="Calibri"/>
        </w:rPr>
        <w:t xml:space="preserve"> </w:t>
      </w:r>
      <w:r w:rsidRPr="000E4EE9">
        <w:rPr>
          <w:rFonts w:ascii="Calibri" w:hAnsi="Calibri" w:cs="Calibri"/>
        </w:rPr>
        <w:t>da</w:t>
      </w:r>
      <w:r w:rsidR="00A2759B" w:rsidRPr="000E4EE9">
        <w:rPr>
          <w:rFonts w:ascii="Calibri" w:hAnsi="Calibri" w:cs="Calibri"/>
        </w:rPr>
        <w:t xml:space="preserve"> </w:t>
      </w:r>
      <w:r w:rsidRPr="000E4EE9">
        <w:rPr>
          <w:rFonts w:ascii="Calibri" w:hAnsi="Calibri" w:cs="Calibri"/>
        </w:rPr>
        <w:t>Sede</w:t>
      </w:r>
      <w:r w:rsidR="00A2759B" w:rsidRPr="000E4EE9">
        <w:rPr>
          <w:rFonts w:ascii="Calibri" w:hAnsi="Calibri" w:cs="Calibri"/>
        </w:rPr>
        <w:t xml:space="preserve"> </w:t>
      </w:r>
      <w:r w:rsidRPr="000E4EE9">
        <w:rPr>
          <w:rFonts w:ascii="Calibri" w:hAnsi="Calibri" w:cs="Calibri"/>
        </w:rPr>
        <w:t>da</w:t>
      </w:r>
      <w:r w:rsidR="00A2759B" w:rsidRPr="000E4EE9">
        <w:rPr>
          <w:rFonts w:ascii="Calibri" w:hAnsi="Calibri" w:cs="Calibri"/>
        </w:rPr>
        <w:t xml:space="preserve"> </w:t>
      </w:r>
      <w:r w:rsidRPr="000E4EE9">
        <w:rPr>
          <w:rFonts w:ascii="Calibri" w:hAnsi="Calibri" w:cs="Calibri"/>
        </w:rPr>
        <w:t>Superintendência</w:t>
      </w:r>
      <w:r w:rsidR="00A2759B" w:rsidRPr="000E4EE9">
        <w:rPr>
          <w:rFonts w:ascii="Calibri" w:hAnsi="Calibri" w:cs="Calibri"/>
        </w:rPr>
        <w:t xml:space="preserve"> </w:t>
      </w:r>
      <w:r w:rsidRPr="000E4EE9">
        <w:rPr>
          <w:rFonts w:ascii="Calibri" w:hAnsi="Calibri" w:cs="Calibri"/>
        </w:rPr>
        <w:t>da</w:t>
      </w:r>
      <w:r w:rsidR="00A2759B" w:rsidRPr="000E4EE9">
        <w:rPr>
          <w:rFonts w:ascii="Calibri" w:hAnsi="Calibri" w:cs="Calibri"/>
        </w:rPr>
        <w:t xml:space="preserve"> </w:t>
      </w:r>
      <w:r w:rsidRPr="000E4EE9">
        <w:rPr>
          <w:rFonts w:ascii="Calibri" w:hAnsi="Calibri" w:cs="Calibri"/>
        </w:rPr>
        <w:t>Polícia</w:t>
      </w:r>
      <w:r w:rsidR="00A2759B" w:rsidRPr="000E4EE9">
        <w:rPr>
          <w:rFonts w:ascii="Calibri" w:hAnsi="Calibri" w:cs="Calibri"/>
        </w:rPr>
        <w:t xml:space="preserve"> </w:t>
      </w:r>
      <w:r w:rsidRPr="000E4EE9">
        <w:rPr>
          <w:rFonts w:ascii="Calibri" w:hAnsi="Calibri" w:cs="Calibri"/>
        </w:rPr>
        <w:t>Rodoviária</w:t>
      </w:r>
      <w:r w:rsidR="00A2759B" w:rsidRPr="000E4EE9">
        <w:rPr>
          <w:rFonts w:ascii="Calibri" w:hAnsi="Calibri" w:cs="Calibri"/>
        </w:rPr>
        <w:t xml:space="preserve"> </w:t>
      </w:r>
      <w:r w:rsidRPr="000E4EE9">
        <w:rPr>
          <w:rFonts w:ascii="Calibri" w:hAnsi="Calibri" w:cs="Calibri"/>
        </w:rPr>
        <w:t>Federal</w:t>
      </w:r>
      <w:r w:rsidR="00A2759B" w:rsidRPr="000E4EE9">
        <w:rPr>
          <w:rFonts w:ascii="Calibri" w:hAnsi="Calibri" w:cs="Calibri"/>
        </w:rPr>
        <w:t xml:space="preserve"> </w:t>
      </w:r>
      <w:r w:rsidRPr="000E4EE9">
        <w:rPr>
          <w:rFonts w:ascii="Calibri" w:hAnsi="Calibri" w:cs="Calibri"/>
        </w:rPr>
        <w:t>em</w:t>
      </w:r>
      <w:r w:rsidR="00A2759B" w:rsidRPr="000E4EE9">
        <w:rPr>
          <w:rFonts w:ascii="Calibri" w:hAnsi="Calibri" w:cs="Calibri"/>
        </w:rPr>
        <w:t xml:space="preserve"> </w:t>
      </w:r>
      <w:r w:rsidRPr="000E4EE9">
        <w:rPr>
          <w:rFonts w:ascii="Calibri" w:hAnsi="Calibri" w:cs="Calibri"/>
        </w:rPr>
        <w:t>São</w:t>
      </w:r>
      <w:r w:rsidR="00A2759B" w:rsidRPr="000E4EE9">
        <w:rPr>
          <w:rFonts w:ascii="Calibri" w:hAnsi="Calibri" w:cs="Calibri"/>
        </w:rPr>
        <w:t xml:space="preserve"> </w:t>
      </w:r>
      <w:r w:rsidRPr="000E4EE9">
        <w:rPr>
          <w:rFonts w:ascii="Calibri" w:hAnsi="Calibri" w:cs="Calibri"/>
        </w:rPr>
        <w:t>Paulo</w:t>
      </w:r>
    </w:p>
    <w:p w14:paraId="5FECD5DB" w14:textId="4428345E" w:rsidR="007B0DDC" w:rsidRPr="000E4EE9" w:rsidRDefault="007B0DDC" w:rsidP="00A34323">
      <w:pPr>
        <w:pStyle w:val="SemEspaamento"/>
        <w:tabs>
          <w:tab w:val="right" w:pos="1134"/>
        </w:tabs>
        <w:ind w:left="2268"/>
        <w:jc w:val="both"/>
        <w:rPr>
          <w:rFonts w:ascii="Calibri" w:hAnsi="Calibri" w:cs="Calibri"/>
        </w:rPr>
      </w:pPr>
      <w:r w:rsidRPr="000E4EE9">
        <w:rPr>
          <w:rFonts w:ascii="Calibri" w:hAnsi="Calibri" w:cs="Calibri"/>
        </w:rPr>
        <w:t>0698</w:t>
      </w:r>
      <w:r w:rsidR="00A2759B" w:rsidRPr="000E4EE9">
        <w:rPr>
          <w:rFonts w:ascii="Calibri" w:hAnsi="Calibri" w:cs="Calibri"/>
        </w:rPr>
        <w:t xml:space="preserve"> </w:t>
      </w:r>
      <w:r w:rsidRPr="000E4EE9">
        <w:rPr>
          <w:rFonts w:ascii="Calibri" w:hAnsi="Calibri" w:cs="Calibri"/>
        </w:rPr>
        <w:t>-</w:t>
      </w:r>
      <w:r w:rsidR="00A2759B" w:rsidRPr="000E4EE9">
        <w:rPr>
          <w:rFonts w:ascii="Calibri" w:hAnsi="Calibri" w:cs="Calibri"/>
        </w:rPr>
        <w:t xml:space="preserve"> </w:t>
      </w:r>
      <w:r w:rsidRPr="000E4EE9">
        <w:rPr>
          <w:rFonts w:ascii="Calibri" w:hAnsi="Calibri" w:cs="Calibri"/>
        </w:rPr>
        <w:t>Implantação</w:t>
      </w:r>
      <w:r w:rsidR="00A2759B" w:rsidRPr="000E4EE9">
        <w:rPr>
          <w:rFonts w:ascii="Calibri" w:hAnsi="Calibri" w:cs="Calibri"/>
        </w:rPr>
        <w:t xml:space="preserve"> </w:t>
      </w:r>
      <w:r w:rsidRPr="000E4EE9">
        <w:rPr>
          <w:rFonts w:ascii="Calibri" w:hAnsi="Calibri" w:cs="Calibri"/>
        </w:rPr>
        <w:t>de</w:t>
      </w:r>
      <w:r w:rsidR="00A2759B" w:rsidRPr="000E4EE9">
        <w:rPr>
          <w:rFonts w:ascii="Calibri" w:hAnsi="Calibri" w:cs="Calibri"/>
        </w:rPr>
        <w:t xml:space="preserve"> </w:t>
      </w:r>
      <w:r w:rsidRPr="000E4EE9">
        <w:rPr>
          <w:rFonts w:ascii="Calibri" w:hAnsi="Calibri" w:cs="Calibri"/>
        </w:rPr>
        <w:t>Associação</w:t>
      </w:r>
      <w:r w:rsidR="00A2759B" w:rsidRPr="000E4EE9">
        <w:rPr>
          <w:rFonts w:ascii="Calibri" w:hAnsi="Calibri" w:cs="Calibri"/>
        </w:rPr>
        <w:t xml:space="preserve"> </w:t>
      </w:r>
      <w:r w:rsidRPr="000E4EE9">
        <w:rPr>
          <w:rFonts w:ascii="Calibri" w:hAnsi="Calibri" w:cs="Calibri"/>
        </w:rPr>
        <w:t>de</w:t>
      </w:r>
      <w:r w:rsidR="00A2759B" w:rsidRPr="000E4EE9">
        <w:rPr>
          <w:rFonts w:ascii="Calibri" w:hAnsi="Calibri" w:cs="Calibri"/>
        </w:rPr>
        <w:t xml:space="preserve"> </w:t>
      </w:r>
      <w:r w:rsidRPr="000E4EE9">
        <w:rPr>
          <w:rFonts w:ascii="Calibri" w:hAnsi="Calibri" w:cs="Calibri"/>
        </w:rPr>
        <w:t>Proteção</w:t>
      </w:r>
      <w:r w:rsidR="00A2759B" w:rsidRPr="000E4EE9">
        <w:rPr>
          <w:rFonts w:ascii="Calibri" w:hAnsi="Calibri" w:cs="Calibri"/>
        </w:rPr>
        <w:t xml:space="preserve"> </w:t>
      </w:r>
      <w:r w:rsidRPr="000E4EE9">
        <w:rPr>
          <w:rFonts w:ascii="Calibri" w:hAnsi="Calibri" w:cs="Calibri"/>
        </w:rPr>
        <w:t>e</w:t>
      </w:r>
      <w:r w:rsidR="00A2759B" w:rsidRPr="000E4EE9">
        <w:rPr>
          <w:rFonts w:ascii="Calibri" w:hAnsi="Calibri" w:cs="Calibri"/>
        </w:rPr>
        <w:t xml:space="preserve"> </w:t>
      </w:r>
      <w:r w:rsidRPr="000E4EE9">
        <w:rPr>
          <w:rFonts w:ascii="Calibri" w:hAnsi="Calibri" w:cs="Calibri"/>
        </w:rPr>
        <w:t>Assistência</w:t>
      </w:r>
      <w:r w:rsidR="00A2759B" w:rsidRPr="000E4EE9">
        <w:rPr>
          <w:rFonts w:ascii="Calibri" w:hAnsi="Calibri" w:cs="Calibri"/>
        </w:rPr>
        <w:t xml:space="preserve"> </w:t>
      </w:r>
      <w:r w:rsidRPr="000E4EE9">
        <w:rPr>
          <w:rFonts w:ascii="Calibri" w:hAnsi="Calibri" w:cs="Calibri"/>
        </w:rPr>
        <w:t>aos</w:t>
      </w:r>
      <w:r w:rsidR="00A2759B" w:rsidRPr="000E4EE9">
        <w:rPr>
          <w:rFonts w:ascii="Calibri" w:hAnsi="Calibri" w:cs="Calibri"/>
        </w:rPr>
        <w:t xml:space="preserve"> </w:t>
      </w:r>
      <w:r w:rsidRPr="000E4EE9">
        <w:rPr>
          <w:rFonts w:ascii="Calibri" w:hAnsi="Calibri" w:cs="Calibri"/>
        </w:rPr>
        <w:t>Condenados</w:t>
      </w:r>
      <w:r w:rsidR="00A2759B" w:rsidRPr="000E4EE9">
        <w:rPr>
          <w:rFonts w:ascii="Calibri" w:hAnsi="Calibri" w:cs="Calibri"/>
        </w:rPr>
        <w:t xml:space="preserve"> </w:t>
      </w:r>
      <w:r w:rsidRPr="000E4EE9">
        <w:rPr>
          <w:rFonts w:ascii="Calibri" w:hAnsi="Calibri" w:cs="Calibri"/>
        </w:rPr>
        <w:t>(APAC)</w:t>
      </w:r>
      <w:r w:rsidR="00A2759B" w:rsidRPr="000E4EE9">
        <w:rPr>
          <w:rFonts w:ascii="Calibri" w:hAnsi="Calibri" w:cs="Calibri"/>
        </w:rPr>
        <w:t xml:space="preserve"> </w:t>
      </w:r>
      <w:r w:rsidRPr="000E4EE9">
        <w:rPr>
          <w:rFonts w:ascii="Calibri" w:hAnsi="Calibri" w:cs="Calibri"/>
        </w:rPr>
        <w:t>na</w:t>
      </w:r>
      <w:r w:rsidR="00A2759B" w:rsidRPr="000E4EE9">
        <w:rPr>
          <w:rFonts w:ascii="Calibri" w:hAnsi="Calibri" w:cs="Calibri"/>
        </w:rPr>
        <w:t xml:space="preserve"> </w:t>
      </w:r>
      <w:r w:rsidRPr="000E4EE9">
        <w:rPr>
          <w:rFonts w:ascii="Calibri" w:hAnsi="Calibri" w:cs="Calibri"/>
        </w:rPr>
        <w:t>Unidade</w:t>
      </w:r>
      <w:r w:rsidR="00A2759B" w:rsidRPr="000E4EE9">
        <w:rPr>
          <w:rFonts w:ascii="Calibri" w:hAnsi="Calibri" w:cs="Calibri"/>
        </w:rPr>
        <w:t xml:space="preserve"> </w:t>
      </w:r>
      <w:r w:rsidRPr="000E4EE9">
        <w:rPr>
          <w:rFonts w:ascii="Calibri" w:hAnsi="Calibri" w:cs="Calibri"/>
        </w:rPr>
        <w:t>Prisional</w:t>
      </w:r>
      <w:r w:rsidR="00A2759B" w:rsidRPr="000E4EE9">
        <w:rPr>
          <w:rFonts w:ascii="Calibri" w:hAnsi="Calibri" w:cs="Calibri"/>
        </w:rPr>
        <w:t xml:space="preserve"> </w:t>
      </w:r>
      <w:r w:rsidRPr="000E4EE9">
        <w:rPr>
          <w:rFonts w:ascii="Calibri" w:hAnsi="Calibri" w:cs="Calibri"/>
        </w:rPr>
        <w:t>de</w:t>
      </w:r>
      <w:r w:rsidR="00A2759B" w:rsidRPr="000E4EE9">
        <w:rPr>
          <w:rFonts w:ascii="Calibri" w:hAnsi="Calibri" w:cs="Calibri"/>
        </w:rPr>
        <w:t xml:space="preserve"> </w:t>
      </w:r>
      <w:r w:rsidRPr="000E4EE9">
        <w:rPr>
          <w:rFonts w:ascii="Calibri" w:hAnsi="Calibri" w:cs="Calibri"/>
        </w:rPr>
        <w:t>Barbacena</w:t>
      </w:r>
      <w:r w:rsidR="00A2759B" w:rsidRPr="000E4EE9">
        <w:rPr>
          <w:rFonts w:ascii="Calibri" w:hAnsi="Calibri" w:cs="Calibri"/>
        </w:rPr>
        <w:t xml:space="preserve"> </w:t>
      </w:r>
      <w:r w:rsidRPr="000E4EE9">
        <w:rPr>
          <w:rFonts w:ascii="Calibri" w:hAnsi="Calibri" w:cs="Calibri"/>
        </w:rPr>
        <w:t>-</w:t>
      </w:r>
      <w:r w:rsidR="00A2759B" w:rsidRPr="000E4EE9">
        <w:rPr>
          <w:rFonts w:ascii="Calibri" w:hAnsi="Calibri" w:cs="Calibri"/>
        </w:rPr>
        <w:t xml:space="preserve"> </w:t>
      </w:r>
      <w:r w:rsidRPr="000E4EE9">
        <w:rPr>
          <w:rFonts w:ascii="Calibri" w:hAnsi="Calibri" w:cs="Calibri"/>
        </w:rPr>
        <w:t>MG</w:t>
      </w:r>
    </w:p>
    <w:p w14:paraId="19D7EEB8" w14:textId="2597FA2E" w:rsidR="00936B8E" w:rsidRPr="000E4EE9" w:rsidRDefault="002968DE"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T</w:t>
      </w:r>
      <w:r w:rsidR="007B0DDC" w:rsidRPr="000E4EE9">
        <w:rPr>
          <w:rFonts w:ascii="Calibri" w:hAnsi="Calibri" w:cs="Calibri"/>
          <w:sz w:val="24"/>
          <w:szCs w:val="24"/>
        </w:rPr>
        <w:t>emos</w:t>
      </w:r>
      <w:r w:rsidR="00C92B3B" w:rsidRPr="000E4EE9">
        <w:rPr>
          <w:rFonts w:ascii="Calibri" w:hAnsi="Calibri" w:cs="Calibri"/>
          <w:sz w:val="24"/>
          <w:szCs w:val="24"/>
        </w:rPr>
        <w:t xml:space="preserve"> então</w:t>
      </w:r>
      <w:r w:rsidR="00A2759B" w:rsidRPr="000E4EE9">
        <w:rPr>
          <w:rFonts w:ascii="Calibri" w:hAnsi="Calibri" w:cs="Calibri"/>
          <w:sz w:val="24"/>
          <w:szCs w:val="24"/>
        </w:rPr>
        <w:t xml:space="preserve"> </w:t>
      </w:r>
      <w:r w:rsidR="007B0DDC" w:rsidRPr="000E4EE9">
        <w:rPr>
          <w:rFonts w:ascii="Calibri" w:hAnsi="Calibri" w:cs="Calibri"/>
          <w:sz w:val="24"/>
          <w:szCs w:val="24"/>
        </w:rPr>
        <w:t>que</w:t>
      </w:r>
      <w:r w:rsidR="00A2759B" w:rsidRPr="000E4EE9">
        <w:rPr>
          <w:rFonts w:ascii="Calibri" w:hAnsi="Calibri" w:cs="Calibri"/>
          <w:sz w:val="24"/>
          <w:szCs w:val="24"/>
        </w:rPr>
        <w:t xml:space="preserve"> </w:t>
      </w:r>
      <w:r w:rsidR="00C6663C" w:rsidRPr="000E4EE9">
        <w:rPr>
          <w:rFonts w:ascii="Calibri" w:hAnsi="Calibri" w:cs="Calibri"/>
          <w:sz w:val="24"/>
          <w:szCs w:val="24"/>
        </w:rPr>
        <w:t>ações governamentais</w:t>
      </w:r>
      <w:r w:rsidR="00A2759B" w:rsidRPr="000E4EE9">
        <w:rPr>
          <w:rFonts w:ascii="Calibri" w:hAnsi="Calibri" w:cs="Calibri"/>
          <w:sz w:val="24"/>
          <w:szCs w:val="24"/>
        </w:rPr>
        <w:t xml:space="preserve"> </w:t>
      </w:r>
      <w:r w:rsidR="007B0DDC" w:rsidRPr="000E4EE9">
        <w:rPr>
          <w:rFonts w:ascii="Calibri" w:hAnsi="Calibri" w:cs="Calibri"/>
          <w:sz w:val="24"/>
          <w:szCs w:val="24"/>
        </w:rPr>
        <w:t>são</w:t>
      </w:r>
      <w:r w:rsidR="00A2759B" w:rsidRPr="000E4EE9">
        <w:rPr>
          <w:rFonts w:ascii="Calibri" w:hAnsi="Calibri" w:cs="Calibri"/>
          <w:sz w:val="24"/>
          <w:szCs w:val="24"/>
        </w:rPr>
        <w:t xml:space="preserve"> </w:t>
      </w:r>
      <w:r w:rsidR="007B0DDC" w:rsidRPr="000E4EE9">
        <w:rPr>
          <w:rFonts w:ascii="Calibri" w:hAnsi="Calibri" w:cs="Calibri"/>
          <w:sz w:val="24"/>
          <w:szCs w:val="24"/>
        </w:rPr>
        <w:t>operações</w:t>
      </w:r>
      <w:r w:rsidR="00A2759B" w:rsidRPr="000E4EE9">
        <w:rPr>
          <w:rFonts w:ascii="Calibri" w:hAnsi="Calibri" w:cs="Calibri"/>
          <w:sz w:val="24"/>
          <w:szCs w:val="24"/>
        </w:rPr>
        <w:t xml:space="preserve"> </w:t>
      </w:r>
      <w:r w:rsidR="007B0DDC" w:rsidRPr="000E4EE9">
        <w:rPr>
          <w:rFonts w:ascii="Calibri" w:hAnsi="Calibri" w:cs="Calibri"/>
          <w:sz w:val="24"/>
          <w:szCs w:val="24"/>
        </w:rPr>
        <w:t>das</w:t>
      </w:r>
      <w:r w:rsidR="00A2759B" w:rsidRPr="000E4EE9">
        <w:rPr>
          <w:rFonts w:ascii="Calibri" w:hAnsi="Calibri" w:cs="Calibri"/>
          <w:sz w:val="24"/>
          <w:szCs w:val="24"/>
        </w:rPr>
        <w:t xml:space="preserve"> </w:t>
      </w:r>
      <w:r w:rsidR="007B0DDC" w:rsidRPr="000E4EE9">
        <w:rPr>
          <w:rFonts w:ascii="Calibri" w:hAnsi="Calibri" w:cs="Calibri"/>
          <w:sz w:val="24"/>
          <w:szCs w:val="24"/>
        </w:rPr>
        <w:t>quais</w:t>
      </w:r>
      <w:r w:rsidR="00A2759B" w:rsidRPr="000E4EE9">
        <w:rPr>
          <w:rFonts w:ascii="Calibri" w:hAnsi="Calibri" w:cs="Calibri"/>
          <w:sz w:val="24"/>
          <w:szCs w:val="24"/>
        </w:rPr>
        <w:t xml:space="preserve"> </w:t>
      </w:r>
      <w:r w:rsidR="007B0DDC" w:rsidRPr="000E4EE9">
        <w:rPr>
          <w:rFonts w:ascii="Calibri" w:hAnsi="Calibri" w:cs="Calibri"/>
          <w:sz w:val="24"/>
          <w:szCs w:val="24"/>
        </w:rPr>
        <w:t>resultam</w:t>
      </w:r>
      <w:r w:rsidR="00A2759B" w:rsidRPr="000E4EE9">
        <w:rPr>
          <w:rFonts w:ascii="Calibri" w:hAnsi="Calibri" w:cs="Calibri"/>
          <w:sz w:val="24"/>
          <w:szCs w:val="24"/>
        </w:rPr>
        <w:t xml:space="preserve"> </w:t>
      </w:r>
      <w:r w:rsidR="007B0DDC" w:rsidRPr="000E4EE9">
        <w:rPr>
          <w:rFonts w:ascii="Calibri" w:hAnsi="Calibri" w:cs="Calibri"/>
          <w:sz w:val="24"/>
          <w:szCs w:val="24"/>
        </w:rPr>
        <w:t>produtos</w:t>
      </w:r>
      <w:r w:rsidR="00A2759B" w:rsidRPr="000E4EE9">
        <w:rPr>
          <w:rFonts w:ascii="Calibri" w:hAnsi="Calibri" w:cs="Calibri"/>
          <w:sz w:val="24"/>
          <w:szCs w:val="24"/>
        </w:rPr>
        <w:t xml:space="preserve"> </w:t>
      </w:r>
      <w:r w:rsidR="007B0DDC" w:rsidRPr="000E4EE9">
        <w:rPr>
          <w:rFonts w:ascii="Calibri" w:hAnsi="Calibri" w:cs="Calibri"/>
          <w:sz w:val="24"/>
          <w:szCs w:val="24"/>
        </w:rPr>
        <w:t>(bens</w:t>
      </w:r>
      <w:r w:rsidR="00A2759B" w:rsidRPr="000E4EE9">
        <w:rPr>
          <w:rFonts w:ascii="Calibri" w:hAnsi="Calibri" w:cs="Calibri"/>
          <w:sz w:val="24"/>
          <w:szCs w:val="24"/>
        </w:rPr>
        <w:t xml:space="preserve"> </w:t>
      </w:r>
      <w:r w:rsidR="007B0DDC" w:rsidRPr="000E4EE9">
        <w:rPr>
          <w:rFonts w:ascii="Calibri" w:hAnsi="Calibri" w:cs="Calibri"/>
          <w:sz w:val="24"/>
          <w:szCs w:val="24"/>
        </w:rPr>
        <w:t>ou</w:t>
      </w:r>
      <w:r w:rsidR="00A2759B" w:rsidRPr="000E4EE9">
        <w:rPr>
          <w:rFonts w:ascii="Calibri" w:hAnsi="Calibri" w:cs="Calibri"/>
          <w:sz w:val="24"/>
          <w:szCs w:val="24"/>
        </w:rPr>
        <w:t xml:space="preserve"> </w:t>
      </w:r>
      <w:r w:rsidR="007B0DDC" w:rsidRPr="000E4EE9">
        <w:rPr>
          <w:rFonts w:ascii="Calibri" w:hAnsi="Calibri" w:cs="Calibri"/>
          <w:sz w:val="24"/>
          <w:szCs w:val="24"/>
        </w:rPr>
        <w:t>serviços)</w:t>
      </w:r>
      <w:r w:rsidR="00A2759B" w:rsidRPr="000E4EE9">
        <w:rPr>
          <w:rFonts w:ascii="Calibri" w:hAnsi="Calibri" w:cs="Calibri"/>
          <w:sz w:val="24"/>
          <w:szCs w:val="24"/>
        </w:rPr>
        <w:t xml:space="preserve"> </w:t>
      </w:r>
      <w:r w:rsidR="007B0DDC" w:rsidRPr="000E4EE9">
        <w:rPr>
          <w:rFonts w:ascii="Calibri" w:hAnsi="Calibri" w:cs="Calibri"/>
          <w:sz w:val="24"/>
          <w:szCs w:val="24"/>
        </w:rPr>
        <w:t>que</w:t>
      </w:r>
      <w:r w:rsidR="00A2759B" w:rsidRPr="000E4EE9">
        <w:rPr>
          <w:rFonts w:ascii="Calibri" w:hAnsi="Calibri" w:cs="Calibri"/>
          <w:sz w:val="24"/>
          <w:szCs w:val="24"/>
        </w:rPr>
        <w:t xml:space="preserve"> </w:t>
      </w:r>
      <w:r w:rsidR="007B0DDC" w:rsidRPr="000E4EE9">
        <w:rPr>
          <w:rFonts w:ascii="Calibri" w:hAnsi="Calibri" w:cs="Calibri"/>
          <w:sz w:val="24"/>
          <w:szCs w:val="24"/>
        </w:rPr>
        <w:t>contribuem</w:t>
      </w:r>
      <w:r w:rsidR="00A2759B" w:rsidRPr="000E4EE9">
        <w:rPr>
          <w:rFonts w:ascii="Calibri" w:hAnsi="Calibri" w:cs="Calibri"/>
          <w:sz w:val="24"/>
          <w:szCs w:val="24"/>
        </w:rPr>
        <w:t xml:space="preserve"> </w:t>
      </w:r>
      <w:r w:rsidR="007B0DDC" w:rsidRPr="000E4EE9">
        <w:rPr>
          <w:rFonts w:ascii="Calibri" w:hAnsi="Calibri" w:cs="Calibri"/>
          <w:sz w:val="24"/>
          <w:szCs w:val="24"/>
        </w:rPr>
        <w:t>para</w:t>
      </w:r>
      <w:r w:rsidR="00A2759B" w:rsidRPr="000E4EE9">
        <w:rPr>
          <w:rFonts w:ascii="Calibri" w:hAnsi="Calibri" w:cs="Calibri"/>
          <w:sz w:val="24"/>
          <w:szCs w:val="24"/>
        </w:rPr>
        <w:t xml:space="preserve"> </w:t>
      </w:r>
      <w:r w:rsidR="007B0DDC" w:rsidRPr="000E4EE9">
        <w:rPr>
          <w:rFonts w:ascii="Calibri" w:hAnsi="Calibri" w:cs="Calibri"/>
          <w:sz w:val="24"/>
          <w:szCs w:val="24"/>
        </w:rPr>
        <w:t>atender</w:t>
      </w:r>
      <w:r w:rsidR="00A2759B" w:rsidRPr="000E4EE9">
        <w:rPr>
          <w:rFonts w:ascii="Calibri" w:hAnsi="Calibri" w:cs="Calibri"/>
          <w:sz w:val="24"/>
          <w:szCs w:val="24"/>
        </w:rPr>
        <w:t xml:space="preserve"> </w:t>
      </w:r>
      <w:r w:rsidR="007B0DDC" w:rsidRPr="000E4EE9">
        <w:rPr>
          <w:rFonts w:ascii="Calibri" w:hAnsi="Calibri" w:cs="Calibri"/>
          <w:sz w:val="24"/>
          <w:szCs w:val="24"/>
        </w:rPr>
        <w:t>ao</w:t>
      </w:r>
      <w:r w:rsidR="00A2759B" w:rsidRPr="000E4EE9">
        <w:rPr>
          <w:rFonts w:ascii="Calibri" w:hAnsi="Calibri" w:cs="Calibri"/>
          <w:sz w:val="24"/>
          <w:szCs w:val="24"/>
        </w:rPr>
        <w:t xml:space="preserve"> </w:t>
      </w:r>
      <w:r w:rsidR="007B0DDC" w:rsidRPr="000E4EE9">
        <w:rPr>
          <w:rFonts w:ascii="Calibri" w:hAnsi="Calibri" w:cs="Calibri"/>
          <w:sz w:val="24"/>
          <w:szCs w:val="24"/>
        </w:rPr>
        <w:t>objetivo</w:t>
      </w:r>
      <w:r w:rsidR="00A2759B" w:rsidRPr="000E4EE9">
        <w:rPr>
          <w:rFonts w:ascii="Calibri" w:hAnsi="Calibri" w:cs="Calibri"/>
          <w:sz w:val="24"/>
          <w:szCs w:val="24"/>
        </w:rPr>
        <w:t xml:space="preserve"> </w:t>
      </w:r>
      <w:r w:rsidR="007B0DDC" w:rsidRPr="000E4EE9">
        <w:rPr>
          <w:rFonts w:ascii="Calibri" w:hAnsi="Calibri" w:cs="Calibri"/>
          <w:sz w:val="24"/>
          <w:szCs w:val="24"/>
        </w:rPr>
        <w:t>de</w:t>
      </w:r>
      <w:r w:rsidR="00A2759B" w:rsidRPr="000E4EE9">
        <w:rPr>
          <w:rFonts w:ascii="Calibri" w:hAnsi="Calibri" w:cs="Calibri"/>
          <w:sz w:val="24"/>
          <w:szCs w:val="24"/>
        </w:rPr>
        <w:t xml:space="preserve"> </w:t>
      </w:r>
      <w:r w:rsidR="007B0DDC" w:rsidRPr="000E4EE9">
        <w:rPr>
          <w:rFonts w:ascii="Calibri" w:hAnsi="Calibri" w:cs="Calibri"/>
          <w:sz w:val="24"/>
          <w:szCs w:val="24"/>
        </w:rPr>
        <w:t>um</w:t>
      </w:r>
      <w:r w:rsidR="00A2759B" w:rsidRPr="000E4EE9">
        <w:rPr>
          <w:rFonts w:ascii="Calibri" w:hAnsi="Calibri" w:cs="Calibri"/>
          <w:sz w:val="24"/>
          <w:szCs w:val="24"/>
        </w:rPr>
        <w:t xml:space="preserve"> </w:t>
      </w:r>
      <w:r w:rsidR="007B0DDC" w:rsidRPr="000E4EE9">
        <w:rPr>
          <w:rFonts w:ascii="Calibri" w:hAnsi="Calibri" w:cs="Calibri"/>
          <w:sz w:val="24"/>
          <w:szCs w:val="24"/>
        </w:rPr>
        <w:t>programa.</w:t>
      </w:r>
      <w:r w:rsidR="00A2759B" w:rsidRPr="000E4EE9">
        <w:rPr>
          <w:rFonts w:ascii="Calibri" w:hAnsi="Calibri" w:cs="Calibri"/>
          <w:sz w:val="24"/>
          <w:szCs w:val="24"/>
        </w:rPr>
        <w:t xml:space="preserve"> </w:t>
      </w:r>
      <w:r w:rsidR="007B0DDC" w:rsidRPr="000E4EE9">
        <w:rPr>
          <w:rFonts w:ascii="Calibri" w:hAnsi="Calibri" w:cs="Calibri"/>
          <w:sz w:val="24"/>
          <w:szCs w:val="24"/>
        </w:rPr>
        <w:t>No</w:t>
      </w:r>
      <w:r w:rsidR="00A2759B" w:rsidRPr="000E4EE9">
        <w:rPr>
          <w:rFonts w:ascii="Calibri" w:hAnsi="Calibri" w:cs="Calibri"/>
          <w:sz w:val="24"/>
          <w:szCs w:val="24"/>
        </w:rPr>
        <w:t xml:space="preserve"> </w:t>
      </w:r>
      <w:r w:rsidR="007B0DDC" w:rsidRPr="000E4EE9">
        <w:rPr>
          <w:rFonts w:ascii="Calibri" w:hAnsi="Calibri" w:cs="Calibri"/>
          <w:sz w:val="24"/>
          <w:szCs w:val="24"/>
        </w:rPr>
        <w:t>exemplo</w:t>
      </w:r>
      <w:r w:rsidR="00A2759B" w:rsidRPr="000E4EE9">
        <w:rPr>
          <w:rFonts w:ascii="Calibri" w:hAnsi="Calibri" w:cs="Calibri"/>
          <w:sz w:val="24"/>
          <w:szCs w:val="24"/>
        </w:rPr>
        <w:t xml:space="preserve"> </w:t>
      </w:r>
      <w:r w:rsidR="007B0DDC" w:rsidRPr="000E4EE9">
        <w:rPr>
          <w:rFonts w:ascii="Calibri" w:hAnsi="Calibri" w:cs="Calibri"/>
          <w:sz w:val="24"/>
          <w:szCs w:val="24"/>
        </w:rPr>
        <w:t>acima,</w:t>
      </w:r>
      <w:r w:rsidR="00A2759B" w:rsidRPr="000E4EE9">
        <w:rPr>
          <w:rFonts w:ascii="Calibri" w:hAnsi="Calibri" w:cs="Calibri"/>
          <w:sz w:val="24"/>
          <w:szCs w:val="24"/>
        </w:rPr>
        <w:t xml:space="preserve"> </w:t>
      </w:r>
      <w:r w:rsidR="007B0DDC" w:rsidRPr="000E4EE9">
        <w:rPr>
          <w:rFonts w:ascii="Calibri" w:hAnsi="Calibri" w:cs="Calibri"/>
          <w:sz w:val="24"/>
          <w:szCs w:val="24"/>
        </w:rPr>
        <w:t>todas</w:t>
      </w:r>
      <w:r w:rsidR="00A2759B" w:rsidRPr="000E4EE9">
        <w:rPr>
          <w:rFonts w:ascii="Calibri" w:hAnsi="Calibri" w:cs="Calibri"/>
          <w:sz w:val="24"/>
          <w:szCs w:val="24"/>
        </w:rPr>
        <w:t xml:space="preserve"> </w:t>
      </w:r>
      <w:r w:rsidR="007B0DDC" w:rsidRPr="000E4EE9">
        <w:rPr>
          <w:rFonts w:ascii="Calibri" w:hAnsi="Calibri" w:cs="Calibri"/>
          <w:sz w:val="24"/>
          <w:szCs w:val="24"/>
        </w:rPr>
        <w:t>as</w:t>
      </w:r>
      <w:r w:rsidR="00A2759B" w:rsidRPr="000E4EE9">
        <w:rPr>
          <w:rFonts w:ascii="Calibri" w:hAnsi="Calibri" w:cs="Calibri"/>
          <w:sz w:val="24"/>
          <w:szCs w:val="24"/>
        </w:rPr>
        <w:t xml:space="preserve"> </w:t>
      </w:r>
      <w:r w:rsidR="007B0DDC" w:rsidRPr="000E4EE9">
        <w:rPr>
          <w:rFonts w:ascii="Calibri" w:hAnsi="Calibri" w:cs="Calibri"/>
          <w:sz w:val="24"/>
          <w:szCs w:val="24"/>
        </w:rPr>
        <w:t>ações</w:t>
      </w:r>
      <w:r w:rsidR="00A2759B" w:rsidRPr="000E4EE9">
        <w:rPr>
          <w:rFonts w:ascii="Calibri" w:hAnsi="Calibri" w:cs="Calibri"/>
          <w:sz w:val="24"/>
          <w:szCs w:val="24"/>
        </w:rPr>
        <w:t xml:space="preserve"> </w:t>
      </w:r>
      <w:r w:rsidR="007B0DDC" w:rsidRPr="000E4EE9">
        <w:rPr>
          <w:rFonts w:ascii="Calibri" w:hAnsi="Calibri" w:cs="Calibri"/>
          <w:sz w:val="24"/>
          <w:szCs w:val="24"/>
        </w:rPr>
        <w:t>contribuem</w:t>
      </w:r>
      <w:r w:rsidR="00A2759B" w:rsidRPr="000E4EE9">
        <w:rPr>
          <w:rFonts w:ascii="Calibri" w:hAnsi="Calibri" w:cs="Calibri"/>
          <w:sz w:val="24"/>
          <w:szCs w:val="24"/>
        </w:rPr>
        <w:t xml:space="preserve"> </w:t>
      </w:r>
      <w:r w:rsidR="007B0DDC" w:rsidRPr="000E4EE9">
        <w:rPr>
          <w:rFonts w:ascii="Calibri" w:hAnsi="Calibri" w:cs="Calibri"/>
          <w:sz w:val="24"/>
          <w:szCs w:val="24"/>
        </w:rPr>
        <w:t>para</w:t>
      </w:r>
      <w:r w:rsidR="00A2759B" w:rsidRPr="000E4EE9">
        <w:rPr>
          <w:rFonts w:ascii="Calibri" w:hAnsi="Calibri" w:cs="Calibri"/>
          <w:sz w:val="24"/>
          <w:szCs w:val="24"/>
        </w:rPr>
        <w:t xml:space="preserve"> </w:t>
      </w:r>
      <w:r w:rsidR="007B0DDC" w:rsidRPr="000E4EE9">
        <w:rPr>
          <w:rFonts w:ascii="Calibri" w:hAnsi="Calibri" w:cs="Calibri"/>
          <w:sz w:val="24"/>
          <w:szCs w:val="24"/>
        </w:rPr>
        <w:t>atender</w:t>
      </w:r>
      <w:r w:rsidR="00A2759B" w:rsidRPr="000E4EE9">
        <w:rPr>
          <w:rFonts w:ascii="Calibri" w:hAnsi="Calibri" w:cs="Calibri"/>
          <w:sz w:val="24"/>
          <w:szCs w:val="24"/>
        </w:rPr>
        <w:t xml:space="preserve"> </w:t>
      </w:r>
      <w:r w:rsidR="007B0DDC" w:rsidRPr="000E4EE9">
        <w:rPr>
          <w:rFonts w:ascii="Calibri" w:hAnsi="Calibri" w:cs="Calibri"/>
          <w:sz w:val="24"/>
          <w:szCs w:val="24"/>
        </w:rPr>
        <w:t>ao</w:t>
      </w:r>
      <w:r w:rsidR="00A2759B" w:rsidRPr="000E4EE9">
        <w:rPr>
          <w:rFonts w:ascii="Calibri" w:hAnsi="Calibri" w:cs="Calibri"/>
          <w:sz w:val="24"/>
          <w:szCs w:val="24"/>
        </w:rPr>
        <w:t xml:space="preserve"> </w:t>
      </w:r>
      <w:r w:rsidR="007B0DDC" w:rsidRPr="000E4EE9">
        <w:rPr>
          <w:rFonts w:ascii="Calibri" w:hAnsi="Calibri" w:cs="Calibri"/>
          <w:sz w:val="24"/>
          <w:szCs w:val="24"/>
        </w:rPr>
        <w:t>objetivo</w:t>
      </w:r>
      <w:r w:rsidR="008161A0" w:rsidRPr="000E4EE9">
        <w:rPr>
          <w:rFonts w:ascii="Calibri" w:hAnsi="Calibri" w:cs="Calibri"/>
          <w:sz w:val="24"/>
          <w:szCs w:val="24"/>
        </w:rPr>
        <w:t>:</w:t>
      </w:r>
      <w:r w:rsidR="00A2759B" w:rsidRPr="000E4EE9">
        <w:rPr>
          <w:rFonts w:ascii="Calibri" w:hAnsi="Calibri" w:cs="Calibri"/>
          <w:sz w:val="24"/>
          <w:szCs w:val="24"/>
        </w:rPr>
        <w:t xml:space="preserve"> </w:t>
      </w:r>
      <w:r w:rsidR="00C25EF4" w:rsidRPr="000E4EE9">
        <w:rPr>
          <w:rFonts w:ascii="Calibri" w:hAnsi="Calibri" w:cs="Calibri"/>
          <w:sz w:val="24"/>
          <w:szCs w:val="24"/>
        </w:rPr>
        <w:t>i</w:t>
      </w:r>
      <w:r w:rsidR="008161A0" w:rsidRPr="000E4EE9">
        <w:rPr>
          <w:rFonts w:ascii="Calibri" w:hAnsi="Calibri" w:cs="Calibri"/>
          <w:sz w:val="24"/>
          <w:szCs w:val="24"/>
        </w:rPr>
        <w:t>ntensificação</w:t>
      </w:r>
      <w:r w:rsidR="00A2759B" w:rsidRPr="000E4EE9">
        <w:rPr>
          <w:rFonts w:ascii="Calibri" w:hAnsi="Calibri" w:cs="Calibri"/>
          <w:sz w:val="24"/>
          <w:szCs w:val="24"/>
        </w:rPr>
        <w:t xml:space="preserve"> </w:t>
      </w:r>
      <w:r w:rsidR="008161A0" w:rsidRPr="000E4EE9">
        <w:rPr>
          <w:rFonts w:ascii="Calibri" w:hAnsi="Calibri" w:cs="Calibri"/>
          <w:sz w:val="24"/>
          <w:szCs w:val="24"/>
        </w:rPr>
        <w:t>do</w:t>
      </w:r>
      <w:r w:rsidR="00A2759B" w:rsidRPr="000E4EE9">
        <w:rPr>
          <w:rFonts w:ascii="Calibri" w:hAnsi="Calibri" w:cs="Calibri"/>
          <w:sz w:val="24"/>
          <w:szCs w:val="24"/>
        </w:rPr>
        <w:t xml:space="preserve"> </w:t>
      </w:r>
      <w:r w:rsidR="008161A0" w:rsidRPr="000E4EE9">
        <w:rPr>
          <w:rFonts w:ascii="Calibri" w:hAnsi="Calibri" w:cs="Calibri"/>
          <w:sz w:val="24"/>
          <w:szCs w:val="24"/>
        </w:rPr>
        <w:t>combate</w:t>
      </w:r>
      <w:r w:rsidR="00A2759B" w:rsidRPr="000E4EE9">
        <w:rPr>
          <w:rFonts w:ascii="Calibri" w:hAnsi="Calibri" w:cs="Calibri"/>
          <w:sz w:val="24"/>
          <w:szCs w:val="24"/>
        </w:rPr>
        <w:t xml:space="preserve"> </w:t>
      </w:r>
      <w:r w:rsidR="008161A0" w:rsidRPr="000E4EE9">
        <w:rPr>
          <w:rFonts w:ascii="Calibri" w:hAnsi="Calibri" w:cs="Calibri"/>
          <w:sz w:val="24"/>
          <w:szCs w:val="24"/>
        </w:rPr>
        <w:t>à</w:t>
      </w:r>
      <w:r w:rsidR="00A2759B" w:rsidRPr="000E4EE9">
        <w:rPr>
          <w:rFonts w:ascii="Calibri" w:hAnsi="Calibri" w:cs="Calibri"/>
          <w:sz w:val="24"/>
          <w:szCs w:val="24"/>
        </w:rPr>
        <w:t xml:space="preserve"> </w:t>
      </w:r>
      <w:r w:rsidR="008161A0" w:rsidRPr="000E4EE9">
        <w:rPr>
          <w:rFonts w:ascii="Calibri" w:hAnsi="Calibri" w:cs="Calibri"/>
          <w:sz w:val="24"/>
          <w:szCs w:val="24"/>
        </w:rPr>
        <w:t>corrupção,</w:t>
      </w:r>
      <w:r w:rsidR="00A2759B" w:rsidRPr="000E4EE9">
        <w:rPr>
          <w:rFonts w:ascii="Calibri" w:hAnsi="Calibri" w:cs="Calibri"/>
          <w:sz w:val="24"/>
          <w:szCs w:val="24"/>
        </w:rPr>
        <w:t xml:space="preserve"> </w:t>
      </w:r>
      <w:r w:rsidR="008161A0" w:rsidRPr="000E4EE9">
        <w:rPr>
          <w:rFonts w:ascii="Calibri" w:hAnsi="Calibri" w:cs="Calibri"/>
          <w:sz w:val="24"/>
          <w:szCs w:val="24"/>
        </w:rPr>
        <w:t>à</w:t>
      </w:r>
      <w:r w:rsidR="00A2759B" w:rsidRPr="000E4EE9">
        <w:rPr>
          <w:rFonts w:ascii="Calibri" w:hAnsi="Calibri" w:cs="Calibri"/>
          <w:sz w:val="24"/>
          <w:szCs w:val="24"/>
        </w:rPr>
        <w:t xml:space="preserve"> </w:t>
      </w:r>
      <w:r w:rsidR="008161A0" w:rsidRPr="000E4EE9">
        <w:rPr>
          <w:rFonts w:ascii="Calibri" w:hAnsi="Calibri" w:cs="Calibri"/>
          <w:sz w:val="24"/>
          <w:szCs w:val="24"/>
        </w:rPr>
        <w:t>violência</w:t>
      </w:r>
      <w:r w:rsidR="00A2759B" w:rsidRPr="000E4EE9">
        <w:rPr>
          <w:rFonts w:ascii="Calibri" w:hAnsi="Calibri" w:cs="Calibri"/>
          <w:sz w:val="24"/>
          <w:szCs w:val="24"/>
        </w:rPr>
        <w:t xml:space="preserve"> </w:t>
      </w:r>
      <w:r w:rsidR="008161A0" w:rsidRPr="000E4EE9">
        <w:rPr>
          <w:rFonts w:ascii="Calibri" w:hAnsi="Calibri" w:cs="Calibri"/>
          <w:sz w:val="24"/>
          <w:szCs w:val="24"/>
        </w:rPr>
        <w:t>e</w:t>
      </w:r>
      <w:r w:rsidR="00A2759B" w:rsidRPr="000E4EE9">
        <w:rPr>
          <w:rFonts w:ascii="Calibri" w:hAnsi="Calibri" w:cs="Calibri"/>
          <w:sz w:val="24"/>
          <w:szCs w:val="24"/>
        </w:rPr>
        <w:t xml:space="preserve"> </w:t>
      </w:r>
      <w:r w:rsidR="008161A0" w:rsidRPr="000E4EE9">
        <w:rPr>
          <w:rFonts w:ascii="Calibri" w:hAnsi="Calibri" w:cs="Calibri"/>
          <w:sz w:val="24"/>
          <w:szCs w:val="24"/>
        </w:rPr>
        <w:t>ao</w:t>
      </w:r>
      <w:r w:rsidR="00A2759B" w:rsidRPr="000E4EE9">
        <w:rPr>
          <w:rFonts w:ascii="Calibri" w:hAnsi="Calibri" w:cs="Calibri"/>
          <w:sz w:val="24"/>
          <w:szCs w:val="24"/>
        </w:rPr>
        <w:t xml:space="preserve"> </w:t>
      </w:r>
      <w:r w:rsidR="008161A0" w:rsidRPr="000E4EE9">
        <w:rPr>
          <w:rFonts w:ascii="Calibri" w:hAnsi="Calibri" w:cs="Calibri"/>
          <w:sz w:val="24"/>
          <w:szCs w:val="24"/>
        </w:rPr>
        <w:t>crime</w:t>
      </w:r>
      <w:r w:rsidR="00A2759B" w:rsidRPr="000E4EE9">
        <w:rPr>
          <w:rFonts w:ascii="Calibri" w:hAnsi="Calibri" w:cs="Calibri"/>
          <w:sz w:val="24"/>
          <w:szCs w:val="24"/>
        </w:rPr>
        <w:t xml:space="preserve"> </w:t>
      </w:r>
      <w:r w:rsidR="008161A0" w:rsidRPr="000E4EE9">
        <w:rPr>
          <w:rFonts w:ascii="Calibri" w:hAnsi="Calibri" w:cs="Calibri"/>
          <w:sz w:val="24"/>
          <w:szCs w:val="24"/>
        </w:rPr>
        <w:t>organizado</w:t>
      </w:r>
      <w:r w:rsidR="00A2759B" w:rsidRPr="000E4EE9">
        <w:rPr>
          <w:rFonts w:ascii="Calibri" w:hAnsi="Calibri" w:cs="Calibri"/>
          <w:sz w:val="24"/>
          <w:szCs w:val="24"/>
        </w:rPr>
        <w:t xml:space="preserve"> </w:t>
      </w:r>
      <w:r w:rsidR="007B0DDC" w:rsidRPr="000E4EE9">
        <w:rPr>
          <w:rFonts w:ascii="Calibri" w:hAnsi="Calibri" w:cs="Calibri"/>
          <w:sz w:val="24"/>
          <w:szCs w:val="24"/>
        </w:rPr>
        <w:t>do</w:t>
      </w:r>
      <w:r w:rsidR="00A2759B" w:rsidRPr="000E4EE9">
        <w:rPr>
          <w:rFonts w:ascii="Calibri" w:hAnsi="Calibri" w:cs="Calibri"/>
          <w:sz w:val="24"/>
          <w:szCs w:val="24"/>
        </w:rPr>
        <w:t xml:space="preserve"> </w:t>
      </w:r>
      <w:r w:rsidR="007B0DDC" w:rsidRPr="000E4EE9">
        <w:rPr>
          <w:rFonts w:ascii="Calibri" w:hAnsi="Calibri" w:cs="Calibri"/>
          <w:sz w:val="24"/>
          <w:szCs w:val="24"/>
        </w:rPr>
        <w:t>programa</w:t>
      </w:r>
      <w:r w:rsidR="00A2759B" w:rsidRPr="000E4EE9">
        <w:rPr>
          <w:rFonts w:ascii="Calibri" w:hAnsi="Calibri" w:cs="Calibri"/>
          <w:sz w:val="24"/>
          <w:szCs w:val="24"/>
        </w:rPr>
        <w:t xml:space="preserve"> </w:t>
      </w:r>
      <w:r w:rsidR="008161A0" w:rsidRPr="000E4EE9">
        <w:rPr>
          <w:rFonts w:ascii="Calibri" w:hAnsi="Calibri" w:cs="Calibri"/>
          <w:sz w:val="24"/>
          <w:szCs w:val="24"/>
        </w:rPr>
        <w:t>de</w:t>
      </w:r>
      <w:r w:rsidR="00A2759B" w:rsidRPr="000E4EE9">
        <w:rPr>
          <w:rFonts w:ascii="Calibri" w:hAnsi="Calibri" w:cs="Calibri"/>
          <w:sz w:val="24"/>
          <w:szCs w:val="24"/>
        </w:rPr>
        <w:t xml:space="preserve"> </w:t>
      </w:r>
      <w:r w:rsidR="007B0DDC" w:rsidRPr="000E4EE9">
        <w:rPr>
          <w:rFonts w:ascii="Calibri" w:hAnsi="Calibri" w:cs="Calibri"/>
          <w:sz w:val="24"/>
          <w:szCs w:val="24"/>
        </w:rPr>
        <w:t>Segurança</w:t>
      </w:r>
      <w:r w:rsidR="00A2759B" w:rsidRPr="000E4EE9">
        <w:rPr>
          <w:rFonts w:ascii="Calibri" w:hAnsi="Calibri" w:cs="Calibri"/>
          <w:sz w:val="24"/>
          <w:szCs w:val="24"/>
        </w:rPr>
        <w:t xml:space="preserve"> </w:t>
      </w:r>
      <w:r w:rsidR="007B0DDC" w:rsidRPr="000E4EE9">
        <w:rPr>
          <w:rFonts w:ascii="Calibri" w:hAnsi="Calibri" w:cs="Calibri"/>
          <w:sz w:val="24"/>
          <w:szCs w:val="24"/>
        </w:rPr>
        <w:t>Pública,</w:t>
      </w:r>
      <w:r w:rsidR="00A2759B" w:rsidRPr="000E4EE9">
        <w:rPr>
          <w:rFonts w:ascii="Calibri" w:hAnsi="Calibri" w:cs="Calibri"/>
          <w:sz w:val="24"/>
          <w:szCs w:val="24"/>
        </w:rPr>
        <w:t xml:space="preserve"> </w:t>
      </w:r>
      <w:r w:rsidR="007B0DDC" w:rsidRPr="000E4EE9">
        <w:rPr>
          <w:rFonts w:ascii="Calibri" w:hAnsi="Calibri" w:cs="Calibri"/>
          <w:sz w:val="24"/>
          <w:szCs w:val="24"/>
        </w:rPr>
        <w:t>Combate</w:t>
      </w:r>
      <w:r w:rsidR="00A2759B" w:rsidRPr="000E4EE9">
        <w:rPr>
          <w:rFonts w:ascii="Calibri" w:hAnsi="Calibri" w:cs="Calibri"/>
          <w:sz w:val="24"/>
          <w:szCs w:val="24"/>
        </w:rPr>
        <w:t xml:space="preserve"> </w:t>
      </w:r>
      <w:r w:rsidR="007B0DDC" w:rsidRPr="000E4EE9">
        <w:rPr>
          <w:rFonts w:ascii="Calibri" w:hAnsi="Calibri" w:cs="Calibri"/>
          <w:sz w:val="24"/>
          <w:szCs w:val="24"/>
        </w:rPr>
        <w:t>à</w:t>
      </w:r>
      <w:r w:rsidR="00A2759B" w:rsidRPr="000E4EE9">
        <w:rPr>
          <w:rFonts w:ascii="Calibri" w:hAnsi="Calibri" w:cs="Calibri"/>
          <w:sz w:val="24"/>
          <w:szCs w:val="24"/>
        </w:rPr>
        <w:t xml:space="preserve"> </w:t>
      </w:r>
      <w:r w:rsidR="007B0DDC" w:rsidRPr="000E4EE9">
        <w:rPr>
          <w:rFonts w:ascii="Calibri" w:hAnsi="Calibri" w:cs="Calibri"/>
          <w:sz w:val="24"/>
          <w:szCs w:val="24"/>
        </w:rPr>
        <w:t>Corrupção,</w:t>
      </w:r>
      <w:r w:rsidR="00A2759B" w:rsidRPr="000E4EE9">
        <w:rPr>
          <w:rFonts w:ascii="Calibri" w:hAnsi="Calibri" w:cs="Calibri"/>
          <w:sz w:val="24"/>
          <w:szCs w:val="24"/>
        </w:rPr>
        <w:t xml:space="preserve"> </w:t>
      </w:r>
      <w:r w:rsidR="007B0DDC" w:rsidRPr="000E4EE9">
        <w:rPr>
          <w:rFonts w:ascii="Calibri" w:hAnsi="Calibri" w:cs="Calibri"/>
          <w:sz w:val="24"/>
          <w:szCs w:val="24"/>
        </w:rPr>
        <w:t>ao</w:t>
      </w:r>
      <w:r w:rsidR="00A2759B" w:rsidRPr="000E4EE9">
        <w:rPr>
          <w:rFonts w:ascii="Calibri" w:hAnsi="Calibri" w:cs="Calibri"/>
          <w:sz w:val="24"/>
          <w:szCs w:val="24"/>
        </w:rPr>
        <w:t xml:space="preserve"> </w:t>
      </w:r>
      <w:r w:rsidR="007B0DDC" w:rsidRPr="000E4EE9">
        <w:rPr>
          <w:rFonts w:ascii="Calibri" w:hAnsi="Calibri" w:cs="Calibri"/>
          <w:sz w:val="24"/>
          <w:szCs w:val="24"/>
        </w:rPr>
        <w:t>Crime</w:t>
      </w:r>
      <w:r w:rsidR="00A2759B" w:rsidRPr="000E4EE9">
        <w:rPr>
          <w:rFonts w:ascii="Calibri" w:hAnsi="Calibri" w:cs="Calibri"/>
          <w:sz w:val="24"/>
          <w:szCs w:val="24"/>
        </w:rPr>
        <w:t xml:space="preserve"> </w:t>
      </w:r>
      <w:r w:rsidR="007B0DDC" w:rsidRPr="000E4EE9">
        <w:rPr>
          <w:rFonts w:ascii="Calibri" w:hAnsi="Calibri" w:cs="Calibri"/>
          <w:sz w:val="24"/>
          <w:szCs w:val="24"/>
        </w:rPr>
        <w:t>Organizado</w:t>
      </w:r>
      <w:r w:rsidR="00A2759B" w:rsidRPr="000E4EE9">
        <w:rPr>
          <w:rFonts w:ascii="Calibri" w:hAnsi="Calibri" w:cs="Calibri"/>
          <w:sz w:val="24"/>
          <w:szCs w:val="24"/>
        </w:rPr>
        <w:t xml:space="preserve"> </w:t>
      </w:r>
      <w:r w:rsidR="007B0DDC" w:rsidRPr="000E4EE9">
        <w:rPr>
          <w:rFonts w:ascii="Calibri" w:hAnsi="Calibri" w:cs="Calibri"/>
          <w:sz w:val="24"/>
          <w:szCs w:val="24"/>
        </w:rPr>
        <w:t>e</w:t>
      </w:r>
      <w:r w:rsidR="00A2759B" w:rsidRPr="000E4EE9">
        <w:rPr>
          <w:rFonts w:ascii="Calibri" w:hAnsi="Calibri" w:cs="Calibri"/>
          <w:sz w:val="24"/>
          <w:szCs w:val="24"/>
        </w:rPr>
        <w:t xml:space="preserve"> </w:t>
      </w:r>
      <w:r w:rsidR="007B0DDC" w:rsidRPr="000E4EE9">
        <w:rPr>
          <w:rFonts w:ascii="Calibri" w:hAnsi="Calibri" w:cs="Calibri"/>
          <w:sz w:val="24"/>
          <w:szCs w:val="24"/>
        </w:rPr>
        <w:t>ao</w:t>
      </w:r>
      <w:r w:rsidR="00A2759B" w:rsidRPr="000E4EE9">
        <w:rPr>
          <w:rFonts w:ascii="Calibri" w:hAnsi="Calibri" w:cs="Calibri"/>
          <w:sz w:val="24"/>
          <w:szCs w:val="24"/>
        </w:rPr>
        <w:t xml:space="preserve"> </w:t>
      </w:r>
      <w:r w:rsidR="007B0DDC" w:rsidRPr="000E4EE9">
        <w:rPr>
          <w:rFonts w:ascii="Calibri" w:hAnsi="Calibri" w:cs="Calibri"/>
          <w:sz w:val="24"/>
          <w:szCs w:val="24"/>
        </w:rPr>
        <w:t>Crime</w:t>
      </w:r>
      <w:r w:rsidR="00A2759B" w:rsidRPr="000E4EE9">
        <w:rPr>
          <w:rFonts w:ascii="Calibri" w:hAnsi="Calibri" w:cs="Calibri"/>
          <w:sz w:val="24"/>
          <w:szCs w:val="24"/>
        </w:rPr>
        <w:t xml:space="preserve"> </w:t>
      </w:r>
      <w:r w:rsidR="007B0DDC" w:rsidRPr="000E4EE9">
        <w:rPr>
          <w:rFonts w:ascii="Calibri" w:hAnsi="Calibri" w:cs="Calibri"/>
          <w:sz w:val="24"/>
          <w:szCs w:val="24"/>
        </w:rPr>
        <w:t>Violento</w:t>
      </w:r>
      <w:r w:rsidR="008161A0" w:rsidRPr="000E4EE9">
        <w:rPr>
          <w:rFonts w:ascii="Calibri" w:hAnsi="Calibri" w:cs="Calibri"/>
          <w:sz w:val="24"/>
          <w:szCs w:val="24"/>
        </w:rPr>
        <w:t>.</w:t>
      </w:r>
    </w:p>
    <w:p w14:paraId="7B9E51AB" w14:textId="75E24F36" w:rsidR="00936B8E" w:rsidRPr="000E4EE9" w:rsidRDefault="008161A0"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Feitos</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esclarecimentos</w:t>
      </w:r>
      <w:r w:rsidR="00A2759B" w:rsidRPr="000E4EE9">
        <w:rPr>
          <w:rFonts w:ascii="Calibri" w:hAnsi="Calibri" w:cs="Calibri"/>
          <w:sz w:val="24"/>
          <w:szCs w:val="24"/>
        </w:rPr>
        <w:t xml:space="preserve"> </w:t>
      </w:r>
      <w:r w:rsidRPr="000E4EE9">
        <w:rPr>
          <w:rFonts w:ascii="Calibri" w:hAnsi="Calibri" w:cs="Calibri"/>
          <w:sz w:val="24"/>
          <w:szCs w:val="24"/>
        </w:rPr>
        <w:t>iniciais,</w:t>
      </w:r>
      <w:r w:rsidR="00A2759B" w:rsidRPr="000E4EE9">
        <w:rPr>
          <w:rFonts w:ascii="Calibri" w:hAnsi="Calibri" w:cs="Calibri"/>
          <w:sz w:val="24"/>
          <w:szCs w:val="24"/>
        </w:rPr>
        <w:t xml:space="preserve"> </w:t>
      </w:r>
      <w:r w:rsidRPr="000E4EE9">
        <w:rPr>
          <w:rFonts w:ascii="Calibri" w:hAnsi="Calibri" w:cs="Calibri"/>
          <w:sz w:val="24"/>
          <w:szCs w:val="24"/>
        </w:rPr>
        <w:t>passa-se</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analisar</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orçamento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Conselho</w:t>
      </w:r>
      <w:r w:rsidR="00A2759B" w:rsidRPr="000E4EE9">
        <w:rPr>
          <w:rFonts w:ascii="Calibri" w:hAnsi="Calibri" w:cs="Calibri"/>
          <w:sz w:val="24"/>
          <w:szCs w:val="24"/>
        </w:rPr>
        <w:t xml:space="preserve"> </w:t>
      </w:r>
      <w:r w:rsidRPr="000E4EE9">
        <w:rPr>
          <w:rFonts w:ascii="Calibri" w:hAnsi="Calibri" w:cs="Calibri"/>
          <w:sz w:val="24"/>
          <w:szCs w:val="24"/>
        </w:rPr>
        <w:t>Nacional</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Justiça.</w:t>
      </w:r>
    </w:p>
    <w:p w14:paraId="6E101E94" w14:textId="1AD7A4AB" w:rsidR="008161A0" w:rsidRPr="000E4EE9" w:rsidRDefault="008161A0"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Inicialmente</w:t>
      </w:r>
      <w:r w:rsidR="00A2759B" w:rsidRPr="000E4EE9">
        <w:rPr>
          <w:rFonts w:ascii="Calibri" w:hAnsi="Calibri" w:cs="Calibri"/>
          <w:sz w:val="24"/>
          <w:szCs w:val="24"/>
        </w:rPr>
        <w:t xml:space="preserve"> </w:t>
      </w:r>
      <w:r w:rsidRPr="000E4EE9">
        <w:rPr>
          <w:rFonts w:ascii="Calibri" w:hAnsi="Calibri" w:cs="Calibri"/>
          <w:sz w:val="24"/>
          <w:szCs w:val="24"/>
        </w:rPr>
        <w:t>cumpre</w:t>
      </w:r>
      <w:r w:rsidR="00A2759B" w:rsidRPr="000E4EE9">
        <w:rPr>
          <w:rFonts w:ascii="Calibri" w:hAnsi="Calibri" w:cs="Calibri"/>
          <w:sz w:val="24"/>
          <w:szCs w:val="24"/>
        </w:rPr>
        <w:t xml:space="preserve"> </w:t>
      </w:r>
      <w:r w:rsidRPr="000E4EE9">
        <w:rPr>
          <w:rFonts w:ascii="Calibri" w:hAnsi="Calibri" w:cs="Calibri"/>
          <w:sz w:val="24"/>
          <w:szCs w:val="24"/>
        </w:rPr>
        <w:t>mencionar</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não</w:t>
      </w:r>
      <w:r w:rsidR="00A2759B" w:rsidRPr="000E4EE9">
        <w:rPr>
          <w:rFonts w:ascii="Calibri" w:hAnsi="Calibri" w:cs="Calibri"/>
          <w:sz w:val="24"/>
          <w:szCs w:val="24"/>
        </w:rPr>
        <w:t xml:space="preserve"> </w:t>
      </w:r>
      <w:r w:rsidRPr="000E4EE9">
        <w:rPr>
          <w:rFonts w:ascii="Calibri" w:hAnsi="Calibri" w:cs="Calibri"/>
          <w:sz w:val="24"/>
          <w:szCs w:val="24"/>
        </w:rPr>
        <w:t>existe</w:t>
      </w:r>
      <w:r w:rsidR="00A2759B" w:rsidRPr="000E4EE9">
        <w:rPr>
          <w:rFonts w:ascii="Calibri" w:hAnsi="Calibri" w:cs="Calibri"/>
          <w:sz w:val="24"/>
          <w:szCs w:val="24"/>
        </w:rPr>
        <w:t xml:space="preserve"> </w:t>
      </w:r>
      <w:r w:rsidRPr="000E4EE9">
        <w:rPr>
          <w:rFonts w:ascii="Calibri" w:hAnsi="Calibri" w:cs="Calibri"/>
          <w:sz w:val="24"/>
          <w:szCs w:val="24"/>
        </w:rPr>
        <w:t>nenhum</w:t>
      </w:r>
      <w:r w:rsidR="00A2759B" w:rsidRPr="000E4EE9">
        <w:rPr>
          <w:rFonts w:ascii="Calibri" w:hAnsi="Calibri" w:cs="Calibri"/>
          <w:sz w:val="24"/>
          <w:szCs w:val="24"/>
        </w:rPr>
        <w:t xml:space="preserve"> </w:t>
      </w:r>
      <w:r w:rsidRPr="000E4EE9">
        <w:rPr>
          <w:rFonts w:ascii="Calibri" w:hAnsi="Calibri" w:cs="Calibri"/>
          <w:sz w:val="24"/>
          <w:szCs w:val="24"/>
        </w:rPr>
        <w:t>programa</w:t>
      </w:r>
      <w:r w:rsidR="00A2759B" w:rsidRPr="000E4EE9">
        <w:rPr>
          <w:rFonts w:ascii="Calibri" w:hAnsi="Calibri" w:cs="Calibri"/>
          <w:sz w:val="24"/>
          <w:szCs w:val="24"/>
        </w:rPr>
        <w:t xml:space="preserve"> </w:t>
      </w:r>
      <w:r w:rsidRPr="000E4EE9">
        <w:rPr>
          <w:rFonts w:ascii="Calibri" w:hAnsi="Calibri" w:cs="Calibri"/>
          <w:sz w:val="24"/>
          <w:szCs w:val="24"/>
        </w:rPr>
        <w:t>finalístico</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Poder</w:t>
      </w:r>
      <w:r w:rsidR="00A2759B" w:rsidRPr="000E4EE9">
        <w:rPr>
          <w:rFonts w:ascii="Calibri" w:hAnsi="Calibri" w:cs="Calibri"/>
          <w:sz w:val="24"/>
          <w:szCs w:val="24"/>
        </w:rPr>
        <w:t xml:space="preserve"> </w:t>
      </w:r>
      <w:r w:rsidRPr="000E4EE9">
        <w:rPr>
          <w:rFonts w:ascii="Calibri" w:hAnsi="Calibri" w:cs="Calibri"/>
          <w:sz w:val="24"/>
          <w:szCs w:val="24"/>
        </w:rPr>
        <w:t>Judiciário</w:t>
      </w:r>
      <w:r w:rsidR="00A2759B" w:rsidRPr="000E4EE9">
        <w:rPr>
          <w:rFonts w:ascii="Calibri" w:hAnsi="Calibri" w:cs="Calibri"/>
          <w:sz w:val="24"/>
          <w:szCs w:val="24"/>
        </w:rPr>
        <w:t xml:space="preserve"> </w:t>
      </w: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orçamento</w:t>
      </w:r>
      <w:r w:rsidR="00A2759B" w:rsidRPr="000E4EE9">
        <w:rPr>
          <w:rFonts w:ascii="Calibri" w:hAnsi="Calibri" w:cs="Calibri"/>
          <w:sz w:val="24"/>
          <w:szCs w:val="24"/>
        </w:rPr>
        <w:t xml:space="preserve"> </w:t>
      </w:r>
      <w:r w:rsidRPr="000E4EE9">
        <w:rPr>
          <w:rFonts w:ascii="Calibri" w:hAnsi="Calibri" w:cs="Calibri"/>
          <w:sz w:val="24"/>
          <w:szCs w:val="24"/>
        </w:rPr>
        <w:t>federal.</w:t>
      </w:r>
      <w:r w:rsidR="00A2759B" w:rsidRPr="000E4EE9">
        <w:rPr>
          <w:rFonts w:ascii="Calibri" w:hAnsi="Calibri" w:cs="Calibri"/>
          <w:sz w:val="24"/>
          <w:szCs w:val="24"/>
        </w:rPr>
        <w:t xml:space="preserve"> </w:t>
      </w:r>
      <w:r w:rsidRPr="000E4EE9">
        <w:rPr>
          <w:rFonts w:ascii="Calibri" w:hAnsi="Calibri" w:cs="Calibri"/>
          <w:sz w:val="24"/>
          <w:szCs w:val="24"/>
        </w:rPr>
        <w:t>Existe</w:t>
      </w:r>
      <w:r w:rsidR="00A2759B" w:rsidRPr="000E4EE9">
        <w:rPr>
          <w:rFonts w:ascii="Calibri" w:hAnsi="Calibri" w:cs="Calibri"/>
          <w:sz w:val="24"/>
          <w:szCs w:val="24"/>
        </w:rPr>
        <w:t xml:space="preserve"> </w:t>
      </w:r>
      <w:r w:rsidRPr="000E4EE9">
        <w:rPr>
          <w:rFonts w:ascii="Calibri" w:hAnsi="Calibri" w:cs="Calibri"/>
          <w:sz w:val="24"/>
          <w:szCs w:val="24"/>
        </w:rPr>
        <w:t>apenas</w:t>
      </w:r>
      <w:r w:rsidR="00A2759B" w:rsidRPr="000E4EE9">
        <w:rPr>
          <w:rFonts w:ascii="Calibri" w:hAnsi="Calibri" w:cs="Calibri"/>
          <w:sz w:val="24"/>
          <w:szCs w:val="24"/>
        </w:rPr>
        <w:t xml:space="preserve"> </w:t>
      </w:r>
      <w:r w:rsidRPr="000E4EE9">
        <w:rPr>
          <w:rFonts w:ascii="Calibri" w:hAnsi="Calibri" w:cs="Calibri"/>
          <w:sz w:val="24"/>
          <w:szCs w:val="24"/>
        </w:rPr>
        <w:t>um</w:t>
      </w:r>
      <w:r w:rsidR="00A2759B" w:rsidRPr="000E4EE9">
        <w:rPr>
          <w:rFonts w:ascii="Calibri" w:hAnsi="Calibri" w:cs="Calibri"/>
          <w:sz w:val="24"/>
          <w:szCs w:val="24"/>
        </w:rPr>
        <w:t xml:space="preserve"> </w:t>
      </w:r>
      <w:r w:rsidRPr="000E4EE9">
        <w:rPr>
          <w:rFonts w:ascii="Calibri" w:hAnsi="Calibri" w:cs="Calibri"/>
          <w:sz w:val="24"/>
          <w:szCs w:val="24"/>
        </w:rPr>
        <w:t>programa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gestão,</w:t>
      </w:r>
      <w:r w:rsidR="00A2759B" w:rsidRPr="000E4EE9">
        <w:rPr>
          <w:rFonts w:ascii="Calibri" w:hAnsi="Calibri" w:cs="Calibri"/>
          <w:sz w:val="24"/>
          <w:szCs w:val="24"/>
        </w:rPr>
        <w:t xml:space="preserve"> </w:t>
      </w:r>
      <w:hyperlink r:id="rId100">
        <w:r w:rsidRPr="000E4EE9">
          <w:rPr>
            <w:rStyle w:val="Hyperlink"/>
            <w:rFonts w:ascii="Calibri" w:hAnsi="Calibri" w:cs="Calibri"/>
            <w:color w:val="auto"/>
            <w:sz w:val="24"/>
            <w:szCs w:val="24"/>
          </w:rPr>
          <w:t>conforme</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anexo</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II</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do</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Plano</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Plurianual</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2020-2023</w:t>
        </w:r>
      </w:hyperlink>
      <w:r w:rsidRPr="000E4EE9">
        <w:rPr>
          <w:rFonts w:ascii="Calibri" w:hAnsi="Calibri" w:cs="Calibri"/>
          <w:sz w:val="24"/>
          <w:szCs w:val="24"/>
        </w:rPr>
        <w:t>.</w:t>
      </w:r>
    </w:p>
    <w:p w14:paraId="3F9E0BF3" w14:textId="298C993B" w:rsidR="00602C08" w:rsidRPr="000E4EE9" w:rsidRDefault="00602C08"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Programa</w:t>
      </w:r>
      <w:r w:rsidR="00A2759B" w:rsidRPr="000E4EE9">
        <w:rPr>
          <w:rFonts w:ascii="Calibri" w:hAnsi="Calibri" w:cs="Calibri"/>
          <w:sz w:val="24"/>
          <w:szCs w:val="24"/>
        </w:rPr>
        <w:t xml:space="preserve"> </w:t>
      </w:r>
      <w:r w:rsidRPr="000E4EE9">
        <w:rPr>
          <w:rFonts w:ascii="Calibri" w:hAnsi="Calibri" w:cs="Calibri"/>
          <w:sz w:val="24"/>
          <w:szCs w:val="24"/>
        </w:rPr>
        <w:t>0033</w:t>
      </w:r>
      <w:r w:rsidR="00A2759B" w:rsidRPr="000E4EE9">
        <w:rPr>
          <w:rFonts w:ascii="Calibri" w:hAnsi="Calibri" w:cs="Calibri"/>
          <w:sz w:val="24"/>
          <w:szCs w:val="24"/>
        </w:rPr>
        <w:t xml:space="preserve"> </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Programa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00072E71" w:rsidRPr="000E4EE9">
        <w:rPr>
          <w:rFonts w:ascii="Calibri" w:hAnsi="Calibri" w:cs="Calibri"/>
          <w:sz w:val="24"/>
          <w:szCs w:val="24"/>
        </w:rPr>
        <w:t>Gestão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00072E71" w:rsidRPr="000E4EE9">
        <w:rPr>
          <w:rFonts w:ascii="Calibri" w:hAnsi="Calibri" w:cs="Calibri"/>
          <w:sz w:val="24"/>
          <w:szCs w:val="24"/>
        </w:rPr>
        <w:t>Manutenção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Poder</w:t>
      </w:r>
      <w:r w:rsidR="00A2759B" w:rsidRPr="000E4EE9">
        <w:rPr>
          <w:rFonts w:ascii="Calibri" w:hAnsi="Calibri" w:cs="Calibri"/>
          <w:sz w:val="24"/>
          <w:szCs w:val="24"/>
        </w:rPr>
        <w:t xml:space="preserve"> </w:t>
      </w:r>
      <w:r w:rsidRPr="000E4EE9">
        <w:rPr>
          <w:rFonts w:ascii="Calibri" w:hAnsi="Calibri" w:cs="Calibri"/>
          <w:sz w:val="24"/>
          <w:szCs w:val="24"/>
        </w:rPr>
        <w:t>Judiciário,</w:t>
      </w:r>
      <w:r w:rsidR="00A2759B" w:rsidRPr="000E4EE9">
        <w:rPr>
          <w:rFonts w:ascii="Calibri" w:hAnsi="Calibri" w:cs="Calibri"/>
          <w:sz w:val="24"/>
          <w:szCs w:val="24"/>
        </w:rPr>
        <w:t xml:space="preserve"> </w:t>
      </w:r>
      <w:r w:rsidRPr="000E4EE9">
        <w:rPr>
          <w:rFonts w:ascii="Calibri" w:hAnsi="Calibri" w:cs="Calibri"/>
          <w:sz w:val="24"/>
          <w:szCs w:val="24"/>
        </w:rPr>
        <w:t>alberga,</w:t>
      </w:r>
      <w:r w:rsidR="00A2759B" w:rsidRPr="000E4EE9">
        <w:rPr>
          <w:rFonts w:ascii="Calibri" w:hAnsi="Calibri" w:cs="Calibri"/>
          <w:sz w:val="24"/>
          <w:szCs w:val="24"/>
        </w:rPr>
        <w:t xml:space="preserve"> </w:t>
      </w: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orçamento</w:t>
      </w:r>
      <w:r w:rsidR="00A2759B" w:rsidRPr="000E4EE9">
        <w:rPr>
          <w:rFonts w:ascii="Calibri" w:hAnsi="Calibri" w:cs="Calibri"/>
          <w:sz w:val="24"/>
          <w:szCs w:val="24"/>
        </w:rPr>
        <w:t xml:space="preserve"> </w:t>
      </w:r>
      <w:r w:rsidRPr="000E4EE9">
        <w:rPr>
          <w:rFonts w:ascii="Calibri" w:hAnsi="Calibri" w:cs="Calibri"/>
          <w:sz w:val="24"/>
          <w:szCs w:val="24"/>
        </w:rPr>
        <w:t>federal,</w:t>
      </w:r>
      <w:r w:rsidR="00A2759B" w:rsidRPr="000E4EE9">
        <w:rPr>
          <w:rFonts w:ascii="Calibri" w:hAnsi="Calibri" w:cs="Calibri"/>
          <w:sz w:val="24"/>
          <w:szCs w:val="24"/>
        </w:rPr>
        <w:t xml:space="preserve"> </w:t>
      </w:r>
      <w:r w:rsidRPr="000E4EE9">
        <w:rPr>
          <w:rFonts w:ascii="Calibri" w:hAnsi="Calibri" w:cs="Calibri"/>
          <w:sz w:val="24"/>
          <w:szCs w:val="24"/>
        </w:rPr>
        <w:t>todos</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orçamentos</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Federal,</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lastRenderedPageBreak/>
        <w:t>Trabalhista,</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Eleitoral,</w:t>
      </w:r>
      <w:r w:rsidR="00A2759B" w:rsidRPr="000E4EE9">
        <w:rPr>
          <w:rFonts w:ascii="Calibri" w:hAnsi="Calibri" w:cs="Calibri"/>
          <w:sz w:val="24"/>
          <w:szCs w:val="24"/>
        </w:rPr>
        <w:t xml:space="preserve"> </w:t>
      </w:r>
      <w:r w:rsidR="00072E71" w:rsidRPr="000E4EE9">
        <w:rPr>
          <w:rFonts w:ascii="Calibri" w:hAnsi="Calibri" w:cs="Calibri"/>
          <w:sz w:val="24"/>
          <w:szCs w:val="24"/>
        </w:rPr>
        <w:t>Justiça</w:t>
      </w:r>
      <w:r w:rsidR="00A2759B" w:rsidRPr="000E4EE9">
        <w:rPr>
          <w:rFonts w:ascii="Calibri" w:hAnsi="Calibri" w:cs="Calibri"/>
          <w:sz w:val="24"/>
          <w:szCs w:val="24"/>
        </w:rPr>
        <w:t xml:space="preserve"> </w:t>
      </w:r>
      <w:r w:rsidR="00072E71" w:rsidRPr="000E4EE9">
        <w:rPr>
          <w:rFonts w:ascii="Calibri" w:hAnsi="Calibri" w:cs="Calibri"/>
          <w:sz w:val="24"/>
          <w:szCs w:val="24"/>
        </w:rPr>
        <w:t>do</w:t>
      </w:r>
      <w:r w:rsidR="00A2759B" w:rsidRPr="000E4EE9">
        <w:rPr>
          <w:rFonts w:ascii="Calibri" w:hAnsi="Calibri" w:cs="Calibri"/>
          <w:sz w:val="24"/>
          <w:szCs w:val="24"/>
        </w:rPr>
        <w:t xml:space="preserve"> </w:t>
      </w:r>
      <w:r w:rsidR="00072E71" w:rsidRPr="000E4EE9">
        <w:rPr>
          <w:rFonts w:ascii="Calibri" w:hAnsi="Calibri" w:cs="Calibri"/>
          <w:sz w:val="24"/>
          <w:szCs w:val="24"/>
        </w:rPr>
        <w:t>Distrito</w:t>
      </w:r>
      <w:r w:rsidR="00A2759B" w:rsidRPr="000E4EE9">
        <w:rPr>
          <w:rFonts w:ascii="Calibri" w:hAnsi="Calibri" w:cs="Calibri"/>
          <w:sz w:val="24"/>
          <w:szCs w:val="24"/>
        </w:rPr>
        <w:t xml:space="preserve"> </w:t>
      </w:r>
      <w:r w:rsidR="00072E71" w:rsidRPr="000E4EE9">
        <w:rPr>
          <w:rFonts w:ascii="Calibri" w:hAnsi="Calibri" w:cs="Calibri"/>
          <w:sz w:val="24"/>
          <w:szCs w:val="24"/>
        </w:rPr>
        <w:t>Federal,</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Militar</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União,</w:t>
      </w:r>
      <w:r w:rsidR="00A2759B" w:rsidRPr="000E4EE9">
        <w:rPr>
          <w:rFonts w:ascii="Calibri" w:hAnsi="Calibri" w:cs="Calibri"/>
          <w:sz w:val="24"/>
          <w:szCs w:val="24"/>
        </w:rPr>
        <w:t xml:space="preserve"> </w:t>
      </w:r>
      <w:r w:rsidRPr="000E4EE9">
        <w:rPr>
          <w:rFonts w:ascii="Calibri" w:hAnsi="Calibri" w:cs="Calibri"/>
          <w:sz w:val="24"/>
          <w:szCs w:val="24"/>
        </w:rPr>
        <w:t>Tribunais</w:t>
      </w:r>
      <w:r w:rsidR="00A2759B" w:rsidRPr="000E4EE9">
        <w:rPr>
          <w:rFonts w:ascii="Calibri" w:hAnsi="Calibri" w:cs="Calibri"/>
          <w:sz w:val="24"/>
          <w:szCs w:val="24"/>
        </w:rPr>
        <w:t xml:space="preserve"> </w:t>
      </w:r>
      <w:r w:rsidRPr="000E4EE9">
        <w:rPr>
          <w:rFonts w:ascii="Calibri" w:hAnsi="Calibri" w:cs="Calibri"/>
          <w:sz w:val="24"/>
          <w:szCs w:val="24"/>
        </w:rPr>
        <w:t>Superiores</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Conselhos,</w:t>
      </w:r>
      <w:r w:rsidR="00A2759B" w:rsidRPr="000E4EE9">
        <w:rPr>
          <w:rFonts w:ascii="Calibri" w:hAnsi="Calibri" w:cs="Calibri"/>
          <w:sz w:val="24"/>
          <w:szCs w:val="24"/>
        </w:rPr>
        <w:t xml:space="preserve"> </w:t>
      </w:r>
      <w:r w:rsidRPr="000E4EE9">
        <w:rPr>
          <w:rFonts w:ascii="Calibri" w:hAnsi="Calibri" w:cs="Calibri"/>
          <w:sz w:val="24"/>
          <w:szCs w:val="24"/>
        </w:rPr>
        <w:t>conforme</w:t>
      </w:r>
      <w:r w:rsidR="00A2759B" w:rsidRPr="000E4EE9">
        <w:rPr>
          <w:rFonts w:ascii="Calibri" w:hAnsi="Calibri" w:cs="Calibri"/>
          <w:sz w:val="24"/>
          <w:szCs w:val="24"/>
        </w:rPr>
        <w:t xml:space="preserve"> </w:t>
      </w:r>
      <w:r w:rsidRPr="000E4EE9">
        <w:rPr>
          <w:rFonts w:ascii="Calibri" w:hAnsi="Calibri" w:cs="Calibri"/>
          <w:sz w:val="24"/>
          <w:szCs w:val="24"/>
        </w:rPr>
        <w:t>tabela</w:t>
      </w:r>
      <w:r w:rsidR="00A2759B" w:rsidRPr="000E4EE9">
        <w:rPr>
          <w:rFonts w:ascii="Calibri" w:hAnsi="Calibri" w:cs="Calibri"/>
          <w:sz w:val="24"/>
          <w:szCs w:val="24"/>
        </w:rPr>
        <w:t xml:space="preserve"> </w:t>
      </w:r>
      <w:r w:rsidRPr="000E4EE9">
        <w:rPr>
          <w:rFonts w:ascii="Calibri" w:hAnsi="Calibri" w:cs="Calibri"/>
          <w:sz w:val="24"/>
          <w:szCs w:val="24"/>
        </w:rPr>
        <w:t>abaixo:</w:t>
      </w:r>
    </w:p>
    <w:tbl>
      <w:tblPr>
        <w:tblStyle w:val="Tabelacomgrade"/>
        <w:tblW w:w="0" w:type="auto"/>
        <w:jc w:val="center"/>
        <w:tblLook w:val="04A0" w:firstRow="1" w:lastRow="0" w:firstColumn="1" w:lastColumn="0" w:noHBand="0" w:noVBand="1"/>
      </w:tblPr>
      <w:tblGrid>
        <w:gridCol w:w="825"/>
        <w:gridCol w:w="6965"/>
      </w:tblGrid>
      <w:tr w:rsidR="000E4EE9" w:rsidRPr="000E4EE9" w14:paraId="72D714CC" w14:textId="77777777" w:rsidTr="00072E71">
        <w:trPr>
          <w:jc w:val="center"/>
        </w:trPr>
        <w:tc>
          <w:tcPr>
            <w:tcW w:w="7506" w:type="dxa"/>
            <w:gridSpan w:val="2"/>
          </w:tcPr>
          <w:p w14:paraId="23FB1811" w14:textId="0F537BD5" w:rsidR="00602C08" w:rsidRPr="000E4EE9" w:rsidRDefault="00602C08" w:rsidP="00602C08">
            <w:pPr>
              <w:pStyle w:val="SemEspaamento"/>
              <w:tabs>
                <w:tab w:val="right" w:pos="1134"/>
              </w:tabs>
              <w:jc w:val="both"/>
              <w:rPr>
                <w:rFonts w:ascii="Calibri" w:hAnsi="Calibri" w:cs="Calibri"/>
                <w:sz w:val="24"/>
                <w:szCs w:val="24"/>
              </w:rPr>
            </w:pPr>
            <w:r w:rsidRPr="000E4EE9">
              <w:rPr>
                <w:rFonts w:ascii="Calibri" w:hAnsi="Calibri" w:cs="Calibri"/>
                <w:sz w:val="24"/>
                <w:szCs w:val="24"/>
              </w:rPr>
              <w:t>Programa</w:t>
            </w:r>
            <w:r w:rsidR="00A2759B" w:rsidRPr="000E4EE9">
              <w:rPr>
                <w:rFonts w:ascii="Calibri" w:hAnsi="Calibri" w:cs="Calibri"/>
                <w:sz w:val="24"/>
                <w:szCs w:val="24"/>
              </w:rPr>
              <w:t xml:space="preserve"> </w:t>
            </w:r>
            <w:r w:rsidRPr="000E4EE9">
              <w:rPr>
                <w:rFonts w:ascii="Calibri" w:hAnsi="Calibri" w:cs="Calibri"/>
                <w:sz w:val="24"/>
                <w:szCs w:val="24"/>
              </w:rPr>
              <w:t>0033</w:t>
            </w:r>
            <w:r w:rsidR="00A2759B" w:rsidRPr="000E4EE9">
              <w:rPr>
                <w:rFonts w:ascii="Calibri" w:hAnsi="Calibri" w:cs="Calibri"/>
                <w:sz w:val="24"/>
                <w:szCs w:val="24"/>
              </w:rPr>
              <w:t xml:space="preserve"> </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Programa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gestão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manutenção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Poder</w:t>
            </w:r>
            <w:r w:rsidR="00A2759B" w:rsidRPr="000E4EE9">
              <w:rPr>
                <w:rFonts w:ascii="Calibri" w:hAnsi="Calibri" w:cs="Calibri"/>
                <w:sz w:val="24"/>
                <w:szCs w:val="24"/>
              </w:rPr>
              <w:t xml:space="preserve"> </w:t>
            </w:r>
            <w:r w:rsidRPr="000E4EE9">
              <w:rPr>
                <w:rFonts w:ascii="Calibri" w:hAnsi="Calibri" w:cs="Calibri"/>
                <w:sz w:val="24"/>
                <w:szCs w:val="24"/>
              </w:rPr>
              <w:t>Judiciário</w:t>
            </w:r>
          </w:p>
        </w:tc>
      </w:tr>
      <w:tr w:rsidR="000E4EE9" w:rsidRPr="000E4EE9" w14:paraId="7B78489B" w14:textId="77777777" w:rsidTr="00072E71">
        <w:trPr>
          <w:jc w:val="center"/>
        </w:trPr>
        <w:tc>
          <w:tcPr>
            <w:tcW w:w="541" w:type="dxa"/>
          </w:tcPr>
          <w:p w14:paraId="4045C108" w14:textId="63A267E5" w:rsidR="00602C08" w:rsidRPr="000E4EE9" w:rsidRDefault="00602C08" w:rsidP="00602C08">
            <w:pPr>
              <w:pStyle w:val="SemEspaamento"/>
              <w:tabs>
                <w:tab w:val="right" w:pos="1134"/>
              </w:tabs>
              <w:jc w:val="both"/>
              <w:rPr>
                <w:rFonts w:ascii="Calibri" w:hAnsi="Calibri" w:cs="Calibri"/>
                <w:sz w:val="24"/>
                <w:szCs w:val="24"/>
              </w:rPr>
            </w:pPr>
            <w:r w:rsidRPr="000E4EE9">
              <w:rPr>
                <w:rFonts w:ascii="Calibri" w:hAnsi="Calibri" w:cs="Calibri"/>
                <w:sz w:val="24"/>
                <w:szCs w:val="24"/>
              </w:rPr>
              <w:t>10000</w:t>
            </w:r>
          </w:p>
        </w:tc>
        <w:tc>
          <w:tcPr>
            <w:tcW w:w="6965" w:type="dxa"/>
          </w:tcPr>
          <w:p w14:paraId="4F0B318A" w14:textId="7031C97C" w:rsidR="00602C08" w:rsidRPr="000E4EE9" w:rsidRDefault="00602C08" w:rsidP="00602C08">
            <w:pPr>
              <w:pStyle w:val="SemEspaamento"/>
              <w:tabs>
                <w:tab w:val="right" w:pos="1134"/>
              </w:tabs>
              <w:jc w:val="both"/>
              <w:rPr>
                <w:rFonts w:ascii="Calibri" w:hAnsi="Calibri" w:cs="Calibri"/>
                <w:sz w:val="24"/>
                <w:szCs w:val="24"/>
              </w:rPr>
            </w:pPr>
            <w:r w:rsidRPr="000E4EE9">
              <w:rPr>
                <w:rFonts w:ascii="Calibri" w:hAnsi="Calibri" w:cs="Calibri"/>
                <w:sz w:val="24"/>
                <w:szCs w:val="24"/>
              </w:rPr>
              <w:t>Supremo</w:t>
            </w:r>
            <w:r w:rsidR="00A2759B" w:rsidRPr="000E4EE9">
              <w:rPr>
                <w:rFonts w:ascii="Calibri" w:hAnsi="Calibri" w:cs="Calibri"/>
                <w:sz w:val="24"/>
                <w:szCs w:val="24"/>
              </w:rPr>
              <w:t xml:space="preserve"> </w:t>
            </w:r>
            <w:r w:rsidR="00072E71" w:rsidRPr="000E4EE9">
              <w:rPr>
                <w:rFonts w:ascii="Calibri" w:hAnsi="Calibri" w:cs="Calibri"/>
                <w:sz w:val="24"/>
                <w:szCs w:val="24"/>
              </w:rPr>
              <w:t>Tribunal</w:t>
            </w:r>
            <w:r w:rsidR="00A2759B" w:rsidRPr="000E4EE9">
              <w:rPr>
                <w:rFonts w:ascii="Calibri" w:hAnsi="Calibri" w:cs="Calibri"/>
                <w:sz w:val="24"/>
                <w:szCs w:val="24"/>
              </w:rPr>
              <w:t xml:space="preserve"> </w:t>
            </w:r>
            <w:r w:rsidRPr="000E4EE9">
              <w:rPr>
                <w:rFonts w:ascii="Calibri" w:hAnsi="Calibri" w:cs="Calibri"/>
                <w:sz w:val="24"/>
                <w:szCs w:val="24"/>
              </w:rPr>
              <w:t>Federal</w:t>
            </w:r>
          </w:p>
        </w:tc>
      </w:tr>
      <w:tr w:rsidR="000E4EE9" w:rsidRPr="000E4EE9" w14:paraId="6289E01B" w14:textId="77777777" w:rsidTr="00072E71">
        <w:trPr>
          <w:jc w:val="center"/>
        </w:trPr>
        <w:tc>
          <w:tcPr>
            <w:tcW w:w="541" w:type="dxa"/>
          </w:tcPr>
          <w:p w14:paraId="22C1079E" w14:textId="4914E6DA" w:rsidR="00602C08" w:rsidRPr="000E4EE9" w:rsidRDefault="00602C08" w:rsidP="00602C08">
            <w:pPr>
              <w:pStyle w:val="SemEspaamento"/>
              <w:tabs>
                <w:tab w:val="right" w:pos="1134"/>
              </w:tabs>
              <w:jc w:val="both"/>
              <w:rPr>
                <w:rFonts w:ascii="Calibri" w:hAnsi="Calibri" w:cs="Calibri"/>
                <w:sz w:val="24"/>
                <w:szCs w:val="24"/>
              </w:rPr>
            </w:pPr>
            <w:r w:rsidRPr="000E4EE9">
              <w:rPr>
                <w:rFonts w:ascii="Calibri" w:hAnsi="Calibri" w:cs="Calibri"/>
                <w:sz w:val="24"/>
                <w:szCs w:val="24"/>
              </w:rPr>
              <w:t>11000</w:t>
            </w:r>
          </w:p>
        </w:tc>
        <w:tc>
          <w:tcPr>
            <w:tcW w:w="6965" w:type="dxa"/>
          </w:tcPr>
          <w:p w14:paraId="624DECFF" w14:textId="104348B5" w:rsidR="00602C08" w:rsidRPr="000E4EE9" w:rsidRDefault="00602C08" w:rsidP="00602C08">
            <w:pPr>
              <w:pStyle w:val="SemEspaamento"/>
              <w:tabs>
                <w:tab w:val="right" w:pos="1134"/>
              </w:tabs>
              <w:jc w:val="both"/>
              <w:rPr>
                <w:rFonts w:ascii="Calibri" w:hAnsi="Calibri" w:cs="Calibri"/>
                <w:sz w:val="24"/>
                <w:szCs w:val="24"/>
              </w:rPr>
            </w:pPr>
            <w:r w:rsidRPr="000E4EE9">
              <w:rPr>
                <w:rFonts w:ascii="Calibri" w:hAnsi="Calibri" w:cs="Calibri"/>
                <w:sz w:val="24"/>
                <w:szCs w:val="24"/>
              </w:rPr>
              <w:t>Superior</w:t>
            </w:r>
            <w:r w:rsidR="00A2759B" w:rsidRPr="000E4EE9">
              <w:rPr>
                <w:rFonts w:ascii="Calibri" w:hAnsi="Calibri" w:cs="Calibri"/>
                <w:sz w:val="24"/>
                <w:szCs w:val="24"/>
              </w:rPr>
              <w:t xml:space="preserve"> </w:t>
            </w:r>
            <w:r w:rsidR="00072E71" w:rsidRPr="000E4EE9">
              <w:rPr>
                <w:rFonts w:ascii="Calibri" w:hAnsi="Calibri" w:cs="Calibri"/>
                <w:sz w:val="24"/>
                <w:szCs w:val="24"/>
              </w:rPr>
              <w:t>Tribunal</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Justiça</w:t>
            </w:r>
          </w:p>
        </w:tc>
      </w:tr>
      <w:tr w:rsidR="000E4EE9" w:rsidRPr="000E4EE9" w14:paraId="78056764" w14:textId="77777777" w:rsidTr="00072E71">
        <w:trPr>
          <w:jc w:val="center"/>
        </w:trPr>
        <w:tc>
          <w:tcPr>
            <w:tcW w:w="541" w:type="dxa"/>
          </w:tcPr>
          <w:p w14:paraId="4028A2AD" w14:textId="41E915E2" w:rsidR="00602C08" w:rsidRPr="000E4EE9" w:rsidRDefault="00602C08" w:rsidP="00602C08">
            <w:pPr>
              <w:pStyle w:val="SemEspaamento"/>
              <w:tabs>
                <w:tab w:val="right" w:pos="1134"/>
              </w:tabs>
              <w:jc w:val="both"/>
              <w:rPr>
                <w:rFonts w:ascii="Calibri" w:hAnsi="Calibri" w:cs="Calibri"/>
                <w:sz w:val="24"/>
                <w:szCs w:val="24"/>
              </w:rPr>
            </w:pPr>
            <w:r w:rsidRPr="000E4EE9">
              <w:rPr>
                <w:rFonts w:ascii="Calibri" w:hAnsi="Calibri" w:cs="Calibri"/>
                <w:sz w:val="24"/>
                <w:szCs w:val="24"/>
              </w:rPr>
              <w:t>12000</w:t>
            </w:r>
          </w:p>
        </w:tc>
        <w:tc>
          <w:tcPr>
            <w:tcW w:w="6965" w:type="dxa"/>
          </w:tcPr>
          <w:p w14:paraId="71F5A69A" w14:textId="0D505BC9" w:rsidR="00602C08" w:rsidRPr="000E4EE9" w:rsidRDefault="00602C08" w:rsidP="00602C08">
            <w:pPr>
              <w:pStyle w:val="SemEspaamento"/>
              <w:tabs>
                <w:tab w:val="right" w:pos="1134"/>
              </w:tabs>
              <w:jc w:val="both"/>
              <w:rPr>
                <w:rFonts w:ascii="Calibri" w:hAnsi="Calibri" w:cs="Calibri"/>
                <w:sz w:val="24"/>
                <w:szCs w:val="24"/>
              </w:rPr>
            </w:pP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Federal</w:t>
            </w:r>
          </w:p>
        </w:tc>
      </w:tr>
      <w:tr w:rsidR="000E4EE9" w:rsidRPr="000E4EE9" w14:paraId="777E7329" w14:textId="77777777" w:rsidTr="00072E71">
        <w:trPr>
          <w:jc w:val="center"/>
        </w:trPr>
        <w:tc>
          <w:tcPr>
            <w:tcW w:w="541" w:type="dxa"/>
          </w:tcPr>
          <w:p w14:paraId="0C2C093D" w14:textId="04691EC9" w:rsidR="00602C08" w:rsidRPr="000E4EE9" w:rsidRDefault="00602C08" w:rsidP="00602C08">
            <w:pPr>
              <w:pStyle w:val="SemEspaamento"/>
              <w:tabs>
                <w:tab w:val="right" w:pos="1134"/>
              </w:tabs>
              <w:jc w:val="both"/>
              <w:rPr>
                <w:rFonts w:ascii="Calibri" w:hAnsi="Calibri" w:cs="Calibri"/>
                <w:sz w:val="24"/>
                <w:szCs w:val="24"/>
              </w:rPr>
            </w:pPr>
            <w:r w:rsidRPr="000E4EE9">
              <w:rPr>
                <w:rFonts w:ascii="Calibri" w:hAnsi="Calibri" w:cs="Calibri"/>
                <w:sz w:val="24"/>
                <w:szCs w:val="24"/>
              </w:rPr>
              <w:t>14000</w:t>
            </w:r>
          </w:p>
        </w:tc>
        <w:tc>
          <w:tcPr>
            <w:tcW w:w="6965" w:type="dxa"/>
          </w:tcPr>
          <w:p w14:paraId="106B17D8" w14:textId="03C9E68A" w:rsidR="00602C08" w:rsidRPr="000E4EE9" w:rsidRDefault="00602C08" w:rsidP="00602C08">
            <w:pPr>
              <w:pStyle w:val="SemEspaamento"/>
              <w:tabs>
                <w:tab w:val="right" w:pos="1134"/>
              </w:tabs>
              <w:jc w:val="both"/>
              <w:rPr>
                <w:rFonts w:ascii="Calibri" w:hAnsi="Calibri" w:cs="Calibri"/>
                <w:sz w:val="24"/>
                <w:szCs w:val="24"/>
              </w:rPr>
            </w:pP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Eleitoral</w:t>
            </w:r>
          </w:p>
        </w:tc>
      </w:tr>
      <w:tr w:rsidR="000E4EE9" w:rsidRPr="000E4EE9" w14:paraId="6A042269" w14:textId="77777777" w:rsidTr="00072E71">
        <w:trPr>
          <w:jc w:val="center"/>
        </w:trPr>
        <w:tc>
          <w:tcPr>
            <w:tcW w:w="541" w:type="dxa"/>
          </w:tcPr>
          <w:p w14:paraId="6D7AC0D3" w14:textId="182D73AB" w:rsidR="00602C08" w:rsidRPr="000E4EE9" w:rsidRDefault="00602C08" w:rsidP="00602C08">
            <w:pPr>
              <w:pStyle w:val="SemEspaamento"/>
              <w:tabs>
                <w:tab w:val="right" w:pos="1134"/>
              </w:tabs>
              <w:jc w:val="both"/>
              <w:rPr>
                <w:rFonts w:ascii="Calibri" w:hAnsi="Calibri" w:cs="Calibri"/>
                <w:sz w:val="24"/>
                <w:szCs w:val="24"/>
              </w:rPr>
            </w:pPr>
            <w:r w:rsidRPr="000E4EE9">
              <w:rPr>
                <w:rFonts w:ascii="Calibri" w:hAnsi="Calibri" w:cs="Calibri"/>
                <w:sz w:val="24"/>
                <w:szCs w:val="24"/>
              </w:rPr>
              <w:t>15000</w:t>
            </w:r>
          </w:p>
        </w:tc>
        <w:tc>
          <w:tcPr>
            <w:tcW w:w="6965" w:type="dxa"/>
          </w:tcPr>
          <w:p w14:paraId="19443DD0" w14:textId="52F09A20" w:rsidR="00602C08" w:rsidRPr="000E4EE9" w:rsidRDefault="00602C08" w:rsidP="00602C08">
            <w:pPr>
              <w:pStyle w:val="SemEspaamento"/>
              <w:tabs>
                <w:tab w:val="right" w:pos="1134"/>
              </w:tabs>
              <w:jc w:val="both"/>
              <w:rPr>
                <w:rFonts w:ascii="Calibri" w:hAnsi="Calibri" w:cs="Calibri"/>
                <w:sz w:val="24"/>
                <w:szCs w:val="24"/>
              </w:rPr>
            </w:pP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Trabalho</w:t>
            </w:r>
          </w:p>
        </w:tc>
      </w:tr>
      <w:tr w:rsidR="000E4EE9" w:rsidRPr="000E4EE9" w14:paraId="1DA68199" w14:textId="77777777" w:rsidTr="00072E71">
        <w:trPr>
          <w:jc w:val="center"/>
        </w:trPr>
        <w:tc>
          <w:tcPr>
            <w:tcW w:w="541" w:type="dxa"/>
          </w:tcPr>
          <w:p w14:paraId="394CDD07" w14:textId="52B73F0A" w:rsidR="00602C08" w:rsidRPr="000E4EE9" w:rsidRDefault="00072E71" w:rsidP="00602C08">
            <w:pPr>
              <w:pStyle w:val="SemEspaamento"/>
              <w:tabs>
                <w:tab w:val="right" w:pos="1134"/>
              </w:tabs>
              <w:jc w:val="both"/>
              <w:rPr>
                <w:rFonts w:ascii="Calibri" w:hAnsi="Calibri" w:cs="Calibri"/>
                <w:sz w:val="24"/>
                <w:szCs w:val="24"/>
              </w:rPr>
            </w:pPr>
            <w:r w:rsidRPr="000E4EE9">
              <w:rPr>
                <w:rFonts w:ascii="Calibri" w:hAnsi="Calibri" w:cs="Calibri"/>
                <w:sz w:val="24"/>
                <w:szCs w:val="24"/>
              </w:rPr>
              <w:t>16000</w:t>
            </w:r>
          </w:p>
        </w:tc>
        <w:tc>
          <w:tcPr>
            <w:tcW w:w="6965" w:type="dxa"/>
          </w:tcPr>
          <w:p w14:paraId="54C827AA" w14:textId="1CDE5E30" w:rsidR="00602C08" w:rsidRPr="000E4EE9" w:rsidRDefault="00072E71" w:rsidP="00602C08">
            <w:pPr>
              <w:pStyle w:val="SemEspaamento"/>
              <w:tabs>
                <w:tab w:val="right" w:pos="1134"/>
              </w:tabs>
              <w:jc w:val="both"/>
              <w:rPr>
                <w:rFonts w:ascii="Calibri" w:hAnsi="Calibri" w:cs="Calibri"/>
                <w:sz w:val="24"/>
                <w:szCs w:val="24"/>
              </w:rPr>
            </w:pP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Distrito</w:t>
            </w:r>
            <w:r w:rsidR="00A2759B" w:rsidRPr="000E4EE9">
              <w:rPr>
                <w:rFonts w:ascii="Calibri" w:hAnsi="Calibri" w:cs="Calibri"/>
                <w:sz w:val="24"/>
                <w:szCs w:val="24"/>
              </w:rPr>
              <w:t xml:space="preserve"> </w:t>
            </w:r>
            <w:r w:rsidRPr="000E4EE9">
              <w:rPr>
                <w:rFonts w:ascii="Calibri" w:hAnsi="Calibri" w:cs="Calibri"/>
                <w:sz w:val="24"/>
                <w:szCs w:val="24"/>
              </w:rPr>
              <w:t>Federal</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dos</w:t>
            </w:r>
            <w:r w:rsidR="00A2759B" w:rsidRPr="000E4EE9">
              <w:rPr>
                <w:rFonts w:ascii="Calibri" w:hAnsi="Calibri" w:cs="Calibri"/>
                <w:sz w:val="24"/>
                <w:szCs w:val="24"/>
              </w:rPr>
              <w:t xml:space="preserve"> </w:t>
            </w:r>
            <w:r w:rsidRPr="000E4EE9">
              <w:rPr>
                <w:rFonts w:ascii="Calibri" w:hAnsi="Calibri" w:cs="Calibri"/>
                <w:sz w:val="24"/>
                <w:szCs w:val="24"/>
              </w:rPr>
              <w:t>Territórios</w:t>
            </w:r>
          </w:p>
        </w:tc>
      </w:tr>
      <w:tr w:rsidR="000E4EE9" w:rsidRPr="000E4EE9" w14:paraId="189CBFCC" w14:textId="77777777" w:rsidTr="00072E71">
        <w:trPr>
          <w:jc w:val="center"/>
        </w:trPr>
        <w:tc>
          <w:tcPr>
            <w:tcW w:w="541" w:type="dxa"/>
          </w:tcPr>
          <w:p w14:paraId="51DEF251" w14:textId="697D6557" w:rsidR="00072E71" w:rsidRPr="000E4EE9" w:rsidRDefault="00072E71" w:rsidP="00602C08">
            <w:pPr>
              <w:pStyle w:val="SemEspaamento"/>
              <w:tabs>
                <w:tab w:val="right" w:pos="1134"/>
              </w:tabs>
              <w:jc w:val="both"/>
              <w:rPr>
                <w:rFonts w:ascii="Calibri" w:hAnsi="Calibri" w:cs="Calibri"/>
                <w:sz w:val="24"/>
                <w:szCs w:val="24"/>
              </w:rPr>
            </w:pPr>
            <w:r w:rsidRPr="000E4EE9">
              <w:rPr>
                <w:rFonts w:ascii="Calibri" w:hAnsi="Calibri" w:cs="Calibri"/>
                <w:sz w:val="24"/>
                <w:szCs w:val="24"/>
              </w:rPr>
              <w:t>17000</w:t>
            </w:r>
          </w:p>
        </w:tc>
        <w:tc>
          <w:tcPr>
            <w:tcW w:w="6965" w:type="dxa"/>
          </w:tcPr>
          <w:p w14:paraId="7102EF21" w14:textId="75DA3B2A" w:rsidR="00072E71" w:rsidRPr="000E4EE9" w:rsidRDefault="00072E71" w:rsidP="00602C08">
            <w:pPr>
              <w:pStyle w:val="SemEspaamento"/>
              <w:tabs>
                <w:tab w:val="right" w:pos="1134"/>
              </w:tabs>
              <w:jc w:val="both"/>
              <w:rPr>
                <w:rFonts w:ascii="Calibri" w:hAnsi="Calibri" w:cs="Calibri"/>
                <w:sz w:val="24"/>
                <w:szCs w:val="24"/>
              </w:rPr>
            </w:pPr>
            <w:r w:rsidRPr="000E4EE9">
              <w:rPr>
                <w:rFonts w:ascii="Calibri" w:hAnsi="Calibri" w:cs="Calibri"/>
                <w:sz w:val="24"/>
                <w:szCs w:val="24"/>
              </w:rPr>
              <w:t>Conselho</w:t>
            </w:r>
            <w:r w:rsidR="00A2759B" w:rsidRPr="000E4EE9">
              <w:rPr>
                <w:rFonts w:ascii="Calibri" w:hAnsi="Calibri" w:cs="Calibri"/>
                <w:sz w:val="24"/>
                <w:szCs w:val="24"/>
              </w:rPr>
              <w:t xml:space="preserve"> </w:t>
            </w:r>
            <w:r w:rsidRPr="000E4EE9">
              <w:rPr>
                <w:rFonts w:ascii="Calibri" w:hAnsi="Calibri" w:cs="Calibri"/>
                <w:sz w:val="24"/>
                <w:szCs w:val="24"/>
              </w:rPr>
              <w:t>Nacional</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Justiça</w:t>
            </w:r>
          </w:p>
        </w:tc>
      </w:tr>
    </w:tbl>
    <w:p w14:paraId="652C2DC3" w14:textId="09986FA1" w:rsidR="00602C08" w:rsidRPr="000E4EE9" w:rsidRDefault="00E67763"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Assim,</w:t>
      </w:r>
      <w:r w:rsidR="00A2759B" w:rsidRPr="000E4EE9">
        <w:rPr>
          <w:rFonts w:ascii="Calibri" w:hAnsi="Calibri" w:cs="Calibri"/>
          <w:sz w:val="24"/>
          <w:szCs w:val="24"/>
        </w:rPr>
        <w:t xml:space="preserve"> </w:t>
      </w:r>
      <w:r w:rsidRPr="000E4EE9">
        <w:rPr>
          <w:rFonts w:ascii="Calibri" w:hAnsi="Calibri" w:cs="Calibri"/>
          <w:sz w:val="24"/>
          <w:szCs w:val="24"/>
        </w:rPr>
        <w:t>observando</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orçamento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CNJ,</w:t>
      </w:r>
      <w:r w:rsidR="00A2759B" w:rsidRPr="000E4EE9">
        <w:rPr>
          <w:rFonts w:ascii="Calibri" w:hAnsi="Calibri" w:cs="Calibri"/>
          <w:sz w:val="24"/>
          <w:szCs w:val="24"/>
        </w:rPr>
        <w:t xml:space="preserve"> </w:t>
      </w:r>
      <w:r w:rsidRPr="000E4EE9">
        <w:rPr>
          <w:rFonts w:ascii="Calibri" w:hAnsi="Calibri" w:cs="Calibri"/>
          <w:sz w:val="24"/>
          <w:szCs w:val="24"/>
        </w:rPr>
        <w:t>podemos</w:t>
      </w:r>
      <w:r w:rsidR="00A2759B" w:rsidRPr="000E4EE9">
        <w:rPr>
          <w:rFonts w:ascii="Calibri" w:hAnsi="Calibri" w:cs="Calibri"/>
          <w:sz w:val="24"/>
          <w:szCs w:val="24"/>
        </w:rPr>
        <w:t xml:space="preserve"> </w:t>
      </w:r>
      <w:r w:rsidRPr="000E4EE9">
        <w:rPr>
          <w:rFonts w:ascii="Calibri" w:hAnsi="Calibri" w:cs="Calibri"/>
          <w:sz w:val="24"/>
          <w:szCs w:val="24"/>
        </w:rPr>
        <w:t>verificar</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todas</w:t>
      </w:r>
      <w:r w:rsidR="00A2759B" w:rsidRPr="000E4EE9">
        <w:rPr>
          <w:rFonts w:ascii="Calibri" w:hAnsi="Calibri" w:cs="Calibri"/>
          <w:sz w:val="24"/>
          <w:szCs w:val="24"/>
        </w:rPr>
        <w:t xml:space="preserve"> </w:t>
      </w:r>
      <w:r w:rsidRPr="000E4EE9">
        <w:rPr>
          <w:rFonts w:ascii="Calibri" w:hAnsi="Calibri" w:cs="Calibri"/>
          <w:sz w:val="24"/>
          <w:szCs w:val="24"/>
        </w:rPr>
        <w:t>as</w:t>
      </w:r>
      <w:r w:rsidR="00A2759B" w:rsidRPr="000E4EE9">
        <w:rPr>
          <w:rFonts w:ascii="Calibri" w:hAnsi="Calibri" w:cs="Calibri"/>
          <w:sz w:val="24"/>
          <w:szCs w:val="24"/>
        </w:rPr>
        <w:t xml:space="preserve"> </w:t>
      </w:r>
      <w:r w:rsidRPr="000E4EE9">
        <w:rPr>
          <w:rFonts w:ascii="Calibri" w:hAnsi="Calibri" w:cs="Calibri"/>
          <w:sz w:val="24"/>
          <w:szCs w:val="24"/>
        </w:rPr>
        <w:t>ações</w:t>
      </w:r>
      <w:r w:rsidR="00A2759B" w:rsidRPr="000E4EE9">
        <w:rPr>
          <w:rFonts w:ascii="Calibri" w:hAnsi="Calibri" w:cs="Calibri"/>
          <w:sz w:val="24"/>
          <w:szCs w:val="24"/>
        </w:rPr>
        <w:t xml:space="preserve"> </w:t>
      </w:r>
      <w:r w:rsidRPr="000E4EE9">
        <w:rPr>
          <w:rFonts w:ascii="Calibri" w:hAnsi="Calibri" w:cs="Calibri"/>
          <w:sz w:val="24"/>
          <w:szCs w:val="24"/>
        </w:rPr>
        <w:t>orçamentárias</w:t>
      </w:r>
      <w:r w:rsidR="00A2759B" w:rsidRPr="000E4EE9">
        <w:rPr>
          <w:rFonts w:ascii="Calibri" w:hAnsi="Calibri" w:cs="Calibri"/>
          <w:sz w:val="24"/>
          <w:szCs w:val="24"/>
        </w:rPr>
        <w:t xml:space="preserve"> </w:t>
      </w:r>
      <w:r w:rsidRPr="000E4EE9">
        <w:rPr>
          <w:rFonts w:ascii="Calibri" w:hAnsi="Calibri" w:cs="Calibri"/>
          <w:sz w:val="24"/>
          <w:szCs w:val="24"/>
        </w:rPr>
        <w:t>estão</w:t>
      </w:r>
      <w:r w:rsidR="00A2759B" w:rsidRPr="000E4EE9">
        <w:rPr>
          <w:rFonts w:ascii="Calibri" w:hAnsi="Calibri" w:cs="Calibri"/>
          <w:sz w:val="24"/>
          <w:szCs w:val="24"/>
        </w:rPr>
        <w:t xml:space="preserve"> </w:t>
      </w:r>
      <w:r w:rsidRPr="000E4EE9">
        <w:rPr>
          <w:rFonts w:ascii="Calibri" w:hAnsi="Calibri" w:cs="Calibri"/>
          <w:sz w:val="24"/>
          <w:szCs w:val="24"/>
        </w:rPr>
        <w:t>dentro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um</w:t>
      </w:r>
      <w:r w:rsidR="00A2759B" w:rsidRPr="000E4EE9">
        <w:rPr>
          <w:rFonts w:ascii="Calibri" w:hAnsi="Calibri" w:cs="Calibri"/>
          <w:sz w:val="24"/>
          <w:szCs w:val="24"/>
        </w:rPr>
        <w:t xml:space="preserve"> </w:t>
      </w:r>
      <w:r w:rsidRPr="000E4EE9">
        <w:rPr>
          <w:rFonts w:ascii="Calibri" w:hAnsi="Calibri" w:cs="Calibri"/>
          <w:sz w:val="24"/>
          <w:szCs w:val="24"/>
        </w:rPr>
        <w:t>único</w:t>
      </w:r>
      <w:r w:rsidR="00A2759B" w:rsidRPr="000E4EE9">
        <w:rPr>
          <w:rFonts w:ascii="Calibri" w:hAnsi="Calibri" w:cs="Calibri"/>
          <w:sz w:val="24"/>
          <w:szCs w:val="24"/>
        </w:rPr>
        <w:t xml:space="preserve"> </w:t>
      </w:r>
      <w:r w:rsidRPr="000E4EE9">
        <w:rPr>
          <w:rFonts w:ascii="Calibri" w:hAnsi="Calibri" w:cs="Calibri"/>
          <w:sz w:val="24"/>
          <w:szCs w:val="24"/>
        </w:rPr>
        <w:t>programa</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por</w:t>
      </w:r>
      <w:r w:rsidR="00A2759B" w:rsidRPr="000E4EE9">
        <w:rPr>
          <w:rFonts w:ascii="Calibri" w:hAnsi="Calibri" w:cs="Calibri"/>
          <w:sz w:val="24"/>
          <w:szCs w:val="24"/>
        </w:rPr>
        <w:t xml:space="preserve"> </w:t>
      </w:r>
      <w:r w:rsidRPr="000E4EE9">
        <w:rPr>
          <w:rFonts w:ascii="Calibri" w:hAnsi="Calibri" w:cs="Calibri"/>
          <w:sz w:val="24"/>
          <w:szCs w:val="24"/>
        </w:rPr>
        <w:t>sua</w:t>
      </w:r>
      <w:r w:rsidR="00A2759B" w:rsidRPr="000E4EE9">
        <w:rPr>
          <w:rFonts w:ascii="Calibri" w:hAnsi="Calibri" w:cs="Calibri"/>
          <w:sz w:val="24"/>
          <w:szCs w:val="24"/>
        </w:rPr>
        <w:t xml:space="preserve"> </w:t>
      </w:r>
      <w:r w:rsidRPr="000E4EE9">
        <w:rPr>
          <w:rFonts w:ascii="Calibri" w:hAnsi="Calibri" w:cs="Calibri"/>
          <w:sz w:val="24"/>
          <w:szCs w:val="24"/>
        </w:rPr>
        <w:t>vez,</w:t>
      </w:r>
      <w:r w:rsidR="00A2759B" w:rsidRPr="000E4EE9">
        <w:rPr>
          <w:rFonts w:ascii="Calibri" w:hAnsi="Calibri" w:cs="Calibri"/>
          <w:sz w:val="24"/>
          <w:szCs w:val="24"/>
        </w:rPr>
        <w:t xml:space="preserve"> </w:t>
      </w:r>
      <w:r w:rsidRPr="000E4EE9">
        <w:rPr>
          <w:rFonts w:ascii="Calibri" w:hAnsi="Calibri" w:cs="Calibri"/>
          <w:sz w:val="24"/>
          <w:szCs w:val="24"/>
        </w:rPr>
        <w:t>congrega</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orçamento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todos</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demais</w:t>
      </w:r>
      <w:r w:rsidR="00A2759B" w:rsidRPr="000E4EE9">
        <w:rPr>
          <w:rFonts w:ascii="Calibri" w:hAnsi="Calibri" w:cs="Calibri"/>
          <w:sz w:val="24"/>
          <w:szCs w:val="24"/>
        </w:rPr>
        <w:t xml:space="preserve"> </w:t>
      </w:r>
      <w:r w:rsidRPr="000E4EE9">
        <w:rPr>
          <w:rFonts w:ascii="Calibri" w:hAnsi="Calibri" w:cs="Calibri"/>
          <w:sz w:val="24"/>
          <w:szCs w:val="24"/>
        </w:rPr>
        <w:t>órgãos</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Poder</w:t>
      </w:r>
      <w:r w:rsidR="00A2759B" w:rsidRPr="000E4EE9">
        <w:rPr>
          <w:rFonts w:ascii="Calibri" w:hAnsi="Calibri" w:cs="Calibri"/>
          <w:sz w:val="24"/>
          <w:szCs w:val="24"/>
        </w:rPr>
        <w:t xml:space="preserve"> </w:t>
      </w:r>
      <w:r w:rsidRPr="000E4EE9">
        <w:rPr>
          <w:rFonts w:ascii="Calibri" w:hAnsi="Calibri" w:cs="Calibri"/>
          <w:sz w:val="24"/>
          <w:szCs w:val="24"/>
        </w:rPr>
        <w:t>Judiciário</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União,</w:t>
      </w:r>
      <w:r w:rsidR="00A2759B" w:rsidRPr="000E4EE9">
        <w:rPr>
          <w:rFonts w:ascii="Calibri" w:hAnsi="Calibri" w:cs="Calibri"/>
          <w:sz w:val="24"/>
          <w:szCs w:val="24"/>
        </w:rPr>
        <w:t xml:space="preserve"> </w:t>
      </w:r>
      <w:r w:rsidRPr="000E4EE9">
        <w:rPr>
          <w:rFonts w:ascii="Calibri" w:hAnsi="Calibri" w:cs="Calibri"/>
          <w:sz w:val="24"/>
          <w:szCs w:val="24"/>
        </w:rPr>
        <w:t>conforme</w:t>
      </w:r>
      <w:r w:rsidR="00A2759B" w:rsidRPr="000E4EE9">
        <w:rPr>
          <w:rFonts w:ascii="Calibri" w:hAnsi="Calibri" w:cs="Calibri"/>
          <w:sz w:val="24"/>
          <w:szCs w:val="24"/>
        </w:rPr>
        <w:t xml:space="preserve"> </w:t>
      </w:r>
      <w:r w:rsidRPr="000E4EE9">
        <w:rPr>
          <w:rFonts w:ascii="Calibri" w:hAnsi="Calibri" w:cs="Calibri"/>
          <w:sz w:val="24"/>
          <w:szCs w:val="24"/>
        </w:rPr>
        <w:t>tabela</w:t>
      </w:r>
      <w:r w:rsidR="00A2759B" w:rsidRPr="000E4EE9">
        <w:rPr>
          <w:rFonts w:ascii="Calibri" w:hAnsi="Calibri" w:cs="Calibri"/>
          <w:sz w:val="24"/>
          <w:szCs w:val="24"/>
        </w:rPr>
        <w:t xml:space="preserve"> </w:t>
      </w:r>
      <w:r w:rsidRPr="000E4EE9">
        <w:rPr>
          <w:rFonts w:ascii="Calibri" w:hAnsi="Calibri" w:cs="Calibri"/>
          <w:sz w:val="24"/>
          <w:szCs w:val="24"/>
        </w:rPr>
        <w:t>abaixo.</w:t>
      </w:r>
    </w:p>
    <w:tbl>
      <w:tblPr>
        <w:tblW w:w="0" w:type="auto"/>
        <w:tblLayout w:type="fixed"/>
        <w:tblCellMar>
          <w:left w:w="70" w:type="dxa"/>
          <w:right w:w="70" w:type="dxa"/>
        </w:tblCellMar>
        <w:tblLook w:val="04A0" w:firstRow="1" w:lastRow="0" w:firstColumn="1" w:lastColumn="0" w:noHBand="0" w:noVBand="1"/>
      </w:tblPr>
      <w:tblGrid>
        <w:gridCol w:w="426"/>
        <w:gridCol w:w="1918"/>
        <w:gridCol w:w="4886"/>
        <w:gridCol w:w="992"/>
      </w:tblGrid>
      <w:tr w:rsidR="000E4EE9" w:rsidRPr="000E4EE9" w14:paraId="3CB57983" w14:textId="77777777" w:rsidTr="00C51A19">
        <w:trPr>
          <w:trHeight w:val="300"/>
        </w:trPr>
        <w:tc>
          <w:tcPr>
            <w:tcW w:w="2344" w:type="dxa"/>
            <w:gridSpan w:val="2"/>
            <w:tcBorders>
              <w:top w:val="nil"/>
              <w:left w:val="nil"/>
              <w:bottom w:val="nil"/>
              <w:right w:val="nil"/>
            </w:tcBorders>
            <w:shd w:val="clear" w:color="000000" w:fill="FFFFFF"/>
            <w:noWrap/>
            <w:hideMark/>
          </w:tcPr>
          <w:p w14:paraId="06C6A45B" w14:textId="45628841"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Ano: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2020,</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2021,</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2022,</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2023</w:t>
            </w:r>
          </w:p>
        </w:tc>
        <w:tc>
          <w:tcPr>
            <w:tcW w:w="4886" w:type="dxa"/>
            <w:tcBorders>
              <w:top w:val="nil"/>
              <w:left w:val="nil"/>
              <w:bottom w:val="nil"/>
              <w:right w:val="nil"/>
            </w:tcBorders>
            <w:shd w:val="clear" w:color="000000" w:fill="FFFFFF"/>
            <w:noWrap/>
            <w:hideMark/>
          </w:tcPr>
          <w:p w14:paraId="0D9BF0E8" w14:textId="7ECF47CF" w:rsidR="00E67763" w:rsidRPr="000E4EE9" w:rsidRDefault="00A2759B"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 xml:space="preserve"> </w:t>
            </w:r>
          </w:p>
        </w:tc>
        <w:tc>
          <w:tcPr>
            <w:tcW w:w="992" w:type="dxa"/>
            <w:tcBorders>
              <w:top w:val="nil"/>
              <w:left w:val="nil"/>
              <w:bottom w:val="nil"/>
              <w:right w:val="nil"/>
            </w:tcBorders>
            <w:shd w:val="clear" w:color="000000" w:fill="FFFFFF"/>
            <w:noWrap/>
            <w:hideMark/>
          </w:tcPr>
          <w:p w14:paraId="67FF0025" w14:textId="114FF035" w:rsidR="00E67763" w:rsidRPr="000E4EE9" w:rsidRDefault="00A2759B"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 xml:space="preserve"> </w:t>
            </w:r>
          </w:p>
        </w:tc>
      </w:tr>
      <w:tr w:rsidR="000E4EE9" w:rsidRPr="000E4EE9" w14:paraId="42762966" w14:textId="77777777" w:rsidTr="00C51A19">
        <w:trPr>
          <w:trHeight w:val="300"/>
        </w:trPr>
        <w:tc>
          <w:tcPr>
            <w:tcW w:w="8222" w:type="dxa"/>
            <w:gridSpan w:val="4"/>
            <w:tcBorders>
              <w:top w:val="nil"/>
              <w:left w:val="nil"/>
              <w:bottom w:val="nil"/>
              <w:right w:val="nil"/>
            </w:tcBorders>
            <w:shd w:val="clear" w:color="000000" w:fill="FFFFFF"/>
            <w:noWrap/>
            <w:hideMark/>
          </w:tcPr>
          <w:p w14:paraId="36CF1C1C" w14:textId="0F6A90BB" w:rsidR="00E67763" w:rsidRPr="000E4EE9" w:rsidRDefault="005F1639" w:rsidP="005F1639">
            <w:pPr>
              <w:spacing w:after="0" w:line="240" w:lineRule="auto"/>
              <w:jc w:val="both"/>
              <w:rPr>
                <w:rFonts w:eastAsia="Times New Roman" w:cstheme="minorHAnsi"/>
                <w:sz w:val="14"/>
                <w:szCs w:val="14"/>
                <w:lang w:eastAsia="pt-BR"/>
              </w:rPr>
            </w:pPr>
            <w:r w:rsidRPr="000E4EE9">
              <w:rPr>
                <w:rFonts w:eastAsia="Times New Roman" w:cstheme="minorHAnsi"/>
                <w:sz w:val="14"/>
                <w:szCs w:val="14"/>
                <w:lang w:eastAsia="pt-BR"/>
              </w:rPr>
              <w:t>Órgão Orçamentário: 17000 - Conselho Nacional de Justiça</w:t>
            </w:r>
          </w:p>
        </w:tc>
      </w:tr>
      <w:tr w:rsidR="000E4EE9" w:rsidRPr="000E4EE9" w14:paraId="73A1926B" w14:textId="77777777" w:rsidTr="00C51A19">
        <w:trPr>
          <w:trHeight w:val="300"/>
        </w:trPr>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1F15FB" w14:textId="77777777" w:rsidR="00E67763" w:rsidRPr="000E4EE9" w:rsidRDefault="00E67763" w:rsidP="00E67763">
            <w:pPr>
              <w:spacing w:after="0" w:line="240" w:lineRule="auto"/>
              <w:rPr>
                <w:rFonts w:eastAsia="Times New Roman" w:cstheme="minorHAnsi"/>
                <w:b/>
                <w:bCs/>
                <w:sz w:val="14"/>
                <w:szCs w:val="14"/>
                <w:lang w:eastAsia="pt-BR"/>
              </w:rPr>
            </w:pPr>
            <w:r w:rsidRPr="000E4EE9">
              <w:rPr>
                <w:rFonts w:eastAsia="Times New Roman" w:cstheme="minorHAnsi"/>
                <w:b/>
                <w:bCs/>
                <w:sz w:val="14"/>
                <w:szCs w:val="14"/>
                <w:lang w:eastAsia="pt-BR"/>
              </w:rPr>
              <w:t>Ano</w:t>
            </w:r>
          </w:p>
        </w:tc>
        <w:tc>
          <w:tcPr>
            <w:tcW w:w="1918" w:type="dxa"/>
            <w:tcBorders>
              <w:top w:val="single" w:sz="4" w:space="0" w:color="auto"/>
              <w:left w:val="nil"/>
              <w:bottom w:val="single" w:sz="4" w:space="0" w:color="auto"/>
              <w:right w:val="single" w:sz="4" w:space="0" w:color="auto"/>
            </w:tcBorders>
            <w:shd w:val="clear" w:color="000000" w:fill="FFFFFF"/>
            <w:noWrap/>
            <w:vAlign w:val="center"/>
            <w:hideMark/>
          </w:tcPr>
          <w:p w14:paraId="259B158D" w14:textId="77777777" w:rsidR="00E67763" w:rsidRPr="000E4EE9" w:rsidRDefault="00E67763" w:rsidP="00E67763">
            <w:pPr>
              <w:spacing w:after="0" w:line="240" w:lineRule="auto"/>
              <w:rPr>
                <w:rFonts w:eastAsia="Times New Roman" w:cstheme="minorHAnsi"/>
                <w:b/>
                <w:bCs/>
                <w:sz w:val="14"/>
                <w:szCs w:val="14"/>
                <w:lang w:eastAsia="pt-BR"/>
              </w:rPr>
            </w:pPr>
            <w:r w:rsidRPr="000E4EE9">
              <w:rPr>
                <w:rFonts w:eastAsia="Times New Roman" w:cstheme="minorHAnsi"/>
                <w:b/>
                <w:bCs/>
                <w:sz w:val="14"/>
                <w:szCs w:val="14"/>
                <w:lang w:eastAsia="pt-BR"/>
              </w:rPr>
              <w:t>Programa</w:t>
            </w:r>
          </w:p>
        </w:tc>
        <w:tc>
          <w:tcPr>
            <w:tcW w:w="4886" w:type="dxa"/>
            <w:tcBorders>
              <w:top w:val="single" w:sz="4" w:space="0" w:color="auto"/>
              <w:left w:val="nil"/>
              <w:bottom w:val="single" w:sz="4" w:space="0" w:color="auto"/>
              <w:right w:val="single" w:sz="4" w:space="0" w:color="auto"/>
            </w:tcBorders>
            <w:shd w:val="clear" w:color="000000" w:fill="FFFFFF"/>
            <w:noWrap/>
            <w:vAlign w:val="center"/>
            <w:hideMark/>
          </w:tcPr>
          <w:p w14:paraId="4996941E" w14:textId="77777777" w:rsidR="00E67763" w:rsidRPr="000E4EE9" w:rsidRDefault="00E67763" w:rsidP="00E67763">
            <w:pPr>
              <w:spacing w:after="0" w:line="240" w:lineRule="auto"/>
              <w:rPr>
                <w:rFonts w:eastAsia="Times New Roman" w:cstheme="minorHAnsi"/>
                <w:b/>
                <w:bCs/>
                <w:sz w:val="14"/>
                <w:szCs w:val="14"/>
                <w:lang w:eastAsia="pt-BR"/>
              </w:rPr>
            </w:pPr>
            <w:r w:rsidRPr="000E4EE9">
              <w:rPr>
                <w:rFonts w:eastAsia="Times New Roman" w:cstheme="minorHAnsi"/>
                <w:b/>
                <w:bCs/>
                <w:sz w:val="14"/>
                <w:szCs w:val="14"/>
                <w:lang w:eastAsia="pt-BR"/>
              </w:rPr>
              <w:t>Ação</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65150D06" w14:textId="297A74DF"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Dotação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Atual</w:t>
            </w:r>
          </w:p>
        </w:tc>
      </w:tr>
      <w:tr w:rsidR="000E4EE9" w:rsidRPr="000E4EE9" w14:paraId="07A03578" w14:textId="77777777" w:rsidTr="00C51A19">
        <w:trPr>
          <w:trHeight w:val="300"/>
        </w:trPr>
        <w:tc>
          <w:tcPr>
            <w:tcW w:w="4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87AFAA6" w14:textId="77777777" w:rsidR="00E67763" w:rsidRPr="000E4EE9" w:rsidRDefault="00E67763" w:rsidP="00E67763">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2020</w:t>
            </w:r>
          </w:p>
        </w:tc>
        <w:tc>
          <w:tcPr>
            <w:tcW w:w="19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0EE7BCF" w14:textId="2267C890" w:rsidR="00E67763" w:rsidRPr="000E4EE9" w:rsidRDefault="00E67763" w:rsidP="00E67763">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0033</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Programa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Gestão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Manutenção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Poder</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Judiciário</w:t>
            </w:r>
          </w:p>
        </w:tc>
        <w:tc>
          <w:tcPr>
            <w:tcW w:w="4886" w:type="dxa"/>
            <w:tcBorders>
              <w:top w:val="nil"/>
              <w:left w:val="nil"/>
              <w:bottom w:val="single" w:sz="4" w:space="0" w:color="auto"/>
              <w:right w:val="single" w:sz="4" w:space="0" w:color="auto"/>
            </w:tcBorders>
            <w:shd w:val="clear" w:color="000000" w:fill="FFFFFF"/>
            <w:noWrap/>
            <w:vAlign w:val="center"/>
            <w:hideMark/>
          </w:tcPr>
          <w:p w14:paraId="1810954F" w14:textId="28A2E6FE"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09HB</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Contribuição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União,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suas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Autarquias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Fundações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para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Custeio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Regime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Previdência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Servidores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Públicos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Federais</w:t>
            </w:r>
          </w:p>
        </w:tc>
        <w:tc>
          <w:tcPr>
            <w:tcW w:w="992" w:type="dxa"/>
            <w:tcBorders>
              <w:top w:val="nil"/>
              <w:left w:val="nil"/>
              <w:bottom w:val="single" w:sz="4" w:space="0" w:color="auto"/>
              <w:right w:val="single" w:sz="4" w:space="0" w:color="auto"/>
            </w:tcBorders>
            <w:shd w:val="clear" w:color="000000" w:fill="FFFFFF"/>
            <w:noWrap/>
            <w:vAlign w:val="center"/>
            <w:hideMark/>
          </w:tcPr>
          <w:p w14:paraId="67D5941E"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9.989.201</w:t>
            </w:r>
          </w:p>
        </w:tc>
      </w:tr>
      <w:tr w:rsidR="000E4EE9" w:rsidRPr="000E4EE9" w14:paraId="34C019AD" w14:textId="77777777" w:rsidTr="00C51A19">
        <w:trPr>
          <w:trHeight w:val="300"/>
        </w:trPr>
        <w:tc>
          <w:tcPr>
            <w:tcW w:w="426" w:type="dxa"/>
            <w:vMerge/>
            <w:tcBorders>
              <w:top w:val="nil"/>
              <w:left w:val="single" w:sz="4" w:space="0" w:color="auto"/>
              <w:bottom w:val="single" w:sz="4" w:space="0" w:color="auto"/>
              <w:right w:val="single" w:sz="4" w:space="0" w:color="auto"/>
            </w:tcBorders>
            <w:vAlign w:val="center"/>
            <w:hideMark/>
          </w:tcPr>
          <w:p w14:paraId="282FE5A8" w14:textId="77777777" w:rsidR="00E67763" w:rsidRPr="000E4EE9" w:rsidRDefault="00E67763" w:rsidP="00E67763">
            <w:pPr>
              <w:spacing w:after="0" w:line="240" w:lineRule="auto"/>
              <w:rPr>
                <w:rFonts w:eastAsia="Times New Roman" w:cstheme="minorHAnsi"/>
                <w:sz w:val="14"/>
                <w:szCs w:val="14"/>
                <w:lang w:eastAsia="pt-BR"/>
              </w:rPr>
            </w:pPr>
          </w:p>
        </w:tc>
        <w:tc>
          <w:tcPr>
            <w:tcW w:w="1918" w:type="dxa"/>
            <w:vMerge/>
            <w:tcBorders>
              <w:top w:val="nil"/>
              <w:left w:val="single" w:sz="4" w:space="0" w:color="auto"/>
              <w:bottom w:val="single" w:sz="4" w:space="0" w:color="auto"/>
              <w:right w:val="single" w:sz="4" w:space="0" w:color="auto"/>
            </w:tcBorders>
            <w:vAlign w:val="center"/>
            <w:hideMark/>
          </w:tcPr>
          <w:p w14:paraId="508A2630" w14:textId="77777777" w:rsidR="00E67763" w:rsidRPr="000E4EE9" w:rsidRDefault="00E67763" w:rsidP="00E67763">
            <w:pPr>
              <w:spacing w:after="0" w:line="240" w:lineRule="auto"/>
              <w:rPr>
                <w:rFonts w:eastAsia="Times New Roman" w:cstheme="minorHAnsi"/>
                <w:sz w:val="14"/>
                <w:szCs w:val="14"/>
                <w:lang w:eastAsia="pt-BR"/>
              </w:rPr>
            </w:pPr>
          </w:p>
        </w:tc>
        <w:tc>
          <w:tcPr>
            <w:tcW w:w="4886" w:type="dxa"/>
            <w:tcBorders>
              <w:top w:val="nil"/>
              <w:left w:val="nil"/>
              <w:bottom w:val="single" w:sz="4" w:space="0" w:color="auto"/>
              <w:right w:val="single" w:sz="4" w:space="0" w:color="auto"/>
            </w:tcBorders>
            <w:shd w:val="clear" w:color="000000" w:fill="FFFFFF"/>
            <w:noWrap/>
            <w:vAlign w:val="center"/>
            <w:hideMark/>
          </w:tcPr>
          <w:p w14:paraId="5EE7D634" w14:textId="556FCA53"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20TP</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Ativos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Civis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União</w:t>
            </w:r>
          </w:p>
        </w:tc>
        <w:tc>
          <w:tcPr>
            <w:tcW w:w="992" w:type="dxa"/>
            <w:tcBorders>
              <w:top w:val="nil"/>
              <w:left w:val="nil"/>
              <w:bottom w:val="single" w:sz="4" w:space="0" w:color="auto"/>
              <w:right w:val="single" w:sz="4" w:space="0" w:color="auto"/>
            </w:tcBorders>
            <w:shd w:val="clear" w:color="000000" w:fill="FFFFFF"/>
            <w:noWrap/>
            <w:vAlign w:val="center"/>
            <w:hideMark/>
          </w:tcPr>
          <w:p w14:paraId="5AF99B1A"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75.085.715</w:t>
            </w:r>
          </w:p>
        </w:tc>
      </w:tr>
      <w:tr w:rsidR="000E4EE9" w:rsidRPr="000E4EE9" w14:paraId="0A6ED4DB" w14:textId="77777777" w:rsidTr="00C51A19">
        <w:trPr>
          <w:trHeight w:val="300"/>
        </w:trPr>
        <w:tc>
          <w:tcPr>
            <w:tcW w:w="426" w:type="dxa"/>
            <w:vMerge/>
            <w:tcBorders>
              <w:top w:val="nil"/>
              <w:left w:val="single" w:sz="4" w:space="0" w:color="auto"/>
              <w:bottom w:val="single" w:sz="4" w:space="0" w:color="auto"/>
              <w:right w:val="single" w:sz="4" w:space="0" w:color="auto"/>
            </w:tcBorders>
            <w:vAlign w:val="center"/>
            <w:hideMark/>
          </w:tcPr>
          <w:p w14:paraId="48A5C489" w14:textId="77777777" w:rsidR="00E67763" w:rsidRPr="000E4EE9" w:rsidRDefault="00E67763" w:rsidP="00E67763">
            <w:pPr>
              <w:spacing w:after="0" w:line="240" w:lineRule="auto"/>
              <w:rPr>
                <w:rFonts w:eastAsia="Times New Roman" w:cstheme="minorHAnsi"/>
                <w:sz w:val="14"/>
                <w:szCs w:val="14"/>
                <w:lang w:eastAsia="pt-BR"/>
              </w:rPr>
            </w:pPr>
          </w:p>
        </w:tc>
        <w:tc>
          <w:tcPr>
            <w:tcW w:w="1918" w:type="dxa"/>
            <w:vMerge/>
            <w:tcBorders>
              <w:top w:val="nil"/>
              <w:left w:val="single" w:sz="4" w:space="0" w:color="auto"/>
              <w:bottom w:val="single" w:sz="4" w:space="0" w:color="auto"/>
              <w:right w:val="single" w:sz="4" w:space="0" w:color="auto"/>
            </w:tcBorders>
            <w:vAlign w:val="center"/>
            <w:hideMark/>
          </w:tcPr>
          <w:p w14:paraId="1A718893" w14:textId="77777777" w:rsidR="00E67763" w:rsidRPr="000E4EE9" w:rsidRDefault="00E67763" w:rsidP="00E67763">
            <w:pPr>
              <w:spacing w:after="0" w:line="240" w:lineRule="auto"/>
              <w:rPr>
                <w:rFonts w:eastAsia="Times New Roman" w:cstheme="minorHAnsi"/>
                <w:sz w:val="14"/>
                <w:szCs w:val="14"/>
                <w:lang w:eastAsia="pt-BR"/>
              </w:rPr>
            </w:pPr>
          </w:p>
        </w:tc>
        <w:tc>
          <w:tcPr>
            <w:tcW w:w="4886" w:type="dxa"/>
            <w:tcBorders>
              <w:top w:val="nil"/>
              <w:left w:val="nil"/>
              <w:bottom w:val="single" w:sz="4" w:space="0" w:color="auto"/>
              <w:right w:val="single" w:sz="4" w:space="0" w:color="auto"/>
            </w:tcBorders>
            <w:shd w:val="clear" w:color="000000" w:fill="FFFFFF"/>
            <w:noWrap/>
            <w:vAlign w:val="center"/>
            <w:hideMark/>
          </w:tcPr>
          <w:p w14:paraId="109129DA" w14:textId="734CE7D3"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21BH</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Controle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atuação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administrativa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financeira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Poder</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Judiciário,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cumprimento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deveres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funcionais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juízes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Gestão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Políticas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Judiciárias</w:t>
            </w:r>
          </w:p>
        </w:tc>
        <w:tc>
          <w:tcPr>
            <w:tcW w:w="992" w:type="dxa"/>
            <w:tcBorders>
              <w:top w:val="nil"/>
              <w:left w:val="nil"/>
              <w:bottom w:val="single" w:sz="4" w:space="0" w:color="auto"/>
              <w:right w:val="single" w:sz="4" w:space="0" w:color="auto"/>
            </w:tcBorders>
            <w:shd w:val="clear" w:color="000000" w:fill="FFFFFF"/>
            <w:noWrap/>
            <w:vAlign w:val="center"/>
            <w:hideMark/>
          </w:tcPr>
          <w:p w14:paraId="78FC845D"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105.397.614</w:t>
            </w:r>
          </w:p>
        </w:tc>
      </w:tr>
      <w:tr w:rsidR="000E4EE9" w:rsidRPr="000E4EE9" w14:paraId="70A2E98C" w14:textId="77777777" w:rsidTr="00C51A19">
        <w:trPr>
          <w:trHeight w:val="300"/>
        </w:trPr>
        <w:tc>
          <w:tcPr>
            <w:tcW w:w="426" w:type="dxa"/>
            <w:vMerge/>
            <w:tcBorders>
              <w:top w:val="nil"/>
              <w:left w:val="single" w:sz="4" w:space="0" w:color="auto"/>
              <w:bottom w:val="single" w:sz="4" w:space="0" w:color="auto"/>
              <w:right w:val="single" w:sz="4" w:space="0" w:color="auto"/>
            </w:tcBorders>
            <w:vAlign w:val="center"/>
            <w:hideMark/>
          </w:tcPr>
          <w:p w14:paraId="58E88CC8" w14:textId="77777777" w:rsidR="00E67763" w:rsidRPr="000E4EE9" w:rsidRDefault="00E67763" w:rsidP="00E67763">
            <w:pPr>
              <w:spacing w:after="0" w:line="240" w:lineRule="auto"/>
              <w:rPr>
                <w:rFonts w:eastAsia="Times New Roman" w:cstheme="minorHAnsi"/>
                <w:sz w:val="14"/>
                <w:szCs w:val="14"/>
                <w:lang w:eastAsia="pt-BR"/>
              </w:rPr>
            </w:pPr>
          </w:p>
        </w:tc>
        <w:tc>
          <w:tcPr>
            <w:tcW w:w="1918" w:type="dxa"/>
            <w:vMerge/>
            <w:tcBorders>
              <w:top w:val="nil"/>
              <w:left w:val="single" w:sz="4" w:space="0" w:color="auto"/>
              <w:bottom w:val="single" w:sz="4" w:space="0" w:color="auto"/>
              <w:right w:val="single" w:sz="4" w:space="0" w:color="auto"/>
            </w:tcBorders>
            <w:vAlign w:val="center"/>
            <w:hideMark/>
          </w:tcPr>
          <w:p w14:paraId="6C6DA979" w14:textId="77777777" w:rsidR="00E67763" w:rsidRPr="000E4EE9" w:rsidRDefault="00E67763" w:rsidP="00E67763">
            <w:pPr>
              <w:spacing w:after="0" w:line="240" w:lineRule="auto"/>
              <w:rPr>
                <w:rFonts w:eastAsia="Times New Roman" w:cstheme="minorHAnsi"/>
                <w:sz w:val="14"/>
                <w:szCs w:val="14"/>
                <w:lang w:eastAsia="pt-BR"/>
              </w:rPr>
            </w:pPr>
          </w:p>
        </w:tc>
        <w:tc>
          <w:tcPr>
            <w:tcW w:w="4886" w:type="dxa"/>
            <w:tcBorders>
              <w:top w:val="nil"/>
              <w:left w:val="nil"/>
              <w:bottom w:val="single" w:sz="4" w:space="0" w:color="auto"/>
              <w:right w:val="single" w:sz="4" w:space="0" w:color="auto"/>
            </w:tcBorders>
            <w:shd w:val="clear" w:color="000000" w:fill="FFFFFF"/>
            <w:noWrap/>
            <w:vAlign w:val="center"/>
            <w:hideMark/>
          </w:tcPr>
          <w:p w14:paraId="460B7879" w14:textId="636371ED"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0181</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Aposentadorias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Pensões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Civis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União</w:t>
            </w:r>
          </w:p>
        </w:tc>
        <w:tc>
          <w:tcPr>
            <w:tcW w:w="992" w:type="dxa"/>
            <w:tcBorders>
              <w:top w:val="nil"/>
              <w:left w:val="nil"/>
              <w:bottom w:val="single" w:sz="4" w:space="0" w:color="auto"/>
              <w:right w:val="single" w:sz="4" w:space="0" w:color="auto"/>
            </w:tcBorders>
            <w:shd w:val="clear" w:color="000000" w:fill="FFFFFF"/>
            <w:noWrap/>
            <w:vAlign w:val="center"/>
            <w:hideMark/>
          </w:tcPr>
          <w:p w14:paraId="0E5BBE5F"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157.560</w:t>
            </w:r>
          </w:p>
        </w:tc>
      </w:tr>
      <w:tr w:rsidR="000E4EE9" w:rsidRPr="000E4EE9" w14:paraId="2C970450" w14:textId="77777777" w:rsidTr="00C51A19">
        <w:trPr>
          <w:trHeight w:val="300"/>
        </w:trPr>
        <w:tc>
          <w:tcPr>
            <w:tcW w:w="426" w:type="dxa"/>
            <w:vMerge/>
            <w:tcBorders>
              <w:top w:val="nil"/>
              <w:left w:val="single" w:sz="4" w:space="0" w:color="auto"/>
              <w:bottom w:val="single" w:sz="4" w:space="0" w:color="auto"/>
              <w:right w:val="single" w:sz="4" w:space="0" w:color="auto"/>
            </w:tcBorders>
            <w:vAlign w:val="center"/>
            <w:hideMark/>
          </w:tcPr>
          <w:p w14:paraId="34E6920D" w14:textId="77777777" w:rsidR="00E67763" w:rsidRPr="000E4EE9" w:rsidRDefault="00E67763" w:rsidP="00E67763">
            <w:pPr>
              <w:spacing w:after="0" w:line="240" w:lineRule="auto"/>
              <w:rPr>
                <w:rFonts w:eastAsia="Times New Roman" w:cstheme="minorHAnsi"/>
                <w:sz w:val="14"/>
                <w:szCs w:val="14"/>
                <w:lang w:eastAsia="pt-BR"/>
              </w:rPr>
            </w:pPr>
          </w:p>
        </w:tc>
        <w:tc>
          <w:tcPr>
            <w:tcW w:w="1918" w:type="dxa"/>
            <w:vMerge/>
            <w:tcBorders>
              <w:top w:val="nil"/>
              <w:left w:val="single" w:sz="4" w:space="0" w:color="auto"/>
              <w:bottom w:val="single" w:sz="4" w:space="0" w:color="auto"/>
              <w:right w:val="single" w:sz="4" w:space="0" w:color="auto"/>
            </w:tcBorders>
            <w:vAlign w:val="center"/>
            <w:hideMark/>
          </w:tcPr>
          <w:p w14:paraId="0C7DCFAC" w14:textId="77777777" w:rsidR="00E67763" w:rsidRPr="000E4EE9" w:rsidRDefault="00E67763" w:rsidP="00E67763">
            <w:pPr>
              <w:spacing w:after="0" w:line="240" w:lineRule="auto"/>
              <w:rPr>
                <w:rFonts w:eastAsia="Times New Roman" w:cstheme="minorHAnsi"/>
                <w:sz w:val="14"/>
                <w:szCs w:val="14"/>
                <w:lang w:eastAsia="pt-BR"/>
              </w:rPr>
            </w:pPr>
          </w:p>
        </w:tc>
        <w:tc>
          <w:tcPr>
            <w:tcW w:w="4886" w:type="dxa"/>
            <w:tcBorders>
              <w:top w:val="nil"/>
              <w:left w:val="nil"/>
              <w:bottom w:val="single" w:sz="4" w:space="0" w:color="auto"/>
              <w:right w:val="single" w:sz="4" w:space="0" w:color="auto"/>
            </w:tcBorders>
            <w:shd w:val="clear" w:color="000000" w:fill="FFFFFF"/>
            <w:noWrap/>
            <w:vAlign w:val="center"/>
            <w:hideMark/>
          </w:tcPr>
          <w:p w14:paraId="5194AFE2" w14:textId="740021E9"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212B</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Benefícios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Obrigatórios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Servidores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Civis,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Empregados,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Militares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seus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Dependentes</w:t>
            </w:r>
          </w:p>
        </w:tc>
        <w:tc>
          <w:tcPr>
            <w:tcW w:w="992" w:type="dxa"/>
            <w:tcBorders>
              <w:top w:val="nil"/>
              <w:left w:val="nil"/>
              <w:bottom w:val="single" w:sz="4" w:space="0" w:color="auto"/>
              <w:right w:val="single" w:sz="4" w:space="0" w:color="auto"/>
            </w:tcBorders>
            <w:shd w:val="clear" w:color="000000" w:fill="FFFFFF"/>
            <w:noWrap/>
            <w:vAlign w:val="center"/>
            <w:hideMark/>
          </w:tcPr>
          <w:p w14:paraId="4D8619C2"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5.485.707</w:t>
            </w:r>
          </w:p>
        </w:tc>
      </w:tr>
      <w:tr w:rsidR="000E4EE9" w:rsidRPr="000E4EE9" w14:paraId="2DF6FF56" w14:textId="77777777" w:rsidTr="00C51A19">
        <w:trPr>
          <w:trHeight w:val="300"/>
        </w:trPr>
        <w:tc>
          <w:tcPr>
            <w:tcW w:w="426" w:type="dxa"/>
            <w:vMerge/>
            <w:tcBorders>
              <w:top w:val="nil"/>
              <w:left w:val="single" w:sz="4" w:space="0" w:color="auto"/>
              <w:bottom w:val="single" w:sz="4" w:space="0" w:color="auto"/>
              <w:right w:val="single" w:sz="4" w:space="0" w:color="auto"/>
            </w:tcBorders>
            <w:vAlign w:val="center"/>
            <w:hideMark/>
          </w:tcPr>
          <w:p w14:paraId="388D4CED" w14:textId="77777777" w:rsidR="00E67763" w:rsidRPr="000E4EE9" w:rsidRDefault="00E67763" w:rsidP="00E67763">
            <w:pPr>
              <w:spacing w:after="0" w:line="240" w:lineRule="auto"/>
              <w:rPr>
                <w:rFonts w:eastAsia="Times New Roman" w:cstheme="minorHAnsi"/>
                <w:sz w:val="14"/>
                <w:szCs w:val="14"/>
                <w:lang w:eastAsia="pt-BR"/>
              </w:rPr>
            </w:pPr>
          </w:p>
        </w:tc>
        <w:tc>
          <w:tcPr>
            <w:tcW w:w="1918" w:type="dxa"/>
            <w:vMerge/>
            <w:tcBorders>
              <w:top w:val="nil"/>
              <w:left w:val="single" w:sz="4" w:space="0" w:color="auto"/>
              <w:bottom w:val="single" w:sz="4" w:space="0" w:color="auto"/>
              <w:right w:val="single" w:sz="4" w:space="0" w:color="auto"/>
            </w:tcBorders>
            <w:vAlign w:val="center"/>
            <w:hideMark/>
          </w:tcPr>
          <w:p w14:paraId="1FCCEE1A" w14:textId="77777777" w:rsidR="00E67763" w:rsidRPr="000E4EE9" w:rsidRDefault="00E67763" w:rsidP="00E67763">
            <w:pPr>
              <w:spacing w:after="0" w:line="240" w:lineRule="auto"/>
              <w:rPr>
                <w:rFonts w:eastAsia="Times New Roman" w:cstheme="minorHAnsi"/>
                <w:sz w:val="14"/>
                <w:szCs w:val="14"/>
                <w:lang w:eastAsia="pt-BR"/>
              </w:rPr>
            </w:pPr>
          </w:p>
        </w:tc>
        <w:tc>
          <w:tcPr>
            <w:tcW w:w="4886" w:type="dxa"/>
            <w:tcBorders>
              <w:top w:val="nil"/>
              <w:left w:val="nil"/>
              <w:bottom w:val="single" w:sz="4" w:space="0" w:color="auto"/>
              <w:right w:val="single" w:sz="4" w:space="0" w:color="auto"/>
            </w:tcBorders>
            <w:shd w:val="clear" w:color="000000" w:fill="FFFFFF"/>
            <w:noWrap/>
            <w:vAlign w:val="center"/>
            <w:hideMark/>
          </w:tcPr>
          <w:p w14:paraId="13D7124C" w14:textId="7148D4F9"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216H</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Ajuda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Custo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para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Moradia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ou</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Auxílio-Moradia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Agentes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Públicos</w:t>
            </w:r>
          </w:p>
        </w:tc>
        <w:tc>
          <w:tcPr>
            <w:tcW w:w="992" w:type="dxa"/>
            <w:tcBorders>
              <w:top w:val="nil"/>
              <w:left w:val="nil"/>
              <w:bottom w:val="single" w:sz="4" w:space="0" w:color="auto"/>
              <w:right w:val="single" w:sz="4" w:space="0" w:color="auto"/>
            </w:tcBorders>
            <w:shd w:val="clear" w:color="000000" w:fill="FFFFFF"/>
            <w:noWrap/>
            <w:vAlign w:val="center"/>
            <w:hideMark/>
          </w:tcPr>
          <w:p w14:paraId="50281D40"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625.592</w:t>
            </w:r>
          </w:p>
        </w:tc>
      </w:tr>
      <w:tr w:rsidR="000E4EE9" w:rsidRPr="000E4EE9" w14:paraId="2F566966" w14:textId="77777777" w:rsidTr="00C51A19">
        <w:trPr>
          <w:trHeight w:val="300"/>
        </w:trPr>
        <w:tc>
          <w:tcPr>
            <w:tcW w:w="426" w:type="dxa"/>
            <w:vMerge/>
            <w:tcBorders>
              <w:top w:val="nil"/>
              <w:left w:val="single" w:sz="4" w:space="0" w:color="auto"/>
              <w:bottom w:val="single" w:sz="4" w:space="0" w:color="auto"/>
              <w:right w:val="single" w:sz="4" w:space="0" w:color="auto"/>
            </w:tcBorders>
            <w:vAlign w:val="center"/>
            <w:hideMark/>
          </w:tcPr>
          <w:p w14:paraId="77AE4CF9" w14:textId="77777777" w:rsidR="00E67763" w:rsidRPr="000E4EE9" w:rsidRDefault="00E67763" w:rsidP="00E67763">
            <w:pPr>
              <w:spacing w:after="0" w:line="240" w:lineRule="auto"/>
              <w:rPr>
                <w:rFonts w:eastAsia="Times New Roman" w:cstheme="minorHAnsi"/>
                <w:sz w:val="14"/>
                <w:szCs w:val="14"/>
                <w:lang w:eastAsia="pt-BR"/>
              </w:rPr>
            </w:pPr>
          </w:p>
        </w:tc>
        <w:tc>
          <w:tcPr>
            <w:tcW w:w="1918" w:type="dxa"/>
            <w:vMerge/>
            <w:tcBorders>
              <w:top w:val="nil"/>
              <w:left w:val="single" w:sz="4" w:space="0" w:color="auto"/>
              <w:bottom w:val="single" w:sz="4" w:space="0" w:color="auto"/>
              <w:right w:val="single" w:sz="4" w:space="0" w:color="auto"/>
            </w:tcBorders>
            <w:vAlign w:val="center"/>
            <w:hideMark/>
          </w:tcPr>
          <w:p w14:paraId="74CBD847" w14:textId="77777777" w:rsidR="00E67763" w:rsidRPr="000E4EE9" w:rsidRDefault="00E67763" w:rsidP="00E67763">
            <w:pPr>
              <w:spacing w:after="0" w:line="240" w:lineRule="auto"/>
              <w:rPr>
                <w:rFonts w:eastAsia="Times New Roman" w:cstheme="minorHAnsi"/>
                <w:sz w:val="14"/>
                <w:szCs w:val="14"/>
                <w:lang w:eastAsia="pt-BR"/>
              </w:rPr>
            </w:pPr>
          </w:p>
        </w:tc>
        <w:tc>
          <w:tcPr>
            <w:tcW w:w="4886" w:type="dxa"/>
            <w:tcBorders>
              <w:top w:val="nil"/>
              <w:left w:val="nil"/>
              <w:bottom w:val="single" w:sz="4" w:space="0" w:color="auto"/>
              <w:right w:val="single" w:sz="4" w:space="0" w:color="auto"/>
            </w:tcBorders>
            <w:shd w:val="clear" w:color="000000" w:fill="FFFFFF"/>
            <w:noWrap/>
            <w:vAlign w:val="center"/>
            <w:hideMark/>
          </w:tcPr>
          <w:p w14:paraId="4B350451" w14:textId="241581F5"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2004</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Assistência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Médica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Odontológica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Servidores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Civis,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Empregados,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Militares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seus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Dependentes</w:t>
            </w:r>
          </w:p>
        </w:tc>
        <w:tc>
          <w:tcPr>
            <w:tcW w:w="992" w:type="dxa"/>
            <w:tcBorders>
              <w:top w:val="nil"/>
              <w:left w:val="nil"/>
              <w:bottom w:val="single" w:sz="4" w:space="0" w:color="auto"/>
              <w:right w:val="single" w:sz="4" w:space="0" w:color="auto"/>
            </w:tcBorders>
            <w:shd w:val="clear" w:color="000000" w:fill="FFFFFF"/>
            <w:noWrap/>
            <w:vAlign w:val="center"/>
            <w:hideMark/>
          </w:tcPr>
          <w:p w14:paraId="578BF582"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3.873.103</w:t>
            </w:r>
          </w:p>
        </w:tc>
      </w:tr>
      <w:tr w:rsidR="000E4EE9" w:rsidRPr="000E4EE9" w14:paraId="1B7ABB8A" w14:textId="77777777" w:rsidTr="00C51A19">
        <w:trPr>
          <w:trHeight w:val="300"/>
        </w:trPr>
        <w:tc>
          <w:tcPr>
            <w:tcW w:w="426" w:type="dxa"/>
            <w:vMerge/>
            <w:tcBorders>
              <w:top w:val="nil"/>
              <w:left w:val="single" w:sz="4" w:space="0" w:color="auto"/>
              <w:bottom w:val="single" w:sz="4" w:space="0" w:color="auto"/>
              <w:right w:val="single" w:sz="4" w:space="0" w:color="auto"/>
            </w:tcBorders>
            <w:vAlign w:val="center"/>
            <w:hideMark/>
          </w:tcPr>
          <w:p w14:paraId="21163A7C" w14:textId="77777777" w:rsidR="00E67763" w:rsidRPr="000E4EE9" w:rsidRDefault="00E67763" w:rsidP="00E67763">
            <w:pPr>
              <w:spacing w:after="0" w:line="240" w:lineRule="auto"/>
              <w:rPr>
                <w:rFonts w:eastAsia="Times New Roman" w:cstheme="minorHAnsi"/>
                <w:sz w:val="14"/>
                <w:szCs w:val="14"/>
                <w:lang w:eastAsia="pt-BR"/>
              </w:rPr>
            </w:pPr>
          </w:p>
        </w:tc>
        <w:tc>
          <w:tcPr>
            <w:tcW w:w="1918" w:type="dxa"/>
            <w:vMerge/>
            <w:tcBorders>
              <w:top w:val="nil"/>
              <w:left w:val="single" w:sz="4" w:space="0" w:color="auto"/>
              <w:bottom w:val="single" w:sz="4" w:space="0" w:color="auto"/>
              <w:right w:val="single" w:sz="4" w:space="0" w:color="auto"/>
            </w:tcBorders>
            <w:vAlign w:val="center"/>
            <w:hideMark/>
          </w:tcPr>
          <w:p w14:paraId="6CCE6503" w14:textId="77777777" w:rsidR="00E67763" w:rsidRPr="000E4EE9" w:rsidRDefault="00E67763" w:rsidP="00E67763">
            <w:pPr>
              <w:spacing w:after="0" w:line="240" w:lineRule="auto"/>
              <w:rPr>
                <w:rFonts w:eastAsia="Times New Roman" w:cstheme="minorHAnsi"/>
                <w:sz w:val="14"/>
                <w:szCs w:val="14"/>
                <w:lang w:eastAsia="pt-BR"/>
              </w:rPr>
            </w:pPr>
          </w:p>
        </w:tc>
        <w:tc>
          <w:tcPr>
            <w:tcW w:w="4886" w:type="dxa"/>
            <w:tcBorders>
              <w:top w:val="nil"/>
              <w:left w:val="nil"/>
              <w:bottom w:val="single" w:sz="4" w:space="0" w:color="auto"/>
              <w:right w:val="single" w:sz="4" w:space="0" w:color="auto"/>
            </w:tcBorders>
            <w:shd w:val="clear" w:color="000000" w:fill="FFFFFF"/>
            <w:noWrap/>
            <w:vAlign w:val="center"/>
            <w:hideMark/>
          </w:tcPr>
          <w:p w14:paraId="4506063F" w14:textId="529696E6"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2549</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Comunicação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Divulgação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Institucional</w:t>
            </w:r>
          </w:p>
        </w:tc>
        <w:tc>
          <w:tcPr>
            <w:tcW w:w="992" w:type="dxa"/>
            <w:tcBorders>
              <w:top w:val="nil"/>
              <w:left w:val="nil"/>
              <w:bottom w:val="single" w:sz="4" w:space="0" w:color="auto"/>
              <w:right w:val="single" w:sz="4" w:space="0" w:color="auto"/>
            </w:tcBorders>
            <w:shd w:val="clear" w:color="000000" w:fill="FFFFFF"/>
            <w:noWrap/>
            <w:vAlign w:val="center"/>
            <w:hideMark/>
          </w:tcPr>
          <w:p w14:paraId="5F214C58"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6.531.784</w:t>
            </w:r>
          </w:p>
        </w:tc>
      </w:tr>
      <w:tr w:rsidR="000E4EE9" w:rsidRPr="000E4EE9" w14:paraId="07921642" w14:textId="77777777" w:rsidTr="00C51A19">
        <w:trPr>
          <w:trHeight w:val="300"/>
        </w:trPr>
        <w:tc>
          <w:tcPr>
            <w:tcW w:w="4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E79625E" w14:textId="77777777" w:rsidR="00E67763" w:rsidRPr="000E4EE9" w:rsidRDefault="00E67763" w:rsidP="00E67763">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2021</w:t>
            </w:r>
          </w:p>
        </w:tc>
        <w:tc>
          <w:tcPr>
            <w:tcW w:w="19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1BF83B2" w14:textId="7D03F21D" w:rsidR="00E67763" w:rsidRPr="000E4EE9" w:rsidRDefault="00E67763" w:rsidP="00E67763">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0033</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Programa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Gestão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Manutenção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Poder</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Judiciário</w:t>
            </w:r>
          </w:p>
        </w:tc>
        <w:tc>
          <w:tcPr>
            <w:tcW w:w="4886" w:type="dxa"/>
            <w:tcBorders>
              <w:top w:val="nil"/>
              <w:left w:val="nil"/>
              <w:bottom w:val="single" w:sz="4" w:space="0" w:color="auto"/>
              <w:right w:val="single" w:sz="4" w:space="0" w:color="auto"/>
            </w:tcBorders>
            <w:shd w:val="clear" w:color="000000" w:fill="FFFFFF"/>
            <w:noWrap/>
            <w:vAlign w:val="center"/>
            <w:hideMark/>
          </w:tcPr>
          <w:p w14:paraId="4B2C0B72" w14:textId="601D6D32"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09HB</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Contribuição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União,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suas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Autarquias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Fundações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para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Custeio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Regime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Previdência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Servidores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Públicos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Federais</w:t>
            </w:r>
          </w:p>
        </w:tc>
        <w:tc>
          <w:tcPr>
            <w:tcW w:w="992" w:type="dxa"/>
            <w:tcBorders>
              <w:top w:val="nil"/>
              <w:left w:val="nil"/>
              <w:bottom w:val="single" w:sz="4" w:space="0" w:color="auto"/>
              <w:right w:val="single" w:sz="4" w:space="0" w:color="auto"/>
            </w:tcBorders>
            <w:shd w:val="clear" w:color="000000" w:fill="FFFFFF"/>
            <w:noWrap/>
            <w:vAlign w:val="center"/>
            <w:hideMark/>
          </w:tcPr>
          <w:p w14:paraId="25354483"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10.141.473</w:t>
            </w:r>
          </w:p>
        </w:tc>
      </w:tr>
      <w:tr w:rsidR="000E4EE9" w:rsidRPr="000E4EE9" w14:paraId="72461233" w14:textId="77777777" w:rsidTr="00C51A19">
        <w:trPr>
          <w:trHeight w:val="300"/>
        </w:trPr>
        <w:tc>
          <w:tcPr>
            <w:tcW w:w="426" w:type="dxa"/>
            <w:vMerge/>
            <w:tcBorders>
              <w:top w:val="nil"/>
              <w:left w:val="single" w:sz="4" w:space="0" w:color="auto"/>
              <w:bottom w:val="single" w:sz="4" w:space="0" w:color="auto"/>
              <w:right w:val="single" w:sz="4" w:space="0" w:color="auto"/>
            </w:tcBorders>
            <w:vAlign w:val="center"/>
            <w:hideMark/>
          </w:tcPr>
          <w:p w14:paraId="0A6C8C17" w14:textId="77777777" w:rsidR="00E67763" w:rsidRPr="000E4EE9" w:rsidRDefault="00E67763" w:rsidP="00E67763">
            <w:pPr>
              <w:spacing w:after="0" w:line="240" w:lineRule="auto"/>
              <w:rPr>
                <w:rFonts w:eastAsia="Times New Roman" w:cstheme="minorHAnsi"/>
                <w:sz w:val="14"/>
                <w:szCs w:val="14"/>
                <w:lang w:eastAsia="pt-BR"/>
              </w:rPr>
            </w:pPr>
          </w:p>
        </w:tc>
        <w:tc>
          <w:tcPr>
            <w:tcW w:w="1918" w:type="dxa"/>
            <w:vMerge/>
            <w:tcBorders>
              <w:top w:val="nil"/>
              <w:left w:val="single" w:sz="4" w:space="0" w:color="auto"/>
              <w:bottom w:val="single" w:sz="4" w:space="0" w:color="auto"/>
              <w:right w:val="single" w:sz="4" w:space="0" w:color="auto"/>
            </w:tcBorders>
            <w:vAlign w:val="center"/>
            <w:hideMark/>
          </w:tcPr>
          <w:p w14:paraId="014704FB" w14:textId="77777777" w:rsidR="00E67763" w:rsidRPr="000E4EE9" w:rsidRDefault="00E67763" w:rsidP="00E67763">
            <w:pPr>
              <w:spacing w:after="0" w:line="240" w:lineRule="auto"/>
              <w:rPr>
                <w:rFonts w:eastAsia="Times New Roman" w:cstheme="minorHAnsi"/>
                <w:sz w:val="14"/>
                <w:szCs w:val="14"/>
                <w:lang w:eastAsia="pt-BR"/>
              </w:rPr>
            </w:pPr>
          </w:p>
        </w:tc>
        <w:tc>
          <w:tcPr>
            <w:tcW w:w="4886" w:type="dxa"/>
            <w:tcBorders>
              <w:top w:val="nil"/>
              <w:left w:val="nil"/>
              <w:bottom w:val="single" w:sz="4" w:space="0" w:color="auto"/>
              <w:right w:val="single" w:sz="4" w:space="0" w:color="auto"/>
            </w:tcBorders>
            <w:shd w:val="clear" w:color="000000" w:fill="FFFFFF"/>
            <w:noWrap/>
            <w:vAlign w:val="center"/>
            <w:hideMark/>
          </w:tcPr>
          <w:p w14:paraId="1C96D49F" w14:textId="169A2072"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20TP</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Ativos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Civis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União</w:t>
            </w:r>
          </w:p>
        </w:tc>
        <w:tc>
          <w:tcPr>
            <w:tcW w:w="992" w:type="dxa"/>
            <w:tcBorders>
              <w:top w:val="nil"/>
              <w:left w:val="nil"/>
              <w:bottom w:val="single" w:sz="4" w:space="0" w:color="auto"/>
              <w:right w:val="single" w:sz="4" w:space="0" w:color="auto"/>
            </w:tcBorders>
            <w:shd w:val="clear" w:color="000000" w:fill="FFFFFF"/>
            <w:noWrap/>
            <w:vAlign w:val="center"/>
            <w:hideMark/>
          </w:tcPr>
          <w:p w14:paraId="5F12E0C7"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76.118.084</w:t>
            </w:r>
          </w:p>
        </w:tc>
      </w:tr>
      <w:tr w:rsidR="000E4EE9" w:rsidRPr="000E4EE9" w14:paraId="1C645B52" w14:textId="77777777" w:rsidTr="00C51A19">
        <w:trPr>
          <w:trHeight w:val="300"/>
        </w:trPr>
        <w:tc>
          <w:tcPr>
            <w:tcW w:w="426" w:type="dxa"/>
            <w:vMerge/>
            <w:tcBorders>
              <w:top w:val="nil"/>
              <w:left w:val="single" w:sz="4" w:space="0" w:color="auto"/>
              <w:bottom w:val="single" w:sz="4" w:space="0" w:color="auto"/>
              <w:right w:val="single" w:sz="4" w:space="0" w:color="auto"/>
            </w:tcBorders>
            <w:vAlign w:val="center"/>
            <w:hideMark/>
          </w:tcPr>
          <w:p w14:paraId="05351B8D" w14:textId="77777777" w:rsidR="00E67763" w:rsidRPr="000E4EE9" w:rsidRDefault="00E67763" w:rsidP="00E67763">
            <w:pPr>
              <w:spacing w:after="0" w:line="240" w:lineRule="auto"/>
              <w:rPr>
                <w:rFonts w:eastAsia="Times New Roman" w:cstheme="minorHAnsi"/>
                <w:sz w:val="14"/>
                <w:szCs w:val="14"/>
                <w:lang w:eastAsia="pt-BR"/>
              </w:rPr>
            </w:pPr>
          </w:p>
        </w:tc>
        <w:tc>
          <w:tcPr>
            <w:tcW w:w="1918" w:type="dxa"/>
            <w:vMerge/>
            <w:tcBorders>
              <w:top w:val="nil"/>
              <w:left w:val="single" w:sz="4" w:space="0" w:color="auto"/>
              <w:bottom w:val="single" w:sz="4" w:space="0" w:color="auto"/>
              <w:right w:val="single" w:sz="4" w:space="0" w:color="auto"/>
            </w:tcBorders>
            <w:vAlign w:val="center"/>
            <w:hideMark/>
          </w:tcPr>
          <w:p w14:paraId="616EAEC9" w14:textId="77777777" w:rsidR="00E67763" w:rsidRPr="000E4EE9" w:rsidRDefault="00E67763" w:rsidP="00E67763">
            <w:pPr>
              <w:spacing w:after="0" w:line="240" w:lineRule="auto"/>
              <w:rPr>
                <w:rFonts w:eastAsia="Times New Roman" w:cstheme="minorHAnsi"/>
                <w:sz w:val="14"/>
                <w:szCs w:val="14"/>
                <w:lang w:eastAsia="pt-BR"/>
              </w:rPr>
            </w:pPr>
          </w:p>
        </w:tc>
        <w:tc>
          <w:tcPr>
            <w:tcW w:w="4886" w:type="dxa"/>
            <w:tcBorders>
              <w:top w:val="nil"/>
              <w:left w:val="nil"/>
              <w:bottom w:val="single" w:sz="4" w:space="0" w:color="auto"/>
              <w:right w:val="single" w:sz="4" w:space="0" w:color="auto"/>
            </w:tcBorders>
            <w:shd w:val="clear" w:color="000000" w:fill="FFFFFF"/>
            <w:noWrap/>
            <w:vAlign w:val="center"/>
            <w:hideMark/>
          </w:tcPr>
          <w:p w14:paraId="6E34488E" w14:textId="2FC02244"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21BH</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Controle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atuação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administrativa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financeira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Poder</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Judiciário,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cumprimento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deveres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funcionais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juízes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Gestão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Políticas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Judiciárias</w:t>
            </w:r>
          </w:p>
        </w:tc>
        <w:tc>
          <w:tcPr>
            <w:tcW w:w="992" w:type="dxa"/>
            <w:tcBorders>
              <w:top w:val="nil"/>
              <w:left w:val="nil"/>
              <w:bottom w:val="single" w:sz="4" w:space="0" w:color="auto"/>
              <w:right w:val="single" w:sz="4" w:space="0" w:color="auto"/>
            </w:tcBorders>
            <w:shd w:val="clear" w:color="000000" w:fill="FFFFFF"/>
            <w:noWrap/>
            <w:vAlign w:val="center"/>
            <w:hideMark/>
          </w:tcPr>
          <w:p w14:paraId="65E1A42E"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176.002.331</w:t>
            </w:r>
          </w:p>
        </w:tc>
      </w:tr>
      <w:tr w:rsidR="000E4EE9" w:rsidRPr="000E4EE9" w14:paraId="62B7C3D9" w14:textId="77777777" w:rsidTr="00C51A19">
        <w:trPr>
          <w:trHeight w:val="300"/>
        </w:trPr>
        <w:tc>
          <w:tcPr>
            <w:tcW w:w="426" w:type="dxa"/>
            <w:vMerge/>
            <w:tcBorders>
              <w:top w:val="nil"/>
              <w:left w:val="single" w:sz="4" w:space="0" w:color="auto"/>
              <w:bottom w:val="single" w:sz="4" w:space="0" w:color="auto"/>
              <w:right w:val="single" w:sz="4" w:space="0" w:color="auto"/>
            </w:tcBorders>
            <w:vAlign w:val="center"/>
            <w:hideMark/>
          </w:tcPr>
          <w:p w14:paraId="51100DC3" w14:textId="77777777" w:rsidR="00E67763" w:rsidRPr="000E4EE9" w:rsidRDefault="00E67763" w:rsidP="00E67763">
            <w:pPr>
              <w:spacing w:after="0" w:line="240" w:lineRule="auto"/>
              <w:rPr>
                <w:rFonts w:eastAsia="Times New Roman" w:cstheme="minorHAnsi"/>
                <w:sz w:val="14"/>
                <w:szCs w:val="14"/>
                <w:lang w:eastAsia="pt-BR"/>
              </w:rPr>
            </w:pPr>
          </w:p>
        </w:tc>
        <w:tc>
          <w:tcPr>
            <w:tcW w:w="1918" w:type="dxa"/>
            <w:vMerge/>
            <w:tcBorders>
              <w:top w:val="nil"/>
              <w:left w:val="single" w:sz="4" w:space="0" w:color="auto"/>
              <w:bottom w:val="single" w:sz="4" w:space="0" w:color="auto"/>
              <w:right w:val="single" w:sz="4" w:space="0" w:color="auto"/>
            </w:tcBorders>
            <w:vAlign w:val="center"/>
            <w:hideMark/>
          </w:tcPr>
          <w:p w14:paraId="6FECDBC9" w14:textId="77777777" w:rsidR="00E67763" w:rsidRPr="000E4EE9" w:rsidRDefault="00E67763" w:rsidP="00E67763">
            <w:pPr>
              <w:spacing w:after="0" w:line="240" w:lineRule="auto"/>
              <w:rPr>
                <w:rFonts w:eastAsia="Times New Roman" w:cstheme="minorHAnsi"/>
                <w:sz w:val="14"/>
                <w:szCs w:val="14"/>
                <w:lang w:eastAsia="pt-BR"/>
              </w:rPr>
            </w:pPr>
          </w:p>
        </w:tc>
        <w:tc>
          <w:tcPr>
            <w:tcW w:w="4886" w:type="dxa"/>
            <w:tcBorders>
              <w:top w:val="nil"/>
              <w:left w:val="nil"/>
              <w:bottom w:val="single" w:sz="4" w:space="0" w:color="auto"/>
              <w:right w:val="single" w:sz="4" w:space="0" w:color="auto"/>
            </w:tcBorders>
            <w:shd w:val="clear" w:color="000000" w:fill="FFFFFF"/>
            <w:noWrap/>
            <w:vAlign w:val="center"/>
            <w:hideMark/>
          </w:tcPr>
          <w:p w14:paraId="6CB8A813" w14:textId="769F4DB0"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0181</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Aposentadorias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Pensões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Civis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União</w:t>
            </w:r>
          </w:p>
        </w:tc>
        <w:tc>
          <w:tcPr>
            <w:tcW w:w="992" w:type="dxa"/>
            <w:tcBorders>
              <w:top w:val="nil"/>
              <w:left w:val="nil"/>
              <w:bottom w:val="single" w:sz="4" w:space="0" w:color="auto"/>
              <w:right w:val="single" w:sz="4" w:space="0" w:color="auto"/>
            </w:tcBorders>
            <w:shd w:val="clear" w:color="000000" w:fill="FFFFFF"/>
            <w:noWrap/>
            <w:vAlign w:val="center"/>
            <w:hideMark/>
          </w:tcPr>
          <w:p w14:paraId="5271618A"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157.560</w:t>
            </w:r>
          </w:p>
        </w:tc>
      </w:tr>
      <w:tr w:rsidR="000E4EE9" w:rsidRPr="000E4EE9" w14:paraId="7D978E85" w14:textId="77777777" w:rsidTr="00C51A19">
        <w:trPr>
          <w:trHeight w:val="300"/>
        </w:trPr>
        <w:tc>
          <w:tcPr>
            <w:tcW w:w="426" w:type="dxa"/>
            <w:vMerge/>
            <w:tcBorders>
              <w:top w:val="nil"/>
              <w:left w:val="single" w:sz="4" w:space="0" w:color="auto"/>
              <w:bottom w:val="single" w:sz="4" w:space="0" w:color="auto"/>
              <w:right w:val="single" w:sz="4" w:space="0" w:color="auto"/>
            </w:tcBorders>
            <w:vAlign w:val="center"/>
            <w:hideMark/>
          </w:tcPr>
          <w:p w14:paraId="3EE14F12" w14:textId="77777777" w:rsidR="00E67763" w:rsidRPr="000E4EE9" w:rsidRDefault="00E67763" w:rsidP="00E67763">
            <w:pPr>
              <w:spacing w:after="0" w:line="240" w:lineRule="auto"/>
              <w:rPr>
                <w:rFonts w:eastAsia="Times New Roman" w:cstheme="minorHAnsi"/>
                <w:sz w:val="14"/>
                <w:szCs w:val="14"/>
                <w:lang w:eastAsia="pt-BR"/>
              </w:rPr>
            </w:pPr>
          </w:p>
        </w:tc>
        <w:tc>
          <w:tcPr>
            <w:tcW w:w="1918" w:type="dxa"/>
            <w:vMerge/>
            <w:tcBorders>
              <w:top w:val="nil"/>
              <w:left w:val="single" w:sz="4" w:space="0" w:color="auto"/>
              <w:bottom w:val="single" w:sz="4" w:space="0" w:color="auto"/>
              <w:right w:val="single" w:sz="4" w:space="0" w:color="auto"/>
            </w:tcBorders>
            <w:vAlign w:val="center"/>
            <w:hideMark/>
          </w:tcPr>
          <w:p w14:paraId="64A34D50" w14:textId="77777777" w:rsidR="00E67763" w:rsidRPr="000E4EE9" w:rsidRDefault="00E67763" w:rsidP="00E67763">
            <w:pPr>
              <w:spacing w:after="0" w:line="240" w:lineRule="auto"/>
              <w:rPr>
                <w:rFonts w:eastAsia="Times New Roman" w:cstheme="minorHAnsi"/>
                <w:sz w:val="14"/>
                <w:szCs w:val="14"/>
                <w:lang w:eastAsia="pt-BR"/>
              </w:rPr>
            </w:pPr>
          </w:p>
        </w:tc>
        <w:tc>
          <w:tcPr>
            <w:tcW w:w="4886" w:type="dxa"/>
            <w:tcBorders>
              <w:top w:val="nil"/>
              <w:left w:val="nil"/>
              <w:bottom w:val="single" w:sz="4" w:space="0" w:color="auto"/>
              <w:right w:val="single" w:sz="4" w:space="0" w:color="auto"/>
            </w:tcBorders>
            <w:shd w:val="clear" w:color="000000" w:fill="FFFFFF"/>
            <w:noWrap/>
            <w:vAlign w:val="center"/>
            <w:hideMark/>
          </w:tcPr>
          <w:p w14:paraId="67D9E5DA" w14:textId="10273F52"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212B</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Benefícios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Obrigatórios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Servidores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Civis,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Empregados,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Militares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seus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Dependentes</w:t>
            </w:r>
          </w:p>
        </w:tc>
        <w:tc>
          <w:tcPr>
            <w:tcW w:w="992" w:type="dxa"/>
            <w:tcBorders>
              <w:top w:val="nil"/>
              <w:left w:val="nil"/>
              <w:bottom w:val="single" w:sz="4" w:space="0" w:color="auto"/>
              <w:right w:val="single" w:sz="4" w:space="0" w:color="auto"/>
            </w:tcBorders>
            <w:shd w:val="clear" w:color="000000" w:fill="FFFFFF"/>
            <w:noWrap/>
            <w:vAlign w:val="center"/>
            <w:hideMark/>
          </w:tcPr>
          <w:p w14:paraId="05468637"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4.655.966</w:t>
            </w:r>
          </w:p>
        </w:tc>
      </w:tr>
      <w:tr w:rsidR="000E4EE9" w:rsidRPr="000E4EE9" w14:paraId="0CA807C4" w14:textId="77777777" w:rsidTr="00C51A19">
        <w:trPr>
          <w:trHeight w:val="300"/>
        </w:trPr>
        <w:tc>
          <w:tcPr>
            <w:tcW w:w="426" w:type="dxa"/>
            <w:vMerge/>
            <w:tcBorders>
              <w:top w:val="nil"/>
              <w:left w:val="single" w:sz="4" w:space="0" w:color="auto"/>
              <w:bottom w:val="single" w:sz="4" w:space="0" w:color="auto"/>
              <w:right w:val="single" w:sz="4" w:space="0" w:color="auto"/>
            </w:tcBorders>
            <w:vAlign w:val="center"/>
            <w:hideMark/>
          </w:tcPr>
          <w:p w14:paraId="3A437A67" w14:textId="77777777" w:rsidR="00E67763" w:rsidRPr="000E4EE9" w:rsidRDefault="00E67763" w:rsidP="00E67763">
            <w:pPr>
              <w:spacing w:after="0" w:line="240" w:lineRule="auto"/>
              <w:rPr>
                <w:rFonts w:eastAsia="Times New Roman" w:cstheme="minorHAnsi"/>
                <w:sz w:val="14"/>
                <w:szCs w:val="14"/>
                <w:lang w:eastAsia="pt-BR"/>
              </w:rPr>
            </w:pPr>
          </w:p>
        </w:tc>
        <w:tc>
          <w:tcPr>
            <w:tcW w:w="1918" w:type="dxa"/>
            <w:vMerge/>
            <w:tcBorders>
              <w:top w:val="nil"/>
              <w:left w:val="single" w:sz="4" w:space="0" w:color="auto"/>
              <w:bottom w:val="single" w:sz="4" w:space="0" w:color="auto"/>
              <w:right w:val="single" w:sz="4" w:space="0" w:color="auto"/>
            </w:tcBorders>
            <w:vAlign w:val="center"/>
            <w:hideMark/>
          </w:tcPr>
          <w:p w14:paraId="49BBA572" w14:textId="77777777" w:rsidR="00E67763" w:rsidRPr="000E4EE9" w:rsidRDefault="00E67763" w:rsidP="00E67763">
            <w:pPr>
              <w:spacing w:after="0" w:line="240" w:lineRule="auto"/>
              <w:rPr>
                <w:rFonts w:eastAsia="Times New Roman" w:cstheme="minorHAnsi"/>
                <w:sz w:val="14"/>
                <w:szCs w:val="14"/>
                <w:lang w:eastAsia="pt-BR"/>
              </w:rPr>
            </w:pPr>
          </w:p>
        </w:tc>
        <w:tc>
          <w:tcPr>
            <w:tcW w:w="4886" w:type="dxa"/>
            <w:tcBorders>
              <w:top w:val="nil"/>
              <w:left w:val="nil"/>
              <w:bottom w:val="single" w:sz="4" w:space="0" w:color="auto"/>
              <w:right w:val="single" w:sz="4" w:space="0" w:color="auto"/>
            </w:tcBorders>
            <w:shd w:val="clear" w:color="000000" w:fill="FFFFFF"/>
            <w:noWrap/>
            <w:vAlign w:val="center"/>
            <w:hideMark/>
          </w:tcPr>
          <w:p w14:paraId="3EC6F30F" w14:textId="0075CC3A"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216H</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Ajuda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Custo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para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Moradia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ou</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Auxílio-Moradia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Agentes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Públicos</w:t>
            </w:r>
          </w:p>
        </w:tc>
        <w:tc>
          <w:tcPr>
            <w:tcW w:w="992" w:type="dxa"/>
            <w:tcBorders>
              <w:top w:val="nil"/>
              <w:left w:val="nil"/>
              <w:bottom w:val="single" w:sz="4" w:space="0" w:color="auto"/>
              <w:right w:val="single" w:sz="4" w:space="0" w:color="auto"/>
            </w:tcBorders>
            <w:shd w:val="clear" w:color="000000" w:fill="FFFFFF"/>
            <w:noWrap/>
            <w:vAlign w:val="center"/>
            <w:hideMark/>
          </w:tcPr>
          <w:p w14:paraId="28136F78"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396.500</w:t>
            </w:r>
          </w:p>
        </w:tc>
      </w:tr>
      <w:tr w:rsidR="000E4EE9" w:rsidRPr="000E4EE9" w14:paraId="5F6CE7BE" w14:textId="77777777" w:rsidTr="00C51A19">
        <w:trPr>
          <w:trHeight w:val="300"/>
        </w:trPr>
        <w:tc>
          <w:tcPr>
            <w:tcW w:w="426" w:type="dxa"/>
            <w:vMerge/>
            <w:tcBorders>
              <w:top w:val="nil"/>
              <w:left w:val="single" w:sz="4" w:space="0" w:color="auto"/>
              <w:bottom w:val="single" w:sz="4" w:space="0" w:color="auto"/>
              <w:right w:val="single" w:sz="4" w:space="0" w:color="auto"/>
            </w:tcBorders>
            <w:vAlign w:val="center"/>
            <w:hideMark/>
          </w:tcPr>
          <w:p w14:paraId="253EB462" w14:textId="77777777" w:rsidR="00E67763" w:rsidRPr="000E4EE9" w:rsidRDefault="00E67763" w:rsidP="00E67763">
            <w:pPr>
              <w:spacing w:after="0" w:line="240" w:lineRule="auto"/>
              <w:rPr>
                <w:rFonts w:eastAsia="Times New Roman" w:cstheme="minorHAnsi"/>
                <w:sz w:val="14"/>
                <w:szCs w:val="14"/>
                <w:lang w:eastAsia="pt-BR"/>
              </w:rPr>
            </w:pPr>
          </w:p>
        </w:tc>
        <w:tc>
          <w:tcPr>
            <w:tcW w:w="1918" w:type="dxa"/>
            <w:vMerge/>
            <w:tcBorders>
              <w:top w:val="nil"/>
              <w:left w:val="single" w:sz="4" w:space="0" w:color="auto"/>
              <w:bottom w:val="single" w:sz="4" w:space="0" w:color="auto"/>
              <w:right w:val="single" w:sz="4" w:space="0" w:color="auto"/>
            </w:tcBorders>
            <w:vAlign w:val="center"/>
            <w:hideMark/>
          </w:tcPr>
          <w:p w14:paraId="719AE6B2" w14:textId="77777777" w:rsidR="00E67763" w:rsidRPr="000E4EE9" w:rsidRDefault="00E67763" w:rsidP="00E67763">
            <w:pPr>
              <w:spacing w:after="0" w:line="240" w:lineRule="auto"/>
              <w:rPr>
                <w:rFonts w:eastAsia="Times New Roman" w:cstheme="minorHAnsi"/>
                <w:sz w:val="14"/>
                <w:szCs w:val="14"/>
                <w:lang w:eastAsia="pt-BR"/>
              </w:rPr>
            </w:pPr>
          </w:p>
        </w:tc>
        <w:tc>
          <w:tcPr>
            <w:tcW w:w="4886" w:type="dxa"/>
            <w:tcBorders>
              <w:top w:val="nil"/>
              <w:left w:val="nil"/>
              <w:bottom w:val="single" w:sz="4" w:space="0" w:color="auto"/>
              <w:right w:val="single" w:sz="4" w:space="0" w:color="auto"/>
            </w:tcBorders>
            <w:shd w:val="clear" w:color="000000" w:fill="FFFFFF"/>
            <w:noWrap/>
            <w:vAlign w:val="center"/>
            <w:hideMark/>
          </w:tcPr>
          <w:p w14:paraId="5E91255C" w14:textId="647EDB66"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2004</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Assistência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Médica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Odontológica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Servidores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Civis,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Empregados,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Militares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seus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Dependentes</w:t>
            </w:r>
          </w:p>
        </w:tc>
        <w:tc>
          <w:tcPr>
            <w:tcW w:w="992" w:type="dxa"/>
            <w:tcBorders>
              <w:top w:val="nil"/>
              <w:left w:val="nil"/>
              <w:bottom w:val="single" w:sz="4" w:space="0" w:color="auto"/>
              <w:right w:val="single" w:sz="4" w:space="0" w:color="auto"/>
            </w:tcBorders>
            <w:shd w:val="clear" w:color="000000" w:fill="FFFFFF"/>
            <w:noWrap/>
            <w:vAlign w:val="center"/>
            <w:hideMark/>
          </w:tcPr>
          <w:p w14:paraId="6F02F48E"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4.000.000</w:t>
            </w:r>
          </w:p>
        </w:tc>
      </w:tr>
      <w:tr w:rsidR="000E4EE9" w:rsidRPr="000E4EE9" w14:paraId="5B1EC989" w14:textId="77777777" w:rsidTr="00C51A19">
        <w:trPr>
          <w:trHeight w:val="300"/>
        </w:trPr>
        <w:tc>
          <w:tcPr>
            <w:tcW w:w="426" w:type="dxa"/>
            <w:vMerge/>
            <w:tcBorders>
              <w:top w:val="nil"/>
              <w:left w:val="single" w:sz="4" w:space="0" w:color="auto"/>
              <w:bottom w:val="single" w:sz="4" w:space="0" w:color="auto"/>
              <w:right w:val="single" w:sz="4" w:space="0" w:color="auto"/>
            </w:tcBorders>
            <w:vAlign w:val="center"/>
            <w:hideMark/>
          </w:tcPr>
          <w:p w14:paraId="700348A6" w14:textId="77777777" w:rsidR="00E67763" w:rsidRPr="000E4EE9" w:rsidRDefault="00E67763" w:rsidP="00E67763">
            <w:pPr>
              <w:spacing w:after="0" w:line="240" w:lineRule="auto"/>
              <w:rPr>
                <w:rFonts w:eastAsia="Times New Roman" w:cstheme="minorHAnsi"/>
                <w:sz w:val="14"/>
                <w:szCs w:val="14"/>
                <w:lang w:eastAsia="pt-BR"/>
              </w:rPr>
            </w:pPr>
          </w:p>
        </w:tc>
        <w:tc>
          <w:tcPr>
            <w:tcW w:w="1918" w:type="dxa"/>
            <w:vMerge/>
            <w:tcBorders>
              <w:top w:val="nil"/>
              <w:left w:val="single" w:sz="4" w:space="0" w:color="auto"/>
              <w:bottom w:val="single" w:sz="4" w:space="0" w:color="auto"/>
              <w:right w:val="single" w:sz="4" w:space="0" w:color="auto"/>
            </w:tcBorders>
            <w:vAlign w:val="center"/>
            <w:hideMark/>
          </w:tcPr>
          <w:p w14:paraId="49070655" w14:textId="77777777" w:rsidR="00E67763" w:rsidRPr="000E4EE9" w:rsidRDefault="00E67763" w:rsidP="00E67763">
            <w:pPr>
              <w:spacing w:after="0" w:line="240" w:lineRule="auto"/>
              <w:rPr>
                <w:rFonts w:eastAsia="Times New Roman" w:cstheme="minorHAnsi"/>
                <w:sz w:val="14"/>
                <w:szCs w:val="14"/>
                <w:lang w:eastAsia="pt-BR"/>
              </w:rPr>
            </w:pPr>
          </w:p>
        </w:tc>
        <w:tc>
          <w:tcPr>
            <w:tcW w:w="4886" w:type="dxa"/>
            <w:tcBorders>
              <w:top w:val="nil"/>
              <w:left w:val="nil"/>
              <w:bottom w:val="single" w:sz="4" w:space="0" w:color="auto"/>
              <w:right w:val="single" w:sz="4" w:space="0" w:color="auto"/>
            </w:tcBorders>
            <w:shd w:val="clear" w:color="000000" w:fill="FFFFFF"/>
            <w:noWrap/>
            <w:vAlign w:val="center"/>
            <w:hideMark/>
          </w:tcPr>
          <w:p w14:paraId="2D8AD8CD" w14:textId="2DB178EA"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2549</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Comunicação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Divulgação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Institucional</w:t>
            </w:r>
          </w:p>
        </w:tc>
        <w:tc>
          <w:tcPr>
            <w:tcW w:w="992" w:type="dxa"/>
            <w:tcBorders>
              <w:top w:val="nil"/>
              <w:left w:val="nil"/>
              <w:bottom w:val="single" w:sz="4" w:space="0" w:color="auto"/>
              <w:right w:val="single" w:sz="4" w:space="0" w:color="auto"/>
            </w:tcBorders>
            <w:shd w:val="clear" w:color="000000" w:fill="FFFFFF"/>
            <w:noWrap/>
            <w:vAlign w:val="center"/>
            <w:hideMark/>
          </w:tcPr>
          <w:p w14:paraId="5A03B40A"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6.369.834</w:t>
            </w:r>
          </w:p>
        </w:tc>
      </w:tr>
      <w:tr w:rsidR="000E4EE9" w:rsidRPr="000E4EE9" w14:paraId="4FAFB1EE" w14:textId="77777777" w:rsidTr="00C51A19">
        <w:trPr>
          <w:trHeight w:val="300"/>
        </w:trPr>
        <w:tc>
          <w:tcPr>
            <w:tcW w:w="4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72667CF" w14:textId="77777777" w:rsidR="00E67763" w:rsidRPr="000E4EE9" w:rsidRDefault="00E67763" w:rsidP="00E67763">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2022</w:t>
            </w:r>
          </w:p>
        </w:tc>
        <w:tc>
          <w:tcPr>
            <w:tcW w:w="19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7693E47" w14:textId="0623F83A" w:rsidR="00E67763" w:rsidRPr="000E4EE9" w:rsidRDefault="00E67763" w:rsidP="00E67763">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0033</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Programa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Gestão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Manutenção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Poder</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Judiciário</w:t>
            </w:r>
          </w:p>
        </w:tc>
        <w:tc>
          <w:tcPr>
            <w:tcW w:w="4886" w:type="dxa"/>
            <w:tcBorders>
              <w:top w:val="nil"/>
              <w:left w:val="nil"/>
              <w:bottom w:val="single" w:sz="4" w:space="0" w:color="auto"/>
              <w:right w:val="single" w:sz="4" w:space="0" w:color="auto"/>
            </w:tcBorders>
            <w:shd w:val="clear" w:color="000000" w:fill="FFFFFF"/>
            <w:noWrap/>
            <w:vAlign w:val="center"/>
            <w:hideMark/>
          </w:tcPr>
          <w:p w14:paraId="0B86E79D" w14:textId="78E206F4"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09HB</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Contribuição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União,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suas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Autarquias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Fundações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para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Custeio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Regime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Previdência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Servidores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Públicos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Federais</w:t>
            </w:r>
          </w:p>
        </w:tc>
        <w:tc>
          <w:tcPr>
            <w:tcW w:w="992" w:type="dxa"/>
            <w:tcBorders>
              <w:top w:val="nil"/>
              <w:left w:val="nil"/>
              <w:bottom w:val="single" w:sz="4" w:space="0" w:color="auto"/>
              <w:right w:val="single" w:sz="4" w:space="0" w:color="auto"/>
            </w:tcBorders>
            <w:shd w:val="clear" w:color="000000" w:fill="FFFFFF"/>
            <w:noWrap/>
            <w:vAlign w:val="center"/>
            <w:hideMark/>
          </w:tcPr>
          <w:p w14:paraId="55844DF6"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10.519.505</w:t>
            </w:r>
          </w:p>
        </w:tc>
      </w:tr>
      <w:tr w:rsidR="000E4EE9" w:rsidRPr="000E4EE9" w14:paraId="098C90FA" w14:textId="77777777" w:rsidTr="00C51A19">
        <w:trPr>
          <w:trHeight w:val="300"/>
        </w:trPr>
        <w:tc>
          <w:tcPr>
            <w:tcW w:w="426" w:type="dxa"/>
            <w:vMerge/>
            <w:tcBorders>
              <w:top w:val="nil"/>
              <w:left w:val="single" w:sz="4" w:space="0" w:color="auto"/>
              <w:bottom w:val="single" w:sz="4" w:space="0" w:color="auto"/>
              <w:right w:val="single" w:sz="4" w:space="0" w:color="auto"/>
            </w:tcBorders>
            <w:vAlign w:val="center"/>
            <w:hideMark/>
          </w:tcPr>
          <w:p w14:paraId="2249CFF4" w14:textId="77777777" w:rsidR="00E67763" w:rsidRPr="000E4EE9" w:rsidRDefault="00E67763" w:rsidP="00E67763">
            <w:pPr>
              <w:spacing w:after="0" w:line="240" w:lineRule="auto"/>
              <w:rPr>
                <w:rFonts w:eastAsia="Times New Roman" w:cstheme="minorHAnsi"/>
                <w:sz w:val="14"/>
                <w:szCs w:val="14"/>
                <w:lang w:eastAsia="pt-BR"/>
              </w:rPr>
            </w:pPr>
          </w:p>
        </w:tc>
        <w:tc>
          <w:tcPr>
            <w:tcW w:w="1918" w:type="dxa"/>
            <w:vMerge/>
            <w:tcBorders>
              <w:top w:val="nil"/>
              <w:left w:val="single" w:sz="4" w:space="0" w:color="auto"/>
              <w:bottom w:val="single" w:sz="4" w:space="0" w:color="auto"/>
              <w:right w:val="single" w:sz="4" w:space="0" w:color="auto"/>
            </w:tcBorders>
            <w:vAlign w:val="center"/>
            <w:hideMark/>
          </w:tcPr>
          <w:p w14:paraId="04BB8AFA" w14:textId="77777777" w:rsidR="00E67763" w:rsidRPr="000E4EE9" w:rsidRDefault="00E67763" w:rsidP="00E67763">
            <w:pPr>
              <w:spacing w:after="0" w:line="240" w:lineRule="auto"/>
              <w:rPr>
                <w:rFonts w:eastAsia="Times New Roman" w:cstheme="minorHAnsi"/>
                <w:sz w:val="14"/>
                <w:szCs w:val="14"/>
                <w:lang w:eastAsia="pt-BR"/>
              </w:rPr>
            </w:pPr>
          </w:p>
        </w:tc>
        <w:tc>
          <w:tcPr>
            <w:tcW w:w="4886" w:type="dxa"/>
            <w:tcBorders>
              <w:top w:val="nil"/>
              <w:left w:val="nil"/>
              <w:bottom w:val="single" w:sz="4" w:space="0" w:color="auto"/>
              <w:right w:val="single" w:sz="4" w:space="0" w:color="auto"/>
            </w:tcBorders>
            <w:shd w:val="clear" w:color="000000" w:fill="FFFFFF"/>
            <w:noWrap/>
            <w:vAlign w:val="center"/>
            <w:hideMark/>
          </w:tcPr>
          <w:p w14:paraId="29CF494D" w14:textId="1E17EFF7"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20TP</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Ativos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Civis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União</w:t>
            </w:r>
          </w:p>
        </w:tc>
        <w:tc>
          <w:tcPr>
            <w:tcW w:w="992" w:type="dxa"/>
            <w:tcBorders>
              <w:top w:val="nil"/>
              <w:left w:val="nil"/>
              <w:bottom w:val="single" w:sz="4" w:space="0" w:color="auto"/>
              <w:right w:val="single" w:sz="4" w:space="0" w:color="auto"/>
            </w:tcBorders>
            <w:shd w:val="clear" w:color="000000" w:fill="FFFFFF"/>
            <w:noWrap/>
            <w:vAlign w:val="center"/>
            <w:hideMark/>
          </w:tcPr>
          <w:p w14:paraId="629F04EB"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79.105.956</w:t>
            </w:r>
          </w:p>
        </w:tc>
      </w:tr>
      <w:tr w:rsidR="000E4EE9" w:rsidRPr="000E4EE9" w14:paraId="0628632E" w14:textId="77777777" w:rsidTr="00C51A19">
        <w:trPr>
          <w:trHeight w:val="300"/>
        </w:trPr>
        <w:tc>
          <w:tcPr>
            <w:tcW w:w="426" w:type="dxa"/>
            <w:vMerge/>
            <w:tcBorders>
              <w:top w:val="nil"/>
              <w:left w:val="single" w:sz="4" w:space="0" w:color="auto"/>
              <w:bottom w:val="single" w:sz="4" w:space="0" w:color="auto"/>
              <w:right w:val="single" w:sz="4" w:space="0" w:color="auto"/>
            </w:tcBorders>
            <w:vAlign w:val="center"/>
            <w:hideMark/>
          </w:tcPr>
          <w:p w14:paraId="70A285FB" w14:textId="77777777" w:rsidR="00E67763" w:rsidRPr="000E4EE9" w:rsidRDefault="00E67763" w:rsidP="00E67763">
            <w:pPr>
              <w:spacing w:after="0" w:line="240" w:lineRule="auto"/>
              <w:rPr>
                <w:rFonts w:eastAsia="Times New Roman" w:cstheme="minorHAnsi"/>
                <w:sz w:val="14"/>
                <w:szCs w:val="14"/>
                <w:lang w:eastAsia="pt-BR"/>
              </w:rPr>
            </w:pPr>
          </w:p>
        </w:tc>
        <w:tc>
          <w:tcPr>
            <w:tcW w:w="1918" w:type="dxa"/>
            <w:vMerge/>
            <w:tcBorders>
              <w:top w:val="nil"/>
              <w:left w:val="single" w:sz="4" w:space="0" w:color="auto"/>
              <w:bottom w:val="single" w:sz="4" w:space="0" w:color="auto"/>
              <w:right w:val="single" w:sz="4" w:space="0" w:color="auto"/>
            </w:tcBorders>
            <w:vAlign w:val="center"/>
            <w:hideMark/>
          </w:tcPr>
          <w:p w14:paraId="25FAF31C" w14:textId="77777777" w:rsidR="00E67763" w:rsidRPr="000E4EE9" w:rsidRDefault="00E67763" w:rsidP="00E67763">
            <w:pPr>
              <w:spacing w:after="0" w:line="240" w:lineRule="auto"/>
              <w:rPr>
                <w:rFonts w:eastAsia="Times New Roman" w:cstheme="minorHAnsi"/>
                <w:sz w:val="14"/>
                <w:szCs w:val="14"/>
                <w:lang w:eastAsia="pt-BR"/>
              </w:rPr>
            </w:pPr>
          </w:p>
        </w:tc>
        <w:tc>
          <w:tcPr>
            <w:tcW w:w="4886" w:type="dxa"/>
            <w:tcBorders>
              <w:top w:val="nil"/>
              <w:left w:val="nil"/>
              <w:bottom w:val="single" w:sz="4" w:space="0" w:color="auto"/>
              <w:right w:val="single" w:sz="4" w:space="0" w:color="auto"/>
            </w:tcBorders>
            <w:shd w:val="clear" w:color="000000" w:fill="FFFFFF"/>
            <w:noWrap/>
            <w:vAlign w:val="center"/>
            <w:hideMark/>
          </w:tcPr>
          <w:p w14:paraId="274D35A4" w14:textId="7C8A4882"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21BH</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Controle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atuação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administrativa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financeira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Poder</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Judiciário,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cumprimento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deveres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funcionais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juízes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Gestão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Políticas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Judiciárias</w:t>
            </w:r>
          </w:p>
        </w:tc>
        <w:tc>
          <w:tcPr>
            <w:tcW w:w="992" w:type="dxa"/>
            <w:tcBorders>
              <w:top w:val="nil"/>
              <w:left w:val="nil"/>
              <w:bottom w:val="single" w:sz="4" w:space="0" w:color="auto"/>
              <w:right w:val="single" w:sz="4" w:space="0" w:color="auto"/>
            </w:tcBorders>
            <w:shd w:val="clear" w:color="000000" w:fill="FFFFFF"/>
            <w:noWrap/>
            <w:vAlign w:val="center"/>
            <w:hideMark/>
          </w:tcPr>
          <w:p w14:paraId="6A3ECC16"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120.021.771</w:t>
            </w:r>
          </w:p>
        </w:tc>
      </w:tr>
      <w:tr w:rsidR="000E4EE9" w:rsidRPr="000E4EE9" w14:paraId="5DF98ADA" w14:textId="77777777" w:rsidTr="00C51A19">
        <w:trPr>
          <w:trHeight w:val="300"/>
        </w:trPr>
        <w:tc>
          <w:tcPr>
            <w:tcW w:w="426" w:type="dxa"/>
            <w:vMerge/>
            <w:tcBorders>
              <w:top w:val="nil"/>
              <w:left w:val="single" w:sz="4" w:space="0" w:color="auto"/>
              <w:bottom w:val="single" w:sz="4" w:space="0" w:color="auto"/>
              <w:right w:val="single" w:sz="4" w:space="0" w:color="auto"/>
            </w:tcBorders>
            <w:vAlign w:val="center"/>
            <w:hideMark/>
          </w:tcPr>
          <w:p w14:paraId="56718080" w14:textId="77777777" w:rsidR="00E67763" w:rsidRPr="000E4EE9" w:rsidRDefault="00E67763" w:rsidP="00E67763">
            <w:pPr>
              <w:spacing w:after="0" w:line="240" w:lineRule="auto"/>
              <w:rPr>
                <w:rFonts w:eastAsia="Times New Roman" w:cstheme="minorHAnsi"/>
                <w:sz w:val="14"/>
                <w:szCs w:val="14"/>
                <w:lang w:eastAsia="pt-BR"/>
              </w:rPr>
            </w:pPr>
          </w:p>
        </w:tc>
        <w:tc>
          <w:tcPr>
            <w:tcW w:w="1918" w:type="dxa"/>
            <w:vMerge/>
            <w:tcBorders>
              <w:top w:val="nil"/>
              <w:left w:val="single" w:sz="4" w:space="0" w:color="auto"/>
              <w:bottom w:val="single" w:sz="4" w:space="0" w:color="auto"/>
              <w:right w:val="single" w:sz="4" w:space="0" w:color="auto"/>
            </w:tcBorders>
            <w:vAlign w:val="center"/>
            <w:hideMark/>
          </w:tcPr>
          <w:p w14:paraId="5B5B8F75" w14:textId="77777777" w:rsidR="00E67763" w:rsidRPr="000E4EE9" w:rsidRDefault="00E67763" w:rsidP="00E67763">
            <w:pPr>
              <w:spacing w:after="0" w:line="240" w:lineRule="auto"/>
              <w:rPr>
                <w:rFonts w:eastAsia="Times New Roman" w:cstheme="minorHAnsi"/>
                <w:sz w:val="14"/>
                <w:szCs w:val="14"/>
                <w:lang w:eastAsia="pt-BR"/>
              </w:rPr>
            </w:pPr>
          </w:p>
        </w:tc>
        <w:tc>
          <w:tcPr>
            <w:tcW w:w="4886" w:type="dxa"/>
            <w:tcBorders>
              <w:top w:val="nil"/>
              <w:left w:val="nil"/>
              <w:bottom w:val="single" w:sz="4" w:space="0" w:color="auto"/>
              <w:right w:val="single" w:sz="4" w:space="0" w:color="auto"/>
            </w:tcBorders>
            <w:shd w:val="clear" w:color="000000" w:fill="FFFFFF"/>
            <w:noWrap/>
            <w:vAlign w:val="center"/>
            <w:hideMark/>
          </w:tcPr>
          <w:p w14:paraId="629B56FD" w14:textId="31ACD926"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0181</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Aposentadorias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Pensões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Civis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União</w:t>
            </w:r>
          </w:p>
        </w:tc>
        <w:tc>
          <w:tcPr>
            <w:tcW w:w="992" w:type="dxa"/>
            <w:tcBorders>
              <w:top w:val="nil"/>
              <w:left w:val="nil"/>
              <w:bottom w:val="single" w:sz="4" w:space="0" w:color="auto"/>
              <w:right w:val="single" w:sz="4" w:space="0" w:color="auto"/>
            </w:tcBorders>
            <w:shd w:val="clear" w:color="000000" w:fill="FFFFFF"/>
            <w:noWrap/>
            <w:vAlign w:val="center"/>
            <w:hideMark/>
          </w:tcPr>
          <w:p w14:paraId="4E81A090"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74.675</w:t>
            </w:r>
          </w:p>
        </w:tc>
      </w:tr>
      <w:tr w:rsidR="000E4EE9" w:rsidRPr="000E4EE9" w14:paraId="63639342" w14:textId="77777777" w:rsidTr="00C51A19">
        <w:trPr>
          <w:trHeight w:val="300"/>
        </w:trPr>
        <w:tc>
          <w:tcPr>
            <w:tcW w:w="426" w:type="dxa"/>
            <w:vMerge/>
            <w:tcBorders>
              <w:top w:val="nil"/>
              <w:left w:val="single" w:sz="4" w:space="0" w:color="auto"/>
              <w:bottom w:val="single" w:sz="4" w:space="0" w:color="auto"/>
              <w:right w:val="single" w:sz="4" w:space="0" w:color="auto"/>
            </w:tcBorders>
            <w:vAlign w:val="center"/>
            <w:hideMark/>
          </w:tcPr>
          <w:p w14:paraId="4950C588" w14:textId="77777777" w:rsidR="00E67763" w:rsidRPr="000E4EE9" w:rsidRDefault="00E67763" w:rsidP="00E67763">
            <w:pPr>
              <w:spacing w:after="0" w:line="240" w:lineRule="auto"/>
              <w:rPr>
                <w:rFonts w:eastAsia="Times New Roman" w:cstheme="minorHAnsi"/>
                <w:sz w:val="14"/>
                <w:szCs w:val="14"/>
                <w:lang w:eastAsia="pt-BR"/>
              </w:rPr>
            </w:pPr>
          </w:p>
        </w:tc>
        <w:tc>
          <w:tcPr>
            <w:tcW w:w="1918" w:type="dxa"/>
            <w:vMerge/>
            <w:tcBorders>
              <w:top w:val="nil"/>
              <w:left w:val="single" w:sz="4" w:space="0" w:color="auto"/>
              <w:bottom w:val="single" w:sz="4" w:space="0" w:color="auto"/>
              <w:right w:val="single" w:sz="4" w:space="0" w:color="auto"/>
            </w:tcBorders>
            <w:vAlign w:val="center"/>
            <w:hideMark/>
          </w:tcPr>
          <w:p w14:paraId="3AB6C14E" w14:textId="77777777" w:rsidR="00E67763" w:rsidRPr="000E4EE9" w:rsidRDefault="00E67763" w:rsidP="00E67763">
            <w:pPr>
              <w:spacing w:after="0" w:line="240" w:lineRule="auto"/>
              <w:rPr>
                <w:rFonts w:eastAsia="Times New Roman" w:cstheme="minorHAnsi"/>
                <w:sz w:val="14"/>
                <w:szCs w:val="14"/>
                <w:lang w:eastAsia="pt-BR"/>
              </w:rPr>
            </w:pPr>
          </w:p>
        </w:tc>
        <w:tc>
          <w:tcPr>
            <w:tcW w:w="4886" w:type="dxa"/>
            <w:tcBorders>
              <w:top w:val="nil"/>
              <w:left w:val="nil"/>
              <w:bottom w:val="single" w:sz="4" w:space="0" w:color="auto"/>
              <w:right w:val="single" w:sz="4" w:space="0" w:color="auto"/>
            </w:tcBorders>
            <w:shd w:val="clear" w:color="000000" w:fill="FFFFFF"/>
            <w:noWrap/>
            <w:vAlign w:val="center"/>
            <w:hideMark/>
          </w:tcPr>
          <w:p w14:paraId="1022B172" w14:textId="5D7EE49D"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212B</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Benefícios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Obrigatórios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Servidores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Civis,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Empregados,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Militares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seus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Dependentes</w:t>
            </w:r>
          </w:p>
        </w:tc>
        <w:tc>
          <w:tcPr>
            <w:tcW w:w="992" w:type="dxa"/>
            <w:tcBorders>
              <w:top w:val="nil"/>
              <w:left w:val="nil"/>
              <w:bottom w:val="single" w:sz="4" w:space="0" w:color="auto"/>
              <w:right w:val="single" w:sz="4" w:space="0" w:color="auto"/>
            </w:tcBorders>
            <w:shd w:val="clear" w:color="000000" w:fill="FFFFFF"/>
            <w:noWrap/>
            <w:vAlign w:val="center"/>
            <w:hideMark/>
          </w:tcPr>
          <w:p w14:paraId="35B7B33A"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4.879.753</w:t>
            </w:r>
          </w:p>
        </w:tc>
      </w:tr>
      <w:tr w:rsidR="000E4EE9" w:rsidRPr="000E4EE9" w14:paraId="6BEE2AB9" w14:textId="77777777" w:rsidTr="00C51A19">
        <w:trPr>
          <w:trHeight w:val="300"/>
        </w:trPr>
        <w:tc>
          <w:tcPr>
            <w:tcW w:w="426" w:type="dxa"/>
            <w:vMerge/>
            <w:tcBorders>
              <w:top w:val="nil"/>
              <w:left w:val="single" w:sz="4" w:space="0" w:color="auto"/>
              <w:bottom w:val="single" w:sz="4" w:space="0" w:color="auto"/>
              <w:right w:val="single" w:sz="4" w:space="0" w:color="auto"/>
            </w:tcBorders>
            <w:vAlign w:val="center"/>
            <w:hideMark/>
          </w:tcPr>
          <w:p w14:paraId="7E1526FC" w14:textId="77777777" w:rsidR="00E67763" w:rsidRPr="000E4EE9" w:rsidRDefault="00E67763" w:rsidP="00E67763">
            <w:pPr>
              <w:spacing w:after="0" w:line="240" w:lineRule="auto"/>
              <w:rPr>
                <w:rFonts w:eastAsia="Times New Roman" w:cstheme="minorHAnsi"/>
                <w:sz w:val="14"/>
                <w:szCs w:val="14"/>
                <w:lang w:eastAsia="pt-BR"/>
              </w:rPr>
            </w:pPr>
          </w:p>
        </w:tc>
        <w:tc>
          <w:tcPr>
            <w:tcW w:w="1918" w:type="dxa"/>
            <w:vMerge/>
            <w:tcBorders>
              <w:top w:val="nil"/>
              <w:left w:val="single" w:sz="4" w:space="0" w:color="auto"/>
              <w:bottom w:val="single" w:sz="4" w:space="0" w:color="auto"/>
              <w:right w:val="single" w:sz="4" w:space="0" w:color="auto"/>
            </w:tcBorders>
            <w:vAlign w:val="center"/>
            <w:hideMark/>
          </w:tcPr>
          <w:p w14:paraId="0C8593DA" w14:textId="77777777" w:rsidR="00E67763" w:rsidRPr="000E4EE9" w:rsidRDefault="00E67763" w:rsidP="00E67763">
            <w:pPr>
              <w:spacing w:after="0" w:line="240" w:lineRule="auto"/>
              <w:rPr>
                <w:rFonts w:eastAsia="Times New Roman" w:cstheme="minorHAnsi"/>
                <w:sz w:val="14"/>
                <w:szCs w:val="14"/>
                <w:lang w:eastAsia="pt-BR"/>
              </w:rPr>
            </w:pPr>
          </w:p>
        </w:tc>
        <w:tc>
          <w:tcPr>
            <w:tcW w:w="4886" w:type="dxa"/>
            <w:tcBorders>
              <w:top w:val="nil"/>
              <w:left w:val="nil"/>
              <w:bottom w:val="single" w:sz="4" w:space="0" w:color="auto"/>
              <w:right w:val="single" w:sz="4" w:space="0" w:color="auto"/>
            </w:tcBorders>
            <w:shd w:val="clear" w:color="000000" w:fill="FFFFFF"/>
            <w:noWrap/>
            <w:vAlign w:val="center"/>
            <w:hideMark/>
          </w:tcPr>
          <w:p w14:paraId="7B85C0DF" w14:textId="78E21C79"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216H</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Ajuda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Custo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para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Moradia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ou</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Auxílio-Moradia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Agentes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Públicos</w:t>
            </w:r>
          </w:p>
        </w:tc>
        <w:tc>
          <w:tcPr>
            <w:tcW w:w="992" w:type="dxa"/>
            <w:tcBorders>
              <w:top w:val="nil"/>
              <w:left w:val="nil"/>
              <w:bottom w:val="single" w:sz="4" w:space="0" w:color="auto"/>
              <w:right w:val="single" w:sz="4" w:space="0" w:color="auto"/>
            </w:tcBorders>
            <w:shd w:val="clear" w:color="000000" w:fill="FFFFFF"/>
            <w:noWrap/>
            <w:vAlign w:val="center"/>
            <w:hideMark/>
          </w:tcPr>
          <w:p w14:paraId="5A864411"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587.826</w:t>
            </w:r>
          </w:p>
        </w:tc>
      </w:tr>
      <w:tr w:rsidR="000E4EE9" w:rsidRPr="000E4EE9" w14:paraId="1D01EC52" w14:textId="77777777" w:rsidTr="00C51A19">
        <w:trPr>
          <w:trHeight w:val="300"/>
        </w:trPr>
        <w:tc>
          <w:tcPr>
            <w:tcW w:w="426" w:type="dxa"/>
            <w:vMerge/>
            <w:tcBorders>
              <w:top w:val="nil"/>
              <w:left w:val="single" w:sz="4" w:space="0" w:color="auto"/>
              <w:bottom w:val="single" w:sz="4" w:space="0" w:color="auto"/>
              <w:right w:val="single" w:sz="4" w:space="0" w:color="auto"/>
            </w:tcBorders>
            <w:vAlign w:val="center"/>
            <w:hideMark/>
          </w:tcPr>
          <w:p w14:paraId="2AE9E049" w14:textId="77777777" w:rsidR="00E67763" w:rsidRPr="000E4EE9" w:rsidRDefault="00E67763" w:rsidP="00E67763">
            <w:pPr>
              <w:spacing w:after="0" w:line="240" w:lineRule="auto"/>
              <w:rPr>
                <w:rFonts w:eastAsia="Times New Roman" w:cstheme="minorHAnsi"/>
                <w:sz w:val="14"/>
                <w:szCs w:val="14"/>
                <w:lang w:eastAsia="pt-BR"/>
              </w:rPr>
            </w:pPr>
          </w:p>
        </w:tc>
        <w:tc>
          <w:tcPr>
            <w:tcW w:w="1918" w:type="dxa"/>
            <w:vMerge/>
            <w:tcBorders>
              <w:top w:val="nil"/>
              <w:left w:val="single" w:sz="4" w:space="0" w:color="auto"/>
              <w:bottom w:val="single" w:sz="4" w:space="0" w:color="auto"/>
              <w:right w:val="single" w:sz="4" w:space="0" w:color="auto"/>
            </w:tcBorders>
            <w:vAlign w:val="center"/>
            <w:hideMark/>
          </w:tcPr>
          <w:p w14:paraId="694E2BB4" w14:textId="77777777" w:rsidR="00E67763" w:rsidRPr="000E4EE9" w:rsidRDefault="00E67763" w:rsidP="00E67763">
            <w:pPr>
              <w:spacing w:after="0" w:line="240" w:lineRule="auto"/>
              <w:rPr>
                <w:rFonts w:eastAsia="Times New Roman" w:cstheme="minorHAnsi"/>
                <w:sz w:val="14"/>
                <w:szCs w:val="14"/>
                <w:lang w:eastAsia="pt-BR"/>
              </w:rPr>
            </w:pPr>
          </w:p>
        </w:tc>
        <w:tc>
          <w:tcPr>
            <w:tcW w:w="4886" w:type="dxa"/>
            <w:tcBorders>
              <w:top w:val="nil"/>
              <w:left w:val="nil"/>
              <w:bottom w:val="single" w:sz="4" w:space="0" w:color="auto"/>
              <w:right w:val="single" w:sz="4" w:space="0" w:color="auto"/>
            </w:tcBorders>
            <w:shd w:val="clear" w:color="000000" w:fill="FFFFFF"/>
            <w:noWrap/>
            <w:vAlign w:val="center"/>
            <w:hideMark/>
          </w:tcPr>
          <w:p w14:paraId="76EF9AC3" w14:textId="7A2D4316"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2004</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Assistência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Médica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Odontológica</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aos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Servidores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Civis,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Empregados,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Militares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seus</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Dependentes</w:t>
            </w:r>
          </w:p>
        </w:tc>
        <w:tc>
          <w:tcPr>
            <w:tcW w:w="992" w:type="dxa"/>
            <w:tcBorders>
              <w:top w:val="nil"/>
              <w:left w:val="nil"/>
              <w:bottom w:val="single" w:sz="4" w:space="0" w:color="auto"/>
              <w:right w:val="single" w:sz="4" w:space="0" w:color="auto"/>
            </w:tcBorders>
            <w:shd w:val="clear" w:color="000000" w:fill="FFFFFF"/>
            <w:noWrap/>
            <w:vAlign w:val="center"/>
            <w:hideMark/>
          </w:tcPr>
          <w:p w14:paraId="6AFD931F"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4.593.527</w:t>
            </w:r>
          </w:p>
        </w:tc>
      </w:tr>
      <w:tr w:rsidR="000E4EE9" w:rsidRPr="000E4EE9" w14:paraId="3CDF7DDD" w14:textId="77777777" w:rsidTr="00C51A19">
        <w:trPr>
          <w:trHeight w:val="300"/>
        </w:trPr>
        <w:tc>
          <w:tcPr>
            <w:tcW w:w="426" w:type="dxa"/>
            <w:vMerge/>
            <w:tcBorders>
              <w:top w:val="nil"/>
              <w:left w:val="single" w:sz="4" w:space="0" w:color="auto"/>
              <w:bottom w:val="single" w:sz="4" w:space="0" w:color="auto"/>
              <w:right w:val="single" w:sz="4" w:space="0" w:color="auto"/>
            </w:tcBorders>
            <w:vAlign w:val="center"/>
            <w:hideMark/>
          </w:tcPr>
          <w:p w14:paraId="6DD3DA88" w14:textId="77777777" w:rsidR="00E67763" w:rsidRPr="000E4EE9" w:rsidRDefault="00E67763" w:rsidP="00E67763">
            <w:pPr>
              <w:spacing w:after="0" w:line="240" w:lineRule="auto"/>
              <w:rPr>
                <w:rFonts w:eastAsia="Times New Roman" w:cstheme="minorHAnsi"/>
                <w:sz w:val="14"/>
                <w:szCs w:val="14"/>
                <w:lang w:eastAsia="pt-BR"/>
              </w:rPr>
            </w:pPr>
          </w:p>
        </w:tc>
        <w:tc>
          <w:tcPr>
            <w:tcW w:w="1918" w:type="dxa"/>
            <w:vMerge/>
            <w:tcBorders>
              <w:top w:val="nil"/>
              <w:left w:val="single" w:sz="4" w:space="0" w:color="auto"/>
              <w:bottom w:val="single" w:sz="4" w:space="0" w:color="auto"/>
              <w:right w:val="single" w:sz="4" w:space="0" w:color="auto"/>
            </w:tcBorders>
            <w:vAlign w:val="center"/>
            <w:hideMark/>
          </w:tcPr>
          <w:p w14:paraId="73737DF4" w14:textId="77777777" w:rsidR="00E67763" w:rsidRPr="000E4EE9" w:rsidRDefault="00E67763" w:rsidP="00E67763">
            <w:pPr>
              <w:spacing w:after="0" w:line="240" w:lineRule="auto"/>
              <w:rPr>
                <w:rFonts w:eastAsia="Times New Roman" w:cstheme="minorHAnsi"/>
                <w:sz w:val="14"/>
                <w:szCs w:val="14"/>
                <w:lang w:eastAsia="pt-BR"/>
              </w:rPr>
            </w:pPr>
          </w:p>
        </w:tc>
        <w:tc>
          <w:tcPr>
            <w:tcW w:w="4886" w:type="dxa"/>
            <w:tcBorders>
              <w:top w:val="nil"/>
              <w:left w:val="nil"/>
              <w:bottom w:val="single" w:sz="4" w:space="0" w:color="auto"/>
              <w:right w:val="single" w:sz="4" w:space="0" w:color="auto"/>
            </w:tcBorders>
            <w:shd w:val="clear" w:color="000000" w:fill="FFFFFF"/>
            <w:noWrap/>
            <w:vAlign w:val="center"/>
            <w:hideMark/>
          </w:tcPr>
          <w:p w14:paraId="30B3DEDF" w14:textId="55A47416" w:rsidR="00E67763" w:rsidRPr="000E4EE9" w:rsidRDefault="00E67763" w:rsidP="00E6776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2549</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Comunicação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e</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Divulgação</w:t>
            </w:r>
            <w:r w:rsidR="00A2759B" w:rsidRPr="000E4EE9">
              <w:rPr>
                <w:rFonts w:eastAsia="Times New Roman" w:cstheme="minorHAnsi"/>
                <w:sz w:val="14"/>
                <w:szCs w:val="14"/>
                <w:lang w:eastAsia="pt-BR"/>
              </w:rPr>
              <w:t xml:space="preserve"> </w:t>
            </w:r>
            <w:r w:rsidRPr="000E4EE9">
              <w:rPr>
                <w:rFonts w:eastAsia="Times New Roman" w:cstheme="minorHAnsi"/>
                <w:sz w:val="14"/>
                <w:szCs w:val="14"/>
                <w:lang w:eastAsia="pt-BR"/>
              </w:rPr>
              <w:t>Institucional</w:t>
            </w:r>
          </w:p>
        </w:tc>
        <w:tc>
          <w:tcPr>
            <w:tcW w:w="992" w:type="dxa"/>
            <w:tcBorders>
              <w:top w:val="nil"/>
              <w:left w:val="nil"/>
              <w:bottom w:val="single" w:sz="4" w:space="0" w:color="auto"/>
              <w:right w:val="single" w:sz="4" w:space="0" w:color="auto"/>
            </w:tcBorders>
            <w:shd w:val="clear" w:color="000000" w:fill="FFFFFF"/>
            <w:noWrap/>
            <w:vAlign w:val="center"/>
            <w:hideMark/>
          </w:tcPr>
          <w:p w14:paraId="7FBE26B2" w14:textId="77777777" w:rsidR="00E67763" w:rsidRPr="000E4EE9" w:rsidRDefault="00E67763" w:rsidP="00E67763">
            <w:pPr>
              <w:spacing w:after="0" w:line="240" w:lineRule="auto"/>
              <w:jc w:val="right"/>
              <w:rPr>
                <w:rFonts w:eastAsia="Times New Roman" w:cstheme="minorHAnsi"/>
                <w:sz w:val="14"/>
                <w:szCs w:val="14"/>
                <w:lang w:eastAsia="pt-BR"/>
              </w:rPr>
            </w:pPr>
            <w:r w:rsidRPr="000E4EE9">
              <w:rPr>
                <w:rFonts w:eastAsia="Times New Roman" w:cstheme="minorHAnsi"/>
                <w:sz w:val="14"/>
                <w:szCs w:val="14"/>
                <w:lang w:eastAsia="pt-BR"/>
              </w:rPr>
              <w:t>8.076.229</w:t>
            </w:r>
          </w:p>
        </w:tc>
      </w:tr>
      <w:tr w:rsidR="000E4EE9" w:rsidRPr="000E4EE9" w14:paraId="7274B102" w14:textId="77777777" w:rsidTr="00C51A19">
        <w:trPr>
          <w:trHeight w:val="300"/>
        </w:trPr>
        <w:tc>
          <w:tcPr>
            <w:tcW w:w="7230"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3DB503F0" w14:textId="68A11C98" w:rsidR="00E67763" w:rsidRPr="000E4EE9" w:rsidRDefault="00E67763" w:rsidP="00E67763">
            <w:pPr>
              <w:spacing w:after="0" w:line="240" w:lineRule="auto"/>
              <w:rPr>
                <w:rFonts w:eastAsia="Times New Roman" w:cstheme="minorHAnsi"/>
                <w:b/>
                <w:bCs/>
                <w:sz w:val="14"/>
                <w:szCs w:val="14"/>
                <w:lang w:eastAsia="pt-BR"/>
              </w:rPr>
            </w:pPr>
            <w:r w:rsidRPr="000E4EE9">
              <w:rPr>
                <w:rFonts w:eastAsia="Times New Roman" w:cstheme="minorHAnsi"/>
                <w:b/>
                <w:bCs/>
                <w:sz w:val="14"/>
                <w:szCs w:val="14"/>
                <w:lang w:eastAsia="pt-BR"/>
              </w:rPr>
              <w:t>Total</w:t>
            </w:r>
          </w:p>
        </w:tc>
        <w:tc>
          <w:tcPr>
            <w:tcW w:w="992" w:type="dxa"/>
            <w:tcBorders>
              <w:top w:val="nil"/>
              <w:left w:val="nil"/>
              <w:bottom w:val="single" w:sz="4" w:space="0" w:color="auto"/>
              <w:right w:val="single" w:sz="4" w:space="0" w:color="auto"/>
            </w:tcBorders>
            <w:shd w:val="clear" w:color="000000" w:fill="FFFFFF"/>
            <w:noWrap/>
            <w:vAlign w:val="center"/>
            <w:hideMark/>
          </w:tcPr>
          <w:p w14:paraId="0DFB0828" w14:textId="77777777" w:rsidR="00E67763" w:rsidRPr="000E4EE9" w:rsidRDefault="00E67763" w:rsidP="00E67763">
            <w:pPr>
              <w:spacing w:after="0" w:line="240" w:lineRule="auto"/>
              <w:jc w:val="right"/>
              <w:rPr>
                <w:rFonts w:eastAsia="Times New Roman" w:cstheme="minorHAnsi"/>
                <w:b/>
                <w:bCs/>
                <w:sz w:val="14"/>
                <w:szCs w:val="14"/>
                <w:lang w:eastAsia="pt-BR"/>
              </w:rPr>
            </w:pPr>
            <w:r w:rsidRPr="000E4EE9">
              <w:rPr>
                <w:rFonts w:eastAsia="Times New Roman" w:cstheme="minorHAnsi"/>
                <w:b/>
                <w:bCs/>
                <w:sz w:val="14"/>
                <w:szCs w:val="14"/>
                <w:lang w:eastAsia="pt-BR"/>
              </w:rPr>
              <w:t>712.847.266</w:t>
            </w:r>
          </w:p>
        </w:tc>
      </w:tr>
    </w:tbl>
    <w:p w14:paraId="50223D38" w14:textId="6C4665E0" w:rsidR="00E67763" w:rsidRPr="000E4EE9" w:rsidRDefault="00E67763"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lastRenderedPageBreak/>
        <w:t>A</w:t>
      </w:r>
      <w:r w:rsidR="00A2759B" w:rsidRPr="000E4EE9">
        <w:rPr>
          <w:rFonts w:ascii="Calibri" w:hAnsi="Calibri" w:cs="Calibri"/>
          <w:sz w:val="24"/>
          <w:szCs w:val="24"/>
        </w:rPr>
        <w:t xml:space="preserve"> </w:t>
      </w:r>
      <w:r w:rsidRPr="000E4EE9">
        <w:rPr>
          <w:rFonts w:ascii="Calibri" w:hAnsi="Calibri" w:cs="Calibri"/>
          <w:sz w:val="24"/>
          <w:szCs w:val="24"/>
        </w:rPr>
        <w:t>dúvida</w:t>
      </w:r>
      <w:r w:rsidR="00A2759B" w:rsidRPr="000E4EE9">
        <w:rPr>
          <w:rFonts w:ascii="Calibri" w:hAnsi="Calibri" w:cs="Calibri"/>
          <w:sz w:val="24"/>
          <w:szCs w:val="24"/>
        </w:rPr>
        <w:t xml:space="preserve"> </w:t>
      </w:r>
      <w:r w:rsidRPr="000E4EE9">
        <w:rPr>
          <w:rFonts w:ascii="Calibri" w:hAnsi="Calibri" w:cs="Calibri"/>
          <w:sz w:val="24"/>
          <w:szCs w:val="24"/>
        </w:rPr>
        <w:t>quanto</w:t>
      </w:r>
      <w:r w:rsidR="00A2759B" w:rsidRPr="000E4EE9">
        <w:rPr>
          <w:rFonts w:ascii="Calibri" w:hAnsi="Calibri" w:cs="Calibri"/>
          <w:sz w:val="24"/>
          <w:szCs w:val="24"/>
        </w:rPr>
        <w:t xml:space="preserve"> </w:t>
      </w:r>
      <w:r w:rsidR="00E46FDF" w:rsidRPr="000E4EE9">
        <w:rPr>
          <w:rFonts w:ascii="Calibri" w:hAnsi="Calibri" w:cs="Calibri"/>
          <w:sz w:val="24"/>
          <w:szCs w:val="24"/>
        </w:rPr>
        <w:t xml:space="preserve">à </w:t>
      </w:r>
      <w:r w:rsidRPr="000E4EE9">
        <w:rPr>
          <w:rFonts w:ascii="Calibri" w:hAnsi="Calibri" w:cs="Calibri"/>
          <w:sz w:val="24"/>
          <w:szCs w:val="24"/>
        </w:rPr>
        <w:t>aplicabilidade</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art.</w:t>
      </w:r>
      <w:r w:rsidR="00A2759B" w:rsidRPr="000E4EE9">
        <w:rPr>
          <w:rFonts w:ascii="Calibri" w:hAnsi="Calibri" w:cs="Calibri"/>
          <w:sz w:val="24"/>
          <w:szCs w:val="24"/>
        </w:rPr>
        <w:t xml:space="preserve"> </w:t>
      </w:r>
      <w:r w:rsidRPr="000E4EE9">
        <w:rPr>
          <w:rFonts w:ascii="Calibri" w:hAnsi="Calibri" w:cs="Calibri"/>
          <w:sz w:val="24"/>
          <w:szCs w:val="24"/>
        </w:rPr>
        <w:t>16,</w:t>
      </w:r>
      <w:r w:rsidR="00A2759B" w:rsidRPr="000E4EE9">
        <w:rPr>
          <w:rFonts w:ascii="Calibri" w:hAnsi="Calibri" w:cs="Calibri"/>
          <w:sz w:val="24"/>
          <w:szCs w:val="24"/>
        </w:rPr>
        <w:t xml:space="preserve"> </w:t>
      </w:r>
      <w:r w:rsidRPr="000E4EE9">
        <w:rPr>
          <w:rFonts w:ascii="Calibri" w:hAnsi="Calibri" w:cs="Calibri"/>
          <w:sz w:val="24"/>
          <w:szCs w:val="24"/>
        </w:rPr>
        <w:t>notadamente</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incisos</w:t>
      </w:r>
      <w:r w:rsidR="00A2759B" w:rsidRPr="000E4EE9">
        <w:rPr>
          <w:rFonts w:ascii="Calibri" w:hAnsi="Calibri" w:cs="Calibri"/>
          <w:sz w:val="24"/>
          <w:szCs w:val="24"/>
        </w:rPr>
        <w:t xml:space="preserve"> </w:t>
      </w:r>
      <w:r w:rsidRPr="000E4EE9">
        <w:rPr>
          <w:rFonts w:ascii="Calibri" w:hAnsi="Calibri" w:cs="Calibri"/>
          <w:sz w:val="24"/>
          <w:szCs w:val="24"/>
        </w:rPr>
        <w:t>I</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II,</w:t>
      </w:r>
      <w:r w:rsidR="00A2759B" w:rsidRPr="000E4EE9">
        <w:rPr>
          <w:rFonts w:ascii="Calibri" w:hAnsi="Calibri" w:cs="Calibri"/>
          <w:sz w:val="24"/>
          <w:szCs w:val="24"/>
        </w:rPr>
        <w:t xml:space="preserve"> </w:t>
      </w: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refere</w:t>
      </w:r>
      <w:r w:rsidR="00A2759B" w:rsidRPr="000E4EE9">
        <w:rPr>
          <w:rFonts w:ascii="Calibri" w:hAnsi="Calibri" w:cs="Calibri"/>
          <w:sz w:val="24"/>
          <w:szCs w:val="24"/>
        </w:rPr>
        <w:t xml:space="preserve"> </w:t>
      </w:r>
      <w:r w:rsidRPr="000E4EE9">
        <w:rPr>
          <w:rFonts w:ascii="Calibri" w:hAnsi="Calibri" w:cs="Calibri"/>
          <w:sz w:val="24"/>
          <w:szCs w:val="24"/>
        </w:rPr>
        <w:t>à</w:t>
      </w:r>
      <w:r w:rsidR="00A2759B" w:rsidRPr="000E4EE9">
        <w:rPr>
          <w:rFonts w:ascii="Calibri" w:hAnsi="Calibri" w:cs="Calibri"/>
          <w:sz w:val="24"/>
          <w:szCs w:val="24"/>
        </w:rPr>
        <w:t xml:space="preserve"> </w:t>
      </w:r>
      <w:r w:rsidRPr="000E4EE9">
        <w:rPr>
          <w:rFonts w:ascii="Calibri" w:hAnsi="Calibri" w:cs="Calibri"/>
          <w:sz w:val="24"/>
          <w:szCs w:val="24"/>
        </w:rPr>
        <w:t>política</w:t>
      </w:r>
      <w:r w:rsidR="00A2759B" w:rsidRPr="000E4EE9">
        <w:rPr>
          <w:rFonts w:ascii="Calibri" w:hAnsi="Calibri" w:cs="Calibri"/>
          <w:sz w:val="24"/>
          <w:szCs w:val="24"/>
        </w:rPr>
        <w:t xml:space="preserve"> </w:t>
      </w:r>
      <w:r w:rsidRPr="000E4EE9">
        <w:rPr>
          <w:rFonts w:ascii="Calibri" w:hAnsi="Calibri" w:cs="Calibri"/>
          <w:sz w:val="24"/>
          <w:szCs w:val="24"/>
        </w:rPr>
        <w:t>Justiça</w:t>
      </w:r>
      <w:r w:rsidR="00A2759B" w:rsidRPr="000E4EE9">
        <w:rPr>
          <w:rFonts w:ascii="Calibri" w:hAnsi="Calibri" w:cs="Calibri"/>
          <w:sz w:val="24"/>
          <w:szCs w:val="24"/>
        </w:rPr>
        <w:t xml:space="preserve"> </w:t>
      </w:r>
      <w:r w:rsidRPr="000E4EE9">
        <w:rPr>
          <w:rFonts w:ascii="Calibri" w:hAnsi="Calibri" w:cs="Calibri"/>
          <w:sz w:val="24"/>
          <w:szCs w:val="24"/>
        </w:rPr>
        <w:t>4.0</w:t>
      </w:r>
      <w:r w:rsidR="00A2759B" w:rsidRPr="000E4EE9">
        <w:rPr>
          <w:rFonts w:ascii="Calibri" w:hAnsi="Calibri" w:cs="Calibri"/>
          <w:sz w:val="24"/>
          <w:szCs w:val="24"/>
        </w:rPr>
        <w:t xml:space="preserve"> </w:t>
      </w:r>
      <w:r w:rsidRPr="000E4EE9">
        <w:rPr>
          <w:rFonts w:ascii="Calibri" w:hAnsi="Calibri" w:cs="Calibri"/>
          <w:sz w:val="24"/>
          <w:szCs w:val="24"/>
        </w:rPr>
        <w:t>(Processo</w:t>
      </w:r>
      <w:r w:rsidR="00A2759B" w:rsidRPr="000E4EE9">
        <w:rPr>
          <w:rFonts w:ascii="Calibri" w:hAnsi="Calibri" w:cs="Calibri"/>
          <w:sz w:val="24"/>
          <w:szCs w:val="24"/>
        </w:rPr>
        <w:t xml:space="preserve"> </w:t>
      </w:r>
      <w:r w:rsidRPr="000E4EE9">
        <w:rPr>
          <w:rFonts w:ascii="Calibri" w:hAnsi="Calibri" w:cs="Calibri"/>
          <w:sz w:val="24"/>
          <w:szCs w:val="24"/>
        </w:rPr>
        <w:t>SEI</w:t>
      </w:r>
      <w:r w:rsidR="00A2759B" w:rsidRPr="000E4EE9">
        <w:rPr>
          <w:rFonts w:ascii="Calibri" w:hAnsi="Calibri" w:cs="Calibri"/>
          <w:sz w:val="24"/>
          <w:szCs w:val="24"/>
        </w:rPr>
        <w:t xml:space="preserve"> </w:t>
      </w:r>
      <w:r w:rsidRPr="000E4EE9">
        <w:rPr>
          <w:rFonts w:ascii="Calibri" w:hAnsi="Calibri" w:cs="Calibri"/>
          <w:sz w:val="24"/>
          <w:szCs w:val="24"/>
        </w:rPr>
        <w:t>n.</w:t>
      </w:r>
      <w:r w:rsidR="00A2759B" w:rsidRPr="000E4EE9">
        <w:rPr>
          <w:rFonts w:ascii="Calibri" w:hAnsi="Calibri" w:cs="Calibri"/>
          <w:sz w:val="24"/>
          <w:szCs w:val="24"/>
        </w:rPr>
        <w:t xml:space="preserve"> </w:t>
      </w:r>
      <w:r w:rsidRPr="000E4EE9">
        <w:rPr>
          <w:rFonts w:ascii="Calibri" w:hAnsi="Calibri" w:cs="Calibri"/>
          <w:sz w:val="24"/>
          <w:szCs w:val="24"/>
        </w:rPr>
        <w:t>7012/2020)</w:t>
      </w:r>
      <w:r w:rsidR="00A2759B" w:rsidRPr="000E4EE9">
        <w:rPr>
          <w:rFonts w:ascii="Calibri" w:hAnsi="Calibri" w:cs="Calibri"/>
          <w:sz w:val="24"/>
          <w:szCs w:val="24"/>
        </w:rPr>
        <w:t xml:space="preserve"> </w:t>
      </w:r>
      <w:r w:rsidRPr="000E4EE9">
        <w:rPr>
          <w:rFonts w:ascii="Calibri" w:hAnsi="Calibri" w:cs="Calibri"/>
          <w:sz w:val="24"/>
          <w:szCs w:val="24"/>
        </w:rPr>
        <w:t>reside,</w:t>
      </w:r>
      <w:r w:rsidR="00A2759B" w:rsidRPr="000E4EE9">
        <w:rPr>
          <w:rFonts w:ascii="Calibri" w:hAnsi="Calibri" w:cs="Calibri"/>
          <w:sz w:val="24"/>
          <w:szCs w:val="24"/>
        </w:rPr>
        <w:t xml:space="preserve"> </w:t>
      </w:r>
      <w:r w:rsidRPr="000E4EE9">
        <w:rPr>
          <w:rFonts w:ascii="Calibri" w:hAnsi="Calibri" w:cs="Calibri"/>
          <w:sz w:val="24"/>
          <w:szCs w:val="24"/>
        </w:rPr>
        <w:t>então,</w:t>
      </w:r>
      <w:r w:rsidR="00A2759B" w:rsidRPr="000E4EE9">
        <w:rPr>
          <w:rFonts w:ascii="Calibri" w:hAnsi="Calibri" w:cs="Calibri"/>
          <w:sz w:val="24"/>
          <w:szCs w:val="24"/>
        </w:rPr>
        <w:t xml:space="preserve"> </w:t>
      </w:r>
      <w:r w:rsidRPr="000E4EE9">
        <w:rPr>
          <w:rFonts w:ascii="Calibri" w:hAnsi="Calibri" w:cs="Calibri"/>
          <w:sz w:val="24"/>
          <w:szCs w:val="24"/>
        </w:rPr>
        <w:t>nas</w:t>
      </w:r>
      <w:r w:rsidR="00A2759B" w:rsidRPr="000E4EE9">
        <w:rPr>
          <w:rFonts w:ascii="Calibri" w:hAnsi="Calibri" w:cs="Calibri"/>
          <w:sz w:val="24"/>
          <w:szCs w:val="24"/>
        </w:rPr>
        <w:t xml:space="preserve"> </w:t>
      </w:r>
      <w:r w:rsidRPr="000E4EE9">
        <w:rPr>
          <w:rFonts w:ascii="Calibri" w:hAnsi="Calibri" w:cs="Calibri"/>
          <w:sz w:val="24"/>
          <w:szCs w:val="24"/>
        </w:rPr>
        <w:t>seguintes</w:t>
      </w:r>
      <w:r w:rsidR="00A2759B" w:rsidRPr="000E4EE9">
        <w:rPr>
          <w:rFonts w:ascii="Calibri" w:hAnsi="Calibri" w:cs="Calibri"/>
          <w:sz w:val="24"/>
          <w:szCs w:val="24"/>
        </w:rPr>
        <w:t xml:space="preserve"> </w:t>
      </w:r>
      <w:r w:rsidRPr="000E4EE9">
        <w:rPr>
          <w:rFonts w:ascii="Calibri" w:hAnsi="Calibri" w:cs="Calibri"/>
          <w:sz w:val="24"/>
          <w:szCs w:val="24"/>
        </w:rPr>
        <w:t>premissas:</w:t>
      </w:r>
    </w:p>
    <w:p w14:paraId="2B038A09" w14:textId="10558849" w:rsidR="00E67763" w:rsidRPr="000E4EE9" w:rsidRDefault="5C1F7B93" w:rsidP="00227C39">
      <w:pPr>
        <w:pStyle w:val="SemEspaamento"/>
        <w:numPr>
          <w:ilvl w:val="0"/>
          <w:numId w:val="17"/>
        </w:numPr>
        <w:tabs>
          <w:tab w:val="right" w:pos="1134"/>
        </w:tabs>
        <w:spacing w:before="240" w:after="240"/>
        <w:ind w:left="0" w:firstLine="851"/>
        <w:jc w:val="both"/>
        <w:rPr>
          <w:rFonts w:ascii="Calibri" w:hAnsi="Calibri" w:cs="Calibri"/>
          <w:sz w:val="24"/>
          <w:szCs w:val="24"/>
        </w:rPr>
      </w:pPr>
      <w:r w:rsidRPr="000E4EE9">
        <w:rPr>
          <w:rFonts w:ascii="Calibri" w:hAnsi="Calibri" w:cs="Calibri"/>
          <w:sz w:val="24"/>
          <w:szCs w:val="24"/>
        </w:rPr>
        <w:t>c</w:t>
      </w:r>
      <w:r w:rsidR="00E67763" w:rsidRPr="000E4EE9">
        <w:rPr>
          <w:rFonts w:ascii="Calibri" w:hAnsi="Calibri" w:cs="Calibri"/>
          <w:sz w:val="24"/>
          <w:szCs w:val="24"/>
        </w:rPr>
        <w:t>onfigura</w:t>
      </w:r>
      <w:r w:rsidR="00A2759B" w:rsidRPr="000E4EE9">
        <w:rPr>
          <w:rFonts w:ascii="Calibri" w:hAnsi="Calibri" w:cs="Calibri"/>
          <w:sz w:val="24"/>
          <w:szCs w:val="24"/>
        </w:rPr>
        <w:t xml:space="preserve"> </w:t>
      </w:r>
      <w:r w:rsidR="00E67763" w:rsidRPr="000E4EE9">
        <w:rPr>
          <w:rFonts w:ascii="Calibri" w:hAnsi="Calibri" w:cs="Calibri"/>
          <w:sz w:val="24"/>
          <w:szCs w:val="24"/>
        </w:rPr>
        <w:t>aumento,</w:t>
      </w:r>
      <w:r w:rsidR="00A2759B" w:rsidRPr="000E4EE9">
        <w:rPr>
          <w:rFonts w:ascii="Calibri" w:hAnsi="Calibri" w:cs="Calibri"/>
          <w:sz w:val="24"/>
          <w:szCs w:val="24"/>
        </w:rPr>
        <w:t xml:space="preserve"> </w:t>
      </w:r>
      <w:r w:rsidR="00E67763" w:rsidRPr="000E4EE9">
        <w:rPr>
          <w:rFonts w:ascii="Calibri" w:hAnsi="Calibri" w:cs="Calibri"/>
          <w:sz w:val="24"/>
          <w:szCs w:val="24"/>
        </w:rPr>
        <w:t>expansão</w:t>
      </w:r>
      <w:r w:rsidR="00A2759B" w:rsidRPr="000E4EE9">
        <w:rPr>
          <w:rFonts w:ascii="Calibri" w:hAnsi="Calibri" w:cs="Calibri"/>
          <w:sz w:val="24"/>
          <w:szCs w:val="24"/>
        </w:rPr>
        <w:t xml:space="preserve"> </w:t>
      </w:r>
      <w:r w:rsidR="00E67763" w:rsidRPr="000E4EE9">
        <w:rPr>
          <w:rFonts w:ascii="Calibri" w:hAnsi="Calibri" w:cs="Calibri"/>
          <w:sz w:val="24"/>
          <w:szCs w:val="24"/>
        </w:rPr>
        <w:t>ou</w:t>
      </w:r>
      <w:r w:rsidR="00A2759B" w:rsidRPr="000E4EE9">
        <w:rPr>
          <w:rFonts w:ascii="Calibri" w:hAnsi="Calibri" w:cs="Calibri"/>
          <w:sz w:val="24"/>
          <w:szCs w:val="24"/>
        </w:rPr>
        <w:t xml:space="preserve"> </w:t>
      </w:r>
      <w:r w:rsidR="00E67763" w:rsidRPr="000E4EE9">
        <w:rPr>
          <w:rFonts w:ascii="Calibri" w:hAnsi="Calibri" w:cs="Calibri"/>
          <w:sz w:val="24"/>
          <w:szCs w:val="24"/>
        </w:rPr>
        <w:t>aperfeiçoamento</w:t>
      </w:r>
      <w:r w:rsidR="00A2759B" w:rsidRPr="000E4EE9">
        <w:rPr>
          <w:rFonts w:ascii="Calibri" w:hAnsi="Calibri" w:cs="Calibri"/>
          <w:sz w:val="24"/>
          <w:szCs w:val="24"/>
        </w:rPr>
        <w:t xml:space="preserve"> </w:t>
      </w:r>
      <w:r w:rsidR="00E67763" w:rsidRPr="000E4EE9">
        <w:rPr>
          <w:rFonts w:ascii="Calibri" w:hAnsi="Calibri" w:cs="Calibri"/>
          <w:sz w:val="24"/>
          <w:szCs w:val="24"/>
        </w:rPr>
        <w:t>de</w:t>
      </w:r>
      <w:r w:rsidR="00A2759B" w:rsidRPr="000E4EE9">
        <w:rPr>
          <w:rFonts w:ascii="Calibri" w:hAnsi="Calibri" w:cs="Calibri"/>
          <w:sz w:val="24"/>
          <w:szCs w:val="24"/>
        </w:rPr>
        <w:t xml:space="preserve"> </w:t>
      </w:r>
      <w:r w:rsidR="00E67763" w:rsidRPr="000E4EE9">
        <w:rPr>
          <w:rFonts w:ascii="Calibri" w:hAnsi="Calibri" w:cs="Calibri"/>
          <w:sz w:val="24"/>
          <w:szCs w:val="24"/>
        </w:rPr>
        <w:t>despesa</w:t>
      </w:r>
      <w:r w:rsidR="00A2759B" w:rsidRPr="000E4EE9">
        <w:rPr>
          <w:rFonts w:ascii="Calibri" w:hAnsi="Calibri" w:cs="Calibri"/>
          <w:sz w:val="24"/>
          <w:szCs w:val="24"/>
        </w:rPr>
        <w:t xml:space="preserve"> </w:t>
      </w:r>
      <w:r w:rsidR="00E67763" w:rsidRPr="000E4EE9">
        <w:rPr>
          <w:rFonts w:ascii="Calibri" w:hAnsi="Calibri" w:cs="Calibri"/>
          <w:sz w:val="24"/>
          <w:szCs w:val="24"/>
        </w:rPr>
        <w:t>uma</w:t>
      </w:r>
      <w:r w:rsidR="00A2759B" w:rsidRPr="000E4EE9">
        <w:rPr>
          <w:rFonts w:ascii="Calibri" w:hAnsi="Calibri" w:cs="Calibri"/>
          <w:sz w:val="24"/>
          <w:szCs w:val="24"/>
        </w:rPr>
        <w:t xml:space="preserve"> </w:t>
      </w:r>
      <w:r w:rsidR="00E67763" w:rsidRPr="000E4EE9">
        <w:rPr>
          <w:rFonts w:ascii="Calibri" w:hAnsi="Calibri" w:cs="Calibri"/>
          <w:sz w:val="24"/>
          <w:szCs w:val="24"/>
        </w:rPr>
        <w:t>transferência</w:t>
      </w:r>
      <w:r w:rsidR="00A2759B" w:rsidRPr="000E4EE9">
        <w:rPr>
          <w:rFonts w:ascii="Calibri" w:hAnsi="Calibri" w:cs="Calibri"/>
          <w:sz w:val="24"/>
          <w:szCs w:val="24"/>
        </w:rPr>
        <w:t xml:space="preserve"> </w:t>
      </w:r>
      <w:r w:rsidR="00E67763" w:rsidRPr="000E4EE9">
        <w:rPr>
          <w:rFonts w:ascii="Calibri" w:hAnsi="Calibri" w:cs="Calibri"/>
          <w:sz w:val="24"/>
          <w:szCs w:val="24"/>
        </w:rPr>
        <w:t>por</w:t>
      </w:r>
      <w:r w:rsidR="00A2759B" w:rsidRPr="000E4EE9">
        <w:rPr>
          <w:rFonts w:ascii="Calibri" w:hAnsi="Calibri" w:cs="Calibri"/>
          <w:sz w:val="24"/>
          <w:szCs w:val="24"/>
        </w:rPr>
        <w:t xml:space="preserve"> </w:t>
      </w:r>
      <w:r w:rsidR="00E67763" w:rsidRPr="000E4EE9">
        <w:rPr>
          <w:rFonts w:ascii="Calibri" w:hAnsi="Calibri" w:cs="Calibri"/>
          <w:sz w:val="24"/>
          <w:szCs w:val="24"/>
        </w:rPr>
        <w:t>meio</w:t>
      </w:r>
      <w:r w:rsidR="00A2759B" w:rsidRPr="000E4EE9">
        <w:rPr>
          <w:rFonts w:ascii="Calibri" w:hAnsi="Calibri" w:cs="Calibri"/>
          <w:sz w:val="24"/>
          <w:szCs w:val="24"/>
        </w:rPr>
        <w:t xml:space="preserve"> </w:t>
      </w:r>
      <w:r w:rsidR="00E67763" w:rsidRPr="000E4EE9">
        <w:rPr>
          <w:rFonts w:ascii="Calibri" w:hAnsi="Calibri" w:cs="Calibri"/>
          <w:sz w:val="24"/>
          <w:szCs w:val="24"/>
        </w:rPr>
        <w:t>de</w:t>
      </w:r>
      <w:r w:rsidR="00A2759B" w:rsidRPr="000E4EE9">
        <w:rPr>
          <w:rFonts w:ascii="Calibri" w:hAnsi="Calibri" w:cs="Calibri"/>
          <w:sz w:val="24"/>
          <w:szCs w:val="24"/>
        </w:rPr>
        <w:t xml:space="preserve"> </w:t>
      </w:r>
      <w:r w:rsidR="00E67763" w:rsidRPr="000E4EE9">
        <w:rPr>
          <w:rFonts w:ascii="Calibri" w:hAnsi="Calibri" w:cs="Calibri"/>
          <w:sz w:val="24"/>
          <w:szCs w:val="24"/>
        </w:rPr>
        <w:t>termo</w:t>
      </w:r>
      <w:r w:rsidR="00A2759B" w:rsidRPr="000E4EE9">
        <w:rPr>
          <w:rFonts w:ascii="Calibri" w:hAnsi="Calibri" w:cs="Calibri"/>
          <w:sz w:val="24"/>
          <w:szCs w:val="24"/>
        </w:rPr>
        <w:t xml:space="preserve"> </w:t>
      </w:r>
      <w:r w:rsidR="00E67763" w:rsidRPr="000E4EE9">
        <w:rPr>
          <w:rFonts w:ascii="Calibri" w:hAnsi="Calibri" w:cs="Calibri"/>
          <w:sz w:val="24"/>
          <w:szCs w:val="24"/>
        </w:rPr>
        <w:t>de</w:t>
      </w:r>
      <w:r w:rsidR="00A2759B" w:rsidRPr="000E4EE9">
        <w:rPr>
          <w:rFonts w:ascii="Calibri" w:hAnsi="Calibri" w:cs="Calibri"/>
          <w:sz w:val="24"/>
          <w:szCs w:val="24"/>
        </w:rPr>
        <w:t xml:space="preserve"> </w:t>
      </w:r>
      <w:r w:rsidR="00E67763" w:rsidRPr="000E4EE9">
        <w:rPr>
          <w:rFonts w:ascii="Calibri" w:hAnsi="Calibri" w:cs="Calibri"/>
          <w:sz w:val="24"/>
          <w:szCs w:val="24"/>
        </w:rPr>
        <w:t>execução</w:t>
      </w:r>
      <w:r w:rsidR="00D02743" w:rsidRPr="000E4EE9">
        <w:rPr>
          <w:rFonts w:ascii="Calibri" w:hAnsi="Calibri" w:cs="Calibri"/>
          <w:sz w:val="24"/>
          <w:szCs w:val="24"/>
        </w:rPr>
        <w:t xml:space="preserve"> descentralizada</w:t>
      </w:r>
      <w:r w:rsidR="00A2759B" w:rsidRPr="000E4EE9">
        <w:rPr>
          <w:rFonts w:ascii="Calibri" w:hAnsi="Calibri" w:cs="Calibri"/>
          <w:sz w:val="24"/>
          <w:szCs w:val="24"/>
        </w:rPr>
        <w:t xml:space="preserve"> </w:t>
      </w:r>
      <w:r w:rsidR="00E67763" w:rsidRPr="000E4EE9">
        <w:rPr>
          <w:rFonts w:ascii="Calibri" w:hAnsi="Calibri" w:cs="Calibri"/>
          <w:sz w:val="24"/>
          <w:szCs w:val="24"/>
        </w:rPr>
        <w:t>(TED),</w:t>
      </w:r>
      <w:r w:rsidR="00A2759B" w:rsidRPr="000E4EE9">
        <w:rPr>
          <w:rFonts w:ascii="Calibri" w:hAnsi="Calibri" w:cs="Calibri"/>
          <w:sz w:val="24"/>
          <w:szCs w:val="24"/>
        </w:rPr>
        <w:t xml:space="preserve"> </w:t>
      </w:r>
      <w:r w:rsidR="00E67763" w:rsidRPr="000E4EE9">
        <w:rPr>
          <w:rFonts w:ascii="Calibri" w:hAnsi="Calibri" w:cs="Calibri"/>
          <w:sz w:val="24"/>
          <w:szCs w:val="24"/>
        </w:rPr>
        <w:t>como</w:t>
      </w:r>
      <w:r w:rsidR="00A2759B" w:rsidRPr="000E4EE9">
        <w:rPr>
          <w:rFonts w:ascii="Calibri" w:hAnsi="Calibri" w:cs="Calibri"/>
          <w:sz w:val="24"/>
          <w:szCs w:val="24"/>
        </w:rPr>
        <w:t xml:space="preserve"> </w:t>
      </w:r>
      <w:r w:rsidR="00E67763" w:rsidRPr="000E4EE9">
        <w:rPr>
          <w:rFonts w:ascii="Calibri" w:hAnsi="Calibri" w:cs="Calibri"/>
          <w:sz w:val="24"/>
          <w:szCs w:val="24"/>
        </w:rPr>
        <w:t>ocorreu</w:t>
      </w:r>
      <w:r w:rsidR="00A2759B" w:rsidRPr="000E4EE9">
        <w:rPr>
          <w:rFonts w:ascii="Calibri" w:hAnsi="Calibri" w:cs="Calibri"/>
          <w:sz w:val="24"/>
          <w:szCs w:val="24"/>
        </w:rPr>
        <w:t xml:space="preserve"> </w:t>
      </w:r>
      <w:r w:rsidR="00E67763" w:rsidRPr="000E4EE9">
        <w:rPr>
          <w:rFonts w:ascii="Calibri" w:hAnsi="Calibri" w:cs="Calibri"/>
          <w:sz w:val="24"/>
          <w:szCs w:val="24"/>
        </w:rPr>
        <w:t>no</w:t>
      </w:r>
      <w:r w:rsidR="00A2759B" w:rsidRPr="000E4EE9">
        <w:rPr>
          <w:rFonts w:ascii="Calibri" w:hAnsi="Calibri" w:cs="Calibri"/>
          <w:sz w:val="24"/>
          <w:szCs w:val="24"/>
        </w:rPr>
        <w:t xml:space="preserve"> </w:t>
      </w:r>
      <w:r w:rsidR="00E67763" w:rsidRPr="000E4EE9">
        <w:rPr>
          <w:rFonts w:ascii="Calibri" w:hAnsi="Calibri" w:cs="Calibri"/>
          <w:sz w:val="24"/>
          <w:szCs w:val="24"/>
        </w:rPr>
        <w:t>caso</w:t>
      </w:r>
      <w:r w:rsidR="00A2759B" w:rsidRPr="000E4EE9">
        <w:rPr>
          <w:rFonts w:ascii="Calibri" w:hAnsi="Calibri" w:cs="Calibri"/>
          <w:sz w:val="24"/>
          <w:szCs w:val="24"/>
        </w:rPr>
        <w:t xml:space="preserve"> </w:t>
      </w:r>
      <w:r w:rsidR="00E67763" w:rsidRPr="000E4EE9">
        <w:rPr>
          <w:rFonts w:ascii="Calibri" w:hAnsi="Calibri" w:cs="Calibri"/>
          <w:sz w:val="24"/>
          <w:szCs w:val="24"/>
        </w:rPr>
        <w:t>da</w:t>
      </w:r>
      <w:r w:rsidR="00A2759B" w:rsidRPr="000E4EE9">
        <w:rPr>
          <w:rFonts w:ascii="Calibri" w:hAnsi="Calibri" w:cs="Calibri"/>
          <w:sz w:val="24"/>
          <w:szCs w:val="24"/>
        </w:rPr>
        <w:t xml:space="preserve"> </w:t>
      </w:r>
      <w:r w:rsidR="00E67763" w:rsidRPr="000E4EE9">
        <w:rPr>
          <w:rFonts w:ascii="Calibri" w:hAnsi="Calibri" w:cs="Calibri"/>
          <w:sz w:val="24"/>
          <w:szCs w:val="24"/>
        </w:rPr>
        <w:t>transferência</w:t>
      </w:r>
      <w:r w:rsidR="00A2759B" w:rsidRPr="000E4EE9">
        <w:rPr>
          <w:rFonts w:ascii="Calibri" w:hAnsi="Calibri" w:cs="Calibri"/>
          <w:sz w:val="24"/>
          <w:szCs w:val="24"/>
        </w:rPr>
        <w:t xml:space="preserve"> </w:t>
      </w:r>
      <w:r w:rsidR="00E67763" w:rsidRPr="000E4EE9">
        <w:rPr>
          <w:rFonts w:ascii="Calibri" w:hAnsi="Calibri" w:cs="Calibri"/>
          <w:sz w:val="24"/>
          <w:szCs w:val="24"/>
        </w:rPr>
        <w:t>de</w:t>
      </w:r>
      <w:r w:rsidR="00A2759B" w:rsidRPr="000E4EE9">
        <w:rPr>
          <w:rFonts w:ascii="Calibri" w:hAnsi="Calibri" w:cs="Calibri"/>
          <w:sz w:val="24"/>
          <w:szCs w:val="24"/>
        </w:rPr>
        <w:t xml:space="preserve"> </w:t>
      </w:r>
      <w:r w:rsidR="00E67763" w:rsidRPr="000E4EE9">
        <w:rPr>
          <w:rFonts w:ascii="Calibri" w:hAnsi="Calibri" w:cs="Calibri"/>
          <w:sz w:val="24"/>
          <w:szCs w:val="24"/>
        </w:rPr>
        <w:t>recursos</w:t>
      </w:r>
      <w:r w:rsidR="00A2759B" w:rsidRPr="000E4EE9">
        <w:rPr>
          <w:rFonts w:ascii="Calibri" w:hAnsi="Calibri" w:cs="Calibri"/>
          <w:sz w:val="24"/>
          <w:szCs w:val="24"/>
        </w:rPr>
        <w:t xml:space="preserve"> </w:t>
      </w:r>
      <w:r w:rsidR="00E67763" w:rsidRPr="000E4EE9">
        <w:rPr>
          <w:rFonts w:ascii="Calibri" w:hAnsi="Calibri" w:cs="Calibri"/>
          <w:sz w:val="24"/>
          <w:szCs w:val="24"/>
        </w:rPr>
        <w:t>entre</w:t>
      </w:r>
      <w:r w:rsidR="00A2759B" w:rsidRPr="000E4EE9">
        <w:rPr>
          <w:rFonts w:ascii="Calibri" w:hAnsi="Calibri" w:cs="Calibri"/>
          <w:sz w:val="24"/>
          <w:szCs w:val="24"/>
        </w:rPr>
        <w:t xml:space="preserve"> </w:t>
      </w:r>
      <w:r w:rsidR="00E67763" w:rsidRPr="000E4EE9">
        <w:rPr>
          <w:rFonts w:ascii="Calibri" w:hAnsi="Calibri" w:cs="Calibri"/>
          <w:sz w:val="24"/>
          <w:szCs w:val="24"/>
        </w:rPr>
        <w:t>o</w:t>
      </w:r>
      <w:r w:rsidR="00A2759B" w:rsidRPr="000E4EE9">
        <w:rPr>
          <w:rFonts w:ascii="Calibri" w:hAnsi="Calibri" w:cs="Calibri"/>
          <w:sz w:val="24"/>
          <w:szCs w:val="24"/>
        </w:rPr>
        <w:t xml:space="preserve"> </w:t>
      </w:r>
      <w:r w:rsidR="00E67763" w:rsidRPr="000E4EE9">
        <w:rPr>
          <w:rFonts w:ascii="Calibri" w:hAnsi="Calibri" w:cs="Calibri"/>
          <w:sz w:val="24"/>
          <w:szCs w:val="24"/>
        </w:rPr>
        <w:t>CNJ</w:t>
      </w:r>
      <w:r w:rsidR="00A2759B" w:rsidRPr="000E4EE9">
        <w:rPr>
          <w:rFonts w:ascii="Calibri" w:hAnsi="Calibri" w:cs="Calibri"/>
          <w:sz w:val="24"/>
          <w:szCs w:val="24"/>
        </w:rPr>
        <w:t xml:space="preserve"> </w:t>
      </w:r>
      <w:r w:rsidR="00E67763" w:rsidRPr="000E4EE9">
        <w:rPr>
          <w:rFonts w:ascii="Calibri" w:hAnsi="Calibri" w:cs="Calibri"/>
          <w:sz w:val="24"/>
          <w:szCs w:val="24"/>
        </w:rPr>
        <w:t>e</w:t>
      </w:r>
      <w:r w:rsidR="00A2759B" w:rsidRPr="000E4EE9">
        <w:rPr>
          <w:rFonts w:ascii="Calibri" w:hAnsi="Calibri" w:cs="Calibri"/>
          <w:sz w:val="24"/>
          <w:szCs w:val="24"/>
        </w:rPr>
        <w:t xml:space="preserve"> </w:t>
      </w:r>
      <w:r w:rsidR="00E67763" w:rsidRPr="000E4EE9">
        <w:rPr>
          <w:rFonts w:ascii="Calibri" w:hAnsi="Calibri" w:cs="Calibri"/>
          <w:sz w:val="24"/>
          <w:szCs w:val="24"/>
        </w:rPr>
        <w:t>o</w:t>
      </w:r>
      <w:r w:rsidR="00A2759B" w:rsidRPr="000E4EE9">
        <w:rPr>
          <w:rFonts w:ascii="Calibri" w:hAnsi="Calibri" w:cs="Calibri"/>
          <w:sz w:val="24"/>
          <w:szCs w:val="24"/>
        </w:rPr>
        <w:t xml:space="preserve"> </w:t>
      </w:r>
      <w:r w:rsidR="00E67763" w:rsidRPr="000E4EE9">
        <w:rPr>
          <w:rFonts w:ascii="Calibri" w:hAnsi="Calibri" w:cs="Calibri"/>
          <w:sz w:val="24"/>
          <w:szCs w:val="24"/>
        </w:rPr>
        <w:t>CJF</w:t>
      </w:r>
      <w:r w:rsidR="00A2759B" w:rsidRPr="000E4EE9">
        <w:rPr>
          <w:rFonts w:ascii="Calibri" w:hAnsi="Calibri" w:cs="Calibri"/>
          <w:sz w:val="24"/>
          <w:szCs w:val="24"/>
        </w:rPr>
        <w:t xml:space="preserve"> </w:t>
      </w:r>
      <w:r w:rsidR="00E67763" w:rsidRPr="000E4EE9">
        <w:rPr>
          <w:rFonts w:ascii="Calibri" w:hAnsi="Calibri" w:cs="Calibri"/>
          <w:sz w:val="24"/>
          <w:szCs w:val="24"/>
        </w:rPr>
        <w:t>para</w:t>
      </w:r>
      <w:r w:rsidR="00A2759B" w:rsidRPr="000E4EE9">
        <w:rPr>
          <w:rFonts w:ascii="Calibri" w:hAnsi="Calibri" w:cs="Calibri"/>
          <w:sz w:val="24"/>
          <w:szCs w:val="24"/>
        </w:rPr>
        <w:t xml:space="preserve"> </w:t>
      </w:r>
      <w:r w:rsidR="00E67763" w:rsidRPr="000E4EE9">
        <w:rPr>
          <w:rFonts w:ascii="Calibri" w:hAnsi="Calibri" w:cs="Calibri"/>
          <w:sz w:val="24"/>
          <w:szCs w:val="24"/>
        </w:rPr>
        <w:t>realização</w:t>
      </w:r>
      <w:r w:rsidR="00A2759B" w:rsidRPr="000E4EE9">
        <w:rPr>
          <w:rFonts w:ascii="Calibri" w:hAnsi="Calibri" w:cs="Calibri"/>
          <w:sz w:val="24"/>
          <w:szCs w:val="24"/>
        </w:rPr>
        <w:t xml:space="preserve"> </w:t>
      </w:r>
      <w:r w:rsidR="00E67763" w:rsidRPr="000E4EE9">
        <w:rPr>
          <w:rFonts w:ascii="Calibri" w:hAnsi="Calibri" w:cs="Calibri"/>
          <w:sz w:val="24"/>
          <w:szCs w:val="24"/>
        </w:rPr>
        <w:t>dos</w:t>
      </w:r>
      <w:r w:rsidR="00A2759B" w:rsidRPr="000E4EE9">
        <w:rPr>
          <w:rFonts w:ascii="Calibri" w:hAnsi="Calibri" w:cs="Calibri"/>
          <w:sz w:val="24"/>
          <w:szCs w:val="24"/>
        </w:rPr>
        <w:t xml:space="preserve"> </w:t>
      </w:r>
      <w:r w:rsidR="00E67763" w:rsidRPr="000E4EE9">
        <w:rPr>
          <w:rFonts w:ascii="Calibri" w:hAnsi="Calibri" w:cs="Calibri"/>
          <w:sz w:val="24"/>
          <w:szCs w:val="24"/>
        </w:rPr>
        <w:t>investimentos</w:t>
      </w:r>
      <w:r w:rsidR="00A2759B" w:rsidRPr="000E4EE9">
        <w:rPr>
          <w:rFonts w:ascii="Calibri" w:hAnsi="Calibri" w:cs="Calibri"/>
          <w:sz w:val="24"/>
          <w:szCs w:val="24"/>
        </w:rPr>
        <w:t xml:space="preserve"> </w:t>
      </w:r>
      <w:r w:rsidR="00E67763" w:rsidRPr="000E4EE9">
        <w:rPr>
          <w:rFonts w:ascii="Calibri" w:hAnsi="Calibri" w:cs="Calibri"/>
          <w:sz w:val="24"/>
          <w:szCs w:val="24"/>
        </w:rPr>
        <w:t>necessários</w:t>
      </w:r>
      <w:r w:rsidR="00A2759B" w:rsidRPr="000E4EE9">
        <w:rPr>
          <w:rFonts w:ascii="Calibri" w:hAnsi="Calibri" w:cs="Calibri"/>
          <w:sz w:val="24"/>
          <w:szCs w:val="24"/>
        </w:rPr>
        <w:t xml:space="preserve"> </w:t>
      </w:r>
      <w:r w:rsidR="00E67763" w:rsidRPr="000E4EE9">
        <w:rPr>
          <w:rFonts w:ascii="Calibri" w:hAnsi="Calibri" w:cs="Calibri"/>
          <w:sz w:val="24"/>
          <w:szCs w:val="24"/>
        </w:rPr>
        <w:t>à</w:t>
      </w:r>
      <w:r w:rsidR="00A2759B" w:rsidRPr="000E4EE9">
        <w:rPr>
          <w:rFonts w:ascii="Calibri" w:hAnsi="Calibri" w:cs="Calibri"/>
          <w:sz w:val="24"/>
          <w:szCs w:val="24"/>
        </w:rPr>
        <w:t xml:space="preserve"> </w:t>
      </w:r>
      <w:r w:rsidR="00E67763" w:rsidRPr="000E4EE9">
        <w:rPr>
          <w:rFonts w:ascii="Calibri" w:hAnsi="Calibri" w:cs="Calibri"/>
          <w:sz w:val="24"/>
          <w:szCs w:val="24"/>
        </w:rPr>
        <w:t>implantação</w:t>
      </w:r>
      <w:r w:rsidR="00A2759B" w:rsidRPr="000E4EE9">
        <w:rPr>
          <w:rFonts w:ascii="Calibri" w:hAnsi="Calibri" w:cs="Calibri"/>
          <w:sz w:val="24"/>
          <w:szCs w:val="24"/>
        </w:rPr>
        <w:t xml:space="preserve"> </w:t>
      </w:r>
      <w:r w:rsidR="00E67763" w:rsidRPr="000E4EE9">
        <w:rPr>
          <w:rFonts w:ascii="Calibri" w:hAnsi="Calibri" w:cs="Calibri"/>
          <w:sz w:val="24"/>
          <w:szCs w:val="24"/>
        </w:rPr>
        <w:t>dos</w:t>
      </w:r>
      <w:r w:rsidR="00A2759B" w:rsidRPr="000E4EE9">
        <w:rPr>
          <w:rFonts w:ascii="Calibri" w:hAnsi="Calibri" w:cs="Calibri"/>
          <w:sz w:val="24"/>
          <w:szCs w:val="24"/>
        </w:rPr>
        <w:t xml:space="preserve"> </w:t>
      </w:r>
      <w:r w:rsidR="00E67763" w:rsidRPr="000E4EE9">
        <w:rPr>
          <w:rFonts w:ascii="Calibri" w:hAnsi="Calibri" w:cs="Calibri"/>
          <w:sz w:val="24"/>
          <w:szCs w:val="24"/>
        </w:rPr>
        <w:t>projetos</w:t>
      </w:r>
      <w:r w:rsidR="00A2759B" w:rsidRPr="000E4EE9">
        <w:rPr>
          <w:rFonts w:ascii="Calibri" w:hAnsi="Calibri" w:cs="Calibri"/>
          <w:sz w:val="24"/>
          <w:szCs w:val="24"/>
        </w:rPr>
        <w:t xml:space="preserve"> </w:t>
      </w:r>
      <w:r w:rsidR="00E67763" w:rsidRPr="000E4EE9">
        <w:rPr>
          <w:rFonts w:ascii="Calibri" w:hAnsi="Calibri" w:cs="Calibri"/>
          <w:sz w:val="24"/>
          <w:szCs w:val="24"/>
        </w:rPr>
        <w:t>previstos</w:t>
      </w:r>
      <w:r w:rsidR="00A2759B" w:rsidRPr="000E4EE9">
        <w:rPr>
          <w:rFonts w:ascii="Calibri" w:hAnsi="Calibri" w:cs="Calibri"/>
          <w:sz w:val="24"/>
          <w:szCs w:val="24"/>
        </w:rPr>
        <w:t xml:space="preserve"> </w:t>
      </w:r>
      <w:r w:rsidR="00E67763" w:rsidRPr="000E4EE9">
        <w:rPr>
          <w:rFonts w:ascii="Calibri" w:hAnsi="Calibri" w:cs="Calibri"/>
          <w:sz w:val="24"/>
          <w:szCs w:val="24"/>
        </w:rPr>
        <w:t>na</w:t>
      </w:r>
      <w:r w:rsidR="00A2759B" w:rsidRPr="000E4EE9">
        <w:rPr>
          <w:rFonts w:ascii="Calibri" w:hAnsi="Calibri" w:cs="Calibri"/>
          <w:sz w:val="24"/>
          <w:szCs w:val="24"/>
        </w:rPr>
        <w:t xml:space="preserve"> </w:t>
      </w:r>
      <w:r w:rsidR="00E67763" w:rsidRPr="000E4EE9">
        <w:rPr>
          <w:rFonts w:ascii="Calibri" w:hAnsi="Calibri" w:cs="Calibri"/>
          <w:sz w:val="24"/>
          <w:szCs w:val="24"/>
        </w:rPr>
        <w:t>política?</w:t>
      </w:r>
    </w:p>
    <w:p w14:paraId="7A022226" w14:textId="52658D54" w:rsidR="00E67763" w:rsidRPr="000E4EE9" w:rsidRDefault="09B7FFB9" w:rsidP="00227C39">
      <w:pPr>
        <w:pStyle w:val="SemEspaamento"/>
        <w:numPr>
          <w:ilvl w:val="0"/>
          <w:numId w:val="17"/>
        </w:numPr>
        <w:tabs>
          <w:tab w:val="right" w:pos="1134"/>
        </w:tabs>
        <w:spacing w:before="240" w:after="240"/>
        <w:ind w:left="0" w:firstLine="851"/>
        <w:jc w:val="both"/>
        <w:rPr>
          <w:rFonts w:ascii="Calibri" w:hAnsi="Calibri" w:cs="Calibri"/>
          <w:sz w:val="24"/>
          <w:szCs w:val="24"/>
        </w:rPr>
      </w:pPr>
      <w:r w:rsidRPr="000E4EE9">
        <w:rPr>
          <w:rFonts w:ascii="Calibri" w:hAnsi="Calibri" w:cs="Calibri"/>
          <w:sz w:val="24"/>
          <w:szCs w:val="24"/>
        </w:rPr>
        <w:t>a</w:t>
      </w:r>
      <w:r w:rsidR="00A2759B" w:rsidRPr="000E4EE9">
        <w:rPr>
          <w:rFonts w:ascii="Calibri" w:hAnsi="Calibri" w:cs="Calibri"/>
          <w:sz w:val="24"/>
          <w:szCs w:val="24"/>
        </w:rPr>
        <w:t xml:space="preserve"> </w:t>
      </w:r>
      <w:r w:rsidR="002222BA" w:rsidRPr="000E4EE9">
        <w:rPr>
          <w:rFonts w:ascii="Calibri" w:hAnsi="Calibri" w:cs="Calibri"/>
          <w:sz w:val="24"/>
          <w:szCs w:val="24"/>
        </w:rPr>
        <w:t>estimativa</w:t>
      </w:r>
      <w:r w:rsidR="00A2759B" w:rsidRPr="000E4EE9">
        <w:rPr>
          <w:rFonts w:ascii="Calibri" w:hAnsi="Calibri" w:cs="Calibri"/>
          <w:sz w:val="24"/>
          <w:szCs w:val="24"/>
        </w:rPr>
        <w:t xml:space="preserve"> </w:t>
      </w:r>
      <w:r w:rsidR="002222BA" w:rsidRPr="000E4EE9">
        <w:rPr>
          <w:rFonts w:ascii="Calibri" w:hAnsi="Calibri" w:cs="Calibri"/>
          <w:sz w:val="24"/>
          <w:szCs w:val="24"/>
        </w:rPr>
        <w:t>do</w:t>
      </w:r>
      <w:r w:rsidR="00A2759B" w:rsidRPr="000E4EE9">
        <w:rPr>
          <w:rFonts w:ascii="Calibri" w:hAnsi="Calibri" w:cs="Calibri"/>
          <w:sz w:val="24"/>
          <w:szCs w:val="24"/>
        </w:rPr>
        <w:t xml:space="preserve"> </w:t>
      </w:r>
      <w:r w:rsidR="002222BA" w:rsidRPr="000E4EE9">
        <w:rPr>
          <w:rFonts w:ascii="Calibri" w:hAnsi="Calibri" w:cs="Calibri"/>
          <w:sz w:val="24"/>
          <w:szCs w:val="24"/>
        </w:rPr>
        <w:t>impacto</w:t>
      </w:r>
      <w:r w:rsidR="00A2759B" w:rsidRPr="000E4EE9">
        <w:rPr>
          <w:rFonts w:ascii="Calibri" w:hAnsi="Calibri" w:cs="Calibri"/>
          <w:sz w:val="24"/>
          <w:szCs w:val="24"/>
        </w:rPr>
        <w:t xml:space="preserve"> </w:t>
      </w:r>
      <w:r w:rsidR="002222BA" w:rsidRPr="000E4EE9">
        <w:rPr>
          <w:rFonts w:ascii="Calibri" w:hAnsi="Calibri" w:cs="Calibri"/>
          <w:sz w:val="24"/>
          <w:szCs w:val="24"/>
        </w:rPr>
        <w:t>orçamentário-financeiro</w:t>
      </w:r>
      <w:r w:rsidR="00A2759B" w:rsidRPr="000E4EE9">
        <w:rPr>
          <w:rFonts w:ascii="Calibri" w:hAnsi="Calibri" w:cs="Calibri"/>
          <w:sz w:val="24"/>
          <w:szCs w:val="24"/>
        </w:rPr>
        <w:t xml:space="preserve"> </w:t>
      </w:r>
      <w:r w:rsidR="002222BA" w:rsidRPr="000E4EE9">
        <w:rPr>
          <w:rFonts w:ascii="Calibri" w:hAnsi="Calibri" w:cs="Calibri"/>
          <w:sz w:val="24"/>
          <w:szCs w:val="24"/>
        </w:rPr>
        <w:t>no</w:t>
      </w:r>
      <w:r w:rsidR="00A2759B" w:rsidRPr="000E4EE9">
        <w:rPr>
          <w:rFonts w:ascii="Calibri" w:hAnsi="Calibri" w:cs="Calibri"/>
          <w:sz w:val="24"/>
          <w:szCs w:val="24"/>
        </w:rPr>
        <w:t xml:space="preserve"> </w:t>
      </w:r>
      <w:r w:rsidR="002222BA" w:rsidRPr="000E4EE9">
        <w:rPr>
          <w:rFonts w:ascii="Calibri" w:hAnsi="Calibri" w:cs="Calibri"/>
          <w:sz w:val="24"/>
          <w:szCs w:val="24"/>
        </w:rPr>
        <w:t>exercício</w:t>
      </w:r>
      <w:r w:rsidR="00A2759B" w:rsidRPr="000E4EE9">
        <w:rPr>
          <w:rFonts w:ascii="Calibri" w:hAnsi="Calibri" w:cs="Calibri"/>
          <w:sz w:val="24"/>
          <w:szCs w:val="24"/>
        </w:rPr>
        <w:t xml:space="preserve"> </w:t>
      </w:r>
      <w:r w:rsidR="002222BA" w:rsidRPr="000E4EE9">
        <w:rPr>
          <w:rFonts w:ascii="Calibri" w:hAnsi="Calibri" w:cs="Calibri"/>
          <w:sz w:val="24"/>
          <w:szCs w:val="24"/>
        </w:rPr>
        <w:t>em</w:t>
      </w:r>
      <w:r w:rsidR="00A2759B" w:rsidRPr="000E4EE9">
        <w:rPr>
          <w:rFonts w:ascii="Calibri" w:hAnsi="Calibri" w:cs="Calibri"/>
          <w:sz w:val="24"/>
          <w:szCs w:val="24"/>
        </w:rPr>
        <w:t xml:space="preserve"> </w:t>
      </w:r>
      <w:r w:rsidR="002222BA" w:rsidRPr="000E4EE9">
        <w:rPr>
          <w:rFonts w:ascii="Calibri" w:hAnsi="Calibri" w:cs="Calibri"/>
          <w:sz w:val="24"/>
          <w:szCs w:val="24"/>
        </w:rPr>
        <w:t>que</w:t>
      </w:r>
      <w:r w:rsidR="00A2759B" w:rsidRPr="000E4EE9">
        <w:rPr>
          <w:rFonts w:ascii="Calibri" w:hAnsi="Calibri" w:cs="Calibri"/>
          <w:sz w:val="24"/>
          <w:szCs w:val="24"/>
        </w:rPr>
        <w:t xml:space="preserve"> </w:t>
      </w:r>
      <w:r w:rsidR="00F311E5" w:rsidRPr="000E4EE9">
        <w:rPr>
          <w:rFonts w:ascii="Calibri" w:hAnsi="Calibri" w:cs="Calibri"/>
          <w:sz w:val="24"/>
          <w:szCs w:val="24"/>
        </w:rPr>
        <w:t>deverá</w:t>
      </w:r>
      <w:r w:rsidR="00A2759B" w:rsidRPr="000E4EE9">
        <w:rPr>
          <w:rFonts w:ascii="Calibri" w:hAnsi="Calibri" w:cs="Calibri"/>
          <w:sz w:val="24"/>
          <w:szCs w:val="24"/>
        </w:rPr>
        <w:t xml:space="preserve"> </w:t>
      </w:r>
      <w:r w:rsidR="002222BA" w:rsidRPr="000E4EE9">
        <w:rPr>
          <w:rFonts w:ascii="Calibri" w:hAnsi="Calibri" w:cs="Calibri"/>
          <w:sz w:val="24"/>
          <w:szCs w:val="24"/>
        </w:rPr>
        <w:t>entrar</w:t>
      </w:r>
      <w:r w:rsidR="00A2759B" w:rsidRPr="000E4EE9">
        <w:rPr>
          <w:rFonts w:ascii="Calibri" w:hAnsi="Calibri" w:cs="Calibri"/>
          <w:sz w:val="24"/>
          <w:szCs w:val="24"/>
        </w:rPr>
        <w:t xml:space="preserve"> </w:t>
      </w:r>
      <w:r w:rsidR="002222BA" w:rsidRPr="000E4EE9">
        <w:rPr>
          <w:rFonts w:ascii="Calibri" w:hAnsi="Calibri" w:cs="Calibri"/>
          <w:sz w:val="24"/>
          <w:szCs w:val="24"/>
        </w:rPr>
        <w:t>em</w:t>
      </w:r>
      <w:r w:rsidR="00A2759B" w:rsidRPr="000E4EE9">
        <w:rPr>
          <w:rFonts w:ascii="Calibri" w:hAnsi="Calibri" w:cs="Calibri"/>
          <w:sz w:val="24"/>
          <w:szCs w:val="24"/>
        </w:rPr>
        <w:t xml:space="preserve"> </w:t>
      </w:r>
      <w:r w:rsidR="002222BA" w:rsidRPr="000E4EE9">
        <w:rPr>
          <w:rFonts w:ascii="Calibri" w:hAnsi="Calibri" w:cs="Calibri"/>
          <w:sz w:val="24"/>
          <w:szCs w:val="24"/>
        </w:rPr>
        <w:t>vigor</w:t>
      </w:r>
      <w:r w:rsidR="00A2759B" w:rsidRPr="000E4EE9">
        <w:rPr>
          <w:rFonts w:ascii="Calibri" w:hAnsi="Calibri" w:cs="Calibri"/>
          <w:sz w:val="24"/>
          <w:szCs w:val="24"/>
        </w:rPr>
        <w:t xml:space="preserve"> </w:t>
      </w:r>
      <w:r w:rsidR="002222BA" w:rsidRPr="000E4EE9">
        <w:rPr>
          <w:rFonts w:ascii="Calibri" w:hAnsi="Calibri" w:cs="Calibri"/>
          <w:sz w:val="24"/>
          <w:szCs w:val="24"/>
        </w:rPr>
        <w:t>e</w:t>
      </w:r>
      <w:r w:rsidR="00A2759B" w:rsidRPr="000E4EE9">
        <w:rPr>
          <w:rFonts w:ascii="Calibri" w:hAnsi="Calibri" w:cs="Calibri"/>
          <w:sz w:val="24"/>
          <w:szCs w:val="24"/>
        </w:rPr>
        <w:t xml:space="preserve"> </w:t>
      </w:r>
      <w:r w:rsidR="002222BA" w:rsidRPr="000E4EE9">
        <w:rPr>
          <w:rFonts w:ascii="Calibri" w:hAnsi="Calibri" w:cs="Calibri"/>
          <w:sz w:val="24"/>
          <w:szCs w:val="24"/>
        </w:rPr>
        <w:t>nos</w:t>
      </w:r>
      <w:r w:rsidR="00A2759B" w:rsidRPr="000E4EE9">
        <w:rPr>
          <w:rFonts w:ascii="Calibri" w:hAnsi="Calibri" w:cs="Calibri"/>
          <w:sz w:val="24"/>
          <w:szCs w:val="24"/>
        </w:rPr>
        <w:t xml:space="preserve"> </w:t>
      </w:r>
      <w:r w:rsidR="002222BA" w:rsidRPr="000E4EE9">
        <w:rPr>
          <w:rFonts w:ascii="Calibri" w:hAnsi="Calibri" w:cs="Calibri"/>
          <w:sz w:val="24"/>
          <w:szCs w:val="24"/>
        </w:rPr>
        <w:t>dois</w:t>
      </w:r>
      <w:r w:rsidR="00A2759B" w:rsidRPr="000E4EE9">
        <w:rPr>
          <w:rFonts w:ascii="Calibri" w:hAnsi="Calibri" w:cs="Calibri"/>
          <w:sz w:val="24"/>
          <w:szCs w:val="24"/>
        </w:rPr>
        <w:t xml:space="preserve"> </w:t>
      </w:r>
      <w:r w:rsidR="002222BA" w:rsidRPr="000E4EE9">
        <w:rPr>
          <w:rFonts w:ascii="Calibri" w:hAnsi="Calibri" w:cs="Calibri"/>
          <w:sz w:val="24"/>
          <w:szCs w:val="24"/>
        </w:rPr>
        <w:t>subsequentes;</w:t>
      </w:r>
      <w:r w:rsidR="00A2759B" w:rsidRPr="000E4EE9">
        <w:rPr>
          <w:rFonts w:ascii="Calibri" w:hAnsi="Calibri" w:cs="Calibri"/>
          <w:sz w:val="24"/>
          <w:szCs w:val="24"/>
        </w:rPr>
        <w:t xml:space="preserve"> </w:t>
      </w:r>
      <w:r w:rsidR="002222BA" w:rsidRPr="000E4EE9">
        <w:rPr>
          <w:rFonts w:ascii="Calibri" w:hAnsi="Calibri" w:cs="Calibri"/>
          <w:sz w:val="24"/>
          <w:szCs w:val="24"/>
        </w:rPr>
        <w:t>e</w:t>
      </w:r>
      <w:r w:rsidR="00A2759B" w:rsidRPr="000E4EE9">
        <w:rPr>
          <w:rFonts w:ascii="Calibri" w:hAnsi="Calibri" w:cs="Calibri"/>
          <w:sz w:val="24"/>
          <w:szCs w:val="24"/>
        </w:rPr>
        <w:t xml:space="preserve"> </w:t>
      </w:r>
      <w:r w:rsidR="002222BA" w:rsidRPr="000E4EE9">
        <w:rPr>
          <w:rFonts w:ascii="Calibri" w:hAnsi="Calibri" w:cs="Calibri"/>
          <w:sz w:val="24"/>
          <w:szCs w:val="24"/>
        </w:rPr>
        <w:t>a</w:t>
      </w:r>
      <w:r w:rsidR="00A2759B" w:rsidRPr="000E4EE9">
        <w:rPr>
          <w:rFonts w:ascii="Calibri" w:hAnsi="Calibri" w:cs="Calibri"/>
          <w:sz w:val="24"/>
          <w:szCs w:val="24"/>
        </w:rPr>
        <w:t xml:space="preserve"> </w:t>
      </w:r>
      <w:r w:rsidR="002222BA" w:rsidRPr="000E4EE9">
        <w:rPr>
          <w:rFonts w:ascii="Calibri" w:hAnsi="Calibri" w:cs="Calibri"/>
          <w:sz w:val="24"/>
          <w:szCs w:val="24"/>
        </w:rPr>
        <w:t>declaração</w:t>
      </w:r>
      <w:r w:rsidR="00A2759B" w:rsidRPr="000E4EE9">
        <w:rPr>
          <w:rFonts w:ascii="Calibri" w:hAnsi="Calibri" w:cs="Calibri"/>
          <w:sz w:val="24"/>
          <w:szCs w:val="24"/>
        </w:rPr>
        <w:t xml:space="preserve"> </w:t>
      </w:r>
      <w:r w:rsidR="002222BA" w:rsidRPr="000E4EE9">
        <w:rPr>
          <w:rFonts w:ascii="Calibri" w:hAnsi="Calibri" w:cs="Calibri"/>
          <w:sz w:val="24"/>
          <w:szCs w:val="24"/>
        </w:rPr>
        <w:t>do</w:t>
      </w:r>
      <w:r w:rsidR="00A2759B" w:rsidRPr="000E4EE9">
        <w:rPr>
          <w:rFonts w:ascii="Calibri" w:hAnsi="Calibri" w:cs="Calibri"/>
          <w:sz w:val="24"/>
          <w:szCs w:val="24"/>
        </w:rPr>
        <w:t xml:space="preserve"> </w:t>
      </w:r>
      <w:r w:rsidR="002222BA" w:rsidRPr="000E4EE9">
        <w:rPr>
          <w:rFonts w:ascii="Calibri" w:hAnsi="Calibri" w:cs="Calibri"/>
          <w:sz w:val="24"/>
          <w:szCs w:val="24"/>
        </w:rPr>
        <w:t>ordenador</w:t>
      </w:r>
      <w:r w:rsidR="00A2759B" w:rsidRPr="000E4EE9">
        <w:rPr>
          <w:rFonts w:ascii="Calibri" w:hAnsi="Calibri" w:cs="Calibri"/>
          <w:sz w:val="24"/>
          <w:szCs w:val="24"/>
        </w:rPr>
        <w:t xml:space="preserve"> </w:t>
      </w:r>
      <w:r w:rsidR="002222BA" w:rsidRPr="000E4EE9">
        <w:rPr>
          <w:rFonts w:ascii="Calibri" w:hAnsi="Calibri" w:cs="Calibri"/>
          <w:sz w:val="24"/>
          <w:szCs w:val="24"/>
        </w:rPr>
        <w:t>da</w:t>
      </w:r>
      <w:r w:rsidR="00A2759B" w:rsidRPr="000E4EE9">
        <w:rPr>
          <w:rFonts w:ascii="Calibri" w:hAnsi="Calibri" w:cs="Calibri"/>
          <w:sz w:val="24"/>
          <w:szCs w:val="24"/>
        </w:rPr>
        <w:t xml:space="preserve"> </w:t>
      </w:r>
      <w:r w:rsidR="002222BA" w:rsidRPr="000E4EE9">
        <w:rPr>
          <w:rFonts w:ascii="Calibri" w:hAnsi="Calibri" w:cs="Calibri"/>
          <w:sz w:val="24"/>
          <w:szCs w:val="24"/>
        </w:rPr>
        <w:t>despesa</w:t>
      </w:r>
      <w:r w:rsidR="00A2759B" w:rsidRPr="000E4EE9">
        <w:rPr>
          <w:rFonts w:ascii="Calibri" w:hAnsi="Calibri" w:cs="Calibri"/>
          <w:sz w:val="24"/>
          <w:szCs w:val="24"/>
        </w:rPr>
        <w:t xml:space="preserve"> </w:t>
      </w:r>
      <w:r w:rsidR="002222BA" w:rsidRPr="000E4EE9">
        <w:rPr>
          <w:rFonts w:ascii="Calibri" w:hAnsi="Calibri" w:cs="Calibri"/>
          <w:sz w:val="24"/>
          <w:szCs w:val="24"/>
        </w:rPr>
        <w:t>de</w:t>
      </w:r>
      <w:r w:rsidR="00A2759B" w:rsidRPr="000E4EE9">
        <w:rPr>
          <w:rFonts w:ascii="Calibri" w:hAnsi="Calibri" w:cs="Calibri"/>
          <w:sz w:val="24"/>
          <w:szCs w:val="24"/>
        </w:rPr>
        <w:t xml:space="preserve"> </w:t>
      </w:r>
      <w:r w:rsidR="002222BA" w:rsidRPr="000E4EE9">
        <w:rPr>
          <w:rFonts w:ascii="Calibri" w:hAnsi="Calibri" w:cs="Calibri"/>
          <w:sz w:val="24"/>
          <w:szCs w:val="24"/>
        </w:rPr>
        <w:t>que</w:t>
      </w:r>
      <w:r w:rsidR="00A2759B" w:rsidRPr="000E4EE9">
        <w:rPr>
          <w:rFonts w:ascii="Calibri" w:hAnsi="Calibri" w:cs="Calibri"/>
          <w:sz w:val="24"/>
          <w:szCs w:val="24"/>
        </w:rPr>
        <w:t xml:space="preserve"> </w:t>
      </w:r>
      <w:r w:rsidR="002222BA" w:rsidRPr="000E4EE9">
        <w:rPr>
          <w:rFonts w:ascii="Calibri" w:hAnsi="Calibri" w:cs="Calibri"/>
          <w:sz w:val="24"/>
          <w:szCs w:val="24"/>
        </w:rPr>
        <w:t>o</w:t>
      </w:r>
      <w:r w:rsidR="00A2759B" w:rsidRPr="000E4EE9">
        <w:rPr>
          <w:rFonts w:ascii="Calibri" w:hAnsi="Calibri" w:cs="Calibri"/>
          <w:sz w:val="24"/>
          <w:szCs w:val="24"/>
        </w:rPr>
        <w:t xml:space="preserve"> </w:t>
      </w:r>
      <w:r w:rsidR="002222BA" w:rsidRPr="000E4EE9">
        <w:rPr>
          <w:rFonts w:ascii="Calibri" w:hAnsi="Calibri" w:cs="Calibri"/>
          <w:sz w:val="24"/>
          <w:szCs w:val="24"/>
        </w:rPr>
        <w:t>aumento</w:t>
      </w:r>
      <w:r w:rsidR="00A2759B" w:rsidRPr="000E4EE9">
        <w:rPr>
          <w:rFonts w:ascii="Calibri" w:hAnsi="Calibri" w:cs="Calibri"/>
          <w:sz w:val="24"/>
          <w:szCs w:val="24"/>
        </w:rPr>
        <w:t xml:space="preserve"> </w:t>
      </w:r>
      <w:r w:rsidR="002222BA" w:rsidRPr="000E4EE9">
        <w:rPr>
          <w:rFonts w:ascii="Calibri" w:hAnsi="Calibri" w:cs="Calibri"/>
          <w:sz w:val="24"/>
          <w:szCs w:val="24"/>
        </w:rPr>
        <w:t>tem</w:t>
      </w:r>
      <w:r w:rsidR="00A2759B" w:rsidRPr="000E4EE9">
        <w:rPr>
          <w:rFonts w:ascii="Calibri" w:hAnsi="Calibri" w:cs="Calibri"/>
          <w:sz w:val="24"/>
          <w:szCs w:val="24"/>
        </w:rPr>
        <w:t xml:space="preserve"> </w:t>
      </w:r>
      <w:r w:rsidR="002222BA" w:rsidRPr="000E4EE9">
        <w:rPr>
          <w:rFonts w:ascii="Calibri" w:hAnsi="Calibri" w:cs="Calibri"/>
          <w:sz w:val="24"/>
          <w:szCs w:val="24"/>
        </w:rPr>
        <w:t>adequação</w:t>
      </w:r>
      <w:r w:rsidR="00A2759B" w:rsidRPr="000E4EE9">
        <w:rPr>
          <w:rFonts w:ascii="Calibri" w:hAnsi="Calibri" w:cs="Calibri"/>
          <w:sz w:val="24"/>
          <w:szCs w:val="24"/>
        </w:rPr>
        <w:t xml:space="preserve"> </w:t>
      </w:r>
      <w:r w:rsidR="002222BA" w:rsidRPr="000E4EE9">
        <w:rPr>
          <w:rFonts w:ascii="Calibri" w:hAnsi="Calibri" w:cs="Calibri"/>
          <w:sz w:val="24"/>
          <w:szCs w:val="24"/>
        </w:rPr>
        <w:t>orçamentária</w:t>
      </w:r>
      <w:r w:rsidR="00A2759B" w:rsidRPr="000E4EE9">
        <w:rPr>
          <w:rFonts w:ascii="Calibri" w:hAnsi="Calibri" w:cs="Calibri"/>
          <w:sz w:val="24"/>
          <w:szCs w:val="24"/>
        </w:rPr>
        <w:t xml:space="preserve"> </w:t>
      </w:r>
      <w:r w:rsidR="002222BA" w:rsidRPr="000E4EE9">
        <w:rPr>
          <w:rFonts w:ascii="Calibri" w:hAnsi="Calibri" w:cs="Calibri"/>
          <w:sz w:val="24"/>
          <w:szCs w:val="24"/>
        </w:rPr>
        <w:t>e</w:t>
      </w:r>
      <w:r w:rsidR="00A2759B" w:rsidRPr="000E4EE9">
        <w:rPr>
          <w:rFonts w:ascii="Calibri" w:hAnsi="Calibri" w:cs="Calibri"/>
          <w:sz w:val="24"/>
          <w:szCs w:val="24"/>
        </w:rPr>
        <w:t xml:space="preserve"> </w:t>
      </w:r>
      <w:r w:rsidR="002222BA" w:rsidRPr="000E4EE9">
        <w:rPr>
          <w:rFonts w:ascii="Calibri" w:hAnsi="Calibri" w:cs="Calibri"/>
          <w:sz w:val="24"/>
          <w:szCs w:val="24"/>
        </w:rPr>
        <w:t>financeira</w:t>
      </w:r>
      <w:r w:rsidR="00A2759B" w:rsidRPr="000E4EE9">
        <w:rPr>
          <w:rFonts w:ascii="Calibri" w:hAnsi="Calibri" w:cs="Calibri"/>
          <w:sz w:val="24"/>
          <w:szCs w:val="24"/>
        </w:rPr>
        <w:t xml:space="preserve"> </w:t>
      </w:r>
      <w:r w:rsidR="002222BA" w:rsidRPr="000E4EE9">
        <w:rPr>
          <w:rFonts w:ascii="Calibri" w:hAnsi="Calibri" w:cs="Calibri"/>
          <w:sz w:val="24"/>
          <w:szCs w:val="24"/>
        </w:rPr>
        <w:t>com</w:t>
      </w:r>
      <w:r w:rsidR="00A2759B" w:rsidRPr="000E4EE9">
        <w:rPr>
          <w:rFonts w:ascii="Calibri" w:hAnsi="Calibri" w:cs="Calibri"/>
          <w:sz w:val="24"/>
          <w:szCs w:val="24"/>
        </w:rPr>
        <w:t xml:space="preserve"> </w:t>
      </w:r>
      <w:r w:rsidR="002222BA" w:rsidRPr="000E4EE9">
        <w:rPr>
          <w:rFonts w:ascii="Calibri" w:hAnsi="Calibri" w:cs="Calibri"/>
          <w:sz w:val="24"/>
          <w:szCs w:val="24"/>
        </w:rPr>
        <w:t>a</w:t>
      </w:r>
      <w:r w:rsidR="00A2759B" w:rsidRPr="000E4EE9">
        <w:rPr>
          <w:rFonts w:ascii="Calibri" w:hAnsi="Calibri" w:cs="Calibri"/>
          <w:sz w:val="24"/>
          <w:szCs w:val="24"/>
        </w:rPr>
        <w:t xml:space="preserve"> </w:t>
      </w:r>
      <w:r w:rsidR="002222BA" w:rsidRPr="000E4EE9">
        <w:rPr>
          <w:rFonts w:ascii="Calibri" w:hAnsi="Calibri" w:cs="Calibri"/>
          <w:sz w:val="24"/>
          <w:szCs w:val="24"/>
        </w:rPr>
        <w:t>lei</w:t>
      </w:r>
      <w:r w:rsidR="00A2759B" w:rsidRPr="000E4EE9">
        <w:rPr>
          <w:rFonts w:ascii="Calibri" w:hAnsi="Calibri" w:cs="Calibri"/>
          <w:sz w:val="24"/>
          <w:szCs w:val="24"/>
        </w:rPr>
        <w:t xml:space="preserve"> </w:t>
      </w:r>
      <w:r w:rsidR="002222BA" w:rsidRPr="000E4EE9">
        <w:rPr>
          <w:rFonts w:ascii="Calibri" w:hAnsi="Calibri" w:cs="Calibri"/>
          <w:sz w:val="24"/>
          <w:szCs w:val="24"/>
        </w:rPr>
        <w:t>orçamentária</w:t>
      </w:r>
      <w:r w:rsidR="00A2759B" w:rsidRPr="000E4EE9">
        <w:rPr>
          <w:rFonts w:ascii="Calibri" w:hAnsi="Calibri" w:cs="Calibri"/>
          <w:sz w:val="24"/>
          <w:szCs w:val="24"/>
        </w:rPr>
        <w:t xml:space="preserve"> </w:t>
      </w:r>
      <w:r w:rsidR="002222BA" w:rsidRPr="000E4EE9">
        <w:rPr>
          <w:rFonts w:ascii="Calibri" w:hAnsi="Calibri" w:cs="Calibri"/>
          <w:sz w:val="24"/>
          <w:szCs w:val="24"/>
        </w:rPr>
        <w:t>anual</w:t>
      </w:r>
      <w:r w:rsidR="00A2759B" w:rsidRPr="000E4EE9">
        <w:rPr>
          <w:rFonts w:ascii="Calibri" w:hAnsi="Calibri" w:cs="Calibri"/>
          <w:sz w:val="24"/>
          <w:szCs w:val="24"/>
        </w:rPr>
        <w:t xml:space="preserve"> </w:t>
      </w:r>
      <w:r w:rsidR="002222BA" w:rsidRPr="000E4EE9">
        <w:rPr>
          <w:rFonts w:ascii="Calibri" w:hAnsi="Calibri" w:cs="Calibri"/>
          <w:sz w:val="24"/>
          <w:szCs w:val="24"/>
        </w:rPr>
        <w:t>e</w:t>
      </w:r>
      <w:r w:rsidR="00A2759B" w:rsidRPr="000E4EE9">
        <w:rPr>
          <w:rFonts w:ascii="Calibri" w:hAnsi="Calibri" w:cs="Calibri"/>
          <w:sz w:val="24"/>
          <w:szCs w:val="24"/>
        </w:rPr>
        <w:t xml:space="preserve"> </w:t>
      </w:r>
      <w:r w:rsidR="002222BA" w:rsidRPr="000E4EE9">
        <w:rPr>
          <w:rFonts w:ascii="Calibri" w:hAnsi="Calibri" w:cs="Calibri"/>
          <w:sz w:val="24"/>
          <w:szCs w:val="24"/>
        </w:rPr>
        <w:t>compatibilidade</w:t>
      </w:r>
      <w:r w:rsidR="00A2759B" w:rsidRPr="000E4EE9">
        <w:rPr>
          <w:rFonts w:ascii="Calibri" w:hAnsi="Calibri" w:cs="Calibri"/>
          <w:sz w:val="24"/>
          <w:szCs w:val="24"/>
        </w:rPr>
        <w:t xml:space="preserve"> </w:t>
      </w:r>
      <w:r w:rsidR="002222BA" w:rsidRPr="000E4EE9">
        <w:rPr>
          <w:rFonts w:ascii="Calibri" w:hAnsi="Calibri" w:cs="Calibri"/>
          <w:sz w:val="24"/>
          <w:szCs w:val="24"/>
        </w:rPr>
        <w:t>com</w:t>
      </w:r>
      <w:r w:rsidR="00A2759B" w:rsidRPr="000E4EE9">
        <w:rPr>
          <w:rFonts w:ascii="Calibri" w:hAnsi="Calibri" w:cs="Calibri"/>
          <w:sz w:val="24"/>
          <w:szCs w:val="24"/>
        </w:rPr>
        <w:t xml:space="preserve"> </w:t>
      </w:r>
      <w:r w:rsidR="002222BA" w:rsidRPr="000E4EE9">
        <w:rPr>
          <w:rFonts w:ascii="Calibri" w:hAnsi="Calibri" w:cs="Calibri"/>
          <w:sz w:val="24"/>
          <w:szCs w:val="24"/>
        </w:rPr>
        <w:t>o</w:t>
      </w:r>
      <w:r w:rsidR="00A2759B" w:rsidRPr="000E4EE9">
        <w:rPr>
          <w:rFonts w:ascii="Calibri" w:hAnsi="Calibri" w:cs="Calibri"/>
          <w:sz w:val="24"/>
          <w:szCs w:val="24"/>
        </w:rPr>
        <w:t xml:space="preserve"> </w:t>
      </w:r>
      <w:r w:rsidR="002222BA" w:rsidRPr="000E4EE9">
        <w:rPr>
          <w:rFonts w:ascii="Calibri" w:hAnsi="Calibri" w:cs="Calibri"/>
          <w:sz w:val="24"/>
          <w:szCs w:val="24"/>
        </w:rPr>
        <w:t>plano</w:t>
      </w:r>
      <w:r w:rsidR="00A2759B" w:rsidRPr="000E4EE9">
        <w:rPr>
          <w:rFonts w:ascii="Calibri" w:hAnsi="Calibri" w:cs="Calibri"/>
          <w:sz w:val="24"/>
          <w:szCs w:val="24"/>
        </w:rPr>
        <w:t xml:space="preserve"> </w:t>
      </w:r>
      <w:r w:rsidR="002222BA" w:rsidRPr="000E4EE9">
        <w:rPr>
          <w:rFonts w:ascii="Calibri" w:hAnsi="Calibri" w:cs="Calibri"/>
          <w:sz w:val="24"/>
          <w:szCs w:val="24"/>
        </w:rPr>
        <w:t>plurianual</w:t>
      </w:r>
      <w:r w:rsidR="00A2759B" w:rsidRPr="000E4EE9">
        <w:rPr>
          <w:rFonts w:ascii="Calibri" w:hAnsi="Calibri" w:cs="Calibri"/>
          <w:sz w:val="24"/>
          <w:szCs w:val="24"/>
        </w:rPr>
        <w:t xml:space="preserve"> </w:t>
      </w:r>
      <w:r w:rsidR="002222BA" w:rsidRPr="000E4EE9">
        <w:rPr>
          <w:rFonts w:ascii="Calibri" w:hAnsi="Calibri" w:cs="Calibri"/>
          <w:sz w:val="24"/>
          <w:szCs w:val="24"/>
        </w:rPr>
        <w:t>e</w:t>
      </w:r>
      <w:r w:rsidR="00A2759B" w:rsidRPr="000E4EE9">
        <w:rPr>
          <w:rFonts w:ascii="Calibri" w:hAnsi="Calibri" w:cs="Calibri"/>
          <w:sz w:val="24"/>
          <w:szCs w:val="24"/>
        </w:rPr>
        <w:t xml:space="preserve"> </w:t>
      </w:r>
      <w:r w:rsidR="002222BA" w:rsidRPr="000E4EE9">
        <w:rPr>
          <w:rFonts w:ascii="Calibri" w:hAnsi="Calibri" w:cs="Calibri"/>
          <w:sz w:val="24"/>
          <w:szCs w:val="24"/>
        </w:rPr>
        <w:t>com</w:t>
      </w:r>
      <w:r w:rsidR="00A2759B" w:rsidRPr="000E4EE9">
        <w:rPr>
          <w:rFonts w:ascii="Calibri" w:hAnsi="Calibri" w:cs="Calibri"/>
          <w:sz w:val="24"/>
          <w:szCs w:val="24"/>
        </w:rPr>
        <w:t xml:space="preserve"> </w:t>
      </w:r>
      <w:r w:rsidR="002222BA" w:rsidRPr="000E4EE9">
        <w:rPr>
          <w:rFonts w:ascii="Calibri" w:hAnsi="Calibri" w:cs="Calibri"/>
          <w:sz w:val="24"/>
          <w:szCs w:val="24"/>
        </w:rPr>
        <w:t>a</w:t>
      </w:r>
      <w:r w:rsidR="00A2759B" w:rsidRPr="000E4EE9">
        <w:rPr>
          <w:rFonts w:ascii="Calibri" w:hAnsi="Calibri" w:cs="Calibri"/>
          <w:sz w:val="24"/>
          <w:szCs w:val="24"/>
        </w:rPr>
        <w:t xml:space="preserve"> </w:t>
      </w:r>
      <w:r w:rsidR="002222BA" w:rsidRPr="000E4EE9">
        <w:rPr>
          <w:rFonts w:ascii="Calibri" w:hAnsi="Calibri" w:cs="Calibri"/>
          <w:sz w:val="24"/>
          <w:szCs w:val="24"/>
        </w:rPr>
        <w:t>lei</w:t>
      </w:r>
      <w:r w:rsidR="00A2759B" w:rsidRPr="000E4EE9">
        <w:rPr>
          <w:rFonts w:ascii="Calibri" w:hAnsi="Calibri" w:cs="Calibri"/>
          <w:sz w:val="24"/>
          <w:szCs w:val="24"/>
        </w:rPr>
        <w:t xml:space="preserve"> </w:t>
      </w:r>
      <w:r w:rsidR="002222BA" w:rsidRPr="000E4EE9">
        <w:rPr>
          <w:rFonts w:ascii="Calibri" w:hAnsi="Calibri" w:cs="Calibri"/>
          <w:sz w:val="24"/>
          <w:szCs w:val="24"/>
        </w:rPr>
        <w:t>de</w:t>
      </w:r>
      <w:r w:rsidR="00A2759B" w:rsidRPr="000E4EE9">
        <w:rPr>
          <w:rFonts w:ascii="Calibri" w:hAnsi="Calibri" w:cs="Calibri"/>
          <w:sz w:val="24"/>
          <w:szCs w:val="24"/>
        </w:rPr>
        <w:t xml:space="preserve"> </w:t>
      </w:r>
      <w:r w:rsidR="002222BA" w:rsidRPr="000E4EE9">
        <w:rPr>
          <w:rFonts w:ascii="Calibri" w:hAnsi="Calibri" w:cs="Calibri"/>
          <w:sz w:val="24"/>
          <w:szCs w:val="24"/>
        </w:rPr>
        <w:t>diretrizes</w:t>
      </w:r>
      <w:r w:rsidR="00A2759B" w:rsidRPr="000E4EE9">
        <w:rPr>
          <w:rFonts w:ascii="Calibri" w:hAnsi="Calibri" w:cs="Calibri"/>
          <w:sz w:val="24"/>
          <w:szCs w:val="24"/>
        </w:rPr>
        <w:t xml:space="preserve"> </w:t>
      </w:r>
      <w:r w:rsidR="002222BA" w:rsidRPr="000E4EE9">
        <w:rPr>
          <w:rFonts w:ascii="Calibri" w:hAnsi="Calibri" w:cs="Calibri"/>
          <w:sz w:val="24"/>
          <w:szCs w:val="24"/>
        </w:rPr>
        <w:t>orçamentárias</w:t>
      </w:r>
      <w:r w:rsidR="00A2759B" w:rsidRPr="000E4EE9">
        <w:rPr>
          <w:rFonts w:ascii="Calibri" w:hAnsi="Calibri" w:cs="Calibri"/>
          <w:sz w:val="24"/>
          <w:szCs w:val="24"/>
        </w:rPr>
        <w:t xml:space="preserve"> </w:t>
      </w:r>
      <w:r w:rsidR="002222BA" w:rsidRPr="000E4EE9">
        <w:rPr>
          <w:rFonts w:ascii="Calibri" w:hAnsi="Calibri" w:cs="Calibri"/>
          <w:sz w:val="24"/>
          <w:szCs w:val="24"/>
        </w:rPr>
        <w:t>devem</w:t>
      </w:r>
      <w:r w:rsidR="00A2759B" w:rsidRPr="000E4EE9">
        <w:rPr>
          <w:rFonts w:ascii="Calibri" w:hAnsi="Calibri" w:cs="Calibri"/>
          <w:sz w:val="24"/>
          <w:szCs w:val="24"/>
        </w:rPr>
        <w:t xml:space="preserve"> </w:t>
      </w:r>
      <w:r w:rsidR="002222BA" w:rsidRPr="000E4EE9">
        <w:rPr>
          <w:rFonts w:ascii="Calibri" w:hAnsi="Calibri" w:cs="Calibri"/>
          <w:sz w:val="24"/>
          <w:szCs w:val="24"/>
        </w:rPr>
        <w:t>ser</w:t>
      </w:r>
      <w:r w:rsidR="00A2759B" w:rsidRPr="000E4EE9">
        <w:rPr>
          <w:rFonts w:ascii="Calibri" w:hAnsi="Calibri" w:cs="Calibri"/>
          <w:sz w:val="24"/>
          <w:szCs w:val="24"/>
        </w:rPr>
        <w:t xml:space="preserve"> </w:t>
      </w:r>
      <w:r w:rsidR="002222BA" w:rsidRPr="000E4EE9">
        <w:rPr>
          <w:rFonts w:ascii="Calibri" w:hAnsi="Calibri" w:cs="Calibri"/>
          <w:sz w:val="24"/>
          <w:szCs w:val="24"/>
        </w:rPr>
        <w:t>pré-requisito</w:t>
      </w:r>
      <w:r w:rsidR="00A2759B" w:rsidRPr="000E4EE9">
        <w:rPr>
          <w:rFonts w:ascii="Calibri" w:hAnsi="Calibri" w:cs="Calibri"/>
          <w:sz w:val="24"/>
          <w:szCs w:val="24"/>
        </w:rPr>
        <w:t xml:space="preserve"> </w:t>
      </w:r>
      <w:r w:rsidR="002222BA" w:rsidRPr="000E4EE9">
        <w:rPr>
          <w:rFonts w:ascii="Calibri" w:hAnsi="Calibri" w:cs="Calibri"/>
          <w:sz w:val="24"/>
          <w:szCs w:val="24"/>
        </w:rPr>
        <w:t>para</w:t>
      </w:r>
      <w:r w:rsidR="00A2759B" w:rsidRPr="000E4EE9">
        <w:rPr>
          <w:rFonts w:ascii="Calibri" w:hAnsi="Calibri" w:cs="Calibri"/>
          <w:sz w:val="24"/>
          <w:szCs w:val="24"/>
        </w:rPr>
        <w:t xml:space="preserve"> </w:t>
      </w:r>
      <w:r w:rsidR="002222BA" w:rsidRPr="000E4EE9">
        <w:rPr>
          <w:rFonts w:ascii="Calibri" w:hAnsi="Calibri" w:cs="Calibri"/>
          <w:sz w:val="24"/>
          <w:szCs w:val="24"/>
        </w:rPr>
        <w:t>contra</w:t>
      </w:r>
      <w:r w:rsidR="00C83611" w:rsidRPr="000E4EE9">
        <w:rPr>
          <w:rFonts w:ascii="Calibri" w:hAnsi="Calibri" w:cs="Calibri"/>
          <w:sz w:val="24"/>
          <w:szCs w:val="24"/>
        </w:rPr>
        <w:t>ta</w:t>
      </w:r>
      <w:r w:rsidR="002222BA" w:rsidRPr="000E4EE9">
        <w:rPr>
          <w:rFonts w:ascii="Calibri" w:hAnsi="Calibri" w:cs="Calibri"/>
          <w:sz w:val="24"/>
          <w:szCs w:val="24"/>
        </w:rPr>
        <w:t>ção</w:t>
      </w:r>
      <w:r w:rsidR="00A2759B" w:rsidRPr="000E4EE9">
        <w:rPr>
          <w:rFonts w:ascii="Calibri" w:hAnsi="Calibri" w:cs="Calibri"/>
          <w:sz w:val="24"/>
          <w:szCs w:val="24"/>
        </w:rPr>
        <w:t xml:space="preserve"> </w:t>
      </w:r>
      <w:r w:rsidR="002222BA" w:rsidRPr="000E4EE9">
        <w:rPr>
          <w:rFonts w:ascii="Calibri" w:hAnsi="Calibri" w:cs="Calibri"/>
          <w:sz w:val="24"/>
          <w:szCs w:val="24"/>
        </w:rPr>
        <w:t>(licitação,</w:t>
      </w:r>
      <w:r w:rsidR="00A2759B" w:rsidRPr="000E4EE9">
        <w:rPr>
          <w:rFonts w:ascii="Calibri" w:hAnsi="Calibri" w:cs="Calibri"/>
          <w:sz w:val="24"/>
          <w:szCs w:val="24"/>
        </w:rPr>
        <w:t xml:space="preserve"> </w:t>
      </w:r>
      <w:r w:rsidR="002222BA" w:rsidRPr="000E4EE9">
        <w:rPr>
          <w:rFonts w:ascii="Calibri" w:hAnsi="Calibri" w:cs="Calibri"/>
          <w:sz w:val="24"/>
          <w:szCs w:val="24"/>
        </w:rPr>
        <w:t>dispensa</w:t>
      </w:r>
      <w:r w:rsidR="00A2759B" w:rsidRPr="000E4EE9">
        <w:rPr>
          <w:rFonts w:ascii="Calibri" w:hAnsi="Calibri" w:cs="Calibri"/>
          <w:sz w:val="24"/>
          <w:szCs w:val="24"/>
        </w:rPr>
        <w:t xml:space="preserve"> </w:t>
      </w:r>
      <w:r w:rsidR="002222BA" w:rsidRPr="000E4EE9">
        <w:rPr>
          <w:rFonts w:ascii="Calibri" w:hAnsi="Calibri" w:cs="Calibri"/>
          <w:sz w:val="24"/>
          <w:szCs w:val="24"/>
        </w:rPr>
        <w:t>ou</w:t>
      </w:r>
      <w:r w:rsidR="00A2759B" w:rsidRPr="000E4EE9">
        <w:rPr>
          <w:rFonts w:ascii="Calibri" w:hAnsi="Calibri" w:cs="Calibri"/>
          <w:sz w:val="24"/>
          <w:szCs w:val="24"/>
        </w:rPr>
        <w:t xml:space="preserve"> </w:t>
      </w:r>
      <w:r w:rsidR="002222BA" w:rsidRPr="000E4EE9">
        <w:rPr>
          <w:rFonts w:ascii="Calibri" w:hAnsi="Calibri" w:cs="Calibri"/>
          <w:sz w:val="24"/>
          <w:szCs w:val="24"/>
        </w:rPr>
        <w:t>inexigibilidade)</w:t>
      </w:r>
      <w:r w:rsidR="00A2759B" w:rsidRPr="000E4EE9">
        <w:rPr>
          <w:rFonts w:ascii="Calibri" w:hAnsi="Calibri" w:cs="Calibri"/>
          <w:sz w:val="24"/>
          <w:szCs w:val="24"/>
        </w:rPr>
        <w:t xml:space="preserve"> </w:t>
      </w:r>
      <w:r w:rsidR="002222BA" w:rsidRPr="000E4EE9">
        <w:rPr>
          <w:rFonts w:ascii="Calibri" w:hAnsi="Calibri" w:cs="Calibri"/>
          <w:sz w:val="24"/>
          <w:szCs w:val="24"/>
        </w:rPr>
        <w:t>em</w:t>
      </w:r>
      <w:r w:rsidR="00A2759B" w:rsidRPr="000E4EE9">
        <w:rPr>
          <w:rFonts w:ascii="Calibri" w:hAnsi="Calibri" w:cs="Calibri"/>
          <w:sz w:val="24"/>
          <w:szCs w:val="24"/>
        </w:rPr>
        <w:t xml:space="preserve"> </w:t>
      </w:r>
      <w:r w:rsidR="002222BA" w:rsidRPr="000E4EE9">
        <w:rPr>
          <w:rFonts w:ascii="Calibri" w:hAnsi="Calibri" w:cs="Calibri"/>
          <w:sz w:val="24"/>
          <w:szCs w:val="24"/>
        </w:rPr>
        <w:t>todos</w:t>
      </w:r>
      <w:r w:rsidR="00A2759B" w:rsidRPr="000E4EE9">
        <w:rPr>
          <w:rFonts w:ascii="Calibri" w:hAnsi="Calibri" w:cs="Calibri"/>
          <w:sz w:val="24"/>
          <w:szCs w:val="24"/>
        </w:rPr>
        <w:t xml:space="preserve"> </w:t>
      </w:r>
      <w:r w:rsidR="002222BA" w:rsidRPr="000E4EE9">
        <w:rPr>
          <w:rFonts w:ascii="Calibri" w:hAnsi="Calibri" w:cs="Calibri"/>
          <w:sz w:val="24"/>
          <w:szCs w:val="24"/>
        </w:rPr>
        <w:t>os</w:t>
      </w:r>
      <w:r w:rsidR="00A2759B" w:rsidRPr="000E4EE9">
        <w:rPr>
          <w:rFonts w:ascii="Calibri" w:hAnsi="Calibri" w:cs="Calibri"/>
          <w:sz w:val="24"/>
          <w:szCs w:val="24"/>
        </w:rPr>
        <w:t xml:space="preserve"> </w:t>
      </w:r>
      <w:r w:rsidR="002222BA" w:rsidRPr="000E4EE9">
        <w:rPr>
          <w:rFonts w:ascii="Calibri" w:hAnsi="Calibri" w:cs="Calibri"/>
          <w:sz w:val="24"/>
          <w:szCs w:val="24"/>
        </w:rPr>
        <w:t>casos</w:t>
      </w:r>
      <w:r w:rsidR="00A2759B" w:rsidRPr="000E4EE9">
        <w:rPr>
          <w:rFonts w:ascii="Calibri" w:hAnsi="Calibri" w:cs="Calibri"/>
          <w:sz w:val="24"/>
          <w:szCs w:val="24"/>
        </w:rPr>
        <w:t xml:space="preserve"> </w:t>
      </w:r>
      <w:r w:rsidR="002222BA" w:rsidRPr="000E4EE9">
        <w:rPr>
          <w:rFonts w:ascii="Calibri" w:hAnsi="Calibri" w:cs="Calibri"/>
          <w:sz w:val="24"/>
          <w:szCs w:val="24"/>
        </w:rPr>
        <w:t>em</w:t>
      </w:r>
      <w:r w:rsidR="00A2759B" w:rsidRPr="000E4EE9">
        <w:rPr>
          <w:rFonts w:ascii="Calibri" w:hAnsi="Calibri" w:cs="Calibri"/>
          <w:sz w:val="24"/>
          <w:szCs w:val="24"/>
        </w:rPr>
        <w:t xml:space="preserve"> </w:t>
      </w:r>
      <w:r w:rsidR="002222BA" w:rsidRPr="000E4EE9">
        <w:rPr>
          <w:rFonts w:ascii="Calibri" w:hAnsi="Calibri" w:cs="Calibri"/>
          <w:sz w:val="24"/>
          <w:szCs w:val="24"/>
        </w:rPr>
        <w:t>que</w:t>
      </w:r>
      <w:r w:rsidR="00A2759B" w:rsidRPr="000E4EE9">
        <w:rPr>
          <w:rFonts w:ascii="Calibri" w:hAnsi="Calibri" w:cs="Calibri"/>
          <w:sz w:val="24"/>
          <w:szCs w:val="24"/>
        </w:rPr>
        <w:t xml:space="preserve"> </w:t>
      </w:r>
      <w:r w:rsidR="002222BA" w:rsidRPr="000E4EE9">
        <w:rPr>
          <w:rFonts w:ascii="Calibri" w:hAnsi="Calibri" w:cs="Calibri"/>
          <w:sz w:val="24"/>
          <w:szCs w:val="24"/>
        </w:rPr>
        <w:t>houver</w:t>
      </w:r>
      <w:r w:rsidR="00A2759B" w:rsidRPr="000E4EE9">
        <w:rPr>
          <w:rFonts w:ascii="Calibri" w:hAnsi="Calibri" w:cs="Calibri"/>
          <w:sz w:val="24"/>
          <w:szCs w:val="24"/>
        </w:rPr>
        <w:t xml:space="preserve"> </w:t>
      </w:r>
      <w:r w:rsidR="002222BA" w:rsidRPr="000E4EE9">
        <w:rPr>
          <w:rFonts w:ascii="Calibri" w:hAnsi="Calibri" w:cs="Calibri"/>
          <w:sz w:val="24"/>
          <w:szCs w:val="24"/>
        </w:rPr>
        <w:t>projetos</w:t>
      </w:r>
      <w:r w:rsidR="00A2759B" w:rsidRPr="000E4EE9">
        <w:rPr>
          <w:rFonts w:ascii="Calibri" w:hAnsi="Calibri" w:cs="Calibri"/>
          <w:sz w:val="24"/>
          <w:szCs w:val="24"/>
        </w:rPr>
        <w:t xml:space="preserve"> </w:t>
      </w:r>
      <w:r w:rsidR="002222BA" w:rsidRPr="000E4EE9">
        <w:rPr>
          <w:rFonts w:ascii="Calibri" w:hAnsi="Calibri" w:cs="Calibri"/>
          <w:sz w:val="24"/>
          <w:szCs w:val="24"/>
        </w:rPr>
        <w:t>superiores</w:t>
      </w:r>
      <w:r w:rsidR="00A2759B" w:rsidRPr="000E4EE9">
        <w:rPr>
          <w:rFonts w:ascii="Calibri" w:hAnsi="Calibri" w:cs="Calibri"/>
          <w:sz w:val="24"/>
          <w:szCs w:val="24"/>
        </w:rPr>
        <w:t xml:space="preserve"> </w:t>
      </w:r>
      <w:r w:rsidR="002222BA" w:rsidRPr="000E4EE9">
        <w:rPr>
          <w:rFonts w:ascii="Calibri" w:hAnsi="Calibri" w:cs="Calibri"/>
          <w:sz w:val="24"/>
          <w:szCs w:val="24"/>
        </w:rPr>
        <w:t>a</w:t>
      </w:r>
      <w:r w:rsidR="00A2759B" w:rsidRPr="000E4EE9">
        <w:rPr>
          <w:rFonts w:ascii="Calibri" w:hAnsi="Calibri" w:cs="Calibri"/>
          <w:sz w:val="24"/>
          <w:szCs w:val="24"/>
        </w:rPr>
        <w:t xml:space="preserve"> </w:t>
      </w:r>
      <w:r w:rsidR="002222BA" w:rsidRPr="000E4EE9">
        <w:rPr>
          <w:rFonts w:ascii="Calibri" w:hAnsi="Calibri" w:cs="Calibri"/>
          <w:sz w:val="24"/>
          <w:szCs w:val="24"/>
        </w:rPr>
        <w:t>um</w:t>
      </w:r>
      <w:r w:rsidR="00A2759B" w:rsidRPr="000E4EE9">
        <w:rPr>
          <w:rFonts w:ascii="Calibri" w:hAnsi="Calibri" w:cs="Calibri"/>
          <w:sz w:val="24"/>
          <w:szCs w:val="24"/>
        </w:rPr>
        <w:t xml:space="preserve"> </w:t>
      </w:r>
      <w:r w:rsidR="002222BA" w:rsidRPr="000E4EE9">
        <w:rPr>
          <w:rFonts w:ascii="Calibri" w:hAnsi="Calibri" w:cs="Calibri"/>
          <w:sz w:val="24"/>
          <w:szCs w:val="24"/>
        </w:rPr>
        <w:t>exercício</w:t>
      </w:r>
      <w:r w:rsidR="00A2759B" w:rsidRPr="000E4EE9">
        <w:rPr>
          <w:rFonts w:ascii="Calibri" w:hAnsi="Calibri" w:cs="Calibri"/>
          <w:sz w:val="24"/>
          <w:szCs w:val="24"/>
        </w:rPr>
        <w:t xml:space="preserve"> </w:t>
      </w:r>
      <w:r w:rsidR="002222BA" w:rsidRPr="000E4EE9">
        <w:rPr>
          <w:rFonts w:ascii="Calibri" w:hAnsi="Calibri" w:cs="Calibri"/>
          <w:sz w:val="24"/>
          <w:szCs w:val="24"/>
        </w:rPr>
        <w:t>fiscal?</w:t>
      </w:r>
    </w:p>
    <w:p w14:paraId="28D083E0" w14:textId="72B85AE5" w:rsidR="002222BA" w:rsidRPr="000E4EE9" w:rsidRDefault="00D4131E"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Relativamente</w:t>
      </w:r>
      <w:r w:rsidR="00A2759B" w:rsidRPr="000E4EE9">
        <w:rPr>
          <w:rFonts w:ascii="Calibri" w:hAnsi="Calibri" w:cs="Calibri"/>
          <w:sz w:val="24"/>
          <w:szCs w:val="24"/>
        </w:rPr>
        <w:t xml:space="preserve"> </w:t>
      </w:r>
      <w:r w:rsidR="000463C1" w:rsidRPr="000E4EE9">
        <w:rPr>
          <w:rFonts w:ascii="Calibri" w:hAnsi="Calibri" w:cs="Calibri"/>
          <w:sz w:val="24"/>
          <w:szCs w:val="24"/>
        </w:rPr>
        <w:t>à</w:t>
      </w:r>
      <w:r w:rsidR="00A2759B" w:rsidRPr="000E4EE9">
        <w:rPr>
          <w:rFonts w:ascii="Calibri" w:hAnsi="Calibri" w:cs="Calibri"/>
          <w:sz w:val="24"/>
          <w:szCs w:val="24"/>
        </w:rPr>
        <w:t xml:space="preserve"> </w:t>
      </w:r>
      <w:r w:rsidR="002222BA" w:rsidRPr="000E4EE9">
        <w:rPr>
          <w:rFonts w:ascii="Calibri" w:hAnsi="Calibri" w:cs="Calibri"/>
          <w:sz w:val="24"/>
          <w:szCs w:val="24"/>
        </w:rPr>
        <w:t>premissa</w:t>
      </w:r>
      <w:r w:rsidR="00A2759B" w:rsidRPr="000E4EE9">
        <w:rPr>
          <w:rFonts w:ascii="Calibri" w:hAnsi="Calibri" w:cs="Calibri"/>
          <w:sz w:val="24"/>
          <w:szCs w:val="24"/>
        </w:rPr>
        <w:t xml:space="preserve"> </w:t>
      </w:r>
      <w:r w:rsidR="002222BA" w:rsidRPr="000E4EE9">
        <w:rPr>
          <w:rFonts w:ascii="Calibri" w:hAnsi="Calibri" w:cs="Calibri"/>
          <w:sz w:val="24"/>
          <w:szCs w:val="24"/>
        </w:rPr>
        <w:t>‘a’</w:t>
      </w:r>
      <w:r w:rsidR="000463C1" w:rsidRPr="000E4EE9">
        <w:rPr>
          <w:rFonts w:ascii="Calibri" w:hAnsi="Calibri" w:cs="Calibri"/>
          <w:sz w:val="24"/>
          <w:szCs w:val="24"/>
        </w:rPr>
        <w:t>,</w:t>
      </w:r>
      <w:r w:rsidR="00A2759B" w:rsidRPr="000E4EE9">
        <w:rPr>
          <w:rFonts w:ascii="Calibri" w:hAnsi="Calibri" w:cs="Calibri"/>
          <w:sz w:val="24"/>
          <w:szCs w:val="24"/>
        </w:rPr>
        <w:t xml:space="preserve"> </w:t>
      </w:r>
      <w:r w:rsidR="002222BA" w:rsidRPr="000E4EE9">
        <w:rPr>
          <w:rFonts w:ascii="Calibri" w:hAnsi="Calibri" w:cs="Calibri"/>
          <w:sz w:val="24"/>
          <w:szCs w:val="24"/>
        </w:rPr>
        <w:t>que</w:t>
      </w:r>
      <w:r w:rsidR="00A2759B" w:rsidRPr="000E4EE9">
        <w:rPr>
          <w:rFonts w:ascii="Calibri" w:hAnsi="Calibri" w:cs="Calibri"/>
          <w:sz w:val="24"/>
          <w:szCs w:val="24"/>
        </w:rPr>
        <w:t xml:space="preserve"> </w:t>
      </w:r>
      <w:r w:rsidR="002222BA" w:rsidRPr="000E4EE9">
        <w:rPr>
          <w:rFonts w:ascii="Calibri" w:hAnsi="Calibri" w:cs="Calibri"/>
          <w:sz w:val="24"/>
          <w:szCs w:val="24"/>
        </w:rPr>
        <w:t>trata</w:t>
      </w:r>
      <w:r w:rsidR="00A2759B" w:rsidRPr="000E4EE9">
        <w:rPr>
          <w:rFonts w:ascii="Calibri" w:hAnsi="Calibri" w:cs="Calibri"/>
          <w:sz w:val="24"/>
          <w:szCs w:val="24"/>
        </w:rPr>
        <w:t xml:space="preserve"> </w:t>
      </w:r>
      <w:r w:rsidR="002222BA" w:rsidRPr="000E4EE9">
        <w:rPr>
          <w:rFonts w:ascii="Calibri" w:hAnsi="Calibri" w:cs="Calibri"/>
          <w:sz w:val="24"/>
          <w:szCs w:val="24"/>
        </w:rPr>
        <w:t>do</w:t>
      </w:r>
      <w:r w:rsidR="00A2759B" w:rsidRPr="000E4EE9">
        <w:rPr>
          <w:rFonts w:ascii="Calibri" w:hAnsi="Calibri" w:cs="Calibri"/>
          <w:sz w:val="24"/>
          <w:szCs w:val="24"/>
        </w:rPr>
        <w:t xml:space="preserve"> </w:t>
      </w:r>
      <w:r w:rsidR="002222BA" w:rsidRPr="000E4EE9">
        <w:rPr>
          <w:rFonts w:ascii="Calibri" w:hAnsi="Calibri" w:cs="Calibri"/>
          <w:sz w:val="24"/>
          <w:szCs w:val="24"/>
        </w:rPr>
        <w:t>aumento,</w:t>
      </w:r>
      <w:r w:rsidR="00A2759B" w:rsidRPr="000E4EE9">
        <w:rPr>
          <w:rFonts w:ascii="Calibri" w:hAnsi="Calibri" w:cs="Calibri"/>
          <w:sz w:val="24"/>
          <w:szCs w:val="24"/>
        </w:rPr>
        <w:t xml:space="preserve"> </w:t>
      </w:r>
      <w:r w:rsidR="002222BA" w:rsidRPr="000E4EE9">
        <w:rPr>
          <w:rFonts w:ascii="Calibri" w:hAnsi="Calibri" w:cs="Calibri"/>
          <w:sz w:val="24"/>
          <w:szCs w:val="24"/>
        </w:rPr>
        <w:t>expansão</w:t>
      </w:r>
      <w:r w:rsidR="00A2759B" w:rsidRPr="000E4EE9">
        <w:rPr>
          <w:rFonts w:ascii="Calibri" w:hAnsi="Calibri" w:cs="Calibri"/>
          <w:sz w:val="24"/>
          <w:szCs w:val="24"/>
        </w:rPr>
        <w:t xml:space="preserve"> </w:t>
      </w:r>
      <w:r w:rsidR="002222BA" w:rsidRPr="000E4EE9">
        <w:rPr>
          <w:rFonts w:ascii="Calibri" w:hAnsi="Calibri" w:cs="Calibri"/>
          <w:sz w:val="24"/>
          <w:szCs w:val="24"/>
        </w:rPr>
        <w:t>ou</w:t>
      </w:r>
      <w:r w:rsidR="00A2759B" w:rsidRPr="000E4EE9">
        <w:rPr>
          <w:rFonts w:ascii="Calibri" w:hAnsi="Calibri" w:cs="Calibri"/>
          <w:sz w:val="24"/>
          <w:szCs w:val="24"/>
        </w:rPr>
        <w:t xml:space="preserve"> </w:t>
      </w:r>
      <w:r w:rsidR="002222BA" w:rsidRPr="000E4EE9">
        <w:rPr>
          <w:rFonts w:ascii="Calibri" w:hAnsi="Calibri" w:cs="Calibri"/>
          <w:sz w:val="24"/>
          <w:szCs w:val="24"/>
        </w:rPr>
        <w:t>aperfeiçoamento</w:t>
      </w:r>
      <w:r w:rsidR="00A2759B" w:rsidRPr="000E4EE9">
        <w:rPr>
          <w:rFonts w:ascii="Calibri" w:hAnsi="Calibri" w:cs="Calibri"/>
          <w:sz w:val="24"/>
          <w:szCs w:val="24"/>
        </w:rPr>
        <w:t xml:space="preserve"> </w:t>
      </w:r>
      <w:r w:rsidR="002222BA" w:rsidRPr="000E4EE9">
        <w:rPr>
          <w:rFonts w:ascii="Calibri" w:hAnsi="Calibri" w:cs="Calibri"/>
          <w:sz w:val="24"/>
          <w:szCs w:val="24"/>
        </w:rPr>
        <w:t>da</w:t>
      </w:r>
      <w:r w:rsidR="00A2759B" w:rsidRPr="000E4EE9">
        <w:rPr>
          <w:rFonts w:ascii="Calibri" w:hAnsi="Calibri" w:cs="Calibri"/>
          <w:sz w:val="24"/>
          <w:szCs w:val="24"/>
        </w:rPr>
        <w:t xml:space="preserve"> </w:t>
      </w:r>
      <w:r w:rsidR="002222BA" w:rsidRPr="000E4EE9">
        <w:rPr>
          <w:rFonts w:ascii="Calibri" w:hAnsi="Calibri" w:cs="Calibri"/>
          <w:sz w:val="24"/>
          <w:szCs w:val="24"/>
        </w:rPr>
        <w:t>despesa,</w:t>
      </w:r>
      <w:r w:rsidR="00A2759B" w:rsidRPr="000E4EE9">
        <w:rPr>
          <w:rFonts w:ascii="Calibri" w:hAnsi="Calibri" w:cs="Calibri"/>
          <w:sz w:val="24"/>
          <w:szCs w:val="24"/>
        </w:rPr>
        <w:t xml:space="preserve"> </w:t>
      </w:r>
      <w:r w:rsidR="002222BA" w:rsidRPr="000E4EE9">
        <w:rPr>
          <w:rFonts w:ascii="Calibri" w:hAnsi="Calibri" w:cs="Calibri"/>
          <w:sz w:val="24"/>
          <w:szCs w:val="24"/>
        </w:rPr>
        <w:t>é</w:t>
      </w:r>
      <w:r w:rsidR="00A2759B" w:rsidRPr="000E4EE9">
        <w:rPr>
          <w:rFonts w:ascii="Calibri" w:hAnsi="Calibri" w:cs="Calibri"/>
          <w:sz w:val="24"/>
          <w:szCs w:val="24"/>
        </w:rPr>
        <w:t xml:space="preserve"> </w:t>
      </w:r>
      <w:r w:rsidR="002222BA" w:rsidRPr="000E4EE9">
        <w:rPr>
          <w:rFonts w:ascii="Calibri" w:hAnsi="Calibri" w:cs="Calibri"/>
          <w:sz w:val="24"/>
          <w:szCs w:val="24"/>
        </w:rPr>
        <w:t>necessário</w:t>
      </w:r>
      <w:r w:rsidR="00A2759B" w:rsidRPr="000E4EE9">
        <w:rPr>
          <w:rFonts w:ascii="Calibri" w:hAnsi="Calibri" w:cs="Calibri"/>
          <w:sz w:val="24"/>
          <w:szCs w:val="24"/>
        </w:rPr>
        <w:t xml:space="preserve"> </w:t>
      </w:r>
      <w:r w:rsidR="002222BA" w:rsidRPr="000E4EE9">
        <w:rPr>
          <w:rFonts w:ascii="Calibri" w:hAnsi="Calibri" w:cs="Calibri"/>
          <w:sz w:val="24"/>
          <w:szCs w:val="24"/>
        </w:rPr>
        <w:t>esclarecer</w:t>
      </w:r>
      <w:r w:rsidR="00A2759B" w:rsidRPr="000E4EE9">
        <w:rPr>
          <w:rFonts w:ascii="Calibri" w:hAnsi="Calibri" w:cs="Calibri"/>
          <w:sz w:val="24"/>
          <w:szCs w:val="24"/>
        </w:rPr>
        <w:t xml:space="preserve"> </w:t>
      </w:r>
      <w:r w:rsidR="002222BA" w:rsidRPr="000E4EE9">
        <w:rPr>
          <w:rFonts w:ascii="Calibri" w:hAnsi="Calibri" w:cs="Calibri"/>
          <w:sz w:val="24"/>
          <w:szCs w:val="24"/>
        </w:rPr>
        <w:t>que,</w:t>
      </w:r>
      <w:r w:rsidR="00A2759B" w:rsidRPr="000E4EE9">
        <w:rPr>
          <w:rFonts w:ascii="Calibri" w:hAnsi="Calibri" w:cs="Calibri"/>
          <w:sz w:val="24"/>
          <w:szCs w:val="24"/>
        </w:rPr>
        <w:t xml:space="preserve"> </w:t>
      </w:r>
      <w:r w:rsidR="002222BA" w:rsidRPr="000E4EE9">
        <w:rPr>
          <w:rFonts w:ascii="Calibri" w:hAnsi="Calibri" w:cs="Calibri"/>
          <w:sz w:val="24"/>
          <w:szCs w:val="24"/>
        </w:rPr>
        <w:t>nos</w:t>
      </w:r>
      <w:r w:rsidR="00A2759B" w:rsidRPr="000E4EE9">
        <w:rPr>
          <w:rFonts w:ascii="Calibri" w:hAnsi="Calibri" w:cs="Calibri"/>
          <w:sz w:val="24"/>
          <w:szCs w:val="24"/>
        </w:rPr>
        <w:t xml:space="preserve"> </w:t>
      </w:r>
      <w:r w:rsidR="002222BA" w:rsidRPr="000E4EE9">
        <w:rPr>
          <w:rFonts w:ascii="Calibri" w:hAnsi="Calibri" w:cs="Calibri"/>
          <w:sz w:val="24"/>
          <w:szCs w:val="24"/>
        </w:rPr>
        <w:t>termos</w:t>
      </w:r>
      <w:r w:rsidR="00A2759B" w:rsidRPr="000E4EE9">
        <w:rPr>
          <w:rFonts w:ascii="Calibri" w:hAnsi="Calibri" w:cs="Calibri"/>
          <w:sz w:val="24"/>
          <w:szCs w:val="24"/>
        </w:rPr>
        <w:t xml:space="preserve"> </w:t>
      </w:r>
      <w:r w:rsidR="002222BA" w:rsidRPr="000E4EE9">
        <w:rPr>
          <w:rFonts w:ascii="Calibri" w:hAnsi="Calibri" w:cs="Calibri"/>
          <w:sz w:val="24"/>
          <w:szCs w:val="24"/>
        </w:rPr>
        <w:t>do</w:t>
      </w:r>
      <w:r w:rsidR="00A2759B" w:rsidRPr="000E4EE9">
        <w:rPr>
          <w:rFonts w:ascii="Calibri" w:hAnsi="Calibri" w:cs="Calibri"/>
          <w:sz w:val="24"/>
          <w:szCs w:val="24"/>
        </w:rPr>
        <w:t xml:space="preserve"> </w:t>
      </w:r>
      <w:r w:rsidR="002222BA" w:rsidRPr="000E4EE9">
        <w:rPr>
          <w:rFonts w:ascii="Calibri" w:hAnsi="Calibri" w:cs="Calibri"/>
          <w:sz w:val="24"/>
          <w:szCs w:val="24"/>
        </w:rPr>
        <w:t>Decreto</w:t>
      </w:r>
      <w:r w:rsidR="00A2759B" w:rsidRPr="000E4EE9">
        <w:rPr>
          <w:rFonts w:ascii="Calibri" w:hAnsi="Calibri" w:cs="Calibri"/>
          <w:sz w:val="24"/>
          <w:szCs w:val="24"/>
        </w:rPr>
        <w:t xml:space="preserve"> </w:t>
      </w:r>
      <w:r w:rsidR="002222BA" w:rsidRPr="000E4EE9">
        <w:rPr>
          <w:rFonts w:ascii="Calibri" w:hAnsi="Calibri" w:cs="Calibri"/>
          <w:sz w:val="24"/>
          <w:szCs w:val="24"/>
        </w:rPr>
        <w:t>n</w:t>
      </w:r>
      <w:r w:rsidR="00BF4E5B" w:rsidRPr="000E4EE9">
        <w:rPr>
          <w:rFonts w:ascii="Calibri" w:hAnsi="Calibri" w:cs="Calibri"/>
          <w:sz w:val="24"/>
          <w:szCs w:val="24"/>
        </w:rPr>
        <w:t>.</w:t>
      </w:r>
      <w:r w:rsidR="00A2759B" w:rsidRPr="000E4EE9">
        <w:rPr>
          <w:rFonts w:ascii="Calibri" w:hAnsi="Calibri" w:cs="Calibri"/>
          <w:sz w:val="24"/>
          <w:szCs w:val="24"/>
        </w:rPr>
        <w:t xml:space="preserve"> </w:t>
      </w:r>
      <w:r w:rsidR="002222BA" w:rsidRPr="000E4EE9">
        <w:rPr>
          <w:rFonts w:ascii="Calibri" w:hAnsi="Calibri" w:cs="Calibri"/>
          <w:sz w:val="24"/>
          <w:szCs w:val="24"/>
        </w:rPr>
        <w:t>10.426/2020,</w:t>
      </w:r>
      <w:r w:rsidR="00A2759B" w:rsidRPr="000E4EE9">
        <w:rPr>
          <w:rFonts w:ascii="Calibri" w:hAnsi="Calibri" w:cs="Calibri"/>
          <w:sz w:val="24"/>
          <w:szCs w:val="24"/>
        </w:rPr>
        <w:t xml:space="preserve"> </w:t>
      </w:r>
      <w:r w:rsidR="002222BA" w:rsidRPr="000E4EE9">
        <w:rPr>
          <w:rFonts w:ascii="Calibri" w:hAnsi="Calibri" w:cs="Calibri"/>
          <w:sz w:val="24"/>
          <w:szCs w:val="24"/>
        </w:rPr>
        <w:t>o</w:t>
      </w:r>
      <w:r w:rsidR="00A2759B" w:rsidRPr="000E4EE9">
        <w:rPr>
          <w:rFonts w:ascii="Calibri" w:hAnsi="Calibri" w:cs="Calibri"/>
          <w:sz w:val="24"/>
          <w:szCs w:val="24"/>
        </w:rPr>
        <w:t xml:space="preserve"> </w:t>
      </w:r>
      <w:r w:rsidR="002222BA" w:rsidRPr="000E4EE9">
        <w:rPr>
          <w:rFonts w:ascii="Calibri" w:hAnsi="Calibri" w:cs="Calibri"/>
          <w:sz w:val="24"/>
          <w:szCs w:val="24"/>
        </w:rPr>
        <w:t>Termo</w:t>
      </w:r>
      <w:r w:rsidR="00A2759B" w:rsidRPr="000E4EE9">
        <w:rPr>
          <w:rFonts w:ascii="Calibri" w:hAnsi="Calibri" w:cs="Calibri"/>
          <w:sz w:val="24"/>
          <w:szCs w:val="24"/>
        </w:rPr>
        <w:t xml:space="preserve"> </w:t>
      </w:r>
      <w:r w:rsidR="002222BA" w:rsidRPr="000E4EE9">
        <w:rPr>
          <w:rFonts w:ascii="Calibri" w:hAnsi="Calibri" w:cs="Calibri"/>
          <w:sz w:val="24"/>
          <w:szCs w:val="24"/>
        </w:rPr>
        <w:t>de</w:t>
      </w:r>
      <w:r w:rsidR="00A2759B" w:rsidRPr="000E4EE9">
        <w:rPr>
          <w:rFonts w:ascii="Calibri" w:hAnsi="Calibri" w:cs="Calibri"/>
          <w:sz w:val="24"/>
          <w:szCs w:val="24"/>
        </w:rPr>
        <w:t xml:space="preserve"> </w:t>
      </w:r>
      <w:r w:rsidR="002222BA" w:rsidRPr="000E4EE9">
        <w:rPr>
          <w:rFonts w:ascii="Calibri" w:hAnsi="Calibri" w:cs="Calibri"/>
          <w:sz w:val="24"/>
          <w:szCs w:val="24"/>
        </w:rPr>
        <w:t>Execução</w:t>
      </w:r>
      <w:r w:rsidR="00A2759B" w:rsidRPr="000E4EE9">
        <w:rPr>
          <w:rFonts w:ascii="Calibri" w:hAnsi="Calibri" w:cs="Calibri"/>
          <w:sz w:val="24"/>
          <w:szCs w:val="24"/>
        </w:rPr>
        <w:t xml:space="preserve"> </w:t>
      </w:r>
      <w:r w:rsidR="05B1E5C6" w:rsidRPr="000E4EE9">
        <w:rPr>
          <w:rFonts w:ascii="Calibri" w:hAnsi="Calibri" w:cs="Calibri"/>
          <w:sz w:val="24"/>
          <w:szCs w:val="24"/>
        </w:rPr>
        <w:t>D</w:t>
      </w:r>
      <w:r w:rsidR="002222BA" w:rsidRPr="000E4EE9">
        <w:rPr>
          <w:rFonts w:ascii="Calibri" w:hAnsi="Calibri" w:cs="Calibri"/>
          <w:sz w:val="24"/>
          <w:szCs w:val="24"/>
        </w:rPr>
        <w:t>escentralizada</w:t>
      </w:r>
      <w:r w:rsidR="00A2759B" w:rsidRPr="000E4EE9">
        <w:rPr>
          <w:rFonts w:ascii="Calibri" w:hAnsi="Calibri" w:cs="Calibri"/>
          <w:sz w:val="24"/>
          <w:szCs w:val="24"/>
        </w:rPr>
        <w:t xml:space="preserve"> </w:t>
      </w:r>
      <w:r w:rsidR="002222BA" w:rsidRPr="000E4EE9">
        <w:rPr>
          <w:rFonts w:ascii="Calibri" w:hAnsi="Calibri" w:cs="Calibri"/>
          <w:sz w:val="24"/>
          <w:szCs w:val="24"/>
        </w:rPr>
        <w:t>(TED)</w:t>
      </w:r>
      <w:r w:rsidR="00A2759B" w:rsidRPr="000E4EE9">
        <w:rPr>
          <w:rFonts w:ascii="Calibri" w:hAnsi="Calibri" w:cs="Calibri"/>
          <w:sz w:val="24"/>
          <w:szCs w:val="24"/>
        </w:rPr>
        <w:t xml:space="preserve"> </w:t>
      </w:r>
      <w:r w:rsidR="002222BA" w:rsidRPr="000E4EE9">
        <w:rPr>
          <w:rFonts w:ascii="Calibri" w:hAnsi="Calibri" w:cs="Calibri"/>
          <w:sz w:val="24"/>
          <w:szCs w:val="24"/>
        </w:rPr>
        <w:t>é</w:t>
      </w:r>
      <w:r w:rsidR="00A2759B" w:rsidRPr="000E4EE9">
        <w:rPr>
          <w:rFonts w:ascii="Calibri" w:hAnsi="Calibri" w:cs="Calibri"/>
          <w:sz w:val="24"/>
          <w:szCs w:val="24"/>
        </w:rPr>
        <w:t xml:space="preserve"> </w:t>
      </w:r>
      <w:r w:rsidR="002222BA" w:rsidRPr="000E4EE9">
        <w:rPr>
          <w:rFonts w:ascii="Calibri" w:hAnsi="Calibri" w:cs="Calibri"/>
          <w:sz w:val="24"/>
          <w:szCs w:val="24"/>
        </w:rPr>
        <w:t>a</w:t>
      </w:r>
      <w:r w:rsidR="00A2759B" w:rsidRPr="000E4EE9">
        <w:rPr>
          <w:rFonts w:ascii="Calibri" w:hAnsi="Calibri" w:cs="Calibri"/>
          <w:sz w:val="24"/>
          <w:szCs w:val="24"/>
        </w:rPr>
        <w:t xml:space="preserve"> </w:t>
      </w:r>
      <w:r w:rsidR="002222BA" w:rsidRPr="000E4EE9">
        <w:rPr>
          <w:rFonts w:ascii="Calibri" w:hAnsi="Calibri" w:cs="Calibri"/>
          <w:sz w:val="24"/>
          <w:szCs w:val="24"/>
        </w:rPr>
        <w:t>descentralização</w:t>
      </w:r>
      <w:r w:rsidR="00A2759B" w:rsidRPr="000E4EE9">
        <w:rPr>
          <w:rFonts w:ascii="Calibri" w:hAnsi="Calibri" w:cs="Calibri"/>
          <w:sz w:val="24"/>
          <w:szCs w:val="24"/>
        </w:rPr>
        <w:t xml:space="preserve"> </w:t>
      </w:r>
      <w:r w:rsidR="002222BA" w:rsidRPr="000E4EE9">
        <w:rPr>
          <w:rFonts w:ascii="Calibri" w:hAnsi="Calibri" w:cs="Calibri"/>
          <w:sz w:val="24"/>
          <w:szCs w:val="24"/>
        </w:rPr>
        <w:t>de</w:t>
      </w:r>
      <w:r w:rsidR="00A2759B" w:rsidRPr="000E4EE9">
        <w:rPr>
          <w:rFonts w:ascii="Calibri" w:hAnsi="Calibri" w:cs="Calibri"/>
          <w:sz w:val="24"/>
          <w:szCs w:val="24"/>
        </w:rPr>
        <w:t xml:space="preserve"> </w:t>
      </w:r>
      <w:r w:rsidR="002222BA" w:rsidRPr="000E4EE9">
        <w:rPr>
          <w:rFonts w:ascii="Calibri" w:hAnsi="Calibri" w:cs="Calibri"/>
          <w:sz w:val="24"/>
          <w:szCs w:val="24"/>
        </w:rPr>
        <w:t>créditos</w:t>
      </w:r>
      <w:r w:rsidR="00A2759B" w:rsidRPr="000E4EE9">
        <w:rPr>
          <w:rFonts w:ascii="Calibri" w:hAnsi="Calibri" w:cs="Calibri"/>
          <w:sz w:val="24"/>
          <w:szCs w:val="24"/>
        </w:rPr>
        <w:t xml:space="preserve"> </w:t>
      </w:r>
      <w:r w:rsidR="002222BA" w:rsidRPr="000E4EE9">
        <w:rPr>
          <w:rFonts w:ascii="Calibri" w:hAnsi="Calibri" w:cs="Calibri"/>
          <w:sz w:val="24"/>
          <w:szCs w:val="24"/>
        </w:rPr>
        <w:t>orçamentários</w:t>
      </w:r>
      <w:r w:rsidR="00A2759B" w:rsidRPr="000E4EE9">
        <w:rPr>
          <w:rFonts w:ascii="Calibri" w:hAnsi="Calibri" w:cs="Calibri"/>
          <w:sz w:val="24"/>
          <w:szCs w:val="24"/>
        </w:rPr>
        <w:t xml:space="preserve"> </w:t>
      </w:r>
      <w:r w:rsidR="002222BA" w:rsidRPr="000E4EE9">
        <w:rPr>
          <w:rFonts w:ascii="Calibri" w:hAnsi="Calibri" w:cs="Calibri"/>
          <w:sz w:val="24"/>
          <w:szCs w:val="24"/>
        </w:rPr>
        <w:t>ent</w:t>
      </w:r>
      <w:r w:rsidR="00645684" w:rsidRPr="000E4EE9">
        <w:rPr>
          <w:rFonts w:ascii="Calibri" w:hAnsi="Calibri" w:cs="Calibri"/>
          <w:sz w:val="24"/>
          <w:szCs w:val="24"/>
        </w:rPr>
        <w:t>r</w:t>
      </w:r>
      <w:r w:rsidR="002222BA" w:rsidRPr="000E4EE9">
        <w:rPr>
          <w:rFonts w:ascii="Calibri" w:hAnsi="Calibri" w:cs="Calibri"/>
          <w:sz w:val="24"/>
          <w:szCs w:val="24"/>
        </w:rPr>
        <w:t>e</w:t>
      </w:r>
      <w:r w:rsidR="00A2759B" w:rsidRPr="000E4EE9">
        <w:rPr>
          <w:rFonts w:ascii="Calibri" w:hAnsi="Calibri" w:cs="Calibri"/>
          <w:sz w:val="24"/>
          <w:szCs w:val="24"/>
        </w:rPr>
        <w:t xml:space="preserve"> </w:t>
      </w:r>
      <w:r w:rsidR="002222BA" w:rsidRPr="000E4EE9">
        <w:rPr>
          <w:rFonts w:ascii="Calibri" w:hAnsi="Calibri" w:cs="Calibri"/>
          <w:sz w:val="24"/>
          <w:szCs w:val="24"/>
        </w:rPr>
        <w:t>órgãos</w:t>
      </w:r>
      <w:r w:rsidR="00A2759B" w:rsidRPr="000E4EE9">
        <w:rPr>
          <w:rFonts w:ascii="Calibri" w:hAnsi="Calibri" w:cs="Calibri"/>
          <w:sz w:val="24"/>
          <w:szCs w:val="24"/>
        </w:rPr>
        <w:t xml:space="preserve"> </w:t>
      </w:r>
      <w:r w:rsidR="00F43C93" w:rsidRPr="000E4EE9">
        <w:rPr>
          <w:rFonts w:ascii="Calibri" w:hAnsi="Calibri" w:cs="Calibri"/>
          <w:sz w:val="24"/>
          <w:szCs w:val="24"/>
        </w:rPr>
        <w:t xml:space="preserve">da União </w:t>
      </w:r>
      <w:r w:rsidR="002222BA" w:rsidRPr="000E4EE9">
        <w:rPr>
          <w:rFonts w:ascii="Calibri" w:hAnsi="Calibri" w:cs="Calibri"/>
          <w:sz w:val="24"/>
          <w:szCs w:val="24"/>
        </w:rPr>
        <w:t>para</w:t>
      </w:r>
      <w:r w:rsidR="00A2759B" w:rsidRPr="000E4EE9">
        <w:rPr>
          <w:rFonts w:ascii="Calibri" w:hAnsi="Calibri" w:cs="Calibri"/>
          <w:sz w:val="24"/>
          <w:szCs w:val="24"/>
        </w:rPr>
        <w:t xml:space="preserve"> </w:t>
      </w:r>
      <w:r w:rsidR="002222BA" w:rsidRPr="000E4EE9">
        <w:rPr>
          <w:rFonts w:ascii="Calibri" w:hAnsi="Calibri" w:cs="Calibri"/>
          <w:sz w:val="24"/>
          <w:szCs w:val="24"/>
        </w:rPr>
        <w:t>a</w:t>
      </w:r>
      <w:r w:rsidR="00A2759B" w:rsidRPr="000E4EE9">
        <w:rPr>
          <w:rFonts w:ascii="Calibri" w:hAnsi="Calibri" w:cs="Calibri"/>
          <w:sz w:val="24"/>
          <w:szCs w:val="24"/>
        </w:rPr>
        <w:t xml:space="preserve"> </w:t>
      </w:r>
      <w:r w:rsidR="002222BA" w:rsidRPr="000E4EE9">
        <w:rPr>
          <w:rFonts w:ascii="Calibri" w:hAnsi="Calibri" w:cs="Calibri"/>
          <w:sz w:val="24"/>
          <w:szCs w:val="24"/>
        </w:rPr>
        <w:t>execução</w:t>
      </w:r>
      <w:r w:rsidR="00A2759B" w:rsidRPr="000E4EE9">
        <w:rPr>
          <w:rFonts w:ascii="Calibri" w:hAnsi="Calibri" w:cs="Calibri"/>
          <w:sz w:val="24"/>
          <w:szCs w:val="24"/>
        </w:rPr>
        <w:t xml:space="preserve"> </w:t>
      </w:r>
      <w:r w:rsidR="002222BA" w:rsidRPr="000E4EE9">
        <w:rPr>
          <w:rFonts w:ascii="Calibri" w:hAnsi="Calibri" w:cs="Calibri"/>
          <w:sz w:val="24"/>
          <w:szCs w:val="24"/>
        </w:rPr>
        <w:t>de</w:t>
      </w:r>
      <w:r w:rsidR="00A2759B" w:rsidRPr="000E4EE9">
        <w:rPr>
          <w:rFonts w:ascii="Calibri" w:hAnsi="Calibri" w:cs="Calibri"/>
          <w:sz w:val="24"/>
          <w:szCs w:val="24"/>
        </w:rPr>
        <w:t xml:space="preserve"> </w:t>
      </w:r>
      <w:r w:rsidR="002222BA" w:rsidRPr="000E4EE9">
        <w:rPr>
          <w:rFonts w:ascii="Calibri" w:hAnsi="Calibri" w:cs="Calibri"/>
          <w:sz w:val="24"/>
          <w:szCs w:val="24"/>
        </w:rPr>
        <w:t>ações</w:t>
      </w:r>
      <w:r w:rsidR="00A2759B" w:rsidRPr="000E4EE9">
        <w:rPr>
          <w:rFonts w:ascii="Calibri" w:hAnsi="Calibri" w:cs="Calibri"/>
          <w:sz w:val="24"/>
          <w:szCs w:val="24"/>
        </w:rPr>
        <w:t xml:space="preserve"> </w:t>
      </w:r>
      <w:r w:rsidR="002222BA" w:rsidRPr="000E4EE9">
        <w:rPr>
          <w:rFonts w:ascii="Calibri" w:hAnsi="Calibri" w:cs="Calibri"/>
          <w:sz w:val="24"/>
          <w:szCs w:val="24"/>
        </w:rPr>
        <w:t>de</w:t>
      </w:r>
      <w:r w:rsidR="00A2759B" w:rsidRPr="000E4EE9">
        <w:rPr>
          <w:rFonts w:ascii="Calibri" w:hAnsi="Calibri" w:cs="Calibri"/>
          <w:sz w:val="24"/>
          <w:szCs w:val="24"/>
        </w:rPr>
        <w:t xml:space="preserve"> </w:t>
      </w:r>
      <w:r w:rsidR="002222BA" w:rsidRPr="000E4EE9">
        <w:rPr>
          <w:rFonts w:ascii="Calibri" w:hAnsi="Calibri" w:cs="Calibri"/>
          <w:sz w:val="24"/>
          <w:szCs w:val="24"/>
        </w:rPr>
        <w:t>interesse</w:t>
      </w:r>
      <w:r w:rsidR="00A2759B" w:rsidRPr="000E4EE9">
        <w:rPr>
          <w:rFonts w:ascii="Calibri" w:hAnsi="Calibri" w:cs="Calibri"/>
          <w:sz w:val="24"/>
          <w:szCs w:val="24"/>
        </w:rPr>
        <w:t xml:space="preserve"> </w:t>
      </w:r>
      <w:r w:rsidR="002222BA" w:rsidRPr="000E4EE9">
        <w:rPr>
          <w:rFonts w:ascii="Calibri" w:hAnsi="Calibri" w:cs="Calibri"/>
          <w:sz w:val="24"/>
          <w:szCs w:val="24"/>
        </w:rPr>
        <w:t>de</w:t>
      </w:r>
      <w:r w:rsidR="00A2759B" w:rsidRPr="000E4EE9">
        <w:rPr>
          <w:rFonts w:ascii="Calibri" w:hAnsi="Calibri" w:cs="Calibri"/>
          <w:sz w:val="24"/>
          <w:szCs w:val="24"/>
        </w:rPr>
        <w:t xml:space="preserve"> </w:t>
      </w:r>
      <w:r w:rsidR="002222BA" w:rsidRPr="000E4EE9">
        <w:rPr>
          <w:rFonts w:ascii="Calibri" w:hAnsi="Calibri" w:cs="Calibri"/>
          <w:sz w:val="24"/>
          <w:szCs w:val="24"/>
        </w:rPr>
        <w:t>determinada</w:t>
      </w:r>
      <w:r w:rsidR="00A2759B" w:rsidRPr="000E4EE9">
        <w:rPr>
          <w:rFonts w:ascii="Calibri" w:hAnsi="Calibri" w:cs="Calibri"/>
          <w:sz w:val="24"/>
          <w:szCs w:val="24"/>
        </w:rPr>
        <w:t xml:space="preserve"> </w:t>
      </w:r>
      <w:r w:rsidR="002222BA" w:rsidRPr="000E4EE9">
        <w:rPr>
          <w:rFonts w:ascii="Calibri" w:hAnsi="Calibri" w:cs="Calibri"/>
          <w:sz w:val="24"/>
          <w:szCs w:val="24"/>
        </w:rPr>
        <w:t>unidade</w:t>
      </w:r>
      <w:r w:rsidR="00A2759B" w:rsidRPr="000E4EE9">
        <w:rPr>
          <w:rFonts w:ascii="Calibri" w:hAnsi="Calibri" w:cs="Calibri"/>
          <w:sz w:val="24"/>
          <w:szCs w:val="24"/>
        </w:rPr>
        <w:t xml:space="preserve"> </w:t>
      </w:r>
      <w:r w:rsidR="002222BA" w:rsidRPr="000E4EE9">
        <w:rPr>
          <w:rFonts w:ascii="Calibri" w:hAnsi="Calibri" w:cs="Calibri"/>
          <w:sz w:val="24"/>
          <w:szCs w:val="24"/>
        </w:rPr>
        <w:t>orçamentária,</w:t>
      </w:r>
      <w:r w:rsidR="00A2759B" w:rsidRPr="000E4EE9">
        <w:rPr>
          <w:rFonts w:ascii="Calibri" w:hAnsi="Calibri" w:cs="Calibri"/>
          <w:sz w:val="24"/>
          <w:szCs w:val="24"/>
        </w:rPr>
        <w:t xml:space="preserve"> </w:t>
      </w:r>
      <w:r w:rsidR="002222BA" w:rsidRPr="000E4EE9">
        <w:rPr>
          <w:rFonts w:ascii="Calibri" w:hAnsi="Calibri" w:cs="Calibri"/>
          <w:i/>
          <w:iCs/>
          <w:sz w:val="24"/>
          <w:szCs w:val="24"/>
        </w:rPr>
        <w:t>in</w:t>
      </w:r>
      <w:r w:rsidR="00A2759B" w:rsidRPr="000E4EE9">
        <w:rPr>
          <w:rFonts w:ascii="Calibri" w:hAnsi="Calibri" w:cs="Calibri"/>
          <w:i/>
          <w:iCs/>
          <w:sz w:val="24"/>
          <w:szCs w:val="24"/>
        </w:rPr>
        <w:t xml:space="preserve"> </w:t>
      </w:r>
      <w:proofErr w:type="spellStart"/>
      <w:r w:rsidR="002222BA" w:rsidRPr="000E4EE9">
        <w:rPr>
          <w:rFonts w:ascii="Calibri" w:hAnsi="Calibri" w:cs="Calibri"/>
          <w:i/>
          <w:iCs/>
          <w:sz w:val="24"/>
          <w:szCs w:val="24"/>
        </w:rPr>
        <w:t>verbis</w:t>
      </w:r>
      <w:proofErr w:type="spellEnd"/>
      <w:r w:rsidR="002222BA" w:rsidRPr="000E4EE9">
        <w:rPr>
          <w:rFonts w:ascii="Calibri" w:hAnsi="Calibri" w:cs="Calibri"/>
          <w:sz w:val="24"/>
          <w:szCs w:val="24"/>
        </w:rPr>
        <w:t>:</w:t>
      </w:r>
    </w:p>
    <w:p w14:paraId="7C6FA375" w14:textId="4637D5DF" w:rsidR="00224749" w:rsidRPr="000E4EE9" w:rsidRDefault="00224749" w:rsidP="00FF7A48">
      <w:pPr>
        <w:pStyle w:val="PargrafodaLista"/>
        <w:tabs>
          <w:tab w:val="left" w:pos="20"/>
        </w:tabs>
        <w:spacing w:after="0" w:line="240" w:lineRule="auto"/>
        <w:ind w:left="2268"/>
        <w:jc w:val="both"/>
      </w:pPr>
      <w:r w:rsidRPr="000E4EE9">
        <w:t>Art.</w:t>
      </w:r>
      <w:r w:rsidR="00A2759B" w:rsidRPr="000E4EE9">
        <w:t xml:space="preserve"> </w:t>
      </w:r>
      <w:r w:rsidRPr="000E4EE9">
        <w:t>2º</w:t>
      </w:r>
      <w:r w:rsidR="00A2759B" w:rsidRPr="000E4EE9">
        <w:t xml:space="preserve"> </w:t>
      </w:r>
      <w:r w:rsidRPr="000E4EE9">
        <w:t>Para</w:t>
      </w:r>
      <w:r w:rsidR="00A2759B" w:rsidRPr="000E4EE9">
        <w:t xml:space="preserve"> </w:t>
      </w:r>
      <w:r w:rsidRPr="000E4EE9">
        <w:t>fins</w:t>
      </w:r>
      <w:r w:rsidR="00A2759B" w:rsidRPr="000E4EE9">
        <w:t xml:space="preserve"> </w:t>
      </w:r>
      <w:r w:rsidRPr="000E4EE9">
        <w:t>do</w:t>
      </w:r>
      <w:r w:rsidR="00A2759B" w:rsidRPr="000E4EE9">
        <w:t xml:space="preserve"> </w:t>
      </w:r>
      <w:r w:rsidRPr="000E4EE9">
        <w:t>disposto</w:t>
      </w:r>
      <w:r w:rsidR="00A2759B" w:rsidRPr="000E4EE9">
        <w:t xml:space="preserve"> </w:t>
      </w:r>
      <w:r w:rsidRPr="000E4EE9">
        <w:t>neste</w:t>
      </w:r>
      <w:r w:rsidR="00A2759B" w:rsidRPr="000E4EE9">
        <w:t xml:space="preserve"> </w:t>
      </w:r>
      <w:r w:rsidRPr="000E4EE9">
        <w:t>Decreto,</w:t>
      </w:r>
      <w:r w:rsidR="00A2759B" w:rsidRPr="000E4EE9">
        <w:t xml:space="preserve"> </w:t>
      </w:r>
      <w:r w:rsidRPr="000E4EE9">
        <w:t>considera-se:</w:t>
      </w:r>
    </w:p>
    <w:p w14:paraId="61DEB032" w14:textId="327C9798" w:rsidR="00224749" w:rsidRPr="000E4EE9" w:rsidRDefault="00224749" w:rsidP="00FF7A48">
      <w:pPr>
        <w:pStyle w:val="PargrafodaLista"/>
        <w:tabs>
          <w:tab w:val="left" w:pos="20"/>
        </w:tabs>
        <w:spacing w:after="0" w:line="240" w:lineRule="auto"/>
        <w:ind w:left="2268"/>
        <w:jc w:val="both"/>
      </w:pPr>
      <w:r w:rsidRPr="000E4EE9">
        <w:t>I</w:t>
      </w:r>
      <w:r w:rsidR="00A2759B" w:rsidRPr="000E4EE9">
        <w:t xml:space="preserve"> </w:t>
      </w:r>
      <w:r w:rsidRPr="000E4EE9">
        <w:t>-</w:t>
      </w:r>
      <w:r w:rsidR="00A2759B" w:rsidRPr="000E4EE9">
        <w:t xml:space="preserve"> </w:t>
      </w:r>
      <w:r w:rsidRPr="000E4EE9">
        <w:t>termo</w:t>
      </w:r>
      <w:r w:rsidR="00A2759B" w:rsidRPr="000E4EE9">
        <w:t xml:space="preserve"> </w:t>
      </w:r>
      <w:r w:rsidRPr="000E4EE9">
        <w:t>de</w:t>
      </w:r>
      <w:r w:rsidR="00A2759B" w:rsidRPr="000E4EE9">
        <w:t xml:space="preserve"> </w:t>
      </w:r>
      <w:r w:rsidRPr="000E4EE9">
        <w:t>execução</w:t>
      </w:r>
      <w:r w:rsidR="00A2759B" w:rsidRPr="000E4EE9">
        <w:t xml:space="preserve"> </w:t>
      </w:r>
      <w:r w:rsidRPr="000E4EE9">
        <w:t>descentralizada</w:t>
      </w:r>
      <w:r w:rsidR="00A2759B" w:rsidRPr="000E4EE9">
        <w:t xml:space="preserve"> </w:t>
      </w:r>
      <w:r w:rsidRPr="000E4EE9">
        <w:t>-</w:t>
      </w:r>
      <w:r w:rsidR="00A2759B" w:rsidRPr="000E4EE9">
        <w:t xml:space="preserve"> </w:t>
      </w:r>
      <w:r w:rsidRPr="000E4EE9">
        <w:t>TED</w:t>
      </w:r>
      <w:r w:rsidR="00A2759B" w:rsidRPr="000E4EE9">
        <w:t xml:space="preserve"> </w:t>
      </w:r>
      <w:r w:rsidRPr="000E4EE9">
        <w:t>-</w:t>
      </w:r>
      <w:r w:rsidR="00A2759B" w:rsidRPr="000E4EE9">
        <w:t xml:space="preserve"> </w:t>
      </w:r>
      <w:r w:rsidRPr="000E4EE9">
        <w:t>instrumento</w:t>
      </w:r>
      <w:r w:rsidR="00A2759B" w:rsidRPr="000E4EE9">
        <w:t xml:space="preserve"> </w:t>
      </w:r>
      <w:r w:rsidRPr="000E4EE9">
        <w:t>por</w:t>
      </w:r>
      <w:r w:rsidR="00A2759B" w:rsidRPr="000E4EE9">
        <w:t xml:space="preserve"> </w:t>
      </w:r>
      <w:r w:rsidRPr="000E4EE9">
        <w:t>meio</w:t>
      </w:r>
      <w:r w:rsidR="00A2759B" w:rsidRPr="000E4EE9">
        <w:t xml:space="preserve"> </w:t>
      </w:r>
      <w:r w:rsidRPr="000E4EE9">
        <w:rPr>
          <w:b/>
          <w:bCs/>
        </w:rPr>
        <w:t>do</w:t>
      </w:r>
      <w:r w:rsidR="00A2759B" w:rsidRPr="000E4EE9">
        <w:rPr>
          <w:b/>
          <w:bCs/>
        </w:rPr>
        <w:t xml:space="preserve"> </w:t>
      </w:r>
      <w:r w:rsidRPr="000E4EE9">
        <w:rPr>
          <w:b/>
          <w:bCs/>
        </w:rPr>
        <w:t>qual</w:t>
      </w:r>
      <w:r w:rsidR="00A2759B" w:rsidRPr="000E4EE9">
        <w:rPr>
          <w:b/>
          <w:bCs/>
        </w:rPr>
        <w:t xml:space="preserve"> </w:t>
      </w:r>
      <w:r w:rsidRPr="000E4EE9">
        <w:rPr>
          <w:b/>
          <w:bCs/>
        </w:rPr>
        <w:t>a</w:t>
      </w:r>
      <w:r w:rsidR="00A2759B" w:rsidRPr="000E4EE9">
        <w:rPr>
          <w:b/>
          <w:bCs/>
        </w:rPr>
        <w:t xml:space="preserve"> </w:t>
      </w:r>
      <w:r w:rsidRPr="000E4EE9">
        <w:rPr>
          <w:b/>
          <w:bCs/>
        </w:rPr>
        <w:t>descentralização</w:t>
      </w:r>
      <w:r w:rsidR="00A2759B" w:rsidRPr="000E4EE9">
        <w:rPr>
          <w:b/>
          <w:bCs/>
        </w:rPr>
        <w:t xml:space="preserve"> </w:t>
      </w:r>
      <w:r w:rsidRPr="000E4EE9">
        <w:rPr>
          <w:b/>
          <w:bCs/>
        </w:rPr>
        <w:t>de</w:t>
      </w:r>
      <w:r w:rsidR="00A2759B" w:rsidRPr="000E4EE9">
        <w:rPr>
          <w:b/>
          <w:bCs/>
        </w:rPr>
        <w:t xml:space="preserve"> </w:t>
      </w:r>
      <w:r w:rsidRPr="000E4EE9">
        <w:rPr>
          <w:b/>
          <w:bCs/>
        </w:rPr>
        <w:t>créditos</w:t>
      </w:r>
      <w:r w:rsidR="00A2759B" w:rsidRPr="000E4EE9">
        <w:t xml:space="preserve"> </w:t>
      </w:r>
      <w:r w:rsidRPr="000E4EE9">
        <w:t>entre</w:t>
      </w:r>
      <w:r w:rsidR="00A2759B" w:rsidRPr="000E4EE9">
        <w:t xml:space="preserve"> </w:t>
      </w:r>
      <w:r w:rsidRPr="000E4EE9">
        <w:t>órgãos</w:t>
      </w:r>
      <w:r w:rsidR="00A2759B" w:rsidRPr="000E4EE9">
        <w:t xml:space="preserve"> </w:t>
      </w:r>
      <w:r w:rsidRPr="000E4EE9">
        <w:t>e</w:t>
      </w:r>
      <w:r w:rsidR="00A2759B" w:rsidRPr="000E4EE9">
        <w:t xml:space="preserve"> </w:t>
      </w:r>
      <w:r w:rsidRPr="000E4EE9">
        <w:t>entidades</w:t>
      </w:r>
      <w:r w:rsidR="00A2759B" w:rsidRPr="000E4EE9">
        <w:t xml:space="preserve"> </w:t>
      </w:r>
      <w:r w:rsidRPr="000E4EE9">
        <w:t>integrantes</w:t>
      </w:r>
      <w:r w:rsidR="00A2759B" w:rsidRPr="000E4EE9">
        <w:t xml:space="preserve"> </w:t>
      </w:r>
      <w:r w:rsidRPr="000E4EE9">
        <w:t>dos</w:t>
      </w:r>
      <w:r w:rsidR="00A2759B" w:rsidRPr="000E4EE9">
        <w:t xml:space="preserve"> </w:t>
      </w:r>
      <w:r w:rsidRPr="000E4EE9">
        <w:t>Orçamentos</w:t>
      </w:r>
      <w:r w:rsidR="00A2759B" w:rsidRPr="000E4EE9">
        <w:t xml:space="preserve"> </w:t>
      </w:r>
      <w:r w:rsidRPr="000E4EE9">
        <w:t>Fiscal</w:t>
      </w:r>
      <w:r w:rsidR="00A2759B" w:rsidRPr="000E4EE9">
        <w:t xml:space="preserve"> </w:t>
      </w:r>
      <w:r w:rsidRPr="000E4EE9">
        <w:t>e</w:t>
      </w:r>
      <w:r w:rsidR="00A2759B" w:rsidRPr="000E4EE9">
        <w:t xml:space="preserve"> </w:t>
      </w:r>
      <w:r w:rsidRPr="000E4EE9">
        <w:t>da</w:t>
      </w:r>
      <w:r w:rsidR="00A2759B" w:rsidRPr="000E4EE9">
        <w:t xml:space="preserve"> </w:t>
      </w:r>
      <w:r w:rsidRPr="000E4EE9">
        <w:t>Seguridade</w:t>
      </w:r>
      <w:r w:rsidR="00A2759B" w:rsidRPr="000E4EE9">
        <w:t xml:space="preserve"> </w:t>
      </w:r>
      <w:r w:rsidRPr="000E4EE9">
        <w:t>Social</w:t>
      </w:r>
      <w:r w:rsidR="00A2759B" w:rsidRPr="000E4EE9">
        <w:t xml:space="preserve"> </w:t>
      </w:r>
      <w:r w:rsidRPr="000E4EE9">
        <w:t>da</w:t>
      </w:r>
      <w:r w:rsidR="00A2759B" w:rsidRPr="000E4EE9">
        <w:t xml:space="preserve"> </w:t>
      </w:r>
      <w:r w:rsidRPr="000E4EE9">
        <w:t>União</w:t>
      </w:r>
      <w:r w:rsidR="00A2759B" w:rsidRPr="000E4EE9">
        <w:t xml:space="preserve"> </w:t>
      </w:r>
      <w:r w:rsidRPr="000E4EE9">
        <w:t>é</w:t>
      </w:r>
      <w:r w:rsidR="00A2759B" w:rsidRPr="000E4EE9">
        <w:t xml:space="preserve"> </w:t>
      </w:r>
      <w:r w:rsidRPr="000E4EE9">
        <w:t>ajustada,</w:t>
      </w:r>
      <w:r w:rsidR="00A2759B" w:rsidRPr="000E4EE9">
        <w:t xml:space="preserve"> </w:t>
      </w:r>
      <w:r w:rsidRPr="000E4EE9">
        <w:t>com</w:t>
      </w:r>
      <w:r w:rsidR="00A2759B" w:rsidRPr="000E4EE9">
        <w:t xml:space="preserve"> </w:t>
      </w:r>
      <w:r w:rsidRPr="000E4EE9">
        <w:t>vistas</w:t>
      </w:r>
      <w:r w:rsidR="00A2759B" w:rsidRPr="000E4EE9">
        <w:t xml:space="preserve"> </w:t>
      </w:r>
      <w:r w:rsidRPr="000E4EE9">
        <w:t>à</w:t>
      </w:r>
      <w:r w:rsidR="00A2759B" w:rsidRPr="000E4EE9">
        <w:t xml:space="preserve"> </w:t>
      </w:r>
      <w:r w:rsidRPr="000E4EE9">
        <w:t>execução</w:t>
      </w:r>
      <w:r w:rsidR="00A2759B" w:rsidRPr="000E4EE9">
        <w:t xml:space="preserve"> </w:t>
      </w:r>
      <w:r w:rsidRPr="000E4EE9">
        <w:t>de</w:t>
      </w:r>
      <w:r w:rsidR="00A2759B" w:rsidRPr="000E4EE9">
        <w:t xml:space="preserve"> </w:t>
      </w:r>
      <w:r w:rsidRPr="000E4EE9">
        <w:t>programas,</w:t>
      </w:r>
      <w:r w:rsidR="00A2759B" w:rsidRPr="000E4EE9">
        <w:t xml:space="preserve"> </w:t>
      </w:r>
      <w:r w:rsidRPr="000E4EE9">
        <w:t>de</w:t>
      </w:r>
      <w:r w:rsidR="00A2759B" w:rsidRPr="000E4EE9">
        <w:t xml:space="preserve"> </w:t>
      </w:r>
      <w:r w:rsidRPr="000E4EE9">
        <w:t>projetos</w:t>
      </w:r>
      <w:r w:rsidR="00A2759B" w:rsidRPr="000E4EE9">
        <w:t xml:space="preserve"> </w:t>
      </w:r>
      <w:r w:rsidRPr="000E4EE9">
        <w:t>e</w:t>
      </w:r>
      <w:r w:rsidR="00A2759B" w:rsidRPr="000E4EE9">
        <w:t xml:space="preserve"> </w:t>
      </w:r>
      <w:r w:rsidRPr="000E4EE9">
        <w:t>de</w:t>
      </w:r>
      <w:r w:rsidR="00A2759B" w:rsidRPr="000E4EE9">
        <w:t xml:space="preserve"> </w:t>
      </w:r>
      <w:r w:rsidRPr="000E4EE9">
        <w:t>atividades,</w:t>
      </w:r>
      <w:r w:rsidR="00A2759B" w:rsidRPr="000E4EE9">
        <w:t xml:space="preserve"> </w:t>
      </w:r>
      <w:r w:rsidRPr="000E4EE9">
        <w:rPr>
          <w:b/>
          <w:bCs/>
        </w:rPr>
        <w:t>nos</w:t>
      </w:r>
      <w:r w:rsidR="00A2759B" w:rsidRPr="000E4EE9">
        <w:rPr>
          <w:b/>
          <w:bCs/>
        </w:rPr>
        <w:t xml:space="preserve"> </w:t>
      </w:r>
      <w:r w:rsidRPr="000E4EE9">
        <w:rPr>
          <w:b/>
          <w:bCs/>
        </w:rPr>
        <w:t>termos</w:t>
      </w:r>
      <w:r w:rsidR="00A2759B" w:rsidRPr="000E4EE9">
        <w:rPr>
          <w:b/>
          <w:bCs/>
        </w:rPr>
        <w:t xml:space="preserve"> </w:t>
      </w:r>
      <w:r w:rsidRPr="000E4EE9">
        <w:rPr>
          <w:b/>
          <w:bCs/>
        </w:rPr>
        <w:t>estabelecidos</w:t>
      </w:r>
      <w:r w:rsidR="00A2759B" w:rsidRPr="000E4EE9">
        <w:rPr>
          <w:b/>
          <w:bCs/>
        </w:rPr>
        <w:t xml:space="preserve"> </w:t>
      </w:r>
      <w:r w:rsidRPr="000E4EE9">
        <w:rPr>
          <w:b/>
          <w:bCs/>
        </w:rPr>
        <w:t>no</w:t>
      </w:r>
      <w:r w:rsidR="00A2759B" w:rsidRPr="000E4EE9">
        <w:rPr>
          <w:b/>
          <w:bCs/>
        </w:rPr>
        <w:t xml:space="preserve"> </w:t>
      </w:r>
      <w:r w:rsidRPr="000E4EE9">
        <w:rPr>
          <w:b/>
          <w:bCs/>
        </w:rPr>
        <w:t>plano</w:t>
      </w:r>
      <w:r w:rsidR="00A2759B" w:rsidRPr="000E4EE9">
        <w:rPr>
          <w:b/>
          <w:bCs/>
        </w:rPr>
        <w:t xml:space="preserve"> </w:t>
      </w:r>
      <w:r w:rsidRPr="000E4EE9">
        <w:rPr>
          <w:b/>
          <w:bCs/>
        </w:rPr>
        <w:t>de</w:t>
      </w:r>
      <w:r w:rsidR="00A2759B" w:rsidRPr="000E4EE9">
        <w:rPr>
          <w:b/>
          <w:bCs/>
        </w:rPr>
        <w:t xml:space="preserve"> </w:t>
      </w:r>
      <w:r w:rsidRPr="000E4EE9">
        <w:rPr>
          <w:b/>
          <w:bCs/>
        </w:rPr>
        <w:t>trabalho</w:t>
      </w:r>
      <w:r w:rsidR="00A2759B" w:rsidRPr="000E4EE9">
        <w:t xml:space="preserve"> </w:t>
      </w:r>
      <w:r w:rsidRPr="000E4EE9">
        <w:t>e</w:t>
      </w:r>
      <w:r w:rsidR="00A2759B" w:rsidRPr="000E4EE9">
        <w:t xml:space="preserve"> </w:t>
      </w:r>
      <w:r w:rsidRPr="000E4EE9">
        <w:t>observada</w:t>
      </w:r>
      <w:r w:rsidR="00A2759B" w:rsidRPr="000E4EE9">
        <w:t xml:space="preserve"> </w:t>
      </w:r>
      <w:r w:rsidRPr="000E4EE9">
        <w:t>a</w:t>
      </w:r>
      <w:r w:rsidR="00A2759B" w:rsidRPr="000E4EE9">
        <w:t xml:space="preserve"> </w:t>
      </w:r>
      <w:r w:rsidRPr="000E4EE9">
        <w:t>classificação</w:t>
      </w:r>
      <w:r w:rsidR="00A2759B" w:rsidRPr="000E4EE9">
        <w:t xml:space="preserve"> </w:t>
      </w:r>
      <w:r w:rsidRPr="000E4EE9">
        <w:t>funcional</w:t>
      </w:r>
      <w:r w:rsidR="00A2759B" w:rsidRPr="000E4EE9">
        <w:t xml:space="preserve"> </w:t>
      </w:r>
      <w:r w:rsidRPr="000E4EE9">
        <w:t>programática;</w:t>
      </w:r>
    </w:p>
    <w:p w14:paraId="59B00F6F" w14:textId="77777777" w:rsidR="006777B6" w:rsidRPr="000E4EE9" w:rsidRDefault="006777B6" w:rsidP="00FF7A48">
      <w:pPr>
        <w:pStyle w:val="PargrafodaLista"/>
        <w:tabs>
          <w:tab w:val="left" w:pos="20"/>
        </w:tabs>
        <w:spacing w:after="0" w:line="240" w:lineRule="auto"/>
        <w:ind w:left="2268"/>
        <w:jc w:val="both"/>
      </w:pPr>
      <w:r w:rsidRPr="000E4EE9">
        <w:t>[...]</w:t>
      </w:r>
    </w:p>
    <w:p w14:paraId="3C077364" w14:textId="70EBD6B8" w:rsidR="00224749" w:rsidRPr="000E4EE9" w:rsidRDefault="00224749" w:rsidP="00FF7A48">
      <w:pPr>
        <w:pStyle w:val="PargrafodaLista"/>
        <w:tabs>
          <w:tab w:val="left" w:pos="20"/>
        </w:tabs>
        <w:spacing w:after="0" w:line="240" w:lineRule="auto"/>
        <w:ind w:left="2268"/>
        <w:jc w:val="both"/>
      </w:pPr>
      <w:r w:rsidRPr="000E4EE9">
        <w:t>Art.</w:t>
      </w:r>
      <w:r w:rsidR="00A2759B" w:rsidRPr="000E4EE9">
        <w:t xml:space="preserve"> </w:t>
      </w:r>
      <w:r w:rsidRPr="000E4EE9">
        <w:t>3º</w:t>
      </w:r>
      <w:r w:rsidR="00A2759B" w:rsidRPr="000E4EE9">
        <w:t xml:space="preserve"> </w:t>
      </w:r>
      <w:r w:rsidRPr="000E4EE9">
        <w:t>A</w:t>
      </w:r>
      <w:r w:rsidR="00A2759B" w:rsidRPr="000E4EE9">
        <w:t xml:space="preserve"> </w:t>
      </w:r>
      <w:r w:rsidRPr="000E4EE9">
        <w:t>descentralização</w:t>
      </w:r>
      <w:r w:rsidR="00A2759B" w:rsidRPr="000E4EE9">
        <w:t xml:space="preserve"> </w:t>
      </w:r>
      <w:r w:rsidRPr="000E4EE9">
        <w:t>de</w:t>
      </w:r>
      <w:r w:rsidR="00A2759B" w:rsidRPr="000E4EE9">
        <w:t xml:space="preserve"> </w:t>
      </w:r>
      <w:r w:rsidRPr="000E4EE9">
        <w:t>créditos</w:t>
      </w:r>
      <w:r w:rsidR="00A2759B" w:rsidRPr="000E4EE9">
        <w:t xml:space="preserve"> </w:t>
      </w:r>
      <w:r w:rsidRPr="000E4EE9">
        <w:t>orçamentários</w:t>
      </w:r>
      <w:r w:rsidR="00A2759B" w:rsidRPr="000E4EE9">
        <w:t xml:space="preserve"> </w:t>
      </w:r>
      <w:r w:rsidRPr="000E4EE9">
        <w:t>de</w:t>
      </w:r>
      <w:r w:rsidR="00A2759B" w:rsidRPr="000E4EE9">
        <w:t xml:space="preserve"> </w:t>
      </w:r>
      <w:r w:rsidRPr="000E4EE9">
        <w:t>que</w:t>
      </w:r>
      <w:r w:rsidR="00A2759B" w:rsidRPr="000E4EE9">
        <w:t xml:space="preserve"> </w:t>
      </w:r>
      <w:r w:rsidRPr="000E4EE9">
        <w:t>trata</w:t>
      </w:r>
      <w:r w:rsidR="00A2759B" w:rsidRPr="000E4EE9">
        <w:t xml:space="preserve"> </w:t>
      </w:r>
      <w:r w:rsidRPr="000E4EE9">
        <w:t>este</w:t>
      </w:r>
      <w:r w:rsidR="00A2759B" w:rsidRPr="000E4EE9">
        <w:t xml:space="preserve"> </w:t>
      </w:r>
      <w:r w:rsidRPr="000E4EE9">
        <w:t>Decreto</w:t>
      </w:r>
      <w:r w:rsidR="00A2759B" w:rsidRPr="000E4EE9">
        <w:t xml:space="preserve"> </w:t>
      </w:r>
      <w:r w:rsidRPr="000E4EE9">
        <w:t>será</w:t>
      </w:r>
      <w:r w:rsidR="00A2759B" w:rsidRPr="000E4EE9">
        <w:t xml:space="preserve"> </w:t>
      </w:r>
      <w:r w:rsidRPr="000E4EE9">
        <w:t>motivada</w:t>
      </w:r>
      <w:r w:rsidR="00A2759B" w:rsidRPr="000E4EE9">
        <w:t xml:space="preserve"> </w:t>
      </w:r>
      <w:r w:rsidRPr="000E4EE9">
        <w:t>e</w:t>
      </w:r>
      <w:r w:rsidR="00A2759B" w:rsidRPr="000E4EE9">
        <w:t xml:space="preserve"> </w:t>
      </w:r>
      <w:r w:rsidRPr="000E4EE9">
        <w:t>terá</w:t>
      </w:r>
      <w:r w:rsidR="00A2759B" w:rsidRPr="000E4EE9">
        <w:t xml:space="preserve"> </w:t>
      </w:r>
      <w:r w:rsidRPr="000E4EE9">
        <w:t>as</w:t>
      </w:r>
      <w:r w:rsidR="00A2759B" w:rsidRPr="000E4EE9">
        <w:t xml:space="preserve"> </w:t>
      </w:r>
      <w:r w:rsidRPr="000E4EE9">
        <w:t>seguintes</w:t>
      </w:r>
      <w:r w:rsidR="00A2759B" w:rsidRPr="000E4EE9">
        <w:t xml:space="preserve"> </w:t>
      </w:r>
      <w:r w:rsidRPr="000E4EE9">
        <w:t>finalidades:</w:t>
      </w:r>
    </w:p>
    <w:p w14:paraId="04E294B4" w14:textId="28B2B00C" w:rsidR="00224749" w:rsidRPr="000E4EE9" w:rsidRDefault="00224749" w:rsidP="00FF7A48">
      <w:pPr>
        <w:pStyle w:val="PargrafodaLista"/>
        <w:tabs>
          <w:tab w:val="left" w:pos="20"/>
        </w:tabs>
        <w:spacing w:after="0" w:line="240" w:lineRule="auto"/>
        <w:ind w:left="2268"/>
        <w:jc w:val="both"/>
      </w:pPr>
      <w:r w:rsidRPr="000E4EE9">
        <w:t>I</w:t>
      </w:r>
      <w:r w:rsidR="00A2759B" w:rsidRPr="000E4EE9">
        <w:t xml:space="preserve"> </w:t>
      </w:r>
      <w:r w:rsidRPr="000E4EE9">
        <w:t>-</w:t>
      </w:r>
      <w:r w:rsidR="00A2759B" w:rsidRPr="000E4EE9">
        <w:t xml:space="preserve"> </w:t>
      </w:r>
      <w:r w:rsidRPr="000E4EE9">
        <w:t>execução</w:t>
      </w:r>
      <w:r w:rsidR="00A2759B" w:rsidRPr="000E4EE9">
        <w:t xml:space="preserve"> </w:t>
      </w:r>
      <w:r w:rsidRPr="000E4EE9">
        <w:t>de</w:t>
      </w:r>
      <w:r w:rsidR="00A2759B" w:rsidRPr="000E4EE9">
        <w:t xml:space="preserve"> </w:t>
      </w:r>
      <w:r w:rsidRPr="000E4EE9">
        <w:t>programas,</w:t>
      </w:r>
      <w:r w:rsidR="00A2759B" w:rsidRPr="000E4EE9">
        <w:t xml:space="preserve"> </w:t>
      </w:r>
      <w:r w:rsidRPr="000E4EE9">
        <w:t>de</w:t>
      </w:r>
      <w:r w:rsidR="00A2759B" w:rsidRPr="000E4EE9">
        <w:t xml:space="preserve"> </w:t>
      </w:r>
      <w:r w:rsidRPr="000E4EE9">
        <w:t>projetos</w:t>
      </w:r>
      <w:r w:rsidR="00A2759B" w:rsidRPr="000E4EE9">
        <w:t xml:space="preserve"> </w:t>
      </w:r>
      <w:r w:rsidRPr="000E4EE9">
        <w:t>e</w:t>
      </w:r>
      <w:r w:rsidR="00A2759B" w:rsidRPr="000E4EE9">
        <w:t xml:space="preserve"> </w:t>
      </w:r>
      <w:r w:rsidRPr="000E4EE9">
        <w:t>de</w:t>
      </w:r>
      <w:r w:rsidR="00A2759B" w:rsidRPr="000E4EE9">
        <w:t xml:space="preserve"> </w:t>
      </w:r>
      <w:r w:rsidRPr="000E4EE9">
        <w:t>atividades</w:t>
      </w:r>
      <w:r w:rsidR="00A2759B" w:rsidRPr="000E4EE9">
        <w:t xml:space="preserve"> </w:t>
      </w:r>
      <w:r w:rsidRPr="000E4EE9">
        <w:t>de</w:t>
      </w:r>
      <w:r w:rsidR="00A2759B" w:rsidRPr="000E4EE9">
        <w:t xml:space="preserve"> </w:t>
      </w:r>
      <w:r w:rsidRPr="000E4EE9">
        <w:t>interesse</w:t>
      </w:r>
      <w:r w:rsidR="00A2759B" w:rsidRPr="000E4EE9">
        <w:t xml:space="preserve"> </w:t>
      </w:r>
      <w:r w:rsidRPr="000E4EE9">
        <w:t>recíproco,</w:t>
      </w:r>
      <w:r w:rsidR="00A2759B" w:rsidRPr="000E4EE9">
        <w:t xml:space="preserve"> </w:t>
      </w:r>
      <w:r w:rsidRPr="000E4EE9">
        <w:t>em</w:t>
      </w:r>
      <w:r w:rsidR="00A2759B" w:rsidRPr="000E4EE9">
        <w:t xml:space="preserve"> </w:t>
      </w:r>
      <w:r w:rsidRPr="000E4EE9">
        <w:t>regime</w:t>
      </w:r>
      <w:r w:rsidR="00A2759B" w:rsidRPr="000E4EE9">
        <w:t xml:space="preserve"> </w:t>
      </w:r>
      <w:r w:rsidRPr="000E4EE9">
        <w:t>de</w:t>
      </w:r>
      <w:r w:rsidR="00A2759B" w:rsidRPr="000E4EE9">
        <w:t xml:space="preserve"> </w:t>
      </w:r>
      <w:r w:rsidRPr="000E4EE9">
        <w:t>colaboração</w:t>
      </w:r>
      <w:r w:rsidR="00A2759B" w:rsidRPr="000E4EE9">
        <w:t xml:space="preserve"> </w:t>
      </w:r>
      <w:r w:rsidRPr="000E4EE9">
        <w:t>mútua;</w:t>
      </w:r>
    </w:p>
    <w:p w14:paraId="130CA4E2" w14:textId="4F088F2B" w:rsidR="00224749" w:rsidRPr="000E4EE9" w:rsidRDefault="00645684" w:rsidP="00FF7A48">
      <w:pPr>
        <w:pStyle w:val="PargrafodaLista"/>
        <w:tabs>
          <w:tab w:val="left" w:pos="20"/>
        </w:tabs>
        <w:spacing w:after="0" w:line="240" w:lineRule="auto"/>
        <w:ind w:left="2268"/>
        <w:jc w:val="both"/>
      </w:pPr>
      <w:r w:rsidRPr="000E4EE9">
        <w:t>Art.</w:t>
      </w:r>
      <w:r w:rsidR="00A2759B" w:rsidRPr="000E4EE9">
        <w:t xml:space="preserve"> </w:t>
      </w:r>
      <w:r w:rsidRPr="000E4EE9">
        <w:t>4º</w:t>
      </w:r>
      <w:r w:rsidR="00A2759B" w:rsidRPr="000E4EE9">
        <w:t xml:space="preserve"> </w:t>
      </w:r>
      <w:r w:rsidRPr="000E4EE9">
        <w:t>Nas</w:t>
      </w:r>
      <w:r w:rsidR="00A2759B" w:rsidRPr="000E4EE9">
        <w:t xml:space="preserve"> </w:t>
      </w:r>
      <w:r w:rsidRPr="000E4EE9">
        <w:t>hipóteses</w:t>
      </w:r>
      <w:r w:rsidR="00A2759B" w:rsidRPr="000E4EE9">
        <w:t xml:space="preserve"> </w:t>
      </w:r>
      <w:r w:rsidRPr="000E4EE9">
        <w:t>de</w:t>
      </w:r>
      <w:r w:rsidR="00A2759B" w:rsidRPr="000E4EE9">
        <w:t xml:space="preserve"> </w:t>
      </w:r>
      <w:r w:rsidRPr="000E4EE9">
        <w:t>dispensa</w:t>
      </w:r>
      <w:r w:rsidR="00A2759B" w:rsidRPr="000E4EE9">
        <w:t xml:space="preserve"> </w:t>
      </w:r>
      <w:r w:rsidRPr="000E4EE9">
        <w:t>de</w:t>
      </w:r>
      <w:r w:rsidR="00A2759B" w:rsidRPr="000E4EE9">
        <w:t xml:space="preserve"> </w:t>
      </w:r>
      <w:r w:rsidRPr="000E4EE9">
        <w:t>celebração</w:t>
      </w:r>
      <w:r w:rsidR="00A2759B" w:rsidRPr="000E4EE9">
        <w:t xml:space="preserve"> </w:t>
      </w:r>
      <w:r w:rsidRPr="000E4EE9">
        <w:t>de</w:t>
      </w:r>
      <w:r w:rsidR="00A2759B" w:rsidRPr="000E4EE9">
        <w:t xml:space="preserve"> </w:t>
      </w:r>
      <w:r w:rsidRPr="000E4EE9">
        <w:t>TED</w:t>
      </w:r>
      <w:r w:rsidR="00A2759B" w:rsidRPr="000E4EE9">
        <w:t xml:space="preserve"> </w:t>
      </w:r>
      <w:r w:rsidRPr="000E4EE9">
        <w:t>de</w:t>
      </w:r>
      <w:r w:rsidR="00A2759B" w:rsidRPr="000E4EE9">
        <w:t xml:space="preserve"> </w:t>
      </w:r>
      <w:r w:rsidRPr="000E4EE9">
        <w:t>que</w:t>
      </w:r>
      <w:r w:rsidR="00A2759B" w:rsidRPr="000E4EE9">
        <w:t xml:space="preserve"> </w:t>
      </w:r>
      <w:r w:rsidRPr="000E4EE9">
        <w:t>trata</w:t>
      </w:r>
      <w:r w:rsidR="00A2759B" w:rsidRPr="000E4EE9">
        <w:t xml:space="preserve"> </w:t>
      </w:r>
      <w:r w:rsidRPr="000E4EE9">
        <w:t>o</w:t>
      </w:r>
      <w:r w:rsidR="00A2759B" w:rsidRPr="000E4EE9">
        <w:t xml:space="preserve"> </w:t>
      </w:r>
      <w:r w:rsidRPr="000E4EE9">
        <w:t>§</w:t>
      </w:r>
      <w:r w:rsidR="00A2759B" w:rsidRPr="000E4EE9">
        <w:t xml:space="preserve"> </w:t>
      </w:r>
      <w:r w:rsidRPr="000E4EE9">
        <w:t>3º</w:t>
      </w:r>
      <w:r w:rsidR="00A2759B" w:rsidRPr="000E4EE9">
        <w:t xml:space="preserve"> </w:t>
      </w:r>
      <w:r w:rsidRPr="000E4EE9">
        <w:t>do</w:t>
      </w:r>
      <w:r w:rsidR="00A2759B" w:rsidRPr="000E4EE9">
        <w:t xml:space="preserve"> </w:t>
      </w:r>
      <w:r w:rsidRPr="000E4EE9">
        <w:t>art.</w:t>
      </w:r>
      <w:r w:rsidR="00A2759B" w:rsidRPr="000E4EE9">
        <w:t xml:space="preserve"> </w:t>
      </w:r>
      <w:r w:rsidRPr="000E4EE9">
        <w:t>3º,</w:t>
      </w:r>
      <w:r w:rsidR="00A2759B" w:rsidRPr="000E4EE9">
        <w:t xml:space="preserve"> </w:t>
      </w:r>
      <w:r w:rsidRPr="000E4EE9">
        <w:t>a</w:t>
      </w:r>
      <w:r w:rsidR="00A2759B" w:rsidRPr="000E4EE9">
        <w:t xml:space="preserve"> </w:t>
      </w:r>
      <w:r w:rsidRPr="000E4EE9">
        <w:t>descentralização</w:t>
      </w:r>
      <w:r w:rsidR="00A2759B" w:rsidRPr="000E4EE9">
        <w:t xml:space="preserve"> </w:t>
      </w:r>
      <w:r w:rsidRPr="000E4EE9">
        <w:t>dos</w:t>
      </w:r>
      <w:r w:rsidR="00A2759B" w:rsidRPr="000E4EE9">
        <w:t xml:space="preserve"> </w:t>
      </w:r>
      <w:r w:rsidRPr="000E4EE9">
        <w:t>créditos</w:t>
      </w:r>
      <w:r w:rsidR="00A2759B" w:rsidRPr="000E4EE9">
        <w:t xml:space="preserve"> </w:t>
      </w:r>
      <w:r w:rsidRPr="000E4EE9">
        <w:t>orçamentários</w:t>
      </w:r>
      <w:r w:rsidR="00A2759B" w:rsidRPr="000E4EE9">
        <w:t xml:space="preserve"> </w:t>
      </w:r>
      <w:r w:rsidRPr="000E4EE9">
        <w:t>será</w:t>
      </w:r>
      <w:r w:rsidR="00A2759B" w:rsidRPr="000E4EE9">
        <w:t xml:space="preserve"> </w:t>
      </w:r>
      <w:r w:rsidRPr="000E4EE9">
        <w:t>realizada</w:t>
      </w:r>
      <w:r w:rsidR="00A2759B" w:rsidRPr="000E4EE9">
        <w:t xml:space="preserve"> </w:t>
      </w:r>
      <w:r w:rsidRPr="000E4EE9">
        <w:t>por</w:t>
      </w:r>
      <w:r w:rsidR="00A2759B" w:rsidRPr="000E4EE9">
        <w:t xml:space="preserve"> </w:t>
      </w:r>
      <w:r w:rsidRPr="000E4EE9">
        <w:t>meio</w:t>
      </w:r>
      <w:r w:rsidR="00A2759B" w:rsidRPr="000E4EE9">
        <w:t xml:space="preserve"> </w:t>
      </w:r>
      <w:r w:rsidRPr="000E4EE9">
        <w:t>da</w:t>
      </w:r>
      <w:r w:rsidR="00A2759B" w:rsidRPr="000E4EE9">
        <w:t xml:space="preserve"> </w:t>
      </w:r>
      <w:r w:rsidRPr="000E4EE9">
        <w:rPr>
          <w:b/>
          <w:bCs/>
        </w:rPr>
        <w:t>emissão</w:t>
      </w:r>
      <w:r w:rsidR="00A2759B" w:rsidRPr="000E4EE9">
        <w:rPr>
          <w:b/>
          <w:bCs/>
        </w:rPr>
        <w:t xml:space="preserve"> </w:t>
      </w:r>
      <w:r w:rsidRPr="000E4EE9">
        <w:rPr>
          <w:b/>
          <w:bCs/>
        </w:rPr>
        <w:t>da</w:t>
      </w:r>
      <w:r w:rsidR="00A2759B" w:rsidRPr="000E4EE9">
        <w:rPr>
          <w:b/>
          <w:bCs/>
        </w:rPr>
        <w:t xml:space="preserve"> </w:t>
      </w:r>
      <w:r w:rsidRPr="000E4EE9">
        <w:rPr>
          <w:b/>
          <w:bCs/>
        </w:rPr>
        <w:t>nota</w:t>
      </w:r>
      <w:r w:rsidR="00A2759B" w:rsidRPr="000E4EE9">
        <w:rPr>
          <w:b/>
          <w:bCs/>
        </w:rPr>
        <w:t xml:space="preserve"> </w:t>
      </w:r>
      <w:r w:rsidRPr="000E4EE9">
        <w:rPr>
          <w:b/>
          <w:bCs/>
        </w:rPr>
        <w:t>de</w:t>
      </w:r>
      <w:r w:rsidR="00A2759B" w:rsidRPr="000E4EE9">
        <w:rPr>
          <w:b/>
          <w:bCs/>
        </w:rPr>
        <w:t xml:space="preserve"> </w:t>
      </w:r>
      <w:r w:rsidRPr="000E4EE9">
        <w:rPr>
          <w:b/>
          <w:bCs/>
        </w:rPr>
        <w:t>movimentação</w:t>
      </w:r>
      <w:r w:rsidR="00A2759B" w:rsidRPr="000E4EE9">
        <w:rPr>
          <w:b/>
          <w:bCs/>
        </w:rPr>
        <w:t xml:space="preserve"> </w:t>
      </w:r>
      <w:r w:rsidRPr="000E4EE9">
        <w:rPr>
          <w:b/>
          <w:bCs/>
        </w:rPr>
        <w:t>de</w:t>
      </w:r>
      <w:r w:rsidR="00A2759B" w:rsidRPr="000E4EE9">
        <w:rPr>
          <w:b/>
          <w:bCs/>
        </w:rPr>
        <w:t xml:space="preserve"> </w:t>
      </w:r>
      <w:r w:rsidRPr="000E4EE9">
        <w:rPr>
          <w:b/>
          <w:bCs/>
        </w:rPr>
        <w:t>crédito</w:t>
      </w:r>
      <w:r w:rsidR="00A2759B" w:rsidRPr="000E4EE9">
        <w:t xml:space="preserve"> </w:t>
      </w:r>
      <w:r w:rsidRPr="000E4EE9">
        <w:t>e,</w:t>
      </w:r>
      <w:r w:rsidR="00A2759B" w:rsidRPr="000E4EE9">
        <w:t xml:space="preserve"> </w:t>
      </w:r>
      <w:r w:rsidRPr="000E4EE9">
        <w:t>posteriormente,</w:t>
      </w:r>
      <w:r w:rsidR="00A2759B" w:rsidRPr="000E4EE9">
        <w:t xml:space="preserve"> </w:t>
      </w:r>
      <w:r w:rsidRPr="000E4EE9">
        <w:t>da</w:t>
      </w:r>
      <w:r w:rsidR="00A2759B" w:rsidRPr="000E4EE9">
        <w:t xml:space="preserve"> </w:t>
      </w:r>
      <w:r w:rsidRPr="000E4EE9">
        <w:t>nota</w:t>
      </w:r>
      <w:r w:rsidR="00A2759B" w:rsidRPr="000E4EE9">
        <w:t xml:space="preserve"> </w:t>
      </w:r>
      <w:r w:rsidRPr="000E4EE9">
        <w:t>de</w:t>
      </w:r>
      <w:r w:rsidR="00A2759B" w:rsidRPr="000E4EE9">
        <w:t xml:space="preserve"> </w:t>
      </w:r>
      <w:r w:rsidRPr="000E4EE9">
        <w:t>programação</w:t>
      </w:r>
      <w:r w:rsidR="00A2759B" w:rsidRPr="000E4EE9">
        <w:t xml:space="preserve"> </w:t>
      </w:r>
      <w:r w:rsidRPr="000E4EE9">
        <w:t>financeira.</w:t>
      </w:r>
      <w:r w:rsidR="00A2759B" w:rsidRPr="000E4EE9">
        <w:t xml:space="preserve"> </w:t>
      </w:r>
      <w:r w:rsidRPr="000E4EE9">
        <w:t>(grifo</w:t>
      </w:r>
      <w:r w:rsidR="00A2759B" w:rsidRPr="000E4EE9">
        <w:t xml:space="preserve"> </w:t>
      </w:r>
      <w:r w:rsidRPr="000E4EE9">
        <w:t>não</w:t>
      </w:r>
      <w:r w:rsidR="00A2759B" w:rsidRPr="000E4EE9">
        <w:t xml:space="preserve"> </w:t>
      </w:r>
      <w:r w:rsidRPr="000E4EE9">
        <w:t>constam</w:t>
      </w:r>
      <w:r w:rsidR="00A2759B" w:rsidRPr="000E4EE9">
        <w:t xml:space="preserve"> </w:t>
      </w:r>
      <w:r w:rsidRPr="000E4EE9">
        <w:t>do</w:t>
      </w:r>
      <w:r w:rsidR="00A2759B" w:rsidRPr="000E4EE9">
        <w:t xml:space="preserve"> </w:t>
      </w:r>
      <w:r w:rsidRPr="000E4EE9">
        <w:t>original)</w:t>
      </w:r>
    </w:p>
    <w:p w14:paraId="0F724FFC" w14:textId="3583DFF2" w:rsidR="009A2D9D" w:rsidRPr="000E4EE9" w:rsidRDefault="00645684" w:rsidP="006777B6">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isso,</w:t>
      </w:r>
      <w:r w:rsidR="00A2759B" w:rsidRPr="000E4EE9">
        <w:rPr>
          <w:rFonts w:ascii="Calibri" w:hAnsi="Calibri" w:cs="Calibri"/>
          <w:sz w:val="24"/>
          <w:szCs w:val="24"/>
        </w:rPr>
        <w:t xml:space="preserve"> </w:t>
      </w:r>
      <w:r w:rsidRPr="000E4EE9">
        <w:rPr>
          <w:rFonts w:ascii="Calibri" w:hAnsi="Calibri" w:cs="Calibri"/>
          <w:sz w:val="24"/>
          <w:szCs w:val="24"/>
        </w:rPr>
        <w:t>conclui-se,</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primeira</w:t>
      </w:r>
      <w:r w:rsidR="00A2759B" w:rsidRPr="000E4EE9">
        <w:rPr>
          <w:rFonts w:ascii="Calibri" w:hAnsi="Calibri" w:cs="Calibri"/>
          <w:sz w:val="24"/>
          <w:szCs w:val="24"/>
        </w:rPr>
        <w:t xml:space="preserve"> </w:t>
      </w:r>
      <w:r w:rsidRPr="000E4EE9">
        <w:rPr>
          <w:rFonts w:ascii="Calibri" w:hAnsi="Calibri" w:cs="Calibri"/>
          <w:sz w:val="24"/>
          <w:szCs w:val="24"/>
        </w:rPr>
        <w:t>análise,</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há,</w:t>
      </w:r>
      <w:r w:rsidR="00A2759B" w:rsidRPr="000E4EE9">
        <w:rPr>
          <w:rFonts w:ascii="Calibri" w:hAnsi="Calibri" w:cs="Calibri"/>
          <w:sz w:val="24"/>
          <w:szCs w:val="24"/>
        </w:rPr>
        <w:t xml:space="preserve"> </w:t>
      </w:r>
      <w:r w:rsidRPr="000E4EE9">
        <w:rPr>
          <w:rFonts w:ascii="Calibri" w:hAnsi="Calibri" w:cs="Calibri"/>
          <w:sz w:val="24"/>
          <w:szCs w:val="24"/>
        </w:rPr>
        <w:t>no</w:t>
      </w:r>
      <w:r w:rsidR="00A2759B" w:rsidRPr="000E4EE9">
        <w:rPr>
          <w:rFonts w:ascii="Calibri" w:hAnsi="Calibri" w:cs="Calibri"/>
          <w:sz w:val="24"/>
          <w:szCs w:val="24"/>
        </w:rPr>
        <w:t xml:space="preserve"> </w:t>
      </w:r>
      <w:r w:rsidRPr="000E4EE9">
        <w:rPr>
          <w:rFonts w:ascii="Calibri" w:hAnsi="Calibri" w:cs="Calibri"/>
          <w:sz w:val="24"/>
          <w:szCs w:val="24"/>
        </w:rPr>
        <w:t>caso</w:t>
      </w:r>
      <w:r w:rsidR="00A2759B" w:rsidRPr="000E4EE9">
        <w:rPr>
          <w:rFonts w:ascii="Calibri" w:hAnsi="Calibri" w:cs="Calibri"/>
          <w:sz w:val="24"/>
          <w:szCs w:val="24"/>
        </w:rPr>
        <w:t xml:space="preserve"> </w:t>
      </w:r>
      <w:r w:rsidRPr="000E4EE9">
        <w:rPr>
          <w:rFonts w:ascii="Calibri" w:hAnsi="Calibri" w:cs="Calibri"/>
          <w:sz w:val="24"/>
          <w:szCs w:val="24"/>
        </w:rPr>
        <w:t>concreto,</w:t>
      </w:r>
      <w:r w:rsidR="00A2759B" w:rsidRPr="000E4EE9">
        <w:rPr>
          <w:rFonts w:ascii="Calibri" w:hAnsi="Calibri" w:cs="Calibri"/>
          <w:sz w:val="24"/>
          <w:szCs w:val="24"/>
        </w:rPr>
        <w:t xml:space="preserve"> </w:t>
      </w:r>
      <w:r w:rsidRPr="000E4EE9">
        <w:rPr>
          <w:rFonts w:ascii="Calibri" w:hAnsi="Calibri" w:cs="Calibri"/>
          <w:sz w:val="24"/>
          <w:szCs w:val="24"/>
        </w:rPr>
        <w:t>uma</w:t>
      </w:r>
      <w:r w:rsidR="00A2759B" w:rsidRPr="000E4EE9">
        <w:rPr>
          <w:rFonts w:ascii="Calibri" w:hAnsi="Calibri" w:cs="Calibri"/>
          <w:sz w:val="24"/>
          <w:szCs w:val="24"/>
        </w:rPr>
        <w:t xml:space="preserve"> </w:t>
      </w:r>
      <w:r w:rsidR="009A2D9D" w:rsidRPr="000E4EE9">
        <w:rPr>
          <w:rFonts w:ascii="Calibri" w:hAnsi="Calibri" w:cs="Calibri"/>
          <w:sz w:val="24"/>
          <w:szCs w:val="24"/>
        </w:rPr>
        <w:t>migração</w:t>
      </w:r>
      <w:r w:rsidR="00A2759B" w:rsidRPr="000E4EE9">
        <w:rPr>
          <w:rFonts w:ascii="Calibri" w:hAnsi="Calibri" w:cs="Calibri"/>
          <w:sz w:val="24"/>
          <w:szCs w:val="24"/>
        </w:rPr>
        <w:t xml:space="preserve"> </w:t>
      </w:r>
      <w:r w:rsidR="009A2D9D" w:rsidRPr="000E4EE9">
        <w:rPr>
          <w:rFonts w:ascii="Calibri" w:hAnsi="Calibri" w:cs="Calibri"/>
          <w:sz w:val="24"/>
          <w:szCs w:val="24"/>
        </w:rPr>
        <w:t>de</w:t>
      </w:r>
      <w:r w:rsidR="00A2759B" w:rsidRPr="000E4EE9">
        <w:rPr>
          <w:rFonts w:ascii="Calibri" w:hAnsi="Calibri" w:cs="Calibri"/>
          <w:sz w:val="24"/>
          <w:szCs w:val="24"/>
        </w:rPr>
        <w:t xml:space="preserve"> </w:t>
      </w:r>
      <w:r w:rsidR="009A2D9D" w:rsidRPr="000E4EE9">
        <w:rPr>
          <w:rFonts w:ascii="Calibri" w:hAnsi="Calibri" w:cs="Calibri"/>
          <w:sz w:val="24"/>
          <w:szCs w:val="24"/>
        </w:rPr>
        <w:t>créditos</w:t>
      </w:r>
      <w:r w:rsidR="00A2759B" w:rsidRPr="000E4EE9">
        <w:rPr>
          <w:rFonts w:ascii="Calibri" w:hAnsi="Calibri" w:cs="Calibri"/>
          <w:sz w:val="24"/>
          <w:szCs w:val="24"/>
        </w:rPr>
        <w:t xml:space="preserve"> </w:t>
      </w:r>
      <w:r w:rsidR="009A2D9D" w:rsidRPr="000E4EE9">
        <w:rPr>
          <w:rFonts w:ascii="Calibri" w:hAnsi="Calibri" w:cs="Calibri"/>
          <w:sz w:val="24"/>
          <w:szCs w:val="24"/>
        </w:rPr>
        <w:t>orçamentários</w:t>
      </w:r>
      <w:r w:rsidR="00A2759B" w:rsidRPr="000E4EE9">
        <w:rPr>
          <w:rFonts w:ascii="Calibri" w:hAnsi="Calibri" w:cs="Calibri"/>
          <w:sz w:val="24"/>
          <w:szCs w:val="24"/>
        </w:rPr>
        <w:t xml:space="preserve"> </w:t>
      </w:r>
      <w:r w:rsidR="009A2D9D" w:rsidRPr="000E4EE9">
        <w:rPr>
          <w:rFonts w:ascii="Calibri" w:hAnsi="Calibri" w:cs="Calibri"/>
          <w:sz w:val="24"/>
          <w:szCs w:val="24"/>
        </w:rPr>
        <w:t>dentro</w:t>
      </w:r>
      <w:r w:rsidR="00A2759B" w:rsidRPr="000E4EE9">
        <w:rPr>
          <w:rFonts w:ascii="Calibri" w:hAnsi="Calibri" w:cs="Calibri"/>
          <w:sz w:val="24"/>
          <w:szCs w:val="24"/>
        </w:rPr>
        <w:t xml:space="preserve"> </w:t>
      </w:r>
      <w:r w:rsidR="009A2D9D" w:rsidRPr="000E4EE9">
        <w:rPr>
          <w:rFonts w:ascii="Calibri" w:hAnsi="Calibri" w:cs="Calibri"/>
          <w:sz w:val="24"/>
          <w:szCs w:val="24"/>
        </w:rPr>
        <w:t>de</w:t>
      </w:r>
      <w:r w:rsidR="00A2759B" w:rsidRPr="000E4EE9">
        <w:rPr>
          <w:rFonts w:ascii="Calibri" w:hAnsi="Calibri" w:cs="Calibri"/>
          <w:sz w:val="24"/>
          <w:szCs w:val="24"/>
        </w:rPr>
        <w:t xml:space="preserve"> </w:t>
      </w:r>
      <w:r w:rsidR="009A2D9D" w:rsidRPr="000E4EE9">
        <w:rPr>
          <w:rFonts w:ascii="Calibri" w:hAnsi="Calibri" w:cs="Calibri"/>
          <w:sz w:val="24"/>
          <w:szCs w:val="24"/>
        </w:rPr>
        <w:t>um</w:t>
      </w:r>
      <w:r w:rsidR="00A2759B" w:rsidRPr="000E4EE9">
        <w:rPr>
          <w:rFonts w:ascii="Calibri" w:hAnsi="Calibri" w:cs="Calibri"/>
          <w:sz w:val="24"/>
          <w:szCs w:val="24"/>
        </w:rPr>
        <w:t xml:space="preserve"> </w:t>
      </w:r>
      <w:r w:rsidR="009A2D9D" w:rsidRPr="000E4EE9">
        <w:rPr>
          <w:rFonts w:ascii="Calibri" w:hAnsi="Calibri" w:cs="Calibri"/>
          <w:sz w:val="24"/>
          <w:szCs w:val="24"/>
        </w:rPr>
        <w:t>mesmo</w:t>
      </w:r>
      <w:r w:rsidR="00A2759B" w:rsidRPr="000E4EE9">
        <w:rPr>
          <w:rFonts w:ascii="Calibri" w:hAnsi="Calibri" w:cs="Calibri"/>
          <w:sz w:val="24"/>
          <w:szCs w:val="24"/>
        </w:rPr>
        <w:t xml:space="preserve"> </w:t>
      </w:r>
      <w:r w:rsidR="009A2D9D" w:rsidRPr="000E4EE9">
        <w:rPr>
          <w:rFonts w:ascii="Calibri" w:hAnsi="Calibri" w:cs="Calibri"/>
          <w:sz w:val="24"/>
          <w:szCs w:val="24"/>
        </w:rPr>
        <w:t>programa,</w:t>
      </w:r>
      <w:r w:rsidR="00A2759B" w:rsidRPr="000E4EE9">
        <w:rPr>
          <w:rFonts w:ascii="Calibri" w:hAnsi="Calibri" w:cs="Calibri"/>
          <w:sz w:val="24"/>
          <w:szCs w:val="24"/>
        </w:rPr>
        <w:t xml:space="preserve"> </w:t>
      </w:r>
      <w:r w:rsidR="009A2D9D" w:rsidRPr="000E4EE9">
        <w:rPr>
          <w:rFonts w:ascii="Calibri" w:hAnsi="Calibri" w:cs="Calibri"/>
          <w:sz w:val="24"/>
          <w:szCs w:val="24"/>
        </w:rPr>
        <w:t>uma</w:t>
      </w:r>
      <w:r w:rsidR="00A2759B" w:rsidRPr="000E4EE9">
        <w:rPr>
          <w:rFonts w:ascii="Calibri" w:hAnsi="Calibri" w:cs="Calibri"/>
          <w:sz w:val="24"/>
          <w:szCs w:val="24"/>
        </w:rPr>
        <w:t xml:space="preserve"> </w:t>
      </w:r>
      <w:r w:rsidR="009A2D9D" w:rsidRPr="000E4EE9">
        <w:rPr>
          <w:rFonts w:ascii="Calibri" w:hAnsi="Calibri" w:cs="Calibri"/>
          <w:sz w:val="24"/>
          <w:szCs w:val="24"/>
        </w:rPr>
        <w:t>vez</w:t>
      </w:r>
      <w:r w:rsidR="00A2759B" w:rsidRPr="000E4EE9">
        <w:rPr>
          <w:rFonts w:ascii="Calibri" w:hAnsi="Calibri" w:cs="Calibri"/>
          <w:sz w:val="24"/>
          <w:szCs w:val="24"/>
        </w:rPr>
        <w:t xml:space="preserve"> </w:t>
      </w:r>
      <w:r w:rsidR="009A2D9D"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CJF</w:t>
      </w:r>
      <w:r w:rsidR="00A2759B" w:rsidRPr="000E4EE9">
        <w:rPr>
          <w:rFonts w:ascii="Calibri" w:hAnsi="Calibri" w:cs="Calibri"/>
          <w:sz w:val="24"/>
          <w:szCs w:val="24"/>
        </w:rPr>
        <w:t xml:space="preserve"> </w:t>
      </w:r>
      <w:r w:rsidR="006777B6"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órgão</w:t>
      </w:r>
      <w:r w:rsidR="00A2759B" w:rsidRPr="000E4EE9">
        <w:rPr>
          <w:rFonts w:ascii="Calibri" w:hAnsi="Calibri" w:cs="Calibri"/>
          <w:sz w:val="24"/>
          <w:szCs w:val="24"/>
        </w:rPr>
        <w:t xml:space="preserve"> </w:t>
      </w:r>
      <w:r w:rsidRPr="000E4EE9">
        <w:rPr>
          <w:rFonts w:ascii="Calibri" w:hAnsi="Calibri" w:cs="Calibri"/>
          <w:sz w:val="24"/>
          <w:szCs w:val="24"/>
        </w:rPr>
        <w:t>descentralizador</w:t>
      </w:r>
      <w:r w:rsidR="00A2759B" w:rsidRPr="000E4EE9">
        <w:rPr>
          <w:rFonts w:ascii="Calibri" w:hAnsi="Calibri" w:cs="Calibri"/>
          <w:sz w:val="24"/>
          <w:szCs w:val="24"/>
        </w:rPr>
        <w:t xml:space="preserve"> </w:t>
      </w:r>
      <w:r w:rsidR="006777B6" w:rsidRPr="000E4EE9">
        <w:rPr>
          <w:rFonts w:ascii="Calibri" w:hAnsi="Calibri" w:cs="Calibri"/>
          <w:sz w:val="24"/>
          <w:szCs w:val="24"/>
        </w:rPr>
        <w:t>–</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CNJ</w:t>
      </w:r>
      <w:r w:rsidR="00A2759B" w:rsidRPr="000E4EE9">
        <w:rPr>
          <w:rFonts w:ascii="Calibri" w:hAnsi="Calibri" w:cs="Calibri"/>
          <w:sz w:val="24"/>
          <w:szCs w:val="24"/>
        </w:rPr>
        <w:t xml:space="preserve"> </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órgão</w:t>
      </w:r>
      <w:r w:rsidR="00A2759B" w:rsidRPr="000E4EE9">
        <w:rPr>
          <w:rFonts w:ascii="Calibri" w:hAnsi="Calibri" w:cs="Calibri"/>
          <w:sz w:val="24"/>
          <w:szCs w:val="24"/>
        </w:rPr>
        <w:t xml:space="preserve"> </w:t>
      </w:r>
      <w:r w:rsidRPr="000E4EE9">
        <w:rPr>
          <w:rFonts w:ascii="Calibri" w:hAnsi="Calibri" w:cs="Calibri"/>
          <w:sz w:val="24"/>
          <w:szCs w:val="24"/>
        </w:rPr>
        <w:t>descentralizado</w:t>
      </w:r>
      <w:r w:rsidR="00A2759B" w:rsidRPr="000E4EE9">
        <w:rPr>
          <w:rFonts w:ascii="Calibri" w:hAnsi="Calibri" w:cs="Calibri"/>
          <w:sz w:val="24"/>
          <w:szCs w:val="24"/>
        </w:rPr>
        <w:t xml:space="preserve"> </w:t>
      </w:r>
      <w:r w:rsidR="006777B6" w:rsidRPr="000E4EE9">
        <w:rPr>
          <w:rFonts w:ascii="Calibri" w:hAnsi="Calibri" w:cs="Calibri"/>
          <w:sz w:val="24"/>
          <w:szCs w:val="24"/>
        </w:rPr>
        <w:t>–</w:t>
      </w:r>
      <w:r w:rsidR="00FF0A27" w:rsidRPr="000E4EE9">
        <w:rPr>
          <w:rFonts w:ascii="Calibri" w:hAnsi="Calibri" w:cs="Calibri"/>
          <w:sz w:val="24"/>
          <w:szCs w:val="24"/>
        </w:rPr>
        <w:t>,</w:t>
      </w:r>
      <w:r w:rsidR="00A2759B" w:rsidRPr="000E4EE9">
        <w:rPr>
          <w:rFonts w:ascii="Calibri" w:hAnsi="Calibri" w:cs="Calibri"/>
          <w:sz w:val="24"/>
          <w:szCs w:val="24"/>
        </w:rPr>
        <w:t xml:space="preserve"> </w:t>
      </w:r>
      <w:r w:rsidR="009A2D9D" w:rsidRPr="000E4EE9">
        <w:rPr>
          <w:rFonts w:ascii="Calibri" w:hAnsi="Calibri" w:cs="Calibri"/>
          <w:sz w:val="24"/>
          <w:szCs w:val="24"/>
        </w:rPr>
        <w:t>fazem</w:t>
      </w:r>
      <w:r w:rsidR="00A2759B" w:rsidRPr="000E4EE9">
        <w:rPr>
          <w:rFonts w:ascii="Calibri" w:hAnsi="Calibri" w:cs="Calibri"/>
          <w:sz w:val="24"/>
          <w:szCs w:val="24"/>
        </w:rPr>
        <w:t xml:space="preserve"> </w:t>
      </w:r>
      <w:r w:rsidR="009A2D9D" w:rsidRPr="000E4EE9">
        <w:rPr>
          <w:rFonts w:ascii="Calibri" w:hAnsi="Calibri" w:cs="Calibri"/>
          <w:sz w:val="24"/>
          <w:szCs w:val="24"/>
        </w:rPr>
        <w:t>parte</w:t>
      </w:r>
      <w:r w:rsidR="00A2759B" w:rsidRPr="000E4EE9">
        <w:rPr>
          <w:rFonts w:ascii="Calibri" w:hAnsi="Calibri" w:cs="Calibri"/>
          <w:sz w:val="24"/>
          <w:szCs w:val="24"/>
        </w:rPr>
        <w:t xml:space="preserve"> </w:t>
      </w:r>
      <w:r w:rsidR="009A2D9D" w:rsidRPr="000E4EE9">
        <w:rPr>
          <w:rFonts w:ascii="Calibri" w:hAnsi="Calibri" w:cs="Calibri"/>
          <w:sz w:val="24"/>
          <w:szCs w:val="24"/>
        </w:rPr>
        <w:t>do</w:t>
      </w:r>
      <w:r w:rsidR="00A2759B" w:rsidRPr="000E4EE9">
        <w:rPr>
          <w:rFonts w:ascii="Calibri" w:hAnsi="Calibri" w:cs="Calibri"/>
          <w:sz w:val="24"/>
          <w:szCs w:val="24"/>
        </w:rPr>
        <w:t xml:space="preserve"> </w:t>
      </w:r>
      <w:r w:rsidR="009A2D9D" w:rsidRPr="000E4EE9">
        <w:rPr>
          <w:rFonts w:ascii="Calibri" w:hAnsi="Calibri" w:cs="Calibri"/>
          <w:sz w:val="24"/>
          <w:szCs w:val="24"/>
        </w:rPr>
        <w:t>Programa</w:t>
      </w:r>
      <w:r w:rsidR="00A2759B" w:rsidRPr="000E4EE9">
        <w:rPr>
          <w:rFonts w:ascii="Calibri" w:hAnsi="Calibri" w:cs="Calibri"/>
          <w:sz w:val="24"/>
          <w:szCs w:val="24"/>
        </w:rPr>
        <w:t xml:space="preserve"> </w:t>
      </w:r>
      <w:r w:rsidRPr="000E4EE9">
        <w:rPr>
          <w:rFonts w:ascii="Calibri" w:hAnsi="Calibri" w:cs="Calibri"/>
          <w:sz w:val="24"/>
          <w:szCs w:val="24"/>
        </w:rPr>
        <w:t>0033</w:t>
      </w:r>
      <w:r w:rsidR="00A2759B" w:rsidRPr="000E4EE9">
        <w:rPr>
          <w:rFonts w:ascii="Calibri" w:hAnsi="Calibri" w:cs="Calibri"/>
          <w:sz w:val="24"/>
          <w:szCs w:val="24"/>
        </w:rPr>
        <w:t xml:space="preserve"> </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Programa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Gestão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Manutenção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Poder</w:t>
      </w:r>
      <w:r w:rsidR="00A2759B" w:rsidRPr="000E4EE9">
        <w:rPr>
          <w:rFonts w:ascii="Calibri" w:hAnsi="Calibri" w:cs="Calibri"/>
          <w:sz w:val="24"/>
          <w:szCs w:val="24"/>
        </w:rPr>
        <w:t xml:space="preserve"> </w:t>
      </w:r>
      <w:r w:rsidRPr="000E4EE9">
        <w:rPr>
          <w:rFonts w:ascii="Calibri" w:hAnsi="Calibri" w:cs="Calibri"/>
          <w:sz w:val="24"/>
          <w:szCs w:val="24"/>
        </w:rPr>
        <w:t>Judiciário</w:t>
      </w:r>
      <w:r w:rsidR="009A2D9D" w:rsidRPr="000E4EE9">
        <w:rPr>
          <w:rFonts w:ascii="Calibri" w:hAnsi="Calibri" w:cs="Calibri"/>
          <w:sz w:val="24"/>
          <w:szCs w:val="24"/>
        </w:rPr>
        <w:t>.</w:t>
      </w:r>
      <w:r w:rsidR="006777B6" w:rsidRPr="000E4EE9">
        <w:rPr>
          <w:rFonts w:ascii="Calibri" w:hAnsi="Calibri" w:cs="Calibri"/>
          <w:sz w:val="24"/>
          <w:szCs w:val="24"/>
        </w:rPr>
        <w:t xml:space="preserve"> </w:t>
      </w:r>
    </w:p>
    <w:p w14:paraId="2562E3B3" w14:textId="0AC49736" w:rsidR="002222BA" w:rsidRPr="000E4EE9" w:rsidRDefault="009A2D9D"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Ademais,</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haja</w:t>
      </w:r>
      <w:r w:rsidR="00A2759B" w:rsidRPr="000E4EE9">
        <w:rPr>
          <w:rFonts w:ascii="Calibri" w:hAnsi="Calibri" w:cs="Calibri"/>
          <w:sz w:val="24"/>
          <w:szCs w:val="24"/>
        </w:rPr>
        <w:t xml:space="preserve"> </w:t>
      </w:r>
      <w:r w:rsidR="00645684" w:rsidRPr="000E4EE9">
        <w:rPr>
          <w:rFonts w:ascii="Calibri" w:hAnsi="Calibri" w:cs="Calibri"/>
          <w:sz w:val="24"/>
          <w:szCs w:val="24"/>
        </w:rPr>
        <w:t>aumento,</w:t>
      </w:r>
      <w:r w:rsidR="00A2759B" w:rsidRPr="000E4EE9">
        <w:rPr>
          <w:rFonts w:ascii="Calibri" w:hAnsi="Calibri" w:cs="Calibri"/>
          <w:sz w:val="24"/>
          <w:szCs w:val="24"/>
        </w:rPr>
        <w:t xml:space="preserve"> </w:t>
      </w:r>
      <w:r w:rsidR="00645684" w:rsidRPr="000E4EE9">
        <w:rPr>
          <w:rFonts w:ascii="Calibri" w:hAnsi="Calibri" w:cs="Calibri"/>
          <w:sz w:val="24"/>
          <w:szCs w:val="24"/>
        </w:rPr>
        <w:t>expansão</w:t>
      </w:r>
      <w:r w:rsidR="00A2759B" w:rsidRPr="000E4EE9">
        <w:rPr>
          <w:rFonts w:ascii="Calibri" w:hAnsi="Calibri" w:cs="Calibri"/>
          <w:sz w:val="24"/>
          <w:szCs w:val="24"/>
        </w:rPr>
        <w:t xml:space="preserve"> </w:t>
      </w:r>
      <w:r w:rsidR="00645684" w:rsidRPr="000E4EE9">
        <w:rPr>
          <w:rFonts w:ascii="Calibri" w:hAnsi="Calibri" w:cs="Calibri"/>
          <w:sz w:val="24"/>
          <w:szCs w:val="24"/>
        </w:rPr>
        <w:t>ou</w:t>
      </w:r>
      <w:r w:rsidR="00A2759B" w:rsidRPr="000E4EE9">
        <w:rPr>
          <w:rFonts w:ascii="Calibri" w:hAnsi="Calibri" w:cs="Calibri"/>
          <w:sz w:val="24"/>
          <w:szCs w:val="24"/>
        </w:rPr>
        <w:t xml:space="preserve"> </w:t>
      </w:r>
      <w:r w:rsidR="00645684" w:rsidRPr="000E4EE9">
        <w:rPr>
          <w:rFonts w:ascii="Calibri" w:hAnsi="Calibri" w:cs="Calibri"/>
          <w:sz w:val="24"/>
          <w:szCs w:val="24"/>
        </w:rPr>
        <w:t>aperfeiçoamento</w:t>
      </w:r>
      <w:r w:rsidR="00A2759B" w:rsidRPr="000E4EE9">
        <w:rPr>
          <w:rFonts w:ascii="Calibri" w:hAnsi="Calibri" w:cs="Calibri"/>
          <w:sz w:val="24"/>
          <w:szCs w:val="24"/>
        </w:rPr>
        <w:t xml:space="preserve"> </w:t>
      </w:r>
      <w:r w:rsidR="00645684" w:rsidRPr="000E4EE9">
        <w:rPr>
          <w:rFonts w:ascii="Calibri" w:hAnsi="Calibri" w:cs="Calibri"/>
          <w:sz w:val="24"/>
          <w:szCs w:val="24"/>
        </w:rPr>
        <w:t>de</w:t>
      </w:r>
      <w:r w:rsidR="00A2759B" w:rsidRPr="000E4EE9">
        <w:rPr>
          <w:rFonts w:ascii="Calibri" w:hAnsi="Calibri" w:cs="Calibri"/>
          <w:sz w:val="24"/>
          <w:szCs w:val="24"/>
        </w:rPr>
        <w:t xml:space="preserve"> </w:t>
      </w:r>
      <w:r w:rsidR="00645684" w:rsidRPr="000E4EE9">
        <w:rPr>
          <w:rFonts w:ascii="Calibri" w:hAnsi="Calibri" w:cs="Calibri"/>
          <w:sz w:val="24"/>
          <w:szCs w:val="24"/>
        </w:rPr>
        <w:t>uma</w:t>
      </w:r>
      <w:r w:rsidR="00A2759B" w:rsidRPr="000E4EE9">
        <w:rPr>
          <w:rFonts w:ascii="Calibri" w:hAnsi="Calibri" w:cs="Calibri"/>
          <w:sz w:val="24"/>
          <w:szCs w:val="24"/>
        </w:rPr>
        <w:t xml:space="preserve"> </w:t>
      </w:r>
      <w:r w:rsidR="00645684" w:rsidRPr="000E4EE9">
        <w:rPr>
          <w:rFonts w:ascii="Calibri" w:hAnsi="Calibri" w:cs="Calibri"/>
          <w:sz w:val="24"/>
          <w:szCs w:val="24"/>
        </w:rPr>
        <w:t>ação</w:t>
      </w:r>
      <w:r w:rsidR="00A2759B" w:rsidRPr="000E4EE9">
        <w:rPr>
          <w:rFonts w:ascii="Calibri" w:hAnsi="Calibri" w:cs="Calibri"/>
          <w:sz w:val="24"/>
          <w:szCs w:val="24"/>
        </w:rPr>
        <w:t xml:space="preserve"> </w:t>
      </w:r>
      <w:r w:rsidR="00645684" w:rsidRPr="000E4EE9">
        <w:rPr>
          <w:rFonts w:ascii="Calibri" w:hAnsi="Calibri" w:cs="Calibri"/>
          <w:sz w:val="24"/>
          <w:szCs w:val="24"/>
        </w:rPr>
        <w:t>orçamentária,</w:t>
      </w:r>
      <w:r w:rsidR="00A2759B" w:rsidRPr="000E4EE9">
        <w:rPr>
          <w:rFonts w:ascii="Calibri" w:hAnsi="Calibri" w:cs="Calibri"/>
          <w:sz w:val="24"/>
          <w:szCs w:val="24"/>
        </w:rPr>
        <w:t xml:space="preserve"> </w:t>
      </w:r>
      <w:r w:rsidRPr="000E4EE9">
        <w:rPr>
          <w:rFonts w:ascii="Calibri" w:hAnsi="Calibri" w:cs="Calibri"/>
          <w:sz w:val="24"/>
          <w:szCs w:val="24"/>
        </w:rPr>
        <w:t>é</w:t>
      </w:r>
      <w:r w:rsidR="00A2759B" w:rsidRPr="000E4EE9">
        <w:rPr>
          <w:rFonts w:ascii="Calibri" w:hAnsi="Calibri" w:cs="Calibri"/>
          <w:sz w:val="24"/>
          <w:szCs w:val="24"/>
        </w:rPr>
        <w:t xml:space="preserve"> </w:t>
      </w:r>
      <w:r w:rsidRPr="000E4EE9">
        <w:rPr>
          <w:rFonts w:ascii="Calibri" w:hAnsi="Calibri" w:cs="Calibri"/>
          <w:sz w:val="24"/>
          <w:szCs w:val="24"/>
        </w:rPr>
        <w:t>necessário</w:t>
      </w:r>
      <w:r w:rsidR="00A2759B" w:rsidRPr="000E4EE9">
        <w:rPr>
          <w:rFonts w:ascii="Calibri" w:hAnsi="Calibri" w:cs="Calibri"/>
          <w:sz w:val="24"/>
          <w:szCs w:val="24"/>
        </w:rPr>
        <w:t xml:space="preserve"> </w:t>
      </w:r>
      <w:r w:rsidR="00FF0A27" w:rsidRPr="000E4EE9">
        <w:rPr>
          <w:rFonts w:ascii="Calibri" w:hAnsi="Calibri" w:cs="Calibri"/>
          <w:sz w:val="24"/>
          <w:szCs w:val="24"/>
        </w:rPr>
        <w:t xml:space="preserve">haver </w:t>
      </w:r>
      <w:r w:rsidR="00EA4F1D" w:rsidRPr="000E4EE9">
        <w:rPr>
          <w:rFonts w:ascii="Calibri" w:hAnsi="Calibri" w:cs="Calibri"/>
          <w:sz w:val="24"/>
          <w:szCs w:val="24"/>
        </w:rPr>
        <w:t>autorização</w:t>
      </w:r>
      <w:r w:rsidR="00A2759B" w:rsidRPr="000E4EE9">
        <w:rPr>
          <w:rFonts w:ascii="Calibri" w:hAnsi="Calibri" w:cs="Calibri"/>
          <w:sz w:val="24"/>
          <w:szCs w:val="24"/>
        </w:rPr>
        <w:t xml:space="preserve"> </w:t>
      </w:r>
      <w:r w:rsidR="00EA4F1D" w:rsidRPr="000E4EE9">
        <w:rPr>
          <w:rFonts w:ascii="Calibri" w:hAnsi="Calibri" w:cs="Calibri"/>
          <w:sz w:val="24"/>
          <w:szCs w:val="24"/>
        </w:rPr>
        <w:t>legislativa</w:t>
      </w:r>
      <w:r w:rsidR="00EB1C5F" w:rsidRPr="000E4EE9">
        <w:rPr>
          <w:rFonts w:ascii="Calibri" w:hAnsi="Calibri" w:cs="Calibri"/>
          <w:sz w:val="24"/>
          <w:szCs w:val="24"/>
        </w:rPr>
        <w:t>,</w:t>
      </w:r>
      <w:r w:rsidR="00A2759B" w:rsidRPr="000E4EE9">
        <w:rPr>
          <w:rFonts w:ascii="Calibri" w:hAnsi="Calibri" w:cs="Calibri"/>
          <w:sz w:val="24"/>
          <w:szCs w:val="24"/>
        </w:rPr>
        <w:t xml:space="preserve"> </w:t>
      </w:r>
      <w:r w:rsidR="00EA4F1D" w:rsidRPr="000E4EE9">
        <w:rPr>
          <w:rFonts w:ascii="Calibri" w:hAnsi="Calibri" w:cs="Calibri"/>
          <w:sz w:val="24"/>
          <w:szCs w:val="24"/>
        </w:rPr>
        <w:t>conforme</w:t>
      </w:r>
      <w:r w:rsidR="00A2759B" w:rsidRPr="000E4EE9">
        <w:rPr>
          <w:rFonts w:ascii="Calibri" w:hAnsi="Calibri" w:cs="Calibri"/>
          <w:sz w:val="24"/>
          <w:szCs w:val="24"/>
        </w:rPr>
        <w:t xml:space="preserve"> </w:t>
      </w:r>
      <w:r w:rsidR="00EA4F1D" w:rsidRPr="000E4EE9">
        <w:rPr>
          <w:rFonts w:ascii="Calibri" w:hAnsi="Calibri" w:cs="Calibri"/>
          <w:sz w:val="24"/>
          <w:szCs w:val="24"/>
        </w:rPr>
        <w:t>o</w:t>
      </w:r>
      <w:r w:rsidR="00A2759B" w:rsidRPr="000E4EE9">
        <w:rPr>
          <w:rFonts w:ascii="Calibri" w:hAnsi="Calibri" w:cs="Calibri"/>
          <w:sz w:val="24"/>
          <w:szCs w:val="24"/>
        </w:rPr>
        <w:t xml:space="preserve"> </w:t>
      </w:r>
      <w:r w:rsidR="00EA4F1D" w:rsidRPr="000E4EE9">
        <w:rPr>
          <w:rFonts w:ascii="Calibri" w:hAnsi="Calibri" w:cs="Calibri"/>
          <w:sz w:val="24"/>
          <w:szCs w:val="24"/>
        </w:rPr>
        <w:t>art.</w:t>
      </w:r>
      <w:r w:rsidR="00A2759B" w:rsidRPr="000E4EE9">
        <w:rPr>
          <w:rFonts w:ascii="Calibri" w:hAnsi="Calibri" w:cs="Calibri"/>
          <w:sz w:val="24"/>
          <w:szCs w:val="24"/>
        </w:rPr>
        <w:t xml:space="preserve"> </w:t>
      </w:r>
      <w:r w:rsidR="00EA4F1D" w:rsidRPr="000E4EE9">
        <w:rPr>
          <w:rFonts w:ascii="Calibri" w:hAnsi="Calibri" w:cs="Calibri"/>
          <w:sz w:val="24"/>
          <w:szCs w:val="24"/>
        </w:rPr>
        <w:t>167,</w:t>
      </w:r>
      <w:r w:rsidR="00A2759B" w:rsidRPr="000E4EE9">
        <w:rPr>
          <w:rFonts w:ascii="Calibri" w:hAnsi="Calibri" w:cs="Calibri"/>
          <w:sz w:val="24"/>
          <w:szCs w:val="24"/>
        </w:rPr>
        <w:t xml:space="preserve"> </w:t>
      </w:r>
      <w:r w:rsidR="00EA4F1D" w:rsidRPr="000E4EE9">
        <w:rPr>
          <w:rFonts w:ascii="Calibri" w:hAnsi="Calibri" w:cs="Calibri"/>
          <w:sz w:val="24"/>
          <w:szCs w:val="24"/>
        </w:rPr>
        <w:t>V</w:t>
      </w:r>
      <w:r w:rsidR="006777B6" w:rsidRPr="000E4EE9">
        <w:rPr>
          <w:rFonts w:ascii="Calibri" w:hAnsi="Calibri" w:cs="Calibri"/>
          <w:sz w:val="24"/>
          <w:szCs w:val="24"/>
        </w:rPr>
        <w:t>,</w:t>
      </w:r>
      <w:r w:rsidR="00A2759B" w:rsidRPr="000E4EE9">
        <w:rPr>
          <w:rFonts w:ascii="Calibri" w:hAnsi="Calibri" w:cs="Calibri"/>
          <w:sz w:val="24"/>
          <w:szCs w:val="24"/>
        </w:rPr>
        <w:t xml:space="preserve"> </w:t>
      </w:r>
      <w:r w:rsidR="00EA4F1D" w:rsidRPr="000E4EE9">
        <w:rPr>
          <w:rFonts w:ascii="Calibri" w:hAnsi="Calibri" w:cs="Calibri"/>
          <w:sz w:val="24"/>
          <w:szCs w:val="24"/>
        </w:rPr>
        <w:t>da</w:t>
      </w:r>
      <w:r w:rsidR="00A2759B" w:rsidRPr="000E4EE9">
        <w:rPr>
          <w:rFonts w:ascii="Calibri" w:hAnsi="Calibri" w:cs="Calibri"/>
          <w:sz w:val="24"/>
          <w:szCs w:val="24"/>
        </w:rPr>
        <w:t xml:space="preserve"> </w:t>
      </w:r>
      <w:r w:rsidR="00EA4F1D" w:rsidRPr="000E4EE9">
        <w:rPr>
          <w:rFonts w:ascii="Calibri" w:hAnsi="Calibri" w:cs="Calibri"/>
          <w:sz w:val="24"/>
          <w:szCs w:val="24"/>
        </w:rPr>
        <w:t>CF</w:t>
      </w:r>
      <w:r w:rsidR="00FF0A27" w:rsidRPr="000E4EE9">
        <w:rPr>
          <w:rFonts w:ascii="Calibri" w:hAnsi="Calibri" w:cs="Calibri"/>
          <w:sz w:val="24"/>
          <w:szCs w:val="24"/>
        </w:rPr>
        <w:t>/88</w:t>
      </w:r>
      <w:r w:rsidR="00A2759B" w:rsidRPr="000E4EE9">
        <w:rPr>
          <w:rFonts w:ascii="Calibri" w:hAnsi="Calibri" w:cs="Calibri"/>
          <w:sz w:val="24"/>
          <w:szCs w:val="24"/>
        </w:rPr>
        <w:t xml:space="preserve"> </w:t>
      </w:r>
      <w:r w:rsidR="00645684" w:rsidRPr="000E4EE9">
        <w:rPr>
          <w:rFonts w:ascii="Calibri" w:hAnsi="Calibri" w:cs="Calibri"/>
          <w:sz w:val="24"/>
          <w:szCs w:val="24"/>
        </w:rPr>
        <w:t>e</w:t>
      </w:r>
      <w:r w:rsidR="00EA4F1D" w:rsidRPr="000E4EE9">
        <w:rPr>
          <w:rFonts w:ascii="Calibri" w:hAnsi="Calibri" w:cs="Calibri"/>
          <w:sz w:val="24"/>
          <w:szCs w:val="24"/>
        </w:rPr>
        <w:t>,</w:t>
      </w:r>
      <w:r w:rsidR="00A2759B" w:rsidRPr="000E4EE9">
        <w:rPr>
          <w:rFonts w:ascii="Calibri" w:hAnsi="Calibri" w:cs="Calibri"/>
          <w:sz w:val="24"/>
          <w:szCs w:val="24"/>
        </w:rPr>
        <w:t xml:space="preserve"> </w:t>
      </w:r>
      <w:r w:rsidR="00645684" w:rsidRPr="000E4EE9">
        <w:rPr>
          <w:rFonts w:ascii="Calibri" w:hAnsi="Calibri" w:cs="Calibri"/>
          <w:sz w:val="24"/>
          <w:szCs w:val="24"/>
        </w:rPr>
        <w:t>no</w:t>
      </w:r>
      <w:r w:rsidR="00A2759B" w:rsidRPr="000E4EE9">
        <w:rPr>
          <w:rFonts w:ascii="Calibri" w:hAnsi="Calibri" w:cs="Calibri"/>
          <w:sz w:val="24"/>
          <w:szCs w:val="24"/>
        </w:rPr>
        <w:t xml:space="preserve"> </w:t>
      </w:r>
      <w:r w:rsidR="00645684" w:rsidRPr="000E4EE9">
        <w:rPr>
          <w:rFonts w:ascii="Calibri" w:hAnsi="Calibri" w:cs="Calibri"/>
          <w:sz w:val="24"/>
          <w:szCs w:val="24"/>
        </w:rPr>
        <w:t>caso</w:t>
      </w:r>
      <w:r w:rsidR="00A2759B" w:rsidRPr="000E4EE9">
        <w:rPr>
          <w:rFonts w:ascii="Calibri" w:hAnsi="Calibri" w:cs="Calibri"/>
          <w:sz w:val="24"/>
          <w:szCs w:val="24"/>
        </w:rPr>
        <w:t xml:space="preserve"> </w:t>
      </w:r>
      <w:r w:rsidR="00645684" w:rsidRPr="000E4EE9">
        <w:rPr>
          <w:rFonts w:ascii="Calibri" w:hAnsi="Calibri" w:cs="Calibri"/>
          <w:sz w:val="24"/>
          <w:szCs w:val="24"/>
        </w:rPr>
        <w:t>do</w:t>
      </w:r>
      <w:r w:rsidR="00A2759B" w:rsidRPr="000E4EE9">
        <w:rPr>
          <w:rFonts w:ascii="Calibri" w:hAnsi="Calibri" w:cs="Calibri"/>
          <w:sz w:val="24"/>
          <w:szCs w:val="24"/>
        </w:rPr>
        <w:t xml:space="preserve"> </w:t>
      </w:r>
      <w:r w:rsidR="00645684" w:rsidRPr="000E4EE9">
        <w:rPr>
          <w:rFonts w:ascii="Calibri" w:hAnsi="Calibri" w:cs="Calibri"/>
          <w:sz w:val="24"/>
          <w:szCs w:val="24"/>
        </w:rPr>
        <w:t>TED,</w:t>
      </w:r>
      <w:r w:rsidR="00A2759B" w:rsidRPr="000E4EE9">
        <w:rPr>
          <w:rFonts w:ascii="Calibri" w:hAnsi="Calibri" w:cs="Calibri"/>
          <w:sz w:val="24"/>
          <w:szCs w:val="24"/>
        </w:rPr>
        <w:t xml:space="preserve"> </w:t>
      </w:r>
      <w:r w:rsidR="00645684" w:rsidRPr="000E4EE9">
        <w:rPr>
          <w:rFonts w:ascii="Calibri" w:hAnsi="Calibri" w:cs="Calibri"/>
          <w:sz w:val="24"/>
          <w:szCs w:val="24"/>
        </w:rPr>
        <w:t>ocorre</w:t>
      </w:r>
      <w:r w:rsidR="00A2759B" w:rsidRPr="000E4EE9">
        <w:rPr>
          <w:rFonts w:ascii="Calibri" w:hAnsi="Calibri" w:cs="Calibri"/>
          <w:sz w:val="24"/>
          <w:szCs w:val="24"/>
        </w:rPr>
        <w:t xml:space="preserve"> </w:t>
      </w:r>
      <w:r w:rsidR="00645684" w:rsidRPr="000E4EE9">
        <w:rPr>
          <w:rFonts w:ascii="Calibri" w:hAnsi="Calibri" w:cs="Calibri"/>
          <w:sz w:val="24"/>
          <w:szCs w:val="24"/>
        </w:rPr>
        <w:t>por</w:t>
      </w:r>
      <w:r w:rsidR="00A2759B" w:rsidRPr="000E4EE9">
        <w:rPr>
          <w:rFonts w:ascii="Calibri" w:hAnsi="Calibri" w:cs="Calibri"/>
          <w:sz w:val="24"/>
          <w:szCs w:val="24"/>
        </w:rPr>
        <w:t xml:space="preserve"> </w:t>
      </w:r>
      <w:r w:rsidR="00645684" w:rsidRPr="000E4EE9">
        <w:rPr>
          <w:rFonts w:ascii="Calibri" w:hAnsi="Calibri" w:cs="Calibri"/>
          <w:sz w:val="24"/>
          <w:szCs w:val="24"/>
        </w:rPr>
        <w:t>meio</w:t>
      </w:r>
      <w:r w:rsidR="00A2759B" w:rsidRPr="000E4EE9">
        <w:rPr>
          <w:rFonts w:ascii="Calibri" w:hAnsi="Calibri" w:cs="Calibri"/>
          <w:sz w:val="24"/>
          <w:szCs w:val="24"/>
        </w:rPr>
        <w:t xml:space="preserve"> </w:t>
      </w:r>
      <w:r w:rsidR="00645684" w:rsidRPr="000E4EE9">
        <w:rPr>
          <w:rFonts w:ascii="Calibri" w:hAnsi="Calibri" w:cs="Calibri"/>
          <w:sz w:val="24"/>
          <w:szCs w:val="24"/>
        </w:rPr>
        <w:t>de</w:t>
      </w:r>
      <w:r w:rsidR="00A2759B" w:rsidRPr="000E4EE9">
        <w:rPr>
          <w:rFonts w:ascii="Calibri" w:hAnsi="Calibri" w:cs="Calibri"/>
          <w:sz w:val="24"/>
          <w:szCs w:val="24"/>
        </w:rPr>
        <w:t xml:space="preserve"> </w:t>
      </w:r>
      <w:r w:rsidR="00645684" w:rsidRPr="000E4EE9">
        <w:rPr>
          <w:rFonts w:ascii="Calibri" w:hAnsi="Calibri" w:cs="Calibri"/>
          <w:sz w:val="24"/>
          <w:szCs w:val="24"/>
        </w:rPr>
        <w:t>nota</w:t>
      </w:r>
      <w:r w:rsidR="00A2759B" w:rsidRPr="000E4EE9">
        <w:rPr>
          <w:rFonts w:ascii="Calibri" w:hAnsi="Calibri" w:cs="Calibri"/>
          <w:sz w:val="24"/>
          <w:szCs w:val="24"/>
        </w:rPr>
        <w:t xml:space="preserve"> </w:t>
      </w:r>
      <w:r w:rsidR="00645684" w:rsidRPr="000E4EE9">
        <w:rPr>
          <w:rFonts w:ascii="Calibri" w:hAnsi="Calibri" w:cs="Calibri"/>
          <w:sz w:val="24"/>
          <w:szCs w:val="24"/>
        </w:rPr>
        <w:t>de</w:t>
      </w:r>
      <w:r w:rsidR="00A2759B" w:rsidRPr="000E4EE9">
        <w:rPr>
          <w:rFonts w:ascii="Calibri" w:hAnsi="Calibri" w:cs="Calibri"/>
          <w:sz w:val="24"/>
          <w:szCs w:val="24"/>
        </w:rPr>
        <w:t xml:space="preserve"> </w:t>
      </w:r>
      <w:r w:rsidR="00645684" w:rsidRPr="000E4EE9">
        <w:rPr>
          <w:rFonts w:ascii="Calibri" w:hAnsi="Calibri" w:cs="Calibri"/>
          <w:sz w:val="24"/>
          <w:szCs w:val="24"/>
        </w:rPr>
        <w:t>movimentação</w:t>
      </w:r>
      <w:r w:rsidR="00A2759B" w:rsidRPr="000E4EE9">
        <w:rPr>
          <w:rFonts w:ascii="Calibri" w:hAnsi="Calibri" w:cs="Calibri"/>
          <w:sz w:val="24"/>
          <w:szCs w:val="24"/>
        </w:rPr>
        <w:t xml:space="preserve"> </w:t>
      </w:r>
      <w:r w:rsidR="00645684" w:rsidRPr="000E4EE9">
        <w:rPr>
          <w:rFonts w:ascii="Calibri" w:hAnsi="Calibri" w:cs="Calibri"/>
          <w:sz w:val="24"/>
          <w:szCs w:val="24"/>
        </w:rPr>
        <w:t>de</w:t>
      </w:r>
      <w:r w:rsidR="00A2759B" w:rsidRPr="000E4EE9">
        <w:rPr>
          <w:rFonts w:ascii="Calibri" w:hAnsi="Calibri" w:cs="Calibri"/>
          <w:sz w:val="24"/>
          <w:szCs w:val="24"/>
        </w:rPr>
        <w:t xml:space="preserve"> </w:t>
      </w:r>
      <w:r w:rsidR="00645684" w:rsidRPr="000E4EE9">
        <w:rPr>
          <w:rFonts w:ascii="Calibri" w:hAnsi="Calibri" w:cs="Calibri"/>
          <w:sz w:val="24"/>
          <w:szCs w:val="24"/>
        </w:rPr>
        <w:t>crédito.</w:t>
      </w:r>
    </w:p>
    <w:p w14:paraId="4A84C5FB" w14:textId="3684AA1F" w:rsidR="00645684" w:rsidRPr="000E4EE9" w:rsidRDefault="2D460200"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Assim,</w:t>
      </w:r>
      <w:r w:rsidR="2AC5DF35" w:rsidRPr="000E4EE9">
        <w:rPr>
          <w:rFonts w:ascii="Calibri" w:hAnsi="Calibri" w:cs="Calibri"/>
          <w:sz w:val="24"/>
          <w:szCs w:val="24"/>
        </w:rPr>
        <w:t xml:space="preserve"> </w:t>
      </w:r>
      <w:r w:rsidRPr="000E4EE9">
        <w:rPr>
          <w:rFonts w:ascii="Calibri" w:hAnsi="Calibri" w:cs="Calibri"/>
          <w:sz w:val="24"/>
          <w:szCs w:val="24"/>
        </w:rPr>
        <w:t>c</w:t>
      </w:r>
      <w:r w:rsidR="008E4023" w:rsidRPr="000E4EE9">
        <w:rPr>
          <w:rFonts w:ascii="Calibri" w:hAnsi="Calibri" w:cs="Calibri"/>
          <w:sz w:val="24"/>
          <w:szCs w:val="24"/>
        </w:rPr>
        <w:t>oube</w:t>
      </w:r>
      <w:r w:rsidR="2AC5DF35" w:rsidRPr="000E4EE9">
        <w:rPr>
          <w:rFonts w:ascii="Calibri" w:hAnsi="Calibri" w:cs="Calibri"/>
          <w:sz w:val="24"/>
          <w:szCs w:val="24"/>
        </w:rPr>
        <w:t xml:space="preserve"> </w:t>
      </w:r>
      <w:r w:rsidR="47A77441" w:rsidRPr="000E4EE9">
        <w:rPr>
          <w:rFonts w:ascii="Calibri" w:hAnsi="Calibri" w:cs="Calibri"/>
          <w:sz w:val="24"/>
          <w:szCs w:val="24"/>
        </w:rPr>
        <w:t>à</w:t>
      </w:r>
      <w:r w:rsidR="2AC5DF35" w:rsidRPr="000E4EE9">
        <w:rPr>
          <w:rFonts w:ascii="Calibri" w:hAnsi="Calibri" w:cs="Calibri"/>
          <w:sz w:val="24"/>
          <w:szCs w:val="24"/>
        </w:rPr>
        <w:t xml:space="preserve"> </w:t>
      </w:r>
      <w:r w:rsidRPr="000E4EE9">
        <w:rPr>
          <w:rFonts w:ascii="Calibri" w:hAnsi="Calibri" w:cs="Calibri"/>
          <w:sz w:val="24"/>
          <w:szCs w:val="24"/>
        </w:rPr>
        <w:t>Assessoria</w:t>
      </w:r>
      <w:r w:rsidR="2AC5DF35" w:rsidRPr="000E4EE9">
        <w:rPr>
          <w:rFonts w:ascii="Calibri" w:hAnsi="Calibri" w:cs="Calibri"/>
          <w:sz w:val="24"/>
          <w:szCs w:val="24"/>
        </w:rPr>
        <w:t xml:space="preserve"> </w:t>
      </w:r>
      <w:r w:rsidRPr="000E4EE9">
        <w:rPr>
          <w:rFonts w:ascii="Calibri" w:hAnsi="Calibri" w:cs="Calibri"/>
          <w:sz w:val="24"/>
          <w:szCs w:val="24"/>
        </w:rPr>
        <w:t>Jurídica</w:t>
      </w:r>
      <w:r w:rsidR="2AC5DF35" w:rsidRPr="000E4EE9">
        <w:rPr>
          <w:rFonts w:ascii="Calibri" w:hAnsi="Calibri" w:cs="Calibri"/>
          <w:sz w:val="24"/>
          <w:szCs w:val="24"/>
        </w:rPr>
        <w:t xml:space="preserve"> </w:t>
      </w:r>
      <w:r w:rsidR="006777B6" w:rsidRPr="000E4EE9">
        <w:rPr>
          <w:rFonts w:ascii="Calibri" w:hAnsi="Calibri" w:cs="Calibri"/>
          <w:sz w:val="24"/>
          <w:szCs w:val="24"/>
        </w:rPr>
        <w:t xml:space="preserve">(AJU) </w:t>
      </w:r>
      <w:r w:rsidRPr="000E4EE9">
        <w:rPr>
          <w:rFonts w:ascii="Calibri" w:hAnsi="Calibri" w:cs="Calibri"/>
          <w:sz w:val="24"/>
          <w:szCs w:val="24"/>
        </w:rPr>
        <w:t>esclarecer</w:t>
      </w:r>
      <w:r w:rsidR="2AC5DF35" w:rsidRPr="000E4EE9">
        <w:rPr>
          <w:rFonts w:ascii="Calibri" w:hAnsi="Calibri" w:cs="Calibri"/>
          <w:sz w:val="24"/>
          <w:szCs w:val="24"/>
        </w:rPr>
        <w:t xml:space="preserve"> </w:t>
      </w:r>
      <w:r w:rsidRPr="000E4EE9">
        <w:rPr>
          <w:rFonts w:ascii="Calibri" w:hAnsi="Calibri" w:cs="Calibri"/>
          <w:sz w:val="24"/>
          <w:szCs w:val="24"/>
        </w:rPr>
        <w:t>se</w:t>
      </w:r>
      <w:r w:rsidR="79251D67" w:rsidRPr="000E4EE9">
        <w:rPr>
          <w:rFonts w:ascii="Calibri" w:hAnsi="Calibri" w:cs="Calibri"/>
          <w:sz w:val="24"/>
          <w:szCs w:val="24"/>
        </w:rPr>
        <w:t>:</w:t>
      </w:r>
      <w:r w:rsidR="2AC5DF35" w:rsidRPr="000E4EE9">
        <w:rPr>
          <w:rFonts w:ascii="Calibri" w:hAnsi="Calibri" w:cs="Calibri"/>
          <w:sz w:val="24"/>
          <w:szCs w:val="24"/>
        </w:rPr>
        <w:t xml:space="preserve"> </w:t>
      </w:r>
      <w:r w:rsidRPr="000E4EE9">
        <w:rPr>
          <w:rFonts w:ascii="Calibri" w:hAnsi="Calibri" w:cs="Calibri"/>
          <w:sz w:val="24"/>
          <w:szCs w:val="24"/>
        </w:rPr>
        <w:t>em</w:t>
      </w:r>
      <w:r w:rsidR="2AC5DF35" w:rsidRPr="000E4EE9">
        <w:rPr>
          <w:rFonts w:ascii="Calibri" w:hAnsi="Calibri" w:cs="Calibri"/>
          <w:sz w:val="24"/>
          <w:szCs w:val="24"/>
        </w:rPr>
        <w:t xml:space="preserve"> </w:t>
      </w:r>
      <w:r w:rsidRPr="000E4EE9">
        <w:rPr>
          <w:rFonts w:ascii="Calibri" w:hAnsi="Calibri" w:cs="Calibri"/>
          <w:sz w:val="24"/>
          <w:szCs w:val="24"/>
        </w:rPr>
        <w:t>termos</w:t>
      </w:r>
      <w:r w:rsidR="2AC5DF35" w:rsidRPr="000E4EE9">
        <w:rPr>
          <w:rFonts w:ascii="Calibri" w:hAnsi="Calibri" w:cs="Calibri"/>
          <w:sz w:val="24"/>
          <w:szCs w:val="24"/>
        </w:rPr>
        <w:t xml:space="preserve"> </w:t>
      </w:r>
      <w:r w:rsidRPr="000E4EE9">
        <w:rPr>
          <w:rFonts w:ascii="Calibri" w:hAnsi="Calibri" w:cs="Calibri"/>
          <w:sz w:val="24"/>
          <w:szCs w:val="24"/>
        </w:rPr>
        <w:t>legais</w:t>
      </w:r>
      <w:r w:rsidR="007E713B" w:rsidRPr="000E4EE9">
        <w:rPr>
          <w:rFonts w:ascii="Calibri" w:hAnsi="Calibri" w:cs="Calibri"/>
          <w:sz w:val="24"/>
          <w:szCs w:val="24"/>
        </w:rPr>
        <w:t>,</w:t>
      </w:r>
      <w:r w:rsidR="2AC5DF35" w:rsidRPr="000E4EE9">
        <w:rPr>
          <w:rFonts w:ascii="Calibri" w:hAnsi="Calibri" w:cs="Calibri"/>
          <w:sz w:val="24"/>
          <w:szCs w:val="24"/>
        </w:rPr>
        <w:t xml:space="preserve"> </w:t>
      </w:r>
      <w:r w:rsidRPr="000E4EE9">
        <w:rPr>
          <w:rFonts w:ascii="Calibri" w:hAnsi="Calibri" w:cs="Calibri"/>
          <w:sz w:val="24"/>
          <w:szCs w:val="24"/>
        </w:rPr>
        <w:t>a</w:t>
      </w:r>
      <w:r w:rsidR="2AC5DF35" w:rsidRPr="000E4EE9">
        <w:rPr>
          <w:rFonts w:ascii="Calibri" w:hAnsi="Calibri" w:cs="Calibri"/>
          <w:sz w:val="24"/>
          <w:szCs w:val="24"/>
        </w:rPr>
        <w:t xml:space="preserve"> </w:t>
      </w:r>
      <w:r w:rsidR="1102AFE3" w:rsidRPr="000E4EE9">
        <w:rPr>
          <w:rFonts w:ascii="Calibri" w:hAnsi="Calibri" w:cs="Calibri"/>
          <w:sz w:val="24"/>
          <w:szCs w:val="24"/>
        </w:rPr>
        <w:t>descentralização</w:t>
      </w:r>
      <w:r w:rsidR="2AC5DF35" w:rsidRPr="000E4EE9">
        <w:rPr>
          <w:rFonts w:ascii="Calibri" w:hAnsi="Calibri" w:cs="Calibri"/>
          <w:sz w:val="24"/>
          <w:szCs w:val="24"/>
        </w:rPr>
        <w:t xml:space="preserve"> </w:t>
      </w:r>
      <w:r w:rsidRPr="000E4EE9">
        <w:rPr>
          <w:rFonts w:ascii="Calibri" w:hAnsi="Calibri" w:cs="Calibri"/>
          <w:sz w:val="24"/>
          <w:szCs w:val="24"/>
        </w:rPr>
        <w:t>de</w:t>
      </w:r>
      <w:r w:rsidR="2AC5DF35" w:rsidRPr="000E4EE9">
        <w:rPr>
          <w:rFonts w:ascii="Calibri" w:hAnsi="Calibri" w:cs="Calibri"/>
          <w:sz w:val="24"/>
          <w:szCs w:val="24"/>
        </w:rPr>
        <w:t xml:space="preserve"> </w:t>
      </w:r>
      <w:r w:rsidRPr="000E4EE9">
        <w:rPr>
          <w:rFonts w:ascii="Calibri" w:hAnsi="Calibri" w:cs="Calibri"/>
          <w:sz w:val="24"/>
          <w:szCs w:val="24"/>
        </w:rPr>
        <w:t>créditos</w:t>
      </w:r>
      <w:r w:rsidR="2AC5DF35" w:rsidRPr="000E4EE9">
        <w:rPr>
          <w:rFonts w:ascii="Calibri" w:hAnsi="Calibri" w:cs="Calibri"/>
          <w:sz w:val="24"/>
          <w:szCs w:val="24"/>
        </w:rPr>
        <w:t xml:space="preserve"> </w:t>
      </w:r>
      <w:r w:rsidRPr="000E4EE9">
        <w:rPr>
          <w:rFonts w:ascii="Calibri" w:hAnsi="Calibri" w:cs="Calibri"/>
          <w:sz w:val="24"/>
          <w:szCs w:val="24"/>
        </w:rPr>
        <w:t>orçamentários</w:t>
      </w:r>
      <w:r w:rsidR="2AC5DF35" w:rsidRPr="000E4EE9">
        <w:rPr>
          <w:rFonts w:ascii="Calibri" w:hAnsi="Calibri" w:cs="Calibri"/>
          <w:sz w:val="24"/>
          <w:szCs w:val="24"/>
        </w:rPr>
        <w:t xml:space="preserve"> </w:t>
      </w:r>
      <w:r w:rsidR="1102AFE3" w:rsidRPr="000E4EE9">
        <w:rPr>
          <w:rFonts w:ascii="Calibri" w:hAnsi="Calibri" w:cs="Calibri"/>
          <w:sz w:val="24"/>
          <w:szCs w:val="24"/>
        </w:rPr>
        <w:t>(destaque)</w:t>
      </w:r>
      <w:r w:rsidR="2AC5DF35" w:rsidRPr="000E4EE9">
        <w:rPr>
          <w:rFonts w:ascii="Calibri" w:hAnsi="Calibri" w:cs="Calibri"/>
          <w:sz w:val="24"/>
          <w:szCs w:val="24"/>
        </w:rPr>
        <w:t xml:space="preserve"> </w:t>
      </w:r>
      <w:r w:rsidR="007E713B" w:rsidRPr="000E4EE9">
        <w:rPr>
          <w:rFonts w:ascii="Calibri" w:hAnsi="Calibri" w:cs="Calibri"/>
          <w:sz w:val="24"/>
          <w:szCs w:val="24"/>
        </w:rPr>
        <w:t>de</w:t>
      </w:r>
      <w:r w:rsidR="2AC5DF35" w:rsidRPr="000E4EE9">
        <w:rPr>
          <w:rFonts w:ascii="Calibri" w:hAnsi="Calibri" w:cs="Calibri"/>
          <w:sz w:val="24"/>
          <w:szCs w:val="24"/>
        </w:rPr>
        <w:t xml:space="preserve"> </w:t>
      </w:r>
      <w:r w:rsidR="007E713B" w:rsidRPr="000E4EE9">
        <w:rPr>
          <w:rFonts w:ascii="Calibri" w:hAnsi="Calibri" w:cs="Calibri"/>
          <w:sz w:val="24"/>
          <w:szCs w:val="24"/>
        </w:rPr>
        <w:t>uma</w:t>
      </w:r>
      <w:r w:rsidR="2AC5DF35" w:rsidRPr="000E4EE9">
        <w:rPr>
          <w:rFonts w:ascii="Calibri" w:hAnsi="Calibri" w:cs="Calibri"/>
          <w:sz w:val="24"/>
          <w:szCs w:val="24"/>
        </w:rPr>
        <w:t xml:space="preserve"> </w:t>
      </w:r>
      <w:r w:rsidR="007E713B" w:rsidRPr="000E4EE9">
        <w:rPr>
          <w:rFonts w:ascii="Calibri" w:hAnsi="Calibri" w:cs="Calibri"/>
          <w:sz w:val="24"/>
          <w:szCs w:val="24"/>
        </w:rPr>
        <w:t>unidade</w:t>
      </w:r>
      <w:r w:rsidR="2AC5DF35" w:rsidRPr="000E4EE9">
        <w:rPr>
          <w:rFonts w:ascii="Calibri" w:hAnsi="Calibri" w:cs="Calibri"/>
          <w:sz w:val="24"/>
          <w:szCs w:val="24"/>
        </w:rPr>
        <w:t xml:space="preserve"> </w:t>
      </w:r>
      <w:r w:rsidR="007E713B" w:rsidRPr="000E4EE9">
        <w:rPr>
          <w:rFonts w:ascii="Calibri" w:hAnsi="Calibri" w:cs="Calibri"/>
          <w:sz w:val="24"/>
          <w:szCs w:val="24"/>
        </w:rPr>
        <w:t>orçamentária</w:t>
      </w:r>
      <w:r w:rsidR="2AC5DF35" w:rsidRPr="000E4EE9">
        <w:rPr>
          <w:rFonts w:ascii="Calibri" w:hAnsi="Calibri" w:cs="Calibri"/>
          <w:sz w:val="24"/>
          <w:szCs w:val="24"/>
        </w:rPr>
        <w:t xml:space="preserve"> </w:t>
      </w:r>
      <w:r w:rsidR="007E713B" w:rsidRPr="000E4EE9">
        <w:rPr>
          <w:rFonts w:ascii="Calibri" w:hAnsi="Calibri" w:cs="Calibri"/>
          <w:sz w:val="24"/>
          <w:szCs w:val="24"/>
        </w:rPr>
        <w:t>(UO)</w:t>
      </w:r>
      <w:r w:rsidR="2AC5DF35" w:rsidRPr="000E4EE9">
        <w:rPr>
          <w:rFonts w:ascii="Calibri" w:hAnsi="Calibri" w:cs="Calibri"/>
          <w:sz w:val="24"/>
          <w:szCs w:val="24"/>
        </w:rPr>
        <w:t xml:space="preserve"> </w:t>
      </w:r>
      <w:r w:rsidR="007E713B" w:rsidRPr="000E4EE9">
        <w:rPr>
          <w:rFonts w:ascii="Calibri" w:hAnsi="Calibri" w:cs="Calibri"/>
          <w:sz w:val="24"/>
          <w:szCs w:val="24"/>
        </w:rPr>
        <w:t>para</w:t>
      </w:r>
      <w:r w:rsidR="2AC5DF35" w:rsidRPr="000E4EE9">
        <w:rPr>
          <w:rFonts w:ascii="Calibri" w:hAnsi="Calibri" w:cs="Calibri"/>
          <w:sz w:val="24"/>
          <w:szCs w:val="24"/>
        </w:rPr>
        <w:t xml:space="preserve"> </w:t>
      </w:r>
      <w:r w:rsidR="007E713B" w:rsidRPr="000E4EE9">
        <w:rPr>
          <w:rFonts w:ascii="Calibri" w:hAnsi="Calibri" w:cs="Calibri"/>
          <w:sz w:val="24"/>
          <w:szCs w:val="24"/>
        </w:rPr>
        <w:t>outra</w:t>
      </w:r>
      <w:r w:rsidR="25919833" w:rsidRPr="000E4EE9">
        <w:rPr>
          <w:rFonts w:ascii="Calibri" w:hAnsi="Calibri" w:cs="Calibri"/>
          <w:sz w:val="24"/>
          <w:szCs w:val="24"/>
        </w:rPr>
        <w:t>,</w:t>
      </w:r>
      <w:r w:rsidR="2AC5DF35" w:rsidRPr="000E4EE9">
        <w:rPr>
          <w:rFonts w:ascii="Calibri" w:hAnsi="Calibri" w:cs="Calibri"/>
          <w:sz w:val="24"/>
          <w:szCs w:val="24"/>
        </w:rPr>
        <w:t xml:space="preserve"> </w:t>
      </w:r>
      <w:r w:rsidR="007E713B" w:rsidRPr="000E4EE9">
        <w:rPr>
          <w:rFonts w:ascii="Calibri" w:hAnsi="Calibri" w:cs="Calibri"/>
          <w:sz w:val="24"/>
          <w:szCs w:val="24"/>
        </w:rPr>
        <w:t>por</w:t>
      </w:r>
      <w:r w:rsidR="2AC5DF35" w:rsidRPr="000E4EE9">
        <w:rPr>
          <w:rFonts w:ascii="Calibri" w:hAnsi="Calibri" w:cs="Calibri"/>
          <w:sz w:val="24"/>
          <w:szCs w:val="24"/>
        </w:rPr>
        <w:t xml:space="preserve"> </w:t>
      </w:r>
      <w:r w:rsidR="007E713B" w:rsidRPr="000E4EE9">
        <w:rPr>
          <w:rFonts w:ascii="Calibri" w:hAnsi="Calibri" w:cs="Calibri"/>
          <w:sz w:val="24"/>
          <w:szCs w:val="24"/>
        </w:rPr>
        <w:t>meio</w:t>
      </w:r>
      <w:r w:rsidR="2AC5DF35" w:rsidRPr="000E4EE9">
        <w:rPr>
          <w:rFonts w:ascii="Calibri" w:hAnsi="Calibri" w:cs="Calibri"/>
          <w:sz w:val="24"/>
          <w:szCs w:val="24"/>
        </w:rPr>
        <w:t xml:space="preserve"> </w:t>
      </w:r>
      <w:r w:rsidR="007E713B" w:rsidRPr="000E4EE9">
        <w:rPr>
          <w:rFonts w:ascii="Calibri" w:hAnsi="Calibri" w:cs="Calibri"/>
          <w:sz w:val="24"/>
          <w:szCs w:val="24"/>
        </w:rPr>
        <w:t>de</w:t>
      </w:r>
      <w:r w:rsidR="2AC5DF35" w:rsidRPr="000E4EE9">
        <w:rPr>
          <w:rFonts w:ascii="Calibri" w:hAnsi="Calibri" w:cs="Calibri"/>
          <w:sz w:val="24"/>
          <w:szCs w:val="24"/>
        </w:rPr>
        <w:t xml:space="preserve"> </w:t>
      </w:r>
      <w:r w:rsidR="007E713B" w:rsidRPr="000E4EE9">
        <w:rPr>
          <w:rFonts w:ascii="Calibri" w:hAnsi="Calibri" w:cs="Calibri"/>
          <w:sz w:val="24"/>
          <w:szCs w:val="24"/>
        </w:rPr>
        <w:t>Termo</w:t>
      </w:r>
      <w:r w:rsidR="2AC5DF35" w:rsidRPr="000E4EE9">
        <w:rPr>
          <w:rFonts w:ascii="Calibri" w:hAnsi="Calibri" w:cs="Calibri"/>
          <w:sz w:val="24"/>
          <w:szCs w:val="24"/>
        </w:rPr>
        <w:t xml:space="preserve"> </w:t>
      </w:r>
      <w:r w:rsidR="2752561B" w:rsidRPr="000E4EE9">
        <w:rPr>
          <w:rFonts w:ascii="Calibri" w:hAnsi="Calibri" w:cs="Calibri"/>
          <w:sz w:val="24"/>
          <w:szCs w:val="24"/>
        </w:rPr>
        <w:t>de Execução Descentralizada</w:t>
      </w:r>
      <w:r w:rsidR="2AC5DF35" w:rsidRPr="000E4EE9">
        <w:rPr>
          <w:rFonts w:ascii="Calibri" w:hAnsi="Calibri" w:cs="Calibri"/>
          <w:sz w:val="24"/>
          <w:szCs w:val="24"/>
        </w:rPr>
        <w:t xml:space="preserve"> </w:t>
      </w:r>
      <w:r w:rsidR="007E713B" w:rsidRPr="000E4EE9">
        <w:rPr>
          <w:rFonts w:ascii="Calibri" w:hAnsi="Calibri" w:cs="Calibri"/>
          <w:sz w:val="24"/>
          <w:szCs w:val="24"/>
        </w:rPr>
        <w:t>(TED),</w:t>
      </w:r>
      <w:r w:rsidR="2AC5DF35" w:rsidRPr="000E4EE9">
        <w:rPr>
          <w:rFonts w:ascii="Calibri" w:hAnsi="Calibri" w:cs="Calibri"/>
          <w:sz w:val="24"/>
          <w:szCs w:val="24"/>
        </w:rPr>
        <w:t xml:space="preserve"> </w:t>
      </w:r>
      <w:r w:rsidR="007E713B" w:rsidRPr="000E4EE9">
        <w:rPr>
          <w:rFonts w:ascii="Calibri" w:hAnsi="Calibri" w:cs="Calibri"/>
          <w:sz w:val="24"/>
          <w:szCs w:val="24"/>
        </w:rPr>
        <w:t>configura</w:t>
      </w:r>
      <w:r w:rsidR="2AC5DF35" w:rsidRPr="000E4EE9">
        <w:rPr>
          <w:rFonts w:ascii="Calibri" w:hAnsi="Calibri" w:cs="Calibri"/>
          <w:sz w:val="24"/>
          <w:szCs w:val="24"/>
        </w:rPr>
        <w:t xml:space="preserve"> </w:t>
      </w:r>
      <w:r w:rsidR="007E713B" w:rsidRPr="000E4EE9">
        <w:rPr>
          <w:rFonts w:ascii="Calibri" w:hAnsi="Calibri" w:cs="Calibri"/>
          <w:sz w:val="24"/>
          <w:szCs w:val="24"/>
        </w:rPr>
        <w:lastRenderedPageBreak/>
        <w:t>aumento,</w:t>
      </w:r>
      <w:r w:rsidR="2AC5DF35" w:rsidRPr="000E4EE9">
        <w:rPr>
          <w:rFonts w:ascii="Calibri" w:hAnsi="Calibri" w:cs="Calibri"/>
          <w:sz w:val="24"/>
          <w:szCs w:val="24"/>
        </w:rPr>
        <w:t xml:space="preserve"> </w:t>
      </w:r>
      <w:r w:rsidR="007E713B" w:rsidRPr="000E4EE9">
        <w:rPr>
          <w:rFonts w:ascii="Calibri" w:hAnsi="Calibri" w:cs="Calibri"/>
          <w:sz w:val="24"/>
          <w:szCs w:val="24"/>
        </w:rPr>
        <w:t>expansão</w:t>
      </w:r>
      <w:r w:rsidR="2AC5DF35" w:rsidRPr="000E4EE9">
        <w:rPr>
          <w:rFonts w:ascii="Calibri" w:hAnsi="Calibri" w:cs="Calibri"/>
          <w:sz w:val="24"/>
          <w:szCs w:val="24"/>
        </w:rPr>
        <w:t xml:space="preserve"> </w:t>
      </w:r>
      <w:r w:rsidR="007E713B" w:rsidRPr="000E4EE9">
        <w:rPr>
          <w:rFonts w:ascii="Calibri" w:hAnsi="Calibri" w:cs="Calibri"/>
          <w:sz w:val="24"/>
          <w:szCs w:val="24"/>
        </w:rPr>
        <w:t>ou</w:t>
      </w:r>
      <w:r w:rsidR="2AC5DF35" w:rsidRPr="000E4EE9">
        <w:rPr>
          <w:rFonts w:ascii="Calibri" w:hAnsi="Calibri" w:cs="Calibri"/>
          <w:sz w:val="24"/>
          <w:szCs w:val="24"/>
        </w:rPr>
        <w:t xml:space="preserve"> </w:t>
      </w:r>
      <w:r w:rsidR="007E713B" w:rsidRPr="000E4EE9">
        <w:rPr>
          <w:rFonts w:ascii="Calibri" w:hAnsi="Calibri" w:cs="Calibri"/>
          <w:sz w:val="24"/>
          <w:szCs w:val="24"/>
        </w:rPr>
        <w:t>aperfeiçoamento</w:t>
      </w:r>
      <w:r w:rsidR="2AC5DF35" w:rsidRPr="000E4EE9">
        <w:rPr>
          <w:rFonts w:ascii="Calibri" w:hAnsi="Calibri" w:cs="Calibri"/>
          <w:sz w:val="24"/>
          <w:szCs w:val="24"/>
        </w:rPr>
        <w:t xml:space="preserve"> </w:t>
      </w:r>
      <w:r w:rsidR="007E713B" w:rsidRPr="000E4EE9">
        <w:rPr>
          <w:rFonts w:ascii="Calibri" w:hAnsi="Calibri" w:cs="Calibri"/>
          <w:sz w:val="24"/>
          <w:szCs w:val="24"/>
        </w:rPr>
        <w:t>de</w:t>
      </w:r>
      <w:r w:rsidR="2AC5DF35" w:rsidRPr="000E4EE9">
        <w:rPr>
          <w:rFonts w:ascii="Calibri" w:hAnsi="Calibri" w:cs="Calibri"/>
          <w:sz w:val="24"/>
          <w:szCs w:val="24"/>
        </w:rPr>
        <w:t xml:space="preserve"> </w:t>
      </w:r>
      <w:r w:rsidR="007E713B" w:rsidRPr="000E4EE9">
        <w:rPr>
          <w:rFonts w:ascii="Calibri" w:hAnsi="Calibri" w:cs="Calibri"/>
          <w:sz w:val="24"/>
          <w:szCs w:val="24"/>
        </w:rPr>
        <w:t>despesa</w:t>
      </w:r>
      <w:r w:rsidR="2AC5DF35" w:rsidRPr="000E4EE9">
        <w:rPr>
          <w:rFonts w:ascii="Calibri" w:hAnsi="Calibri" w:cs="Calibri"/>
          <w:sz w:val="24"/>
          <w:szCs w:val="24"/>
        </w:rPr>
        <w:t xml:space="preserve"> </w:t>
      </w:r>
      <w:r w:rsidR="007E713B" w:rsidRPr="000E4EE9">
        <w:rPr>
          <w:rFonts w:ascii="Calibri" w:hAnsi="Calibri" w:cs="Calibri"/>
          <w:sz w:val="24"/>
          <w:szCs w:val="24"/>
        </w:rPr>
        <w:t>de</w:t>
      </w:r>
      <w:r w:rsidR="2AC5DF35" w:rsidRPr="000E4EE9">
        <w:rPr>
          <w:rFonts w:ascii="Calibri" w:hAnsi="Calibri" w:cs="Calibri"/>
          <w:sz w:val="24"/>
          <w:szCs w:val="24"/>
        </w:rPr>
        <w:t xml:space="preserve"> </w:t>
      </w:r>
      <w:r w:rsidR="007E713B" w:rsidRPr="000E4EE9">
        <w:rPr>
          <w:rFonts w:ascii="Calibri" w:hAnsi="Calibri" w:cs="Calibri"/>
          <w:sz w:val="24"/>
          <w:szCs w:val="24"/>
        </w:rPr>
        <w:t>modo</w:t>
      </w:r>
      <w:r w:rsidR="2AC5DF35" w:rsidRPr="000E4EE9">
        <w:rPr>
          <w:rFonts w:ascii="Calibri" w:hAnsi="Calibri" w:cs="Calibri"/>
          <w:sz w:val="24"/>
          <w:szCs w:val="24"/>
        </w:rPr>
        <w:t xml:space="preserve"> </w:t>
      </w:r>
      <w:r w:rsidR="007E713B" w:rsidRPr="000E4EE9">
        <w:rPr>
          <w:rFonts w:ascii="Calibri" w:hAnsi="Calibri" w:cs="Calibri"/>
          <w:sz w:val="24"/>
          <w:szCs w:val="24"/>
        </w:rPr>
        <w:t>que</w:t>
      </w:r>
      <w:r w:rsidR="2AC5DF35" w:rsidRPr="000E4EE9">
        <w:rPr>
          <w:rFonts w:ascii="Calibri" w:hAnsi="Calibri" w:cs="Calibri"/>
          <w:sz w:val="24"/>
          <w:szCs w:val="24"/>
        </w:rPr>
        <w:t xml:space="preserve"> </w:t>
      </w:r>
      <w:r w:rsidR="007E713B" w:rsidRPr="000E4EE9">
        <w:rPr>
          <w:rFonts w:ascii="Calibri" w:hAnsi="Calibri" w:cs="Calibri"/>
          <w:sz w:val="24"/>
          <w:szCs w:val="24"/>
        </w:rPr>
        <w:t>ensejaria,</w:t>
      </w:r>
      <w:r w:rsidR="2AC5DF35" w:rsidRPr="000E4EE9">
        <w:rPr>
          <w:rFonts w:ascii="Calibri" w:hAnsi="Calibri" w:cs="Calibri"/>
          <w:sz w:val="24"/>
          <w:szCs w:val="24"/>
        </w:rPr>
        <w:t xml:space="preserve"> </w:t>
      </w:r>
      <w:r w:rsidR="007E713B" w:rsidRPr="000E4EE9">
        <w:rPr>
          <w:rFonts w:ascii="Calibri" w:hAnsi="Calibri" w:cs="Calibri"/>
          <w:sz w:val="24"/>
          <w:szCs w:val="24"/>
        </w:rPr>
        <w:t>ao</w:t>
      </w:r>
      <w:r w:rsidR="2AC5DF35" w:rsidRPr="000E4EE9">
        <w:rPr>
          <w:rFonts w:ascii="Calibri" w:hAnsi="Calibri" w:cs="Calibri"/>
          <w:sz w:val="24"/>
          <w:szCs w:val="24"/>
        </w:rPr>
        <w:t xml:space="preserve"> </w:t>
      </w:r>
      <w:r w:rsidR="007E713B" w:rsidRPr="000E4EE9">
        <w:rPr>
          <w:rFonts w:ascii="Calibri" w:hAnsi="Calibri" w:cs="Calibri"/>
          <w:sz w:val="24"/>
          <w:szCs w:val="24"/>
        </w:rPr>
        <w:t>CNJ,</w:t>
      </w:r>
      <w:r w:rsidR="2AC5DF35" w:rsidRPr="000E4EE9">
        <w:rPr>
          <w:rFonts w:ascii="Calibri" w:hAnsi="Calibri" w:cs="Calibri"/>
          <w:sz w:val="24"/>
          <w:szCs w:val="24"/>
        </w:rPr>
        <w:t xml:space="preserve"> </w:t>
      </w:r>
      <w:r w:rsidR="007E713B" w:rsidRPr="000E4EE9">
        <w:rPr>
          <w:rFonts w:ascii="Calibri" w:hAnsi="Calibri" w:cs="Calibri"/>
          <w:sz w:val="24"/>
          <w:szCs w:val="24"/>
        </w:rPr>
        <w:t>a</w:t>
      </w:r>
      <w:r w:rsidR="2AC5DF35" w:rsidRPr="000E4EE9">
        <w:rPr>
          <w:rFonts w:ascii="Calibri" w:hAnsi="Calibri" w:cs="Calibri"/>
          <w:sz w:val="24"/>
          <w:szCs w:val="24"/>
        </w:rPr>
        <w:t xml:space="preserve"> </w:t>
      </w:r>
      <w:r w:rsidR="007E713B" w:rsidRPr="000E4EE9">
        <w:rPr>
          <w:rFonts w:ascii="Calibri" w:hAnsi="Calibri" w:cs="Calibri"/>
          <w:sz w:val="24"/>
          <w:szCs w:val="24"/>
        </w:rPr>
        <w:t>necessidade</w:t>
      </w:r>
      <w:r w:rsidR="2AC5DF35" w:rsidRPr="000E4EE9">
        <w:rPr>
          <w:rFonts w:ascii="Calibri" w:hAnsi="Calibri" w:cs="Calibri"/>
          <w:sz w:val="24"/>
          <w:szCs w:val="24"/>
        </w:rPr>
        <w:t xml:space="preserve"> </w:t>
      </w:r>
      <w:r w:rsidR="007E713B" w:rsidRPr="000E4EE9">
        <w:rPr>
          <w:rFonts w:ascii="Calibri" w:hAnsi="Calibri" w:cs="Calibri"/>
          <w:sz w:val="24"/>
          <w:szCs w:val="24"/>
        </w:rPr>
        <w:t>de</w:t>
      </w:r>
      <w:r w:rsidR="2AC5DF35" w:rsidRPr="000E4EE9">
        <w:rPr>
          <w:rFonts w:ascii="Calibri" w:hAnsi="Calibri" w:cs="Calibri"/>
          <w:sz w:val="24"/>
          <w:szCs w:val="24"/>
        </w:rPr>
        <w:t xml:space="preserve"> </w:t>
      </w:r>
      <w:r w:rsidR="007E713B" w:rsidRPr="000E4EE9">
        <w:rPr>
          <w:rFonts w:ascii="Calibri" w:hAnsi="Calibri" w:cs="Calibri"/>
          <w:sz w:val="24"/>
          <w:szCs w:val="24"/>
        </w:rPr>
        <w:t>apresentar</w:t>
      </w:r>
      <w:r w:rsidR="2AC5DF35" w:rsidRPr="000E4EE9">
        <w:rPr>
          <w:rFonts w:ascii="Calibri" w:hAnsi="Calibri" w:cs="Calibri"/>
          <w:sz w:val="24"/>
          <w:szCs w:val="24"/>
        </w:rPr>
        <w:t xml:space="preserve"> </w:t>
      </w:r>
      <w:r w:rsidR="007E713B" w:rsidRPr="000E4EE9">
        <w:rPr>
          <w:rFonts w:ascii="Calibri" w:hAnsi="Calibri" w:cs="Calibri"/>
          <w:sz w:val="24"/>
          <w:szCs w:val="24"/>
        </w:rPr>
        <w:t>a</w:t>
      </w:r>
      <w:r w:rsidR="2AC5DF35" w:rsidRPr="000E4EE9">
        <w:rPr>
          <w:rFonts w:ascii="Calibri" w:hAnsi="Calibri" w:cs="Calibri"/>
          <w:sz w:val="24"/>
          <w:szCs w:val="24"/>
        </w:rPr>
        <w:t xml:space="preserve"> </w:t>
      </w:r>
      <w:r w:rsidR="007E713B" w:rsidRPr="000E4EE9">
        <w:rPr>
          <w:rFonts w:ascii="Calibri" w:hAnsi="Calibri" w:cs="Calibri"/>
          <w:sz w:val="24"/>
          <w:szCs w:val="24"/>
        </w:rPr>
        <w:t>estimativa</w:t>
      </w:r>
      <w:r w:rsidR="2AC5DF35" w:rsidRPr="000E4EE9">
        <w:rPr>
          <w:rFonts w:ascii="Calibri" w:hAnsi="Calibri" w:cs="Calibri"/>
          <w:sz w:val="24"/>
          <w:szCs w:val="24"/>
        </w:rPr>
        <w:t xml:space="preserve"> </w:t>
      </w:r>
      <w:r w:rsidR="007E713B" w:rsidRPr="000E4EE9">
        <w:rPr>
          <w:rFonts w:ascii="Calibri" w:hAnsi="Calibri" w:cs="Calibri"/>
          <w:sz w:val="24"/>
          <w:szCs w:val="24"/>
        </w:rPr>
        <w:t>do</w:t>
      </w:r>
      <w:r w:rsidR="2AC5DF35" w:rsidRPr="000E4EE9">
        <w:rPr>
          <w:rFonts w:ascii="Calibri" w:hAnsi="Calibri" w:cs="Calibri"/>
          <w:sz w:val="24"/>
          <w:szCs w:val="24"/>
        </w:rPr>
        <w:t xml:space="preserve"> </w:t>
      </w:r>
      <w:r w:rsidR="007E713B" w:rsidRPr="000E4EE9">
        <w:rPr>
          <w:rFonts w:ascii="Calibri" w:hAnsi="Calibri" w:cs="Calibri"/>
          <w:sz w:val="24"/>
          <w:szCs w:val="24"/>
        </w:rPr>
        <w:t>impacto</w:t>
      </w:r>
      <w:r w:rsidR="2AC5DF35" w:rsidRPr="000E4EE9">
        <w:rPr>
          <w:rFonts w:ascii="Calibri" w:hAnsi="Calibri" w:cs="Calibri"/>
          <w:sz w:val="24"/>
          <w:szCs w:val="24"/>
        </w:rPr>
        <w:t xml:space="preserve"> </w:t>
      </w:r>
      <w:r w:rsidR="007E713B" w:rsidRPr="000E4EE9">
        <w:rPr>
          <w:rFonts w:ascii="Calibri" w:hAnsi="Calibri" w:cs="Calibri"/>
          <w:sz w:val="24"/>
          <w:szCs w:val="24"/>
        </w:rPr>
        <w:t>orçamentário-financeiro</w:t>
      </w:r>
      <w:r w:rsidR="2AC5DF35" w:rsidRPr="000E4EE9">
        <w:rPr>
          <w:rFonts w:ascii="Calibri" w:hAnsi="Calibri" w:cs="Calibri"/>
          <w:sz w:val="24"/>
          <w:szCs w:val="24"/>
        </w:rPr>
        <w:t xml:space="preserve"> </w:t>
      </w:r>
      <w:r w:rsidR="007E713B" w:rsidRPr="000E4EE9">
        <w:rPr>
          <w:rFonts w:ascii="Calibri" w:hAnsi="Calibri" w:cs="Calibri"/>
          <w:sz w:val="24"/>
          <w:szCs w:val="24"/>
        </w:rPr>
        <w:t>no</w:t>
      </w:r>
      <w:r w:rsidR="2AC5DF35" w:rsidRPr="000E4EE9">
        <w:rPr>
          <w:rFonts w:ascii="Calibri" w:hAnsi="Calibri" w:cs="Calibri"/>
          <w:sz w:val="24"/>
          <w:szCs w:val="24"/>
        </w:rPr>
        <w:t xml:space="preserve"> </w:t>
      </w:r>
      <w:r w:rsidR="007E713B" w:rsidRPr="000E4EE9">
        <w:rPr>
          <w:rFonts w:ascii="Calibri" w:hAnsi="Calibri" w:cs="Calibri"/>
          <w:sz w:val="24"/>
          <w:szCs w:val="24"/>
        </w:rPr>
        <w:t>exercício</w:t>
      </w:r>
      <w:r w:rsidR="2AC5DF35" w:rsidRPr="000E4EE9">
        <w:rPr>
          <w:rFonts w:ascii="Calibri" w:hAnsi="Calibri" w:cs="Calibri"/>
          <w:sz w:val="24"/>
          <w:szCs w:val="24"/>
        </w:rPr>
        <w:t xml:space="preserve"> </w:t>
      </w:r>
      <w:r w:rsidR="007E713B" w:rsidRPr="000E4EE9">
        <w:rPr>
          <w:rFonts w:ascii="Calibri" w:hAnsi="Calibri" w:cs="Calibri"/>
          <w:sz w:val="24"/>
          <w:szCs w:val="24"/>
        </w:rPr>
        <w:t>em</w:t>
      </w:r>
      <w:r w:rsidR="2AC5DF35" w:rsidRPr="000E4EE9">
        <w:rPr>
          <w:rFonts w:ascii="Calibri" w:hAnsi="Calibri" w:cs="Calibri"/>
          <w:sz w:val="24"/>
          <w:szCs w:val="24"/>
        </w:rPr>
        <w:t xml:space="preserve"> </w:t>
      </w:r>
      <w:r w:rsidR="007E713B" w:rsidRPr="000E4EE9">
        <w:rPr>
          <w:rFonts w:ascii="Calibri" w:hAnsi="Calibri" w:cs="Calibri"/>
          <w:sz w:val="24"/>
          <w:szCs w:val="24"/>
        </w:rPr>
        <w:t>que</w:t>
      </w:r>
      <w:r w:rsidR="2AC5DF35" w:rsidRPr="000E4EE9">
        <w:rPr>
          <w:rFonts w:ascii="Calibri" w:hAnsi="Calibri" w:cs="Calibri"/>
          <w:sz w:val="24"/>
          <w:szCs w:val="24"/>
        </w:rPr>
        <w:t xml:space="preserve"> </w:t>
      </w:r>
      <w:r w:rsidR="00F311E5" w:rsidRPr="000E4EE9">
        <w:rPr>
          <w:rFonts w:ascii="Calibri" w:hAnsi="Calibri" w:cs="Calibri"/>
          <w:sz w:val="24"/>
          <w:szCs w:val="24"/>
        </w:rPr>
        <w:t>deverá</w:t>
      </w:r>
      <w:r w:rsidR="2AC5DF35" w:rsidRPr="000E4EE9">
        <w:rPr>
          <w:rFonts w:ascii="Calibri" w:hAnsi="Calibri" w:cs="Calibri"/>
          <w:sz w:val="24"/>
          <w:szCs w:val="24"/>
        </w:rPr>
        <w:t xml:space="preserve"> </w:t>
      </w:r>
      <w:r w:rsidR="007E713B" w:rsidRPr="000E4EE9">
        <w:rPr>
          <w:rFonts w:ascii="Calibri" w:hAnsi="Calibri" w:cs="Calibri"/>
          <w:sz w:val="24"/>
          <w:szCs w:val="24"/>
        </w:rPr>
        <w:t>entrar</w:t>
      </w:r>
      <w:r w:rsidR="2AC5DF35" w:rsidRPr="000E4EE9">
        <w:rPr>
          <w:rFonts w:ascii="Calibri" w:hAnsi="Calibri" w:cs="Calibri"/>
          <w:sz w:val="24"/>
          <w:szCs w:val="24"/>
        </w:rPr>
        <w:t xml:space="preserve"> </w:t>
      </w:r>
      <w:r w:rsidR="007E713B" w:rsidRPr="000E4EE9">
        <w:rPr>
          <w:rFonts w:ascii="Calibri" w:hAnsi="Calibri" w:cs="Calibri"/>
          <w:sz w:val="24"/>
          <w:szCs w:val="24"/>
        </w:rPr>
        <w:t>em</w:t>
      </w:r>
      <w:r w:rsidR="2AC5DF35" w:rsidRPr="000E4EE9">
        <w:rPr>
          <w:rFonts w:ascii="Calibri" w:hAnsi="Calibri" w:cs="Calibri"/>
          <w:sz w:val="24"/>
          <w:szCs w:val="24"/>
        </w:rPr>
        <w:t xml:space="preserve"> </w:t>
      </w:r>
      <w:r w:rsidR="007E713B" w:rsidRPr="000E4EE9">
        <w:rPr>
          <w:rFonts w:ascii="Calibri" w:hAnsi="Calibri" w:cs="Calibri"/>
          <w:sz w:val="24"/>
          <w:szCs w:val="24"/>
        </w:rPr>
        <w:t>vigor</w:t>
      </w:r>
      <w:r w:rsidR="2AC5DF35" w:rsidRPr="000E4EE9">
        <w:rPr>
          <w:rFonts w:ascii="Calibri" w:hAnsi="Calibri" w:cs="Calibri"/>
          <w:sz w:val="24"/>
          <w:szCs w:val="24"/>
        </w:rPr>
        <w:t xml:space="preserve"> </w:t>
      </w:r>
      <w:r w:rsidR="007E713B" w:rsidRPr="000E4EE9">
        <w:rPr>
          <w:rFonts w:ascii="Calibri" w:hAnsi="Calibri" w:cs="Calibri"/>
          <w:sz w:val="24"/>
          <w:szCs w:val="24"/>
        </w:rPr>
        <w:t>e</w:t>
      </w:r>
      <w:r w:rsidR="2AC5DF35" w:rsidRPr="000E4EE9">
        <w:rPr>
          <w:rFonts w:ascii="Calibri" w:hAnsi="Calibri" w:cs="Calibri"/>
          <w:sz w:val="24"/>
          <w:szCs w:val="24"/>
        </w:rPr>
        <w:t xml:space="preserve"> </w:t>
      </w:r>
      <w:r w:rsidR="007E713B" w:rsidRPr="000E4EE9">
        <w:rPr>
          <w:rFonts w:ascii="Calibri" w:hAnsi="Calibri" w:cs="Calibri"/>
          <w:sz w:val="24"/>
          <w:szCs w:val="24"/>
        </w:rPr>
        <w:t>nos</w:t>
      </w:r>
      <w:r w:rsidR="2AC5DF35" w:rsidRPr="000E4EE9">
        <w:rPr>
          <w:rFonts w:ascii="Calibri" w:hAnsi="Calibri" w:cs="Calibri"/>
          <w:sz w:val="24"/>
          <w:szCs w:val="24"/>
        </w:rPr>
        <w:t xml:space="preserve"> </w:t>
      </w:r>
      <w:r w:rsidR="007E713B" w:rsidRPr="000E4EE9">
        <w:rPr>
          <w:rFonts w:ascii="Calibri" w:hAnsi="Calibri" w:cs="Calibri"/>
          <w:sz w:val="24"/>
          <w:szCs w:val="24"/>
        </w:rPr>
        <w:t>dois</w:t>
      </w:r>
      <w:r w:rsidR="2AC5DF35" w:rsidRPr="000E4EE9">
        <w:rPr>
          <w:rFonts w:ascii="Calibri" w:hAnsi="Calibri" w:cs="Calibri"/>
          <w:sz w:val="24"/>
          <w:szCs w:val="24"/>
        </w:rPr>
        <w:t xml:space="preserve"> </w:t>
      </w:r>
      <w:r w:rsidR="007E713B" w:rsidRPr="000E4EE9">
        <w:rPr>
          <w:rFonts w:ascii="Calibri" w:hAnsi="Calibri" w:cs="Calibri"/>
          <w:sz w:val="24"/>
          <w:szCs w:val="24"/>
        </w:rPr>
        <w:t>subsequentes;</w:t>
      </w:r>
      <w:r w:rsidR="2AC5DF35" w:rsidRPr="000E4EE9">
        <w:rPr>
          <w:rFonts w:ascii="Calibri" w:hAnsi="Calibri" w:cs="Calibri"/>
          <w:sz w:val="24"/>
          <w:szCs w:val="24"/>
        </w:rPr>
        <w:t xml:space="preserve"> </w:t>
      </w:r>
      <w:r w:rsidR="007E713B" w:rsidRPr="000E4EE9">
        <w:rPr>
          <w:rFonts w:ascii="Calibri" w:hAnsi="Calibri" w:cs="Calibri"/>
          <w:sz w:val="24"/>
          <w:szCs w:val="24"/>
        </w:rPr>
        <w:t>e</w:t>
      </w:r>
      <w:r w:rsidR="2AC5DF35" w:rsidRPr="000E4EE9">
        <w:rPr>
          <w:rFonts w:ascii="Calibri" w:hAnsi="Calibri" w:cs="Calibri"/>
          <w:sz w:val="24"/>
          <w:szCs w:val="24"/>
        </w:rPr>
        <w:t xml:space="preserve"> </w:t>
      </w:r>
      <w:r w:rsidR="79251D67" w:rsidRPr="000E4EE9">
        <w:rPr>
          <w:rFonts w:ascii="Calibri" w:hAnsi="Calibri" w:cs="Calibri"/>
          <w:sz w:val="24"/>
          <w:szCs w:val="24"/>
        </w:rPr>
        <w:t xml:space="preserve">se </w:t>
      </w:r>
      <w:r w:rsidR="00FF7A48" w:rsidRPr="000E4EE9">
        <w:rPr>
          <w:rFonts w:ascii="Calibri" w:hAnsi="Calibri" w:cs="Calibri"/>
          <w:sz w:val="24"/>
          <w:szCs w:val="24"/>
        </w:rPr>
        <w:t>é</w:t>
      </w:r>
      <w:r w:rsidR="0F9D326B" w:rsidRPr="000E4EE9">
        <w:rPr>
          <w:rFonts w:ascii="Calibri" w:hAnsi="Calibri" w:cs="Calibri"/>
          <w:sz w:val="24"/>
          <w:szCs w:val="24"/>
        </w:rPr>
        <w:t xml:space="preserve"> necessária </w:t>
      </w:r>
      <w:r w:rsidR="007E713B" w:rsidRPr="000E4EE9">
        <w:rPr>
          <w:rFonts w:ascii="Calibri" w:hAnsi="Calibri" w:cs="Calibri"/>
          <w:sz w:val="24"/>
          <w:szCs w:val="24"/>
        </w:rPr>
        <w:t>a</w:t>
      </w:r>
      <w:r w:rsidR="2AC5DF35" w:rsidRPr="000E4EE9">
        <w:rPr>
          <w:rFonts w:ascii="Calibri" w:hAnsi="Calibri" w:cs="Calibri"/>
          <w:sz w:val="24"/>
          <w:szCs w:val="24"/>
        </w:rPr>
        <w:t xml:space="preserve"> </w:t>
      </w:r>
      <w:r w:rsidR="007E713B" w:rsidRPr="000E4EE9">
        <w:rPr>
          <w:rFonts w:ascii="Calibri" w:hAnsi="Calibri" w:cs="Calibri"/>
          <w:sz w:val="24"/>
          <w:szCs w:val="24"/>
        </w:rPr>
        <w:t>declaração</w:t>
      </w:r>
      <w:r w:rsidR="2AC5DF35" w:rsidRPr="000E4EE9">
        <w:rPr>
          <w:rFonts w:ascii="Calibri" w:hAnsi="Calibri" w:cs="Calibri"/>
          <w:sz w:val="24"/>
          <w:szCs w:val="24"/>
        </w:rPr>
        <w:t xml:space="preserve"> </w:t>
      </w:r>
      <w:r w:rsidR="007E713B" w:rsidRPr="000E4EE9">
        <w:rPr>
          <w:rFonts w:ascii="Calibri" w:hAnsi="Calibri" w:cs="Calibri"/>
          <w:sz w:val="24"/>
          <w:szCs w:val="24"/>
        </w:rPr>
        <w:t>do</w:t>
      </w:r>
      <w:r w:rsidR="2AC5DF35" w:rsidRPr="000E4EE9">
        <w:rPr>
          <w:rFonts w:ascii="Calibri" w:hAnsi="Calibri" w:cs="Calibri"/>
          <w:sz w:val="24"/>
          <w:szCs w:val="24"/>
        </w:rPr>
        <w:t xml:space="preserve"> </w:t>
      </w:r>
      <w:r w:rsidR="007E713B" w:rsidRPr="000E4EE9">
        <w:rPr>
          <w:rFonts w:ascii="Calibri" w:hAnsi="Calibri" w:cs="Calibri"/>
          <w:sz w:val="24"/>
          <w:szCs w:val="24"/>
        </w:rPr>
        <w:t>ordenador</w:t>
      </w:r>
      <w:r w:rsidR="2AC5DF35" w:rsidRPr="000E4EE9">
        <w:rPr>
          <w:rFonts w:ascii="Calibri" w:hAnsi="Calibri" w:cs="Calibri"/>
          <w:sz w:val="24"/>
          <w:szCs w:val="24"/>
        </w:rPr>
        <w:t xml:space="preserve"> </w:t>
      </w:r>
      <w:r w:rsidR="007E713B" w:rsidRPr="000E4EE9">
        <w:rPr>
          <w:rFonts w:ascii="Calibri" w:hAnsi="Calibri" w:cs="Calibri"/>
          <w:sz w:val="24"/>
          <w:szCs w:val="24"/>
        </w:rPr>
        <w:t>da</w:t>
      </w:r>
      <w:r w:rsidR="2AC5DF35" w:rsidRPr="000E4EE9">
        <w:rPr>
          <w:rFonts w:ascii="Calibri" w:hAnsi="Calibri" w:cs="Calibri"/>
          <w:sz w:val="24"/>
          <w:szCs w:val="24"/>
        </w:rPr>
        <w:t xml:space="preserve"> </w:t>
      </w:r>
      <w:r w:rsidR="007E713B" w:rsidRPr="000E4EE9">
        <w:rPr>
          <w:rFonts w:ascii="Calibri" w:hAnsi="Calibri" w:cs="Calibri"/>
          <w:sz w:val="24"/>
          <w:szCs w:val="24"/>
        </w:rPr>
        <w:t>despesa</w:t>
      </w:r>
      <w:r w:rsidR="2AC5DF35" w:rsidRPr="000E4EE9">
        <w:rPr>
          <w:rFonts w:ascii="Calibri" w:hAnsi="Calibri" w:cs="Calibri"/>
          <w:sz w:val="24"/>
          <w:szCs w:val="24"/>
        </w:rPr>
        <w:t xml:space="preserve"> </w:t>
      </w:r>
      <w:r w:rsidR="007E713B" w:rsidRPr="000E4EE9">
        <w:rPr>
          <w:rFonts w:ascii="Calibri" w:hAnsi="Calibri" w:cs="Calibri"/>
          <w:sz w:val="24"/>
          <w:szCs w:val="24"/>
        </w:rPr>
        <w:t>de</w:t>
      </w:r>
      <w:r w:rsidR="2AC5DF35" w:rsidRPr="000E4EE9">
        <w:rPr>
          <w:rFonts w:ascii="Calibri" w:hAnsi="Calibri" w:cs="Calibri"/>
          <w:sz w:val="24"/>
          <w:szCs w:val="24"/>
        </w:rPr>
        <w:t xml:space="preserve"> </w:t>
      </w:r>
      <w:r w:rsidR="007E713B" w:rsidRPr="000E4EE9">
        <w:rPr>
          <w:rFonts w:ascii="Calibri" w:hAnsi="Calibri" w:cs="Calibri"/>
          <w:sz w:val="24"/>
          <w:szCs w:val="24"/>
        </w:rPr>
        <w:t>que</w:t>
      </w:r>
      <w:r w:rsidR="2AC5DF35" w:rsidRPr="000E4EE9">
        <w:rPr>
          <w:rFonts w:ascii="Calibri" w:hAnsi="Calibri" w:cs="Calibri"/>
          <w:sz w:val="24"/>
          <w:szCs w:val="24"/>
        </w:rPr>
        <w:t xml:space="preserve"> </w:t>
      </w:r>
      <w:r w:rsidR="007E713B" w:rsidRPr="000E4EE9">
        <w:rPr>
          <w:rFonts w:ascii="Calibri" w:hAnsi="Calibri" w:cs="Calibri"/>
          <w:sz w:val="24"/>
          <w:szCs w:val="24"/>
        </w:rPr>
        <w:t>o</w:t>
      </w:r>
      <w:r w:rsidR="2AC5DF35" w:rsidRPr="000E4EE9">
        <w:rPr>
          <w:rFonts w:ascii="Calibri" w:hAnsi="Calibri" w:cs="Calibri"/>
          <w:sz w:val="24"/>
          <w:szCs w:val="24"/>
        </w:rPr>
        <w:t xml:space="preserve"> </w:t>
      </w:r>
      <w:r w:rsidR="007E713B" w:rsidRPr="000E4EE9">
        <w:rPr>
          <w:rFonts w:ascii="Calibri" w:hAnsi="Calibri" w:cs="Calibri"/>
          <w:sz w:val="24"/>
          <w:szCs w:val="24"/>
        </w:rPr>
        <w:t>aumento</w:t>
      </w:r>
      <w:r w:rsidR="2AC5DF35" w:rsidRPr="000E4EE9">
        <w:rPr>
          <w:rFonts w:ascii="Calibri" w:hAnsi="Calibri" w:cs="Calibri"/>
          <w:sz w:val="24"/>
          <w:szCs w:val="24"/>
        </w:rPr>
        <w:t xml:space="preserve"> </w:t>
      </w:r>
      <w:r w:rsidR="007E713B" w:rsidRPr="000E4EE9">
        <w:rPr>
          <w:rFonts w:ascii="Calibri" w:hAnsi="Calibri" w:cs="Calibri"/>
          <w:sz w:val="24"/>
          <w:szCs w:val="24"/>
        </w:rPr>
        <w:t>tem</w:t>
      </w:r>
      <w:r w:rsidR="2AC5DF35" w:rsidRPr="000E4EE9">
        <w:rPr>
          <w:rFonts w:ascii="Calibri" w:hAnsi="Calibri" w:cs="Calibri"/>
          <w:sz w:val="24"/>
          <w:szCs w:val="24"/>
        </w:rPr>
        <w:t xml:space="preserve"> </w:t>
      </w:r>
      <w:r w:rsidR="007E713B" w:rsidRPr="000E4EE9">
        <w:rPr>
          <w:rFonts w:ascii="Calibri" w:hAnsi="Calibri" w:cs="Calibri"/>
          <w:sz w:val="24"/>
          <w:szCs w:val="24"/>
        </w:rPr>
        <w:t>adequação</w:t>
      </w:r>
      <w:r w:rsidR="2AC5DF35" w:rsidRPr="000E4EE9">
        <w:rPr>
          <w:rFonts w:ascii="Calibri" w:hAnsi="Calibri" w:cs="Calibri"/>
          <w:sz w:val="24"/>
          <w:szCs w:val="24"/>
        </w:rPr>
        <w:t xml:space="preserve"> </w:t>
      </w:r>
      <w:r w:rsidR="007E713B" w:rsidRPr="000E4EE9">
        <w:rPr>
          <w:rFonts w:ascii="Calibri" w:hAnsi="Calibri" w:cs="Calibri"/>
          <w:sz w:val="24"/>
          <w:szCs w:val="24"/>
        </w:rPr>
        <w:t>orçamentária</w:t>
      </w:r>
      <w:r w:rsidR="2AC5DF35" w:rsidRPr="000E4EE9">
        <w:rPr>
          <w:rFonts w:ascii="Calibri" w:hAnsi="Calibri" w:cs="Calibri"/>
          <w:sz w:val="24"/>
          <w:szCs w:val="24"/>
        </w:rPr>
        <w:t xml:space="preserve"> </w:t>
      </w:r>
      <w:r w:rsidR="007E713B" w:rsidRPr="000E4EE9">
        <w:rPr>
          <w:rFonts w:ascii="Calibri" w:hAnsi="Calibri" w:cs="Calibri"/>
          <w:sz w:val="24"/>
          <w:szCs w:val="24"/>
        </w:rPr>
        <w:t>e</w:t>
      </w:r>
      <w:r w:rsidR="2AC5DF35" w:rsidRPr="000E4EE9">
        <w:rPr>
          <w:rFonts w:ascii="Calibri" w:hAnsi="Calibri" w:cs="Calibri"/>
          <w:sz w:val="24"/>
          <w:szCs w:val="24"/>
        </w:rPr>
        <w:t xml:space="preserve"> </w:t>
      </w:r>
      <w:r w:rsidR="007E713B" w:rsidRPr="000E4EE9">
        <w:rPr>
          <w:rFonts w:ascii="Calibri" w:hAnsi="Calibri" w:cs="Calibri"/>
          <w:sz w:val="24"/>
          <w:szCs w:val="24"/>
        </w:rPr>
        <w:t>financeira</w:t>
      </w:r>
      <w:r w:rsidR="2AC5DF35" w:rsidRPr="000E4EE9">
        <w:rPr>
          <w:rFonts w:ascii="Calibri" w:hAnsi="Calibri" w:cs="Calibri"/>
          <w:sz w:val="24"/>
          <w:szCs w:val="24"/>
        </w:rPr>
        <w:t xml:space="preserve"> </w:t>
      </w:r>
      <w:r w:rsidR="007E713B" w:rsidRPr="000E4EE9">
        <w:rPr>
          <w:rFonts w:ascii="Calibri" w:hAnsi="Calibri" w:cs="Calibri"/>
          <w:sz w:val="24"/>
          <w:szCs w:val="24"/>
        </w:rPr>
        <w:t>com</w:t>
      </w:r>
      <w:r w:rsidR="2AC5DF35" w:rsidRPr="000E4EE9">
        <w:rPr>
          <w:rFonts w:ascii="Calibri" w:hAnsi="Calibri" w:cs="Calibri"/>
          <w:sz w:val="24"/>
          <w:szCs w:val="24"/>
        </w:rPr>
        <w:t xml:space="preserve"> </w:t>
      </w:r>
      <w:r w:rsidR="007E713B" w:rsidRPr="000E4EE9">
        <w:rPr>
          <w:rFonts w:ascii="Calibri" w:hAnsi="Calibri" w:cs="Calibri"/>
          <w:sz w:val="24"/>
          <w:szCs w:val="24"/>
        </w:rPr>
        <w:t>a</w:t>
      </w:r>
      <w:r w:rsidR="2AC5DF35" w:rsidRPr="000E4EE9">
        <w:rPr>
          <w:rFonts w:ascii="Calibri" w:hAnsi="Calibri" w:cs="Calibri"/>
          <w:sz w:val="24"/>
          <w:szCs w:val="24"/>
        </w:rPr>
        <w:t xml:space="preserve"> </w:t>
      </w:r>
      <w:r w:rsidR="007E713B" w:rsidRPr="000E4EE9">
        <w:rPr>
          <w:rFonts w:ascii="Calibri" w:hAnsi="Calibri" w:cs="Calibri"/>
          <w:sz w:val="24"/>
          <w:szCs w:val="24"/>
        </w:rPr>
        <w:t>lei</w:t>
      </w:r>
      <w:r w:rsidR="2AC5DF35" w:rsidRPr="000E4EE9">
        <w:rPr>
          <w:rFonts w:ascii="Calibri" w:hAnsi="Calibri" w:cs="Calibri"/>
          <w:sz w:val="24"/>
          <w:szCs w:val="24"/>
        </w:rPr>
        <w:t xml:space="preserve"> </w:t>
      </w:r>
      <w:r w:rsidR="007E713B" w:rsidRPr="000E4EE9">
        <w:rPr>
          <w:rFonts w:ascii="Calibri" w:hAnsi="Calibri" w:cs="Calibri"/>
          <w:sz w:val="24"/>
          <w:szCs w:val="24"/>
        </w:rPr>
        <w:t>orçamentária</w:t>
      </w:r>
      <w:r w:rsidR="2AC5DF35" w:rsidRPr="000E4EE9">
        <w:rPr>
          <w:rFonts w:ascii="Calibri" w:hAnsi="Calibri" w:cs="Calibri"/>
          <w:sz w:val="24"/>
          <w:szCs w:val="24"/>
        </w:rPr>
        <w:t xml:space="preserve"> </w:t>
      </w:r>
      <w:r w:rsidR="007E713B" w:rsidRPr="000E4EE9">
        <w:rPr>
          <w:rFonts w:ascii="Calibri" w:hAnsi="Calibri" w:cs="Calibri"/>
          <w:sz w:val="24"/>
          <w:szCs w:val="24"/>
        </w:rPr>
        <w:t>anual</w:t>
      </w:r>
      <w:r w:rsidR="25919833" w:rsidRPr="000E4EE9">
        <w:rPr>
          <w:rFonts w:ascii="Calibri" w:hAnsi="Calibri" w:cs="Calibri"/>
          <w:sz w:val="24"/>
          <w:szCs w:val="24"/>
        </w:rPr>
        <w:t>,</w:t>
      </w:r>
      <w:r w:rsidR="2AC5DF35" w:rsidRPr="000E4EE9">
        <w:rPr>
          <w:rFonts w:ascii="Calibri" w:hAnsi="Calibri" w:cs="Calibri"/>
          <w:sz w:val="24"/>
          <w:szCs w:val="24"/>
        </w:rPr>
        <w:t xml:space="preserve"> </w:t>
      </w:r>
      <w:r w:rsidR="25919833" w:rsidRPr="000E4EE9">
        <w:rPr>
          <w:rFonts w:ascii="Calibri" w:hAnsi="Calibri" w:cs="Calibri"/>
          <w:sz w:val="24"/>
          <w:szCs w:val="24"/>
        </w:rPr>
        <w:t>antes</w:t>
      </w:r>
      <w:r w:rsidR="2AC5DF35" w:rsidRPr="000E4EE9">
        <w:rPr>
          <w:rFonts w:ascii="Calibri" w:hAnsi="Calibri" w:cs="Calibri"/>
          <w:sz w:val="24"/>
          <w:szCs w:val="24"/>
        </w:rPr>
        <w:t xml:space="preserve"> </w:t>
      </w:r>
      <w:r w:rsidR="25919833" w:rsidRPr="000E4EE9">
        <w:rPr>
          <w:rFonts w:ascii="Calibri" w:hAnsi="Calibri" w:cs="Calibri"/>
          <w:sz w:val="24"/>
          <w:szCs w:val="24"/>
        </w:rPr>
        <w:t>d</w:t>
      </w:r>
      <w:r w:rsidR="6F90227E" w:rsidRPr="000E4EE9">
        <w:rPr>
          <w:rFonts w:ascii="Calibri" w:hAnsi="Calibri" w:cs="Calibri"/>
          <w:sz w:val="24"/>
          <w:szCs w:val="24"/>
        </w:rPr>
        <w:t>e</w:t>
      </w:r>
      <w:r w:rsidR="2AC5DF35" w:rsidRPr="000E4EE9">
        <w:rPr>
          <w:rFonts w:ascii="Calibri" w:hAnsi="Calibri" w:cs="Calibri"/>
          <w:sz w:val="24"/>
          <w:szCs w:val="24"/>
        </w:rPr>
        <w:t xml:space="preserve"> </w:t>
      </w:r>
      <w:r w:rsidR="6F90227E" w:rsidRPr="000E4EE9">
        <w:rPr>
          <w:rFonts w:ascii="Calibri" w:hAnsi="Calibri" w:cs="Calibri"/>
          <w:sz w:val="24"/>
          <w:szCs w:val="24"/>
        </w:rPr>
        <w:t>uma</w:t>
      </w:r>
      <w:r w:rsidR="2AC5DF35" w:rsidRPr="000E4EE9">
        <w:rPr>
          <w:rFonts w:ascii="Calibri" w:hAnsi="Calibri" w:cs="Calibri"/>
          <w:sz w:val="24"/>
          <w:szCs w:val="24"/>
        </w:rPr>
        <w:t xml:space="preserve"> </w:t>
      </w:r>
      <w:r w:rsidR="25919833" w:rsidRPr="000E4EE9">
        <w:rPr>
          <w:rFonts w:ascii="Calibri" w:hAnsi="Calibri" w:cs="Calibri"/>
          <w:sz w:val="24"/>
          <w:szCs w:val="24"/>
        </w:rPr>
        <w:t>contratação</w:t>
      </w:r>
      <w:r w:rsidR="2AC5DF35" w:rsidRPr="000E4EE9">
        <w:rPr>
          <w:rFonts w:ascii="Calibri" w:hAnsi="Calibri" w:cs="Calibri"/>
          <w:sz w:val="24"/>
          <w:szCs w:val="24"/>
        </w:rPr>
        <w:t xml:space="preserve"> </w:t>
      </w:r>
      <w:r w:rsidR="25919833" w:rsidRPr="000E4EE9">
        <w:rPr>
          <w:rFonts w:ascii="Calibri" w:hAnsi="Calibri" w:cs="Calibri"/>
          <w:sz w:val="24"/>
          <w:szCs w:val="24"/>
        </w:rPr>
        <w:t>(licitação,</w:t>
      </w:r>
      <w:r w:rsidR="2AC5DF35" w:rsidRPr="000E4EE9">
        <w:rPr>
          <w:rFonts w:ascii="Calibri" w:hAnsi="Calibri" w:cs="Calibri"/>
          <w:sz w:val="24"/>
          <w:szCs w:val="24"/>
        </w:rPr>
        <w:t xml:space="preserve"> </w:t>
      </w:r>
      <w:r w:rsidR="25919833" w:rsidRPr="000E4EE9">
        <w:rPr>
          <w:rFonts w:ascii="Calibri" w:hAnsi="Calibri" w:cs="Calibri"/>
          <w:sz w:val="24"/>
          <w:szCs w:val="24"/>
        </w:rPr>
        <w:t>inexigibilidade,</w:t>
      </w:r>
      <w:r w:rsidR="2AC5DF35" w:rsidRPr="000E4EE9">
        <w:rPr>
          <w:rFonts w:ascii="Calibri" w:hAnsi="Calibri" w:cs="Calibri"/>
          <w:sz w:val="24"/>
          <w:szCs w:val="24"/>
        </w:rPr>
        <w:t xml:space="preserve"> </w:t>
      </w:r>
      <w:r w:rsidR="25919833" w:rsidRPr="000E4EE9">
        <w:rPr>
          <w:rFonts w:ascii="Calibri" w:hAnsi="Calibri" w:cs="Calibri"/>
          <w:sz w:val="24"/>
          <w:szCs w:val="24"/>
        </w:rPr>
        <w:t>dispensa)</w:t>
      </w:r>
      <w:r w:rsidR="1A90C5D9" w:rsidRPr="000E4EE9">
        <w:rPr>
          <w:rFonts w:ascii="Calibri" w:hAnsi="Calibri" w:cs="Calibri"/>
          <w:sz w:val="24"/>
          <w:szCs w:val="24"/>
        </w:rPr>
        <w:t xml:space="preserve"> c</w:t>
      </w:r>
      <w:r w:rsidR="5DB9B341" w:rsidRPr="000E4EE9">
        <w:rPr>
          <w:rFonts w:ascii="Calibri" w:hAnsi="Calibri" w:cs="Calibri"/>
          <w:sz w:val="24"/>
          <w:szCs w:val="24"/>
        </w:rPr>
        <w:t>o</w:t>
      </w:r>
      <w:r w:rsidR="1A90C5D9" w:rsidRPr="000E4EE9">
        <w:rPr>
          <w:rFonts w:ascii="Calibri" w:hAnsi="Calibri" w:cs="Calibri"/>
          <w:sz w:val="24"/>
          <w:szCs w:val="24"/>
        </w:rPr>
        <w:t>m</w:t>
      </w:r>
      <w:r w:rsidR="6F90227E" w:rsidRPr="000E4EE9">
        <w:rPr>
          <w:rFonts w:ascii="Calibri" w:hAnsi="Calibri" w:cs="Calibri"/>
          <w:sz w:val="24"/>
          <w:szCs w:val="24"/>
        </w:rPr>
        <w:t xml:space="preserve"> impacto plurianual</w:t>
      </w:r>
      <w:r w:rsidR="25919833" w:rsidRPr="000E4EE9">
        <w:rPr>
          <w:rFonts w:ascii="Calibri" w:hAnsi="Calibri" w:cs="Calibri"/>
          <w:sz w:val="24"/>
          <w:szCs w:val="24"/>
        </w:rPr>
        <w:t>,</w:t>
      </w:r>
      <w:r w:rsidR="2AC5DF35" w:rsidRPr="000E4EE9">
        <w:rPr>
          <w:rFonts w:ascii="Calibri" w:hAnsi="Calibri" w:cs="Calibri"/>
          <w:sz w:val="24"/>
          <w:szCs w:val="24"/>
        </w:rPr>
        <w:t xml:space="preserve"> </w:t>
      </w:r>
      <w:r w:rsidR="25919833" w:rsidRPr="000E4EE9">
        <w:rPr>
          <w:rFonts w:ascii="Calibri" w:hAnsi="Calibri" w:cs="Calibri"/>
          <w:sz w:val="24"/>
          <w:szCs w:val="24"/>
        </w:rPr>
        <w:t>sob</w:t>
      </w:r>
      <w:r w:rsidR="2AC5DF35" w:rsidRPr="000E4EE9">
        <w:rPr>
          <w:rFonts w:ascii="Calibri" w:hAnsi="Calibri" w:cs="Calibri"/>
          <w:sz w:val="24"/>
          <w:szCs w:val="24"/>
        </w:rPr>
        <w:t xml:space="preserve"> </w:t>
      </w:r>
      <w:r w:rsidR="25919833" w:rsidRPr="000E4EE9">
        <w:rPr>
          <w:rFonts w:ascii="Calibri" w:hAnsi="Calibri" w:cs="Calibri"/>
          <w:sz w:val="24"/>
          <w:szCs w:val="24"/>
        </w:rPr>
        <w:t>pena</w:t>
      </w:r>
      <w:r w:rsidR="2AC5DF35" w:rsidRPr="000E4EE9">
        <w:rPr>
          <w:rFonts w:ascii="Calibri" w:hAnsi="Calibri" w:cs="Calibri"/>
          <w:sz w:val="24"/>
          <w:szCs w:val="24"/>
        </w:rPr>
        <w:t xml:space="preserve"> </w:t>
      </w:r>
      <w:r w:rsidR="25919833" w:rsidRPr="000E4EE9">
        <w:rPr>
          <w:rFonts w:ascii="Calibri" w:hAnsi="Calibri" w:cs="Calibri"/>
          <w:sz w:val="24"/>
          <w:szCs w:val="24"/>
        </w:rPr>
        <w:t>de</w:t>
      </w:r>
      <w:r w:rsidR="2AC5DF35" w:rsidRPr="000E4EE9">
        <w:rPr>
          <w:rFonts w:ascii="Calibri" w:hAnsi="Calibri" w:cs="Calibri"/>
          <w:sz w:val="24"/>
          <w:szCs w:val="24"/>
        </w:rPr>
        <w:t xml:space="preserve"> </w:t>
      </w:r>
      <w:r w:rsidR="25919833" w:rsidRPr="000E4EE9">
        <w:rPr>
          <w:rFonts w:ascii="Calibri" w:hAnsi="Calibri" w:cs="Calibri"/>
          <w:sz w:val="24"/>
          <w:szCs w:val="24"/>
        </w:rPr>
        <w:t>a</w:t>
      </w:r>
      <w:r w:rsidR="2AC5DF35" w:rsidRPr="000E4EE9">
        <w:rPr>
          <w:rFonts w:ascii="Calibri" w:hAnsi="Calibri" w:cs="Calibri"/>
          <w:sz w:val="24"/>
          <w:szCs w:val="24"/>
        </w:rPr>
        <w:t xml:space="preserve"> </w:t>
      </w:r>
      <w:r w:rsidR="25919833" w:rsidRPr="000E4EE9">
        <w:rPr>
          <w:rFonts w:ascii="Calibri" w:hAnsi="Calibri" w:cs="Calibri"/>
          <w:sz w:val="24"/>
          <w:szCs w:val="24"/>
        </w:rPr>
        <w:t>despesa</w:t>
      </w:r>
      <w:r w:rsidR="2AC5DF35" w:rsidRPr="000E4EE9">
        <w:rPr>
          <w:rFonts w:ascii="Calibri" w:hAnsi="Calibri" w:cs="Calibri"/>
          <w:sz w:val="24"/>
          <w:szCs w:val="24"/>
        </w:rPr>
        <w:t xml:space="preserve"> </w:t>
      </w:r>
      <w:r w:rsidR="25919833" w:rsidRPr="000E4EE9">
        <w:rPr>
          <w:rFonts w:ascii="Calibri" w:hAnsi="Calibri" w:cs="Calibri"/>
          <w:sz w:val="24"/>
          <w:szCs w:val="24"/>
        </w:rPr>
        <w:t>ser</w:t>
      </w:r>
      <w:r w:rsidR="2AC5DF35" w:rsidRPr="000E4EE9">
        <w:rPr>
          <w:rFonts w:ascii="Calibri" w:hAnsi="Calibri" w:cs="Calibri"/>
          <w:sz w:val="24"/>
          <w:szCs w:val="24"/>
        </w:rPr>
        <w:t xml:space="preserve"> </w:t>
      </w:r>
      <w:r w:rsidR="25919833" w:rsidRPr="000E4EE9">
        <w:rPr>
          <w:rFonts w:ascii="Calibri" w:hAnsi="Calibri" w:cs="Calibri"/>
          <w:sz w:val="24"/>
          <w:szCs w:val="24"/>
        </w:rPr>
        <w:t>considerada</w:t>
      </w:r>
      <w:r w:rsidR="2AC5DF35" w:rsidRPr="000E4EE9">
        <w:rPr>
          <w:rFonts w:ascii="Calibri" w:hAnsi="Calibri" w:cs="Calibri"/>
          <w:sz w:val="24"/>
          <w:szCs w:val="24"/>
        </w:rPr>
        <w:t xml:space="preserve"> </w:t>
      </w:r>
      <w:r w:rsidR="25919833" w:rsidRPr="000E4EE9">
        <w:rPr>
          <w:rFonts w:ascii="Calibri" w:hAnsi="Calibri" w:cs="Calibri"/>
          <w:sz w:val="24"/>
          <w:szCs w:val="24"/>
        </w:rPr>
        <w:t>irregular</w:t>
      </w:r>
      <w:r w:rsidR="758BD3EC" w:rsidRPr="000E4EE9">
        <w:rPr>
          <w:rFonts w:ascii="Calibri" w:hAnsi="Calibri" w:cs="Calibri"/>
          <w:sz w:val="24"/>
          <w:szCs w:val="24"/>
        </w:rPr>
        <w:t>.</w:t>
      </w:r>
    </w:p>
    <w:p w14:paraId="41AEDC0A" w14:textId="7C23789B" w:rsidR="00602C08" w:rsidRPr="000E4EE9" w:rsidRDefault="00D4131E"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Quanto</w:t>
      </w:r>
      <w:r w:rsidR="00A2759B" w:rsidRPr="000E4EE9">
        <w:rPr>
          <w:rFonts w:ascii="Calibri" w:hAnsi="Calibri" w:cs="Calibri"/>
          <w:sz w:val="24"/>
          <w:szCs w:val="24"/>
        </w:rPr>
        <w:t xml:space="preserve"> </w:t>
      </w:r>
      <w:r w:rsidR="00E075FC" w:rsidRPr="000E4EE9">
        <w:rPr>
          <w:rFonts w:ascii="Calibri" w:hAnsi="Calibri" w:cs="Calibri"/>
          <w:sz w:val="24"/>
          <w:szCs w:val="24"/>
        </w:rPr>
        <w:t>à</w:t>
      </w:r>
      <w:r w:rsidR="00A2759B" w:rsidRPr="000E4EE9">
        <w:rPr>
          <w:rFonts w:ascii="Calibri" w:hAnsi="Calibri" w:cs="Calibri"/>
          <w:sz w:val="24"/>
          <w:szCs w:val="24"/>
        </w:rPr>
        <w:t xml:space="preserve"> </w:t>
      </w:r>
      <w:r w:rsidR="00EB1C5F" w:rsidRPr="000E4EE9">
        <w:rPr>
          <w:rFonts w:ascii="Calibri" w:hAnsi="Calibri" w:cs="Calibri"/>
          <w:sz w:val="24"/>
          <w:szCs w:val="24"/>
        </w:rPr>
        <w:t>premissa</w:t>
      </w:r>
      <w:r w:rsidR="00A2759B" w:rsidRPr="000E4EE9">
        <w:rPr>
          <w:rFonts w:ascii="Calibri" w:hAnsi="Calibri" w:cs="Calibri"/>
          <w:sz w:val="24"/>
          <w:szCs w:val="24"/>
        </w:rPr>
        <w:t xml:space="preserve"> </w:t>
      </w:r>
      <w:r w:rsidR="00EB1C5F" w:rsidRPr="000E4EE9">
        <w:rPr>
          <w:rFonts w:ascii="Calibri" w:hAnsi="Calibri" w:cs="Calibri"/>
          <w:sz w:val="24"/>
          <w:szCs w:val="24"/>
        </w:rPr>
        <w:t>‘b’</w:t>
      </w:r>
      <w:r w:rsidR="00E075FC" w:rsidRPr="000E4EE9">
        <w:rPr>
          <w:rFonts w:ascii="Calibri" w:hAnsi="Calibri" w:cs="Calibri"/>
          <w:sz w:val="24"/>
          <w:szCs w:val="24"/>
        </w:rPr>
        <w:t>,</w:t>
      </w:r>
      <w:r w:rsidR="00A2759B" w:rsidRPr="000E4EE9">
        <w:rPr>
          <w:rFonts w:ascii="Calibri" w:hAnsi="Calibri" w:cs="Calibri"/>
          <w:sz w:val="24"/>
          <w:szCs w:val="24"/>
        </w:rPr>
        <w:t xml:space="preserve"> </w:t>
      </w:r>
      <w:r w:rsidR="00EB1C5F" w:rsidRPr="000E4EE9">
        <w:rPr>
          <w:rFonts w:ascii="Calibri" w:hAnsi="Calibri" w:cs="Calibri"/>
          <w:sz w:val="24"/>
          <w:szCs w:val="24"/>
        </w:rPr>
        <w:t>que</w:t>
      </w:r>
      <w:r w:rsidR="00A2759B" w:rsidRPr="000E4EE9">
        <w:rPr>
          <w:rFonts w:ascii="Calibri" w:hAnsi="Calibri" w:cs="Calibri"/>
          <w:sz w:val="24"/>
          <w:szCs w:val="24"/>
        </w:rPr>
        <w:t xml:space="preserve"> </w:t>
      </w:r>
      <w:r w:rsidR="006777B6" w:rsidRPr="000E4EE9">
        <w:rPr>
          <w:rFonts w:ascii="Calibri" w:hAnsi="Calibri" w:cs="Calibri"/>
          <w:sz w:val="24"/>
          <w:szCs w:val="24"/>
        </w:rPr>
        <w:t xml:space="preserve">versa sobre </w:t>
      </w:r>
      <w:r w:rsidR="00EB1C5F" w:rsidRPr="000E4EE9">
        <w:rPr>
          <w:rFonts w:ascii="Calibri" w:hAnsi="Calibri" w:cs="Calibri"/>
          <w:sz w:val="24"/>
          <w:szCs w:val="24"/>
        </w:rPr>
        <w:t>a</w:t>
      </w:r>
      <w:r w:rsidR="00A2759B" w:rsidRPr="000E4EE9">
        <w:rPr>
          <w:rFonts w:ascii="Calibri" w:hAnsi="Calibri" w:cs="Calibri"/>
          <w:sz w:val="24"/>
          <w:szCs w:val="24"/>
        </w:rPr>
        <w:t xml:space="preserve"> </w:t>
      </w:r>
      <w:r w:rsidR="00EB1C5F" w:rsidRPr="000E4EE9">
        <w:rPr>
          <w:rFonts w:ascii="Calibri" w:hAnsi="Calibri" w:cs="Calibri"/>
          <w:sz w:val="24"/>
          <w:szCs w:val="24"/>
        </w:rPr>
        <w:t>obrigatoriedade</w:t>
      </w:r>
      <w:r w:rsidR="00A2759B" w:rsidRPr="000E4EE9">
        <w:rPr>
          <w:rFonts w:ascii="Calibri" w:hAnsi="Calibri" w:cs="Calibri"/>
          <w:sz w:val="24"/>
          <w:szCs w:val="24"/>
        </w:rPr>
        <w:t xml:space="preserve"> </w:t>
      </w:r>
      <w:r w:rsidR="00B66E41" w:rsidRPr="000E4EE9">
        <w:rPr>
          <w:rFonts w:ascii="Calibri" w:hAnsi="Calibri" w:cs="Calibri"/>
          <w:sz w:val="24"/>
          <w:szCs w:val="24"/>
        </w:rPr>
        <w:t>da apresentação d</w:t>
      </w:r>
      <w:r w:rsidR="00117B51" w:rsidRPr="000E4EE9">
        <w:rPr>
          <w:rFonts w:ascii="Calibri" w:hAnsi="Calibri" w:cs="Calibri"/>
          <w:sz w:val="24"/>
          <w:szCs w:val="24"/>
        </w:rPr>
        <w:t>a</w:t>
      </w:r>
      <w:r w:rsidR="00EB1C5F" w:rsidRPr="000E4EE9">
        <w:rPr>
          <w:rFonts w:ascii="Calibri" w:hAnsi="Calibri" w:cs="Calibri"/>
          <w:sz w:val="24"/>
          <w:szCs w:val="24"/>
        </w:rPr>
        <w:t>:</w:t>
      </w:r>
      <w:r w:rsidR="00A2759B" w:rsidRPr="000E4EE9">
        <w:rPr>
          <w:rFonts w:ascii="Calibri" w:hAnsi="Calibri" w:cs="Calibri"/>
          <w:sz w:val="24"/>
          <w:szCs w:val="24"/>
        </w:rPr>
        <w:t xml:space="preserve"> </w:t>
      </w:r>
      <w:r w:rsidR="00EB1C5F" w:rsidRPr="000E4EE9">
        <w:rPr>
          <w:rFonts w:ascii="Calibri" w:hAnsi="Calibri" w:cs="Calibri"/>
          <w:sz w:val="24"/>
          <w:szCs w:val="24"/>
        </w:rPr>
        <w:t>a)</w:t>
      </w:r>
      <w:r w:rsidR="00A2759B" w:rsidRPr="000E4EE9">
        <w:rPr>
          <w:rFonts w:ascii="Calibri" w:hAnsi="Calibri" w:cs="Calibri"/>
          <w:sz w:val="24"/>
          <w:szCs w:val="24"/>
        </w:rPr>
        <w:t xml:space="preserve"> </w:t>
      </w:r>
      <w:r w:rsidR="00EB1C5F" w:rsidRPr="000E4EE9">
        <w:rPr>
          <w:rFonts w:ascii="Calibri" w:hAnsi="Calibri" w:cs="Calibri"/>
          <w:sz w:val="24"/>
          <w:szCs w:val="24"/>
        </w:rPr>
        <w:t>estimativa</w:t>
      </w:r>
      <w:r w:rsidR="00A2759B" w:rsidRPr="000E4EE9">
        <w:rPr>
          <w:rFonts w:ascii="Calibri" w:hAnsi="Calibri" w:cs="Calibri"/>
          <w:sz w:val="24"/>
          <w:szCs w:val="24"/>
        </w:rPr>
        <w:t xml:space="preserve"> </w:t>
      </w:r>
      <w:r w:rsidR="00EB1C5F" w:rsidRPr="000E4EE9">
        <w:rPr>
          <w:rFonts w:ascii="Calibri" w:hAnsi="Calibri" w:cs="Calibri"/>
          <w:sz w:val="24"/>
          <w:szCs w:val="24"/>
        </w:rPr>
        <w:t>do</w:t>
      </w:r>
      <w:r w:rsidR="00A2759B" w:rsidRPr="000E4EE9">
        <w:rPr>
          <w:rFonts w:ascii="Calibri" w:hAnsi="Calibri" w:cs="Calibri"/>
          <w:sz w:val="24"/>
          <w:szCs w:val="24"/>
        </w:rPr>
        <w:t xml:space="preserve"> </w:t>
      </w:r>
      <w:r w:rsidR="00EB1C5F" w:rsidRPr="000E4EE9">
        <w:rPr>
          <w:rFonts w:ascii="Calibri" w:hAnsi="Calibri" w:cs="Calibri"/>
          <w:sz w:val="24"/>
          <w:szCs w:val="24"/>
        </w:rPr>
        <w:t>impacto</w:t>
      </w:r>
      <w:r w:rsidR="00A2759B" w:rsidRPr="000E4EE9">
        <w:rPr>
          <w:rFonts w:ascii="Calibri" w:hAnsi="Calibri" w:cs="Calibri"/>
          <w:sz w:val="24"/>
          <w:szCs w:val="24"/>
        </w:rPr>
        <w:t xml:space="preserve"> </w:t>
      </w:r>
      <w:r w:rsidR="00EB1C5F" w:rsidRPr="000E4EE9">
        <w:rPr>
          <w:rFonts w:ascii="Calibri" w:hAnsi="Calibri" w:cs="Calibri"/>
          <w:sz w:val="24"/>
          <w:szCs w:val="24"/>
        </w:rPr>
        <w:t>orçamentário-financeiro</w:t>
      </w:r>
      <w:r w:rsidR="00A2759B" w:rsidRPr="000E4EE9">
        <w:rPr>
          <w:rFonts w:ascii="Calibri" w:hAnsi="Calibri" w:cs="Calibri"/>
          <w:sz w:val="24"/>
          <w:szCs w:val="24"/>
        </w:rPr>
        <w:t xml:space="preserve"> </w:t>
      </w:r>
      <w:r w:rsidR="00EB1C5F" w:rsidRPr="000E4EE9">
        <w:rPr>
          <w:rFonts w:ascii="Calibri" w:hAnsi="Calibri" w:cs="Calibri"/>
          <w:sz w:val="24"/>
          <w:szCs w:val="24"/>
        </w:rPr>
        <w:t>e</w:t>
      </w:r>
      <w:r w:rsidR="00A2759B" w:rsidRPr="000E4EE9">
        <w:rPr>
          <w:rFonts w:ascii="Calibri" w:hAnsi="Calibri" w:cs="Calibri"/>
          <w:sz w:val="24"/>
          <w:szCs w:val="24"/>
        </w:rPr>
        <w:t xml:space="preserve"> </w:t>
      </w:r>
      <w:r w:rsidR="00EB1C5F" w:rsidRPr="000E4EE9">
        <w:rPr>
          <w:rFonts w:ascii="Calibri" w:hAnsi="Calibri" w:cs="Calibri"/>
          <w:sz w:val="24"/>
          <w:szCs w:val="24"/>
        </w:rPr>
        <w:t>b)</w:t>
      </w:r>
      <w:r w:rsidR="00A2759B" w:rsidRPr="000E4EE9">
        <w:rPr>
          <w:rFonts w:ascii="Calibri" w:hAnsi="Calibri" w:cs="Calibri"/>
          <w:sz w:val="24"/>
          <w:szCs w:val="24"/>
        </w:rPr>
        <w:t xml:space="preserve"> </w:t>
      </w:r>
      <w:r w:rsidR="00EB1C5F" w:rsidRPr="000E4EE9">
        <w:rPr>
          <w:rFonts w:ascii="Calibri" w:hAnsi="Calibri" w:cs="Calibri"/>
          <w:sz w:val="24"/>
          <w:szCs w:val="24"/>
        </w:rPr>
        <w:t>declaração</w:t>
      </w:r>
      <w:r w:rsidR="00A2759B" w:rsidRPr="000E4EE9">
        <w:rPr>
          <w:rFonts w:ascii="Calibri" w:hAnsi="Calibri" w:cs="Calibri"/>
          <w:sz w:val="24"/>
          <w:szCs w:val="24"/>
        </w:rPr>
        <w:t xml:space="preserve"> </w:t>
      </w:r>
      <w:r w:rsidR="00EB1C5F" w:rsidRPr="000E4EE9">
        <w:rPr>
          <w:rFonts w:ascii="Calibri" w:hAnsi="Calibri" w:cs="Calibri"/>
          <w:sz w:val="24"/>
          <w:szCs w:val="24"/>
        </w:rPr>
        <w:t>do</w:t>
      </w:r>
      <w:r w:rsidR="00A2759B" w:rsidRPr="000E4EE9">
        <w:rPr>
          <w:rFonts w:ascii="Calibri" w:hAnsi="Calibri" w:cs="Calibri"/>
          <w:sz w:val="24"/>
          <w:szCs w:val="24"/>
        </w:rPr>
        <w:t xml:space="preserve"> </w:t>
      </w:r>
      <w:r w:rsidR="00EB1C5F" w:rsidRPr="000E4EE9">
        <w:rPr>
          <w:rFonts w:ascii="Calibri" w:hAnsi="Calibri" w:cs="Calibri"/>
          <w:sz w:val="24"/>
          <w:szCs w:val="24"/>
        </w:rPr>
        <w:t>ordenador</w:t>
      </w:r>
      <w:r w:rsidR="00A2759B" w:rsidRPr="000E4EE9">
        <w:rPr>
          <w:rFonts w:ascii="Calibri" w:hAnsi="Calibri" w:cs="Calibri"/>
          <w:sz w:val="24"/>
          <w:szCs w:val="24"/>
        </w:rPr>
        <w:t xml:space="preserve"> </w:t>
      </w:r>
      <w:r w:rsidR="00EB1C5F" w:rsidRPr="000E4EE9">
        <w:rPr>
          <w:rFonts w:ascii="Calibri" w:hAnsi="Calibri" w:cs="Calibri"/>
          <w:sz w:val="24"/>
          <w:szCs w:val="24"/>
        </w:rPr>
        <w:t>da</w:t>
      </w:r>
      <w:r w:rsidR="00A2759B" w:rsidRPr="000E4EE9">
        <w:rPr>
          <w:rFonts w:ascii="Calibri" w:hAnsi="Calibri" w:cs="Calibri"/>
          <w:sz w:val="24"/>
          <w:szCs w:val="24"/>
        </w:rPr>
        <w:t xml:space="preserve"> </w:t>
      </w:r>
      <w:r w:rsidR="00EB1C5F" w:rsidRPr="000E4EE9">
        <w:rPr>
          <w:rFonts w:ascii="Calibri" w:hAnsi="Calibri" w:cs="Calibri"/>
          <w:sz w:val="24"/>
          <w:szCs w:val="24"/>
        </w:rPr>
        <w:t>despesa</w:t>
      </w:r>
      <w:r w:rsidR="00A2759B" w:rsidRPr="000E4EE9">
        <w:rPr>
          <w:rFonts w:ascii="Calibri" w:hAnsi="Calibri" w:cs="Calibri"/>
          <w:sz w:val="24"/>
          <w:szCs w:val="24"/>
        </w:rPr>
        <w:t xml:space="preserve"> </w:t>
      </w:r>
      <w:r w:rsidR="00EB1C5F" w:rsidRPr="000E4EE9">
        <w:rPr>
          <w:rFonts w:ascii="Calibri" w:hAnsi="Calibri" w:cs="Calibri"/>
          <w:sz w:val="24"/>
          <w:szCs w:val="24"/>
        </w:rPr>
        <w:t>de</w:t>
      </w:r>
      <w:r w:rsidR="00A2759B" w:rsidRPr="000E4EE9">
        <w:rPr>
          <w:rFonts w:ascii="Calibri" w:hAnsi="Calibri" w:cs="Calibri"/>
          <w:sz w:val="24"/>
          <w:szCs w:val="24"/>
        </w:rPr>
        <w:t xml:space="preserve"> </w:t>
      </w:r>
      <w:r w:rsidR="00EB1C5F" w:rsidRPr="000E4EE9">
        <w:rPr>
          <w:rFonts w:ascii="Calibri" w:hAnsi="Calibri" w:cs="Calibri"/>
          <w:sz w:val="24"/>
          <w:szCs w:val="24"/>
        </w:rPr>
        <w:t>que</w:t>
      </w:r>
      <w:r w:rsidR="00A2759B" w:rsidRPr="000E4EE9">
        <w:rPr>
          <w:rFonts w:ascii="Calibri" w:hAnsi="Calibri" w:cs="Calibri"/>
          <w:sz w:val="24"/>
          <w:szCs w:val="24"/>
        </w:rPr>
        <w:t xml:space="preserve"> </w:t>
      </w:r>
      <w:r w:rsidR="00EB1C5F" w:rsidRPr="000E4EE9">
        <w:rPr>
          <w:rFonts w:ascii="Calibri" w:hAnsi="Calibri" w:cs="Calibri"/>
          <w:sz w:val="24"/>
          <w:szCs w:val="24"/>
        </w:rPr>
        <w:t>o</w:t>
      </w:r>
      <w:r w:rsidR="00A2759B" w:rsidRPr="000E4EE9">
        <w:rPr>
          <w:rFonts w:ascii="Calibri" w:hAnsi="Calibri" w:cs="Calibri"/>
          <w:sz w:val="24"/>
          <w:szCs w:val="24"/>
        </w:rPr>
        <w:t xml:space="preserve"> </w:t>
      </w:r>
      <w:r w:rsidR="00EB1C5F" w:rsidRPr="000E4EE9">
        <w:rPr>
          <w:rFonts w:ascii="Calibri" w:hAnsi="Calibri" w:cs="Calibri"/>
          <w:sz w:val="24"/>
          <w:szCs w:val="24"/>
        </w:rPr>
        <w:t>aumento</w:t>
      </w:r>
      <w:r w:rsidR="00A2759B" w:rsidRPr="000E4EE9">
        <w:rPr>
          <w:rFonts w:ascii="Calibri" w:hAnsi="Calibri" w:cs="Calibri"/>
          <w:sz w:val="24"/>
          <w:szCs w:val="24"/>
        </w:rPr>
        <w:t xml:space="preserve"> </w:t>
      </w:r>
      <w:r w:rsidR="00EB1C5F" w:rsidRPr="000E4EE9">
        <w:rPr>
          <w:rFonts w:ascii="Calibri" w:hAnsi="Calibri" w:cs="Calibri"/>
          <w:sz w:val="24"/>
          <w:szCs w:val="24"/>
        </w:rPr>
        <w:t>tem</w:t>
      </w:r>
      <w:r w:rsidR="00A2759B" w:rsidRPr="000E4EE9">
        <w:rPr>
          <w:rFonts w:ascii="Calibri" w:hAnsi="Calibri" w:cs="Calibri"/>
          <w:sz w:val="24"/>
          <w:szCs w:val="24"/>
        </w:rPr>
        <w:t xml:space="preserve"> </w:t>
      </w:r>
      <w:r w:rsidR="00EB1C5F" w:rsidRPr="000E4EE9">
        <w:rPr>
          <w:rFonts w:ascii="Calibri" w:hAnsi="Calibri" w:cs="Calibri"/>
          <w:sz w:val="24"/>
          <w:szCs w:val="24"/>
        </w:rPr>
        <w:t>adequação</w:t>
      </w:r>
      <w:r w:rsidR="00A2759B" w:rsidRPr="000E4EE9">
        <w:rPr>
          <w:rFonts w:ascii="Calibri" w:hAnsi="Calibri" w:cs="Calibri"/>
          <w:sz w:val="24"/>
          <w:szCs w:val="24"/>
        </w:rPr>
        <w:t xml:space="preserve"> </w:t>
      </w:r>
      <w:r w:rsidR="00EB1C5F" w:rsidRPr="000E4EE9">
        <w:rPr>
          <w:rFonts w:ascii="Calibri" w:hAnsi="Calibri" w:cs="Calibri"/>
          <w:sz w:val="24"/>
          <w:szCs w:val="24"/>
        </w:rPr>
        <w:t>orçamentária</w:t>
      </w:r>
      <w:r w:rsidR="00A2759B" w:rsidRPr="000E4EE9">
        <w:rPr>
          <w:rFonts w:ascii="Calibri" w:hAnsi="Calibri" w:cs="Calibri"/>
          <w:sz w:val="24"/>
          <w:szCs w:val="24"/>
        </w:rPr>
        <w:t xml:space="preserve"> </w:t>
      </w:r>
      <w:r w:rsidR="00EB1C5F" w:rsidRPr="000E4EE9">
        <w:rPr>
          <w:rFonts w:ascii="Calibri" w:hAnsi="Calibri" w:cs="Calibri"/>
          <w:sz w:val="24"/>
          <w:szCs w:val="24"/>
        </w:rPr>
        <w:t>e</w:t>
      </w:r>
      <w:r w:rsidR="00A2759B" w:rsidRPr="000E4EE9">
        <w:rPr>
          <w:rFonts w:ascii="Calibri" w:hAnsi="Calibri" w:cs="Calibri"/>
          <w:sz w:val="24"/>
          <w:szCs w:val="24"/>
        </w:rPr>
        <w:t xml:space="preserve"> </w:t>
      </w:r>
      <w:r w:rsidR="00EB1C5F" w:rsidRPr="000E4EE9">
        <w:rPr>
          <w:rFonts w:ascii="Calibri" w:hAnsi="Calibri" w:cs="Calibri"/>
          <w:sz w:val="24"/>
          <w:szCs w:val="24"/>
        </w:rPr>
        <w:t>financeira</w:t>
      </w:r>
      <w:r w:rsidR="00A2759B" w:rsidRPr="000E4EE9">
        <w:rPr>
          <w:rFonts w:ascii="Calibri" w:hAnsi="Calibri" w:cs="Calibri"/>
          <w:sz w:val="24"/>
          <w:szCs w:val="24"/>
        </w:rPr>
        <w:t xml:space="preserve"> </w:t>
      </w:r>
      <w:r w:rsidR="00EB1C5F" w:rsidRPr="000E4EE9">
        <w:rPr>
          <w:rFonts w:ascii="Calibri" w:hAnsi="Calibri" w:cs="Calibri"/>
          <w:sz w:val="24"/>
          <w:szCs w:val="24"/>
        </w:rPr>
        <w:t>com</w:t>
      </w:r>
      <w:r w:rsidR="00A2759B" w:rsidRPr="000E4EE9">
        <w:rPr>
          <w:rFonts w:ascii="Calibri" w:hAnsi="Calibri" w:cs="Calibri"/>
          <w:sz w:val="24"/>
          <w:szCs w:val="24"/>
        </w:rPr>
        <w:t xml:space="preserve"> </w:t>
      </w:r>
      <w:r w:rsidR="00EB1C5F" w:rsidRPr="000E4EE9">
        <w:rPr>
          <w:rFonts w:ascii="Calibri" w:hAnsi="Calibri" w:cs="Calibri"/>
          <w:sz w:val="24"/>
          <w:szCs w:val="24"/>
        </w:rPr>
        <w:t>LOA,</w:t>
      </w:r>
      <w:r w:rsidR="00A2759B" w:rsidRPr="000E4EE9">
        <w:rPr>
          <w:rFonts w:ascii="Calibri" w:hAnsi="Calibri" w:cs="Calibri"/>
          <w:sz w:val="24"/>
          <w:szCs w:val="24"/>
        </w:rPr>
        <w:t xml:space="preserve"> </w:t>
      </w:r>
      <w:r w:rsidR="00EB1C5F" w:rsidRPr="000E4EE9">
        <w:rPr>
          <w:rFonts w:ascii="Calibri" w:hAnsi="Calibri" w:cs="Calibri"/>
          <w:sz w:val="24"/>
          <w:szCs w:val="24"/>
        </w:rPr>
        <w:t>LDO</w:t>
      </w:r>
      <w:r w:rsidR="00A2759B" w:rsidRPr="000E4EE9">
        <w:rPr>
          <w:rFonts w:ascii="Calibri" w:hAnsi="Calibri" w:cs="Calibri"/>
          <w:sz w:val="24"/>
          <w:szCs w:val="24"/>
        </w:rPr>
        <w:t xml:space="preserve"> </w:t>
      </w:r>
      <w:r w:rsidR="00EB1C5F" w:rsidRPr="000E4EE9">
        <w:rPr>
          <w:rFonts w:ascii="Calibri" w:hAnsi="Calibri" w:cs="Calibri"/>
          <w:sz w:val="24"/>
          <w:szCs w:val="24"/>
        </w:rPr>
        <w:t>e</w:t>
      </w:r>
      <w:r w:rsidR="00A2759B" w:rsidRPr="000E4EE9">
        <w:rPr>
          <w:rFonts w:ascii="Calibri" w:hAnsi="Calibri" w:cs="Calibri"/>
          <w:sz w:val="24"/>
          <w:szCs w:val="24"/>
        </w:rPr>
        <w:t xml:space="preserve"> </w:t>
      </w:r>
      <w:r w:rsidR="00EB1C5F" w:rsidRPr="000E4EE9">
        <w:rPr>
          <w:rFonts w:ascii="Calibri" w:hAnsi="Calibri" w:cs="Calibri"/>
          <w:sz w:val="24"/>
          <w:szCs w:val="24"/>
        </w:rPr>
        <w:t>PPA,</w:t>
      </w:r>
      <w:r w:rsidR="00A2759B" w:rsidRPr="000E4EE9">
        <w:rPr>
          <w:rFonts w:ascii="Calibri" w:hAnsi="Calibri" w:cs="Calibri"/>
          <w:sz w:val="24"/>
          <w:szCs w:val="24"/>
        </w:rPr>
        <w:t xml:space="preserve"> </w:t>
      </w:r>
      <w:r w:rsidR="00EB1C5F" w:rsidRPr="000E4EE9">
        <w:rPr>
          <w:rFonts w:ascii="Calibri" w:hAnsi="Calibri" w:cs="Calibri"/>
          <w:sz w:val="24"/>
          <w:szCs w:val="24"/>
        </w:rPr>
        <w:t>a</w:t>
      </w:r>
      <w:r w:rsidR="00A2759B" w:rsidRPr="000E4EE9">
        <w:rPr>
          <w:rFonts w:ascii="Calibri" w:hAnsi="Calibri" w:cs="Calibri"/>
          <w:sz w:val="24"/>
          <w:szCs w:val="24"/>
        </w:rPr>
        <w:t xml:space="preserve"> </w:t>
      </w:r>
      <w:r w:rsidR="00EB1C5F" w:rsidRPr="000E4EE9">
        <w:rPr>
          <w:rFonts w:ascii="Calibri" w:hAnsi="Calibri" w:cs="Calibri"/>
          <w:sz w:val="24"/>
          <w:szCs w:val="24"/>
        </w:rPr>
        <w:t>toda</w:t>
      </w:r>
      <w:r w:rsidR="00A2759B" w:rsidRPr="000E4EE9">
        <w:rPr>
          <w:rFonts w:ascii="Calibri" w:hAnsi="Calibri" w:cs="Calibri"/>
          <w:sz w:val="24"/>
          <w:szCs w:val="24"/>
        </w:rPr>
        <w:t xml:space="preserve"> </w:t>
      </w:r>
      <w:r w:rsidR="00EB1C5F" w:rsidRPr="000E4EE9">
        <w:rPr>
          <w:rFonts w:ascii="Calibri" w:hAnsi="Calibri" w:cs="Calibri"/>
          <w:sz w:val="24"/>
          <w:szCs w:val="24"/>
        </w:rPr>
        <w:t>e</w:t>
      </w:r>
      <w:r w:rsidR="00A2759B" w:rsidRPr="000E4EE9">
        <w:rPr>
          <w:rFonts w:ascii="Calibri" w:hAnsi="Calibri" w:cs="Calibri"/>
          <w:sz w:val="24"/>
          <w:szCs w:val="24"/>
        </w:rPr>
        <w:t xml:space="preserve"> </w:t>
      </w:r>
      <w:r w:rsidR="00EB1C5F" w:rsidRPr="000E4EE9">
        <w:rPr>
          <w:rFonts w:ascii="Calibri" w:hAnsi="Calibri" w:cs="Calibri"/>
          <w:sz w:val="24"/>
          <w:szCs w:val="24"/>
        </w:rPr>
        <w:t>qualquer</w:t>
      </w:r>
      <w:r w:rsidR="00A2759B" w:rsidRPr="000E4EE9">
        <w:rPr>
          <w:rFonts w:ascii="Calibri" w:hAnsi="Calibri" w:cs="Calibri"/>
          <w:sz w:val="24"/>
          <w:szCs w:val="24"/>
        </w:rPr>
        <w:t xml:space="preserve"> </w:t>
      </w:r>
      <w:r w:rsidR="00EB1C5F" w:rsidRPr="000E4EE9">
        <w:rPr>
          <w:rFonts w:ascii="Calibri" w:hAnsi="Calibri" w:cs="Calibri"/>
          <w:sz w:val="24"/>
          <w:szCs w:val="24"/>
        </w:rPr>
        <w:t>despesa</w:t>
      </w:r>
      <w:r w:rsidR="00A2759B" w:rsidRPr="000E4EE9">
        <w:rPr>
          <w:rFonts w:ascii="Calibri" w:hAnsi="Calibri" w:cs="Calibri"/>
          <w:sz w:val="24"/>
          <w:szCs w:val="24"/>
        </w:rPr>
        <w:t xml:space="preserve"> </w:t>
      </w:r>
      <w:r w:rsidR="00EB1C5F" w:rsidRPr="000E4EE9">
        <w:rPr>
          <w:rFonts w:ascii="Calibri" w:hAnsi="Calibri" w:cs="Calibri"/>
          <w:sz w:val="24"/>
          <w:szCs w:val="24"/>
        </w:rPr>
        <w:t>que</w:t>
      </w:r>
      <w:r w:rsidR="00A2759B" w:rsidRPr="000E4EE9">
        <w:rPr>
          <w:rFonts w:ascii="Calibri" w:hAnsi="Calibri" w:cs="Calibri"/>
          <w:sz w:val="24"/>
          <w:szCs w:val="24"/>
        </w:rPr>
        <w:t xml:space="preserve"> </w:t>
      </w:r>
      <w:r w:rsidR="00EB1C5F" w:rsidRPr="000E4EE9">
        <w:rPr>
          <w:rFonts w:ascii="Calibri" w:hAnsi="Calibri" w:cs="Calibri"/>
          <w:sz w:val="24"/>
          <w:szCs w:val="24"/>
        </w:rPr>
        <w:t>exceda</w:t>
      </w:r>
      <w:r w:rsidR="00A2759B" w:rsidRPr="000E4EE9">
        <w:rPr>
          <w:rFonts w:ascii="Calibri" w:hAnsi="Calibri" w:cs="Calibri"/>
          <w:sz w:val="24"/>
          <w:szCs w:val="24"/>
        </w:rPr>
        <w:t xml:space="preserve"> </w:t>
      </w:r>
      <w:r w:rsidR="00EB1C5F" w:rsidRPr="000E4EE9">
        <w:rPr>
          <w:rFonts w:ascii="Calibri" w:hAnsi="Calibri" w:cs="Calibri"/>
          <w:sz w:val="24"/>
          <w:szCs w:val="24"/>
        </w:rPr>
        <w:t>a</w:t>
      </w:r>
      <w:r w:rsidR="00A2759B" w:rsidRPr="000E4EE9">
        <w:rPr>
          <w:rFonts w:ascii="Calibri" w:hAnsi="Calibri" w:cs="Calibri"/>
          <w:sz w:val="24"/>
          <w:szCs w:val="24"/>
        </w:rPr>
        <w:t xml:space="preserve"> </w:t>
      </w:r>
      <w:r w:rsidR="00EB1C5F" w:rsidRPr="000E4EE9">
        <w:rPr>
          <w:rFonts w:ascii="Calibri" w:hAnsi="Calibri" w:cs="Calibri"/>
          <w:sz w:val="24"/>
          <w:szCs w:val="24"/>
        </w:rPr>
        <w:t>um</w:t>
      </w:r>
      <w:r w:rsidR="00A2759B" w:rsidRPr="000E4EE9">
        <w:rPr>
          <w:rFonts w:ascii="Calibri" w:hAnsi="Calibri" w:cs="Calibri"/>
          <w:sz w:val="24"/>
          <w:szCs w:val="24"/>
        </w:rPr>
        <w:t xml:space="preserve"> </w:t>
      </w:r>
      <w:r w:rsidR="00EB1C5F" w:rsidRPr="000E4EE9">
        <w:rPr>
          <w:rFonts w:ascii="Calibri" w:hAnsi="Calibri" w:cs="Calibri"/>
          <w:sz w:val="24"/>
          <w:szCs w:val="24"/>
        </w:rPr>
        <w:t>exercício</w:t>
      </w:r>
      <w:r w:rsidR="00A2759B" w:rsidRPr="000E4EE9">
        <w:rPr>
          <w:rFonts w:ascii="Calibri" w:hAnsi="Calibri" w:cs="Calibri"/>
          <w:sz w:val="24"/>
          <w:szCs w:val="24"/>
        </w:rPr>
        <w:t xml:space="preserve"> </w:t>
      </w:r>
      <w:r w:rsidR="00EB1C5F" w:rsidRPr="000E4EE9">
        <w:rPr>
          <w:rFonts w:ascii="Calibri" w:hAnsi="Calibri" w:cs="Calibri"/>
          <w:sz w:val="24"/>
          <w:szCs w:val="24"/>
        </w:rPr>
        <w:t>fiscal</w:t>
      </w:r>
      <w:r w:rsidR="00CF49C6" w:rsidRPr="000E4EE9">
        <w:rPr>
          <w:rFonts w:ascii="Calibri" w:hAnsi="Calibri" w:cs="Calibri"/>
          <w:sz w:val="24"/>
          <w:szCs w:val="24"/>
        </w:rPr>
        <w:t>,</w:t>
      </w:r>
      <w:r w:rsidR="00A2759B" w:rsidRPr="000E4EE9">
        <w:rPr>
          <w:rFonts w:ascii="Calibri" w:hAnsi="Calibri" w:cs="Calibri"/>
          <w:sz w:val="24"/>
          <w:szCs w:val="24"/>
        </w:rPr>
        <w:t xml:space="preserve"> </w:t>
      </w:r>
      <w:r w:rsidR="00EB1C5F" w:rsidRPr="000E4EE9">
        <w:rPr>
          <w:rFonts w:ascii="Calibri" w:hAnsi="Calibri" w:cs="Calibri"/>
          <w:sz w:val="24"/>
          <w:szCs w:val="24"/>
        </w:rPr>
        <w:t>temos</w:t>
      </w:r>
      <w:r w:rsidR="00A2759B" w:rsidRPr="000E4EE9">
        <w:rPr>
          <w:rFonts w:ascii="Calibri" w:hAnsi="Calibri" w:cs="Calibri"/>
          <w:sz w:val="24"/>
          <w:szCs w:val="24"/>
        </w:rPr>
        <w:t xml:space="preserve"> </w:t>
      </w:r>
      <w:r w:rsidR="00EB1C5F" w:rsidRPr="000E4EE9">
        <w:rPr>
          <w:rFonts w:ascii="Calibri" w:hAnsi="Calibri" w:cs="Calibri"/>
          <w:sz w:val="24"/>
          <w:szCs w:val="24"/>
        </w:rPr>
        <w:t>que</w:t>
      </w:r>
      <w:r w:rsidR="00A2759B" w:rsidRPr="000E4EE9">
        <w:rPr>
          <w:rFonts w:ascii="Calibri" w:hAnsi="Calibri" w:cs="Calibri"/>
          <w:sz w:val="24"/>
          <w:szCs w:val="24"/>
        </w:rPr>
        <w:t xml:space="preserve"> </w:t>
      </w:r>
      <w:r w:rsidR="00B36A27" w:rsidRPr="000E4EE9">
        <w:rPr>
          <w:rFonts w:ascii="Calibri" w:hAnsi="Calibri" w:cs="Calibri"/>
          <w:sz w:val="24"/>
          <w:szCs w:val="24"/>
        </w:rPr>
        <w:t>parte</w:t>
      </w:r>
      <w:r w:rsidR="00A2759B" w:rsidRPr="000E4EE9">
        <w:rPr>
          <w:rFonts w:ascii="Calibri" w:hAnsi="Calibri" w:cs="Calibri"/>
          <w:sz w:val="24"/>
          <w:szCs w:val="24"/>
        </w:rPr>
        <w:t xml:space="preserve"> </w:t>
      </w:r>
      <w:r w:rsidR="00B36A27" w:rsidRPr="000E4EE9">
        <w:rPr>
          <w:rFonts w:ascii="Calibri" w:hAnsi="Calibri" w:cs="Calibri"/>
          <w:sz w:val="24"/>
          <w:szCs w:val="24"/>
        </w:rPr>
        <w:t>da</w:t>
      </w:r>
      <w:r w:rsidR="00A2759B" w:rsidRPr="000E4EE9">
        <w:rPr>
          <w:rFonts w:ascii="Calibri" w:hAnsi="Calibri" w:cs="Calibri"/>
          <w:sz w:val="24"/>
          <w:szCs w:val="24"/>
        </w:rPr>
        <w:t xml:space="preserve"> </w:t>
      </w:r>
      <w:r w:rsidR="00B36A27" w:rsidRPr="000E4EE9">
        <w:rPr>
          <w:rFonts w:ascii="Calibri" w:hAnsi="Calibri" w:cs="Calibri"/>
          <w:sz w:val="24"/>
          <w:szCs w:val="24"/>
        </w:rPr>
        <w:t>doutrina</w:t>
      </w:r>
      <w:r w:rsidR="00A2759B" w:rsidRPr="000E4EE9">
        <w:rPr>
          <w:rFonts w:ascii="Calibri" w:hAnsi="Calibri" w:cs="Calibri"/>
          <w:sz w:val="24"/>
          <w:szCs w:val="24"/>
        </w:rPr>
        <w:t xml:space="preserve"> </w:t>
      </w:r>
      <w:r w:rsidR="00B36A27" w:rsidRPr="000E4EE9">
        <w:rPr>
          <w:rFonts w:ascii="Calibri" w:hAnsi="Calibri" w:cs="Calibri"/>
          <w:sz w:val="24"/>
          <w:szCs w:val="24"/>
        </w:rPr>
        <w:t>defende</w:t>
      </w:r>
      <w:r w:rsidR="00A2759B" w:rsidRPr="000E4EE9">
        <w:rPr>
          <w:rFonts w:ascii="Calibri" w:hAnsi="Calibri" w:cs="Calibri"/>
          <w:sz w:val="24"/>
          <w:szCs w:val="24"/>
        </w:rPr>
        <w:t xml:space="preserve"> </w:t>
      </w:r>
      <w:r w:rsidR="00B36A27" w:rsidRPr="000E4EE9">
        <w:rPr>
          <w:rFonts w:ascii="Calibri" w:hAnsi="Calibri" w:cs="Calibri"/>
          <w:sz w:val="24"/>
          <w:szCs w:val="24"/>
        </w:rPr>
        <w:t>a</w:t>
      </w:r>
      <w:r w:rsidR="00A2759B" w:rsidRPr="000E4EE9">
        <w:rPr>
          <w:rFonts w:ascii="Calibri" w:hAnsi="Calibri" w:cs="Calibri"/>
          <w:sz w:val="24"/>
          <w:szCs w:val="24"/>
        </w:rPr>
        <w:t xml:space="preserve"> </w:t>
      </w:r>
      <w:r w:rsidR="00B36A27" w:rsidRPr="000E4EE9">
        <w:rPr>
          <w:rFonts w:ascii="Calibri" w:hAnsi="Calibri" w:cs="Calibri"/>
          <w:sz w:val="24"/>
          <w:szCs w:val="24"/>
        </w:rPr>
        <w:t>tese</w:t>
      </w:r>
      <w:r w:rsidR="00A2759B" w:rsidRPr="000E4EE9">
        <w:rPr>
          <w:rFonts w:ascii="Calibri" w:hAnsi="Calibri" w:cs="Calibri"/>
          <w:sz w:val="24"/>
          <w:szCs w:val="24"/>
        </w:rPr>
        <w:t xml:space="preserve"> </w:t>
      </w:r>
      <w:r w:rsidR="00B36A27" w:rsidRPr="000E4EE9">
        <w:rPr>
          <w:rFonts w:ascii="Calibri" w:hAnsi="Calibri" w:cs="Calibri"/>
          <w:sz w:val="24"/>
          <w:szCs w:val="24"/>
        </w:rPr>
        <w:t>de</w:t>
      </w:r>
      <w:r w:rsidR="00A2759B" w:rsidRPr="000E4EE9">
        <w:rPr>
          <w:rFonts w:ascii="Calibri" w:hAnsi="Calibri" w:cs="Calibri"/>
          <w:sz w:val="24"/>
          <w:szCs w:val="24"/>
        </w:rPr>
        <w:t xml:space="preserve"> </w:t>
      </w:r>
      <w:r w:rsidR="00B36A27" w:rsidRPr="000E4EE9">
        <w:rPr>
          <w:rFonts w:ascii="Calibri" w:hAnsi="Calibri" w:cs="Calibri"/>
          <w:sz w:val="24"/>
          <w:szCs w:val="24"/>
        </w:rPr>
        <w:t>que</w:t>
      </w:r>
      <w:r w:rsidR="00A2759B" w:rsidRPr="000E4EE9">
        <w:rPr>
          <w:rFonts w:ascii="Calibri" w:hAnsi="Calibri" w:cs="Calibri"/>
          <w:sz w:val="24"/>
          <w:szCs w:val="24"/>
        </w:rPr>
        <w:t xml:space="preserve"> </w:t>
      </w:r>
      <w:r w:rsidR="00B36A27" w:rsidRPr="000E4EE9">
        <w:rPr>
          <w:rFonts w:ascii="Calibri" w:hAnsi="Calibri" w:cs="Calibri"/>
          <w:sz w:val="24"/>
          <w:szCs w:val="24"/>
        </w:rPr>
        <w:t>todo</w:t>
      </w:r>
      <w:r w:rsidR="00A2759B" w:rsidRPr="000E4EE9">
        <w:rPr>
          <w:rFonts w:ascii="Calibri" w:hAnsi="Calibri" w:cs="Calibri"/>
          <w:sz w:val="24"/>
          <w:szCs w:val="24"/>
        </w:rPr>
        <w:t xml:space="preserve"> </w:t>
      </w:r>
      <w:r w:rsidR="00B36A27" w:rsidRPr="000E4EE9">
        <w:rPr>
          <w:rFonts w:ascii="Calibri" w:hAnsi="Calibri" w:cs="Calibri"/>
          <w:sz w:val="24"/>
          <w:szCs w:val="24"/>
        </w:rPr>
        <w:t>e</w:t>
      </w:r>
      <w:r w:rsidR="00A2759B" w:rsidRPr="000E4EE9">
        <w:rPr>
          <w:rFonts w:ascii="Calibri" w:hAnsi="Calibri" w:cs="Calibri"/>
          <w:sz w:val="24"/>
          <w:szCs w:val="24"/>
        </w:rPr>
        <w:t xml:space="preserve"> </w:t>
      </w:r>
      <w:r w:rsidR="00B36A27" w:rsidRPr="000E4EE9">
        <w:rPr>
          <w:rFonts w:ascii="Calibri" w:hAnsi="Calibri" w:cs="Calibri"/>
          <w:sz w:val="24"/>
          <w:szCs w:val="24"/>
        </w:rPr>
        <w:t>qualquer</w:t>
      </w:r>
      <w:r w:rsidR="00A2759B" w:rsidRPr="000E4EE9">
        <w:rPr>
          <w:rFonts w:ascii="Calibri" w:hAnsi="Calibri" w:cs="Calibri"/>
          <w:sz w:val="24"/>
          <w:szCs w:val="24"/>
        </w:rPr>
        <w:t xml:space="preserve"> </w:t>
      </w:r>
      <w:r w:rsidR="00B36A27" w:rsidRPr="000E4EE9">
        <w:rPr>
          <w:rFonts w:ascii="Calibri" w:hAnsi="Calibri" w:cs="Calibri"/>
          <w:sz w:val="24"/>
          <w:szCs w:val="24"/>
        </w:rPr>
        <w:t>procedimento</w:t>
      </w:r>
      <w:r w:rsidR="00A2759B" w:rsidRPr="000E4EE9">
        <w:rPr>
          <w:rFonts w:ascii="Calibri" w:hAnsi="Calibri" w:cs="Calibri"/>
          <w:sz w:val="24"/>
          <w:szCs w:val="24"/>
        </w:rPr>
        <w:t xml:space="preserve"> </w:t>
      </w:r>
      <w:r w:rsidR="00B36A27" w:rsidRPr="000E4EE9">
        <w:rPr>
          <w:rFonts w:ascii="Calibri" w:hAnsi="Calibri" w:cs="Calibri"/>
          <w:sz w:val="24"/>
          <w:szCs w:val="24"/>
        </w:rPr>
        <w:t>licitatório,</w:t>
      </w:r>
      <w:r w:rsidR="00A2759B" w:rsidRPr="000E4EE9">
        <w:rPr>
          <w:rFonts w:ascii="Calibri" w:hAnsi="Calibri" w:cs="Calibri"/>
          <w:sz w:val="24"/>
          <w:szCs w:val="24"/>
        </w:rPr>
        <w:t xml:space="preserve"> </w:t>
      </w:r>
      <w:r w:rsidR="00B36A27" w:rsidRPr="000E4EE9">
        <w:rPr>
          <w:rFonts w:ascii="Calibri" w:hAnsi="Calibri" w:cs="Calibri"/>
          <w:sz w:val="24"/>
          <w:szCs w:val="24"/>
        </w:rPr>
        <w:t>dispensa</w:t>
      </w:r>
      <w:r w:rsidR="00A2759B" w:rsidRPr="000E4EE9">
        <w:rPr>
          <w:rFonts w:ascii="Calibri" w:hAnsi="Calibri" w:cs="Calibri"/>
          <w:sz w:val="24"/>
          <w:szCs w:val="24"/>
        </w:rPr>
        <w:t xml:space="preserve"> </w:t>
      </w:r>
      <w:r w:rsidR="00B36A27" w:rsidRPr="000E4EE9">
        <w:rPr>
          <w:rFonts w:ascii="Calibri" w:hAnsi="Calibri" w:cs="Calibri"/>
          <w:sz w:val="24"/>
          <w:szCs w:val="24"/>
        </w:rPr>
        <w:t>ou</w:t>
      </w:r>
      <w:r w:rsidR="00A2759B" w:rsidRPr="000E4EE9">
        <w:rPr>
          <w:rFonts w:ascii="Calibri" w:hAnsi="Calibri" w:cs="Calibri"/>
          <w:sz w:val="24"/>
          <w:szCs w:val="24"/>
        </w:rPr>
        <w:t xml:space="preserve"> </w:t>
      </w:r>
      <w:r w:rsidR="00B36A27" w:rsidRPr="000E4EE9">
        <w:rPr>
          <w:rFonts w:ascii="Calibri" w:hAnsi="Calibri" w:cs="Calibri"/>
          <w:sz w:val="24"/>
          <w:szCs w:val="24"/>
        </w:rPr>
        <w:t>inexigibilidade,</w:t>
      </w:r>
      <w:r w:rsidR="00A2759B" w:rsidRPr="000E4EE9">
        <w:rPr>
          <w:rFonts w:ascii="Calibri" w:hAnsi="Calibri" w:cs="Calibri"/>
          <w:sz w:val="24"/>
          <w:szCs w:val="24"/>
        </w:rPr>
        <w:t xml:space="preserve"> </w:t>
      </w:r>
      <w:r w:rsidR="00B36A27" w:rsidRPr="000E4EE9">
        <w:rPr>
          <w:rFonts w:ascii="Calibri" w:hAnsi="Calibri" w:cs="Calibri"/>
          <w:sz w:val="24"/>
          <w:szCs w:val="24"/>
        </w:rPr>
        <w:t>deverá</w:t>
      </w:r>
      <w:r w:rsidR="00A2759B" w:rsidRPr="000E4EE9">
        <w:rPr>
          <w:rFonts w:ascii="Calibri" w:hAnsi="Calibri" w:cs="Calibri"/>
          <w:sz w:val="24"/>
          <w:szCs w:val="24"/>
        </w:rPr>
        <w:t xml:space="preserve"> </w:t>
      </w:r>
      <w:r w:rsidR="00B36A27" w:rsidRPr="000E4EE9">
        <w:rPr>
          <w:rFonts w:ascii="Calibri" w:hAnsi="Calibri" w:cs="Calibri"/>
          <w:sz w:val="24"/>
          <w:szCs w:val="24"/>
        </w:rPr>
        <w:t>ser</w:t>
      </w:r>
      <w:r w:rsidR="00A2759B" w:rsidRPr="000E4EE9">
        <w:rPr>
          <w:rFonts w:ascii="Calibri" w:hAnsi="Calibri" w:cs="Calibri"/>
          <w:sz w:val="24"/>
          <w:szCs w:val="24"/>
        </w:rPr>
        <w:t xml:space="preserve"> </w:t>
      </w:r>
      <w:r w:rsidR="00B36A27" w:rsidRPr="000E4EE9">
        <w:rPr>
          <w:rFonts w:ascii="Calibri" w:hAnsi="Calibri" w:cs="Calibri"/>
          <w:sz w:val="24"/>
          <w:szCs w:val="24"/>
        </w:rPr>
        <w:t>instruído</w:t>
      </w:r>
      <w:r w:rsidR="00A2759B" w:rsidRPr="000E4EE9">
        <w:rPr>
          <w:rFonts w:ascii="Calibri" w:hAnsi="Calibri" w:cs="Calibri"/>
          <w:sz w:val="24"/>
          <w:szCs w:val="24"/>
        </w:rPr>
        <w:t xml:space="preserve"> </w:t>
      </w:r>
      <w:r w:rsidR="00B36A27" w:rsidRPr="000E4EE9">
        <w:rPr>
          <w:rFonts w:ascii="Calibri" w:hAnsi="Calibri" w:cs="Calibri"/>
          <w:sz w:val="24"/>
          <w:szCs w:val="24"/>
        </w:rPr>
        <w:t>com</w:t>
      </w:r>
      <w:r w:rsidR="00A2759B" w:rsidRPr="000E4EE9">
        <w:rPr>
          <w:rFonts w:ascii="Calibri" w:hAnsi="Calibri" w:cs="Calibri"/>
          <w:sz w:val="24"/>
          <w:szCs w:val="24"/>
        </w:rPr>
        <w:t xml:space="preserve"> </w:t>
      </w:r>
      <w:r w:rsidR="00B36A27" w:rsidRPr="000E4EE9">
        <w:rPr>
          <w:rFonts w:ascii="Calibri" w:hAnsi="Calibri" w:cs="Calibri"/>
          <w:sz w:val="24"/>
          <w:szCs w:val="24"/>
        </w:rPr>
        <w:t>os</w:t>
      </w:r>
      <w:r w:rsidR="00A2759B" w:rsidRPr="000E4EE9">
        <w:rPr>
          <w:rFonts w:ascii="Calibri" w:hAnsi="Calibri" w:cs="Calibri"/>
          <w:sz w:val="24"/>
          <w:szCs w:val="24"/>
        </w:rPr>
        <w:t xml:space="preserve"> </w:t>
      </w:r>
      <w:r w:rsidR="00B36A27" w:rsidRPr="000E4EE9">
        <w:rPr>
          <w:rFonts w:ascii="Calibri" w:hAnsi="Calibri" w:cs="Calibri"/>
          <w:sz w:val="24"/>
          <w:szCs w:val="24"/>
        </w:rPr>
        <w:t>referidos</w:t>
      </w:r>
      <w:r w:rsidR="00A2759B" w:rsidRPr="000E4EE9">
        <w:rPr>
          <w:rFonts w:ascii="Calibri" w:hAnsi="Calibri" w:cs="Calibri"/>
          <w:sz w:val="24"/>
          <w:szCs w:val="24"/>
        </w:rPr>
        <w:t xml:space="preserve"> </w:t>
      </w:r>
      <w:r w:rsidR="00B36A27" w:rsidRPr="000E4EE9">
        <w:rPr>
          <w:rFonts w:ascii="Calibri" w:hAnsi="Calibri" w:cs="Calibri"/>
          <w:sz w:val="24"/>
          <w:szCs w:val="24"/>
        </w:rPr>
        <w:t>documentos.</w:t>
      </w:r>
    </w:p>
    <w:p w14:paraId="7CD77AC7" w14:textId="19997868" w:rsidR="00CF49C6" w:rsidRPr="000E4EE9" w:rsidRDefault="00B36A27"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Nesse</w:t>
      </w:r>
      <w:r w:rsidR="00A2759B" w:rsidRPr="000E4EE9">
        <w:rPr>
          <w:rFonts w:ascii="Calibri" w:hAnsi="Calibri" w:cs="Calibri"/>
          <w:sz w:val="24"/>
          <w:szCs w:val="24"/>
        </w:rPr>
        <w:t xml:space="preserve"> </w:t>
      </w:r>
      <w:r w:rsidRPr="000E4EE9">
        <w:rPr>
          <w:rFonts w:ascii="Calibri" w:hAnsi="Calibri" w:cs="Calibri"/>
          <w:sz w:val="24"/>
          <w:szCs w:val="24"/>
        </w:rPr>
        <w:t>sentido,</w:t>
      </w:r>
      <w:r w:rsidR="00A2759B" w:rsidRPr="000E4EE9">
        <w:rPr>
          <w:rFonts w:ascii="Calibri" w:hAnsi="Calibri" w:cs="Calibri"/>
          <w:sz w:val="24"/>
          <w:szCs w:val="24"/>
        </w:rPr>
        <w:t xml:space="preserve"> </w:t>
      </w:r>
      <w:hyperlink r:id="rId101">
        <w:r w:rsidRPr="000E4EE9">
          <w:rPr>
            <w:rStyle w:val="Hyperlink"/>
            <w:rFonts w:ascii="Calibri" w:hAnsi="Calibri" w:cs="Calibri"/>
            <w:color w:val="auto"/>
            <w:sz w:val="24"/>
            <w:szCs w:val="24"/>
          </w:rPr>
          <w:t>a</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revista</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TCU</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n.</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107</w:t>
        </w:r>
      </w:hyperlink>
      <w:r w:rsidR="00A2759B" w:rsidRPr="000E4EE9">
        <w:rPr>
          <w:rFonts w:ascii="Calibri" w:hAnsi="Calibri" w:cs="Calibri"/>
          <w:sz w:val="24"/>
          <w:szCs w:val="24"/>
        </w:rPr>
        <w:t xml:space="preserve"> </w:t>
      </w:r>
      <w:r w:rsidR="00A85D01" w:rsidRPr="000E4EE9">
        <w:rPr>
          <w:rFonts w:ascii="Calibri" w:hAnsi="Calibri" w:cs="Calibri"/>
          <w:sz w:val="24"/>
          <w:szCs w:val="24"/>
        </w:rPr>
        <w:t>(Cf.</w:t>
      </w:r>
      <w:r w:rsidR="00A2759B" w:rsidRPr="000E4EE9">
        <w:rPr>
          <w:rFonts w:ascii="Calibri" w:hAnsi="Calibri" w:cs="Calibri"/>
          <w:sz w:val="24"/>
          <w:szCs w:val="24"/>
        </w:rPr>
        <w:t xml:space="preserve"> </w:t>
      </w:r>
      <w:r w:rsidR="00A85D01" w:rsidRPr="000E4EE9">
        <w:rPr>
          <w:rFonts w:ascii="Calibri" w:hAnsi="Calibri" w:cs="Calibri"/>
          <w:sz w:val="24"/>
          <w:szCs w:val="24"/>
        </w:rPr>
        <w:t>página</w:t>
      </w:r>
      <w:r w:rsidR="00A2759B" w:rsidRPr="000E4EE9">
        <w:rPr>
          <w:rFonts w:ascii="Calibri" w:hAnsi="Calibri" w:cs="Calibri"/>
          <w:sz w:val="24"/>
          <w:szCs w:val="24"/>
        </w:rPr>
        <w:t xml:space="preserve"> </w:t>
      </w:r>
      <w:r w:rsidR="00A85D01" w:rsidRPr="000E4EE9">
        <w:rPr>
          <w:rFonts w:ascii="Calibri" w:hAnsi="Calibri" w:cs="Calibri"/>
          <w:sz w:val="24"/>
          <w:szCs w:val="24"/>
        </w:rPr>
        <w:t>27)</w:t>
      </w:r>
      <w:r w:rsidR="00A2759B" w:rsidRPr="000E4EE9">
        <w:rPr>
          <w:rFonts w:ascii="Calibri" w:hAnsi="Calibri" w:cs="Calibri"/>
          <w:sz w:val="24"/>
          <w:szCs w:val="24"/>
        </w:rPr>
        <w:t xml:space="preserve"> </w:t>
      </w:r>
      <w:r w:rsidR="00A85D01" w:rsidRPr="000E4EE9">
        <w:rPr>
          <w:rFonts w:ascii="Calibri" w:hAnsi="Calibri" w:cs="Calibri"/>
          <w:sz w:val="24"/>
          <w:szCs w:val="24"/>
        </w:rPr>
        <w:t>trouxe</w:t>
      </w:r>
      <w:r w:rsidR="00A2759B" w:rsidRPr="000E4EE9">
        <w:rPr>
          <w:rFonts w:ascii="Calibri" w:hAnsi="Calibri" w:cs="Calibri"/>
          <w:sz w:val="24"/>
          <w:szCs w:val="24"/>
        </w:rPr>
        <w:t xml:space="preserve"> </w:t>
      </w:r>
      <w:r w:rsidR="00A85D01" w:rsidRPr="000E4EE9">
        <w:rPr>
          <w:rFonts w:ascii="Calibri" w:hAnsi="Calibri" w:cs="Calibri"/>
          <w:sz w:val="24"/>
          <w:szCs w:val="24"/>
        </w:rPr>
        <w:t>as</w:t>
      </w:r>
      <w:r w:rsidR="00A2759B" w:rsidRPr="000E4EE9">
        <w:rPr>
          <w:rFonts w:ascii="Calibri" w:hAnsi="Calibri" w:cs="Calibri"/>
          <w:sz w:val="24"/>
          <w:szCs w:val="24"/>
        </w:rPr>
        <w:t xml:space="preserve"> </w:t>
      </w:r>
      <w:r w:rsidR="00A85D01" w:rsidRPr="000E4EE9">
        <w:rPr>
          <w:rFonts w:ascii="Calibri" w:hAnsi="Calibri" w:cs="Calibri"/>
          <w:sz w:val="24"/>
          <w:szCs w:val="24"/>
        </w:rPr>
        <w:t>seguintes</w:t>
      </w:r>
      <w:r w:rsidR="00A2759B" w:rsidRPr="000E4EE9">
        <w:rPr>
          <w:rFonts w:ascii="Calibri" w:hAnsi="Calibri" w:cs="Calibri"/>
          <w:sz w:val="24"/>
          <w:szCs w:val="24"/>
        </w:rPr>
        <w:t xml:space="preserve"> </w:t>
      </w:r>
      <w:r w:rsidR="00A85D01" w:rsidRPr="000E4EE9">
        <w:rPr>
          <w:rFonts w:ascii="Calibri" w:hAnsi="Calibri" w:cs="Calibri"/>
          <w:sz w:val="24"/>
          <w:szCs w:val="24"/>
        </w:rPr>
        <w:t>informações:</w:t>
      </w:r>
    </w:p>
    <w:p w14:paraId="60BB673A" w14:textId="50CB8997" w:rsidR="00A85D01" w:rsidRPr="000E4EE9" w:rsidRDefault="00A85D01" w:rsidP="00FF7A48">
      <w:pPr>
        <w:pStyle w:val="PargrafodaLista"/>
        <w:tabs>
          <w:tab w:val="left" w:pos="20"/>
        </w:tabs>
        <w:spacing w:after="0" w:line="240" w:lineRule="auto"/>
        <w:ind w:left="2268"/>
        <w:jc w:val="both"/>
      </w:pPr>
      <w:r w:rsidRPr="000E4EE9">
        <w:t>No</w:t>
      </w:r>
      <w:r w:rsidR="00A2759B" w:rsidRPr="000E4EE9">
        <w:t xml:space="preserve"> </w:t>
      </w:r>
      <w:r w:rsidRPr="000E4EE9">
        <w:t>que</w:t>
      </w:r>
      <w:r w:rsidR="00A2759B" w:rsidRPr="000E4EE9">
        <w:t xml:space="preserve"> </w:t>
      </w:r>
      <w:r w:rsidRPr="000E4EE9">
        <w:t>concerne</w:t>
      </w:r>
      <w:r w:rsidR="00A2759B" w:rsidRPr="000E4EE9">
        <w:t xml:space="preserve"> </w:t>
      </w:r>
      <w:r w:rsidRPr="000E4EE9">
        <w:t>ao</w:t>
      </w:r>
      <w:r w:rsidR="00A2759B" w:rsidRPr="000E4EE9">
        <w:t xml:space="preserve"> </w:t>
      </w:r>
      <w:r w:rsidRPr="000E4EE9">
        <w:t>segundo</w:t>
      </w:r>
      <w:r w:rsidR="00A2759B" w:rsidRPr="000E4EE9">
        <w:t xml:space="preserve"> </w:t>
      </w:r>
      <w:r w:rsidRPr="000E4EE9">
        <w:t>entendimento,</w:t>
      </w:r>
      <w:r w:rsidR="00A2759B" w:rsidRPr="000E4EE9">
        <w:t xml:space="preserve"> </w:t>
      </w:r>
      <w:r w:rsidRPr="000E4EE9">
        <w:t>segue-se</w:t>
      </w:r>
      <w:r w:rsidR="00A2759B" w:rsidRPr="000E4EE9">
        <w:t xml:space="preserve"> </w:t>
      </w:r>
      <w:r w:rsidRPr="000E4EE9">
        <w:t>a</w:t>
      </w:r>
      <w:r w:rsidR="00A2759B" w:rsidRPr="000E4EE9">
        <w:t xml:space="preserve"> </w:t>
      </w:r>
      <w:r w:rsidRPr="000E4EE9">
        <w:t>posição</w:t>
      </w:r>
      <w:r w:rsidR="00A2759B" w:rsidRPr="000E4EE9">
        <w:t xml:space="preserve"> </w:t>
      </w:r>
      <w:r w:rsidRPr="000E4EE9">
        <w:t>de</w:t>
      </w:r>
      <w:r w:rsidR="00A2759B" w:rsidRPr="000E4EE9">
        <w:t xml:space="preserve"> </w:t>
      </w:r>
      <w:r w:rsidRPr="000E4EE9">
        <w:t>vários</w:t>
      </w:r>
      <w:r w:rsidR="00A2759B" w:rsidRPr="000E4EE9">
        <w:t xml:space="preserve"> </w:t>
      </w:r>
      <w:r w:rsidRPr="000E4EE9">
        <w:t>autores,</w:t>
      </w:r>
      <w:r w:rsidR="00A2759B" w:rsidRPr="000E4EE9">
        <w:t xml:space="preserve"> </w:t>
      </w:r>
      <w:r w:rsidRPr="000E4EE9">
        <w:t>a</w:t>
      </w:r>
      <w:r w:rsidR="00A2759B" w:rsidRPr="000E4EE9">
        <w:t xml:space="preserve"> </w:t>
      </w:r>
      <w:r w:rsidRPr="000E4EE9">
        <w:t>começar</w:t>
      </w:r>
      <w:r w:rsidR="00A2759B" w:rsidRPr="000E4EE9">
        <w:t xml:space="preserve"> </w:t>
      </w:r>
      <w:r w:rsidRPr="000E4EE9">
        <w:t>por</w:t>
      </w:r>
      <w:r w:rsidR="00A2759B" w:rsidRPr="000E4EE9">
        <w:t xml:space="preserve"> </w:t>
      </w:r>
      <w:r w:rsidRPr="000E4EE9">
        <w:t>Fernandes</w:t>
      </w:r>
      <w:r w:rsidR="00A2759B" w:rsidRPr="000E4EE9">
        <w:t xml:space="preserve"> </w:t>
      </w:r>
      <w:r w:rsidRPr="000E4EE9">
        <w:t>(2001b),</w:t>
      </w:r>
      <w:r w:rsidR="00A2759B" w:rsidRPr="000E4EE9">
        <w:t xml:space="preserve"> </w:t>
      </w:r>
      <w:r w:rsidRPr="000E4EE9">
        <w:t>que</w:t>
      </w:r>
      <w:r w:rsidR="00A2759B" w:rsidRPr="000E4EE9">
        <w:t xml:space="preserve"> </w:t>
      </w:r>
      <w:r w:rsidRPr="000E4EE9">
        <w:t>inclina-se</w:t>
      </w:r>
      <w:r w:rsidR="00A2759B" w:rsidRPr="000E4EE9">
        <w:t xml:space="preserve"> </w:t>
      </w:r>
      <w:r w:rsidRPr="000E4EE9">
        <w:t>à</w:t>
      </w:r>
      <w:r w:rsidR="00A2759B" w:rsidRPr="000E4EE9">
        <w:t xml:space="preserve"> </w:t>
      </w:r>
      <w:r w:rsidRPr="000E4EE9">
        <w:t>compreensão</w:t>
      </w:r>
      <w:r w:rsidR="00A2759B" w:rsidRPr="000E4EE9">
        <w:t xml:space="preserve"> </w:t>
      </w:r>
      <w:r w:rsidRPr="000E4EE9">
        <w:t>de</w:t>
      </w:r>
      <w:r w:rsidR="00A2759B" w:rsidRPr="000E4EE9">
        <w:t xml:space="preserve"> </w:t>
      </w:r>
      <w:r w:rsidRPr="000E4EE9">
        <w:t>que</w:t>
      </w:r>
      <w:r w:rsidR="00A2759B" w:rsidRPr="000E4EE9">
        <w:t xml:space="preserve"> </w:t>
      </w:r>
      <w:r w:rsidRPr="000E4EE9">
        <w:t>o</w:t>
      </w:r>
      <w:r w:rsidR="00A2759B" w:rsidRPr="000E4EE9">
        <w:t xml:space="preserve"> </w:t>
      </w:r>
      <w:r w:rsidRPr="000E4EE9">
        <w:t>ordenador</w:t>
      </w:r>
      <w:r w:rsidR="00A2759B" w:rsidRPr="000E4EE9">
        <w:t xml:space="preserve"> </w:t>
      </w:r>
      <w:r w:rsidRPr="000E4EE9">
        <w:t>de</w:t>
      </w:r>
      <w:r w:rsidR="00A2759B" w:rsidRPr="000E4EE9">
        <w:t xml:space="preserve"> </w:t>
      </w:r>
      <w:r w:rsidRPr="000E4EE9">
        <w:t>despesas</w:t>
      </w:r>
      <w:r w:rsidR="00A2759B" w:rsidRPr="000E4EE9">
        <w:t xml:space="preserve"> </w:t>
      </w:r>
      <w:r w:rsidRPr="000E4EE9">
        <w:t>deve</w:t>
      </w:r>
      <w:r w:rsidR="00A2759B" w:rsidRPr="000E4EE9">
        <w:t xml:space="preserve"> </w:t>
      </w:r>
      <w:r w:rsidRPr="000E4EE9">
        <w:t>elaborar</w:t>
      </w:r>
      <w:r w:rsidR="00A2759B" w:rsidRPr="000E4EE9">
        <w:t xml:space="preserve"> </w:t>
      </w:r>
      <w:r w:rsidRPr="000E4EE9">
        <w:t>declaração</w:t>
      </w:r>
      <w:r w:rsidR="00A2759B" w:rsidRPr="000E4EE9">
        <w:t xml:space="preserve"> </w:t>
      </w:r>
      <w:r w:rsidRPr="000E4EE9">
        <w:t>em</w:t>
      </w:r>
      <w:r w:rsidR="00A2759B" w:rsidRPr="000E4EE9">
        <w:t xml:space="preserve"> </w:t>
      </w:r>
      <w:r w:rsidRPr="000E4EE9">
        <w:t>todos</w:t>
      </w:r>
      <w:r w:rsidR="00A2759B" w:rsidRPr="000E4EE9">
        <w:t xml:space="preserve"> </w:t>
      </w:r>
      <w:r w:rsidRPr="000E4EE9">
        <w:t>os</w:t>
      </w:r>
      <w:r w:rsidR="00A2759B" w:rsidRPr="000E4EE9">
        <w:t xml:space="preserve"> </w:t>
      </w:r>
      <w:r w:rsidRPr="000E4EE9">
        <w:t>casos</w:t>
      </w:r>
      <w:r w:rsidR="00A2759B" w:rsidRPr="000E4EE9">
        <w:t xml:space="preserve"> </w:t>
      </w:r>
      <w:r w:rsidRPr="000E4EE9">
        <w:t>de</w:t>
      </w:r>
      <w:r w:rsidR="00A2759B" w:rsidRPr="000E4EE9">
        <w:t xml:space="preserve"> </w:t>
      </w:r>
      <w:r w:rsidRPr="000E4EE9">
        <w:t>empenho</w:t>
      </w:r>
      <w:r w:rsidR="00A2759B" w:rsidRPr="000E4EE9">
        <w:t xml:space="preserve"> </w:t>
      </w:r>
      <w:r w:rsidRPr="000E4EE9">
        <w:t>e</w:t>
      </w:r>
      <w:r w:rsidR="00A2759B" w:rsidRPr="000E4EE9">
        <w:t xml:space="preserve"> </w:t>
      </w:r>
      <w:r w:rsidRPr="000E4EE9">
        <w:t>licitação</w:t>
      </w:r>
      <w:r w:rsidR="00A2759B" w:rsidRPr="000E4EE9">
        <w:t xml:space="preserve"> </w:t>
      </w:r>
      <w:r w:rsidRPr="000E4EE9">
        <w:t>de</w:t>
      </w:r>
      <w:r w:rsidR="00A2759B" w:rsidRPr="000E4EE9">
        <w:t xml:space="preserve"> </w:t>
      </w:r>
      <w:r w:rsidRPr="000E4EE9">
        <w:t>serviços,</w:t>
      </w:r>
      <w:r w:rsidR="00A2759B" w:rsidRPr="000E4EE9">
        <w:t xml:space="preserve"> </w:t>
      </w:r>
      <w:r w:rsidRPr="000E4EE9">
        <w:t>fornecimento</w:t>
      </w:r>
      <w:r w:rsidR="00A2759B" w:rsidRPr="000E4EE9">
        <w:t xml:space="preserve"> </w:t>
      </w:r>
      <w:r w:rsidRPr="000E4EE9">
        <w:t>de</w:t>
      </w:r>
      <w:r w:rsidR="00A2759B" w:rsidRPr="000E4EE9">
        <w:t xml:space="preserve"> </w:t>
      </w:r>
      <w:r w:rsidRPr="000E4EE9">
        <w:t>bens</w:t>
      </w:r>
      <w:r w:rsidR="00A2759B" w:rsidRPr="000E4EE9">
        <w:t xml:space="preserve"> </w:t>
      </w:r>
      <w:r w:rsidRPr="000E4EE9">
        <w:t>ou</w:t>
      </w:r>
      <w:r w:rsidR="00A2759B" w:rsidRPr="000E4EE9">
        <w:t xml:space="preserve"> </w:t>
      </w:r>
      <w:r w:rsidRPr="000E4EE9">
        <w:t>execução</w:t>
      </w:r>
      <w:r w:rsidR="00A2759B" w:rsidRPr="000E4EE9">
        <w:t xml:space="preserve"> </w:t>
      </w:r>
      <w:r w:rsidRPr="000E4EE9">
        <w:t>de</w:t>
      </w:r>
      <w:r w:rsidR="00A2759B" w:rsidRPr="000E4EE9">
        <w:t xml:space="preserve"> </w:t>
      </w:r>
      <w:r w:rsidRPr="000E4EE9">
        <w:t>obras,</w:t>
      </w:r>
      <w:r w:rsidR="00A2759B" w:rsidRPr="000E4EE9">
        <w:t xml:space="preserve"> </w:t>
      </w:r>
      <w:r w:rsidRPr="000E4EE9">
        <w:t>pois</w:t>
      </w:r>
      <w:r w:rsidR="00A2759B" w:rsidRPr="000E4EE9">
        <w:t xml:space="preserve"> </w:t>
      </w:r>
      <w:r w:rsidRPr="000E4EE9">
        <w:t>mesmo</w:t>
      </w:r>
      <w:r w:rsidR="00A2759B" w:rsidRPr="000E4EE9">
        <w:t xml:space="preserve"> </w:t>
      </w:r>
      <w:r w:rsidRPr="000E4EE9">
        <w:t>sem</w:t>
      </w:r>
      <w:r w:rsidR="00A2759B" w:rsidRPr="000E4EE9">
        <w:t xml:space="preserve"> </w:t>
      </w:r>
      <w:r w:rsidRPr="000E4EE9">
        <w:t>estar</w:t>
      </w:r>
      <w:r w:rsidR="00A2759B" w:rsidRPr="000E4EE9">
        <w:t xml:space="preserve"> </w:t>
      </w:r>
      <w:r w:rsidRPr="000E4EE9">
        <w:t>criando,</w:t>
      </w:r>
      <w:r w:rsidR="00A2759B" w:rsidRPr="000E4EE9">
        <w:t xml:space="preserve"> </w:t>
      </w:r>
      <w:r w:rsidRPr="000E4EE9">
        <w:t>expandido</w:t>
      </w:r>
      <w:r w:rsidR="00A2759B" w:rsidRPr="000E4EE9">
        <w:t xml:space="preserve"> </w:t>
      </w:r>
      <w:r w:rsidRPr="000E4EE9">
        <w:t>ou</w:t>
      </w:r>
      <w:r w:rsidR="00A2759B" w:rsidRPr="000E4EE9">
        <w:t xml:space="preserve"> </w:t>
      </w:r>
      <w:r w:rsidRPr="000E4EE9">
        <w:t>aperfeiçoando</w:t>
      </w:r>
      <w:r w:rsidR="00A2759B" w:rsidRPr="000E4EE9">
        <w:t xml:space="preserve"> </w:t>
      </w:r>
      <w:r w:rsidRPr="000E4EE9">
        <w:t>a</w:t>
      </w:r>
      <w:r w:rsidR="00A2759B" w:rsidRPr="000E4EE9">
        <w:t xml:space="preserve"> </w:t>
      </w:r>
      <w:r w:rsidRPr="000E4EE9">
        <w:t>ação</w:t>
      </w:r>
      <w:r w:rsidR="00A2759B" w:rsidRPr="000E4EE9">
        <w:t xml:space="preserve"> </w:t>
      </w:r>
      <w:r w:rsidRPr="000E4EE9">
        <w:t>governamental,</w:t>
      </w:r>
      <w:r w:rsidR="00A2759B" w:rsidRPr="000E4EE9">
        <w:t xml:space="preserve"> </w:t>
      </w:r>
      <w:r w:rsidRPr="000E4EE9">
        <w:t>se</w:t>
      </w:r>
      <w:r w:rsidR="00A2759B" w:rsidRPr="000E4EE9">
        <w:t xml:space="preserve"> </w:t>
      </w:r>
      <w:r w:rsidRPr="000E4EE9">
        <w:t>for</w:t>
      </w:r>
      <w:r w:rsidR="00A2759B" w:rsidRPr="000E4EE9">
        <w:t xml:space="preserve"> </w:t>
      </w:r>
      <w:r w:rsidRPr="000E4EE9">
        <w:t>adotada</w:t>
      </w:r>
      <w:r w:rsidR="00A2759B" w:rsidRPr="000E4EE9">
        <w:t xml:space="preserve"> </w:t>
      </w:r>
      <w:r w:rsidRPr="000E4EE9">
        <w:t>a</w:t>
      </w:r>
      <w:r w:rsidR="00A2759B" w:rsidRPr="000E4EE9">
        <w:t xml:space="preserve"> </w:t>
      </w:r>
      <w:r w:rsidRPr="000E4EE9">
        <w:t>primeira</w:t>
      </w:r>
      <w:r w:rsidR="00A2759B" w:rsidRPr="000E4EE9">
        <w:t xml:space="preserve"> </w:t>
      </w:r>
      <w:r w:rsidRPr="000E4EE9">
        <w:t>interpretação,</w:t>
      </w:r>
      <w:r w:rsidR="00A2759B" w:rsidRPr="000E4EE9">
        <w:t xml:space="preserve"> </w:t>
      </w:r>
      <w:r w:rsidRPr="000E4EE9">
        <w:t>poderá</w:t>
      </w:r>
      <w:r w:rsidR="00A2759B" w:rsidRPr="000E4EE9">
        <w:t xml:space="preserve"> </w:t>
      </w:r>
      <w:r w:rsidRPr="000E4EE9">
        <w:t>se</w:t>
      </w:r>
      <w:r w:rsidR="00A2759B" w:rsidRPr="000E4EE9">
        <w:t xml:space="preserve"> </w:t>
      </w:r>
      <w:r w:rsidRPr="000E4EE9">
        <w:t>criar</w:t>
      </w:r>
      <w:r w:rsidR="00A2759B" w:rsidRPr="000E4EE9">
        <w:t xml:space="preserve"> </w:t>
      </w:r>
      <w:r w:rsidRPr="000E4EE9">
        <w:t>forte</w:t>
      </w:r>
      <w:r w:rsidR="00A2759B" w:rsidRPr="000E4EE9">
        <w:t xml:space="preserve"> </w:t>
      </w:r>
      <w:r w:rsidRPr="000E4EE9">
        <w:t>desequilíbrio</w:t>
      </w:r>
      <w:r w:rsidR="00A2759B" w:rsidRPr="000E4EE9">
        <w:t xml:space="preserve"> </w:t>
      </w:r>
      <w:r w:rsidRPr="000E4EE9">
        <w:t>entre</w:t>
      </w:r>
      <w:r w:rsidR="00A2759B" w:rsidRPr="000E4EE9">
        <w:t xml:space="preserve"> </w:t>
      </w:r>
      <w:r w:rsidRPr="000E4EE9">
        <w:t>a</w:t>
      </w:r>
      <w:r w:rsidR="00A2759B" w:rsidRPr="000E4EE9">
        <w:t xml:space="preserve"> </w:t>
      </w:r>
      <w:r w:rsidRPr="000E4EE9">
        <w:t>receita</w:t>
      </w:r>
      <w:r w:rsidR="00A2759B" w:rsidRPr="000E4EE9">
        <w:t xml:space="preserve"> </w:t>
      </w:r>
      <w:r w:rsidRPr="000E4EE9">
        <w:t>e</w:t>
      </w:r>
      <w:r w:rsidR="00A2759B" w:rsidRPr="000E4EE9">
        <w:t xml:space="preserve"> </w:t>
      </w:r>
      <w:r w:rsidRPr="000E4EE9">
        <w:t>a</w:t>
      </w:r>
      <w:r w:rsidR="00A2759B" w:rsidRPr="000E4EE9">
        <w:t xml:space="preserve"> </w:t>
      </w:r>
      <w:r w:rsidRPr="000E4EE9">
        <w:t>despesa</w:t>
      </w:r>
      <w:r w:rsidR="00A2759B" w:rsidRPr="000E4EE9">
        <w:t xml:space="preserve"> </w:t>
      </w:r>
      <w:r w:rsidRPr="000E4EE9">
        <w:t>e</w:t>
      </w:r>
      <w:r w:rsidR="00A2759B" w:rsidRPr="000E4EE9">
        <w:t xml:space="preserve"> </w:t>
      </w:r>
      <w:r w:rsidRPr="000E4EE9">
        <w:t>gerar</w:t>
      </w:r>
      <w:r w:rsidR="00A2759B" w:rsidRPr="000E4EE9">
        <w:t xml:space="preserve"> </w:t>
      </w:r>
      <w:r w:rsidRPr="000E4EE9">
        <w:t>déficits</w:t>
      </w:r>
      <w:r w:rsidR="00A2759B" w:rsidRPr="000E4EE9">
        <w:t xml:space="preserve"> </w:t>
      </w:r>
      <w:r w:rsidRPr="000E4EE9">
        <w:t>absurdos.</w:t>
      </w:r>
    </w:p>
    <w:p w14:paraId="125EE625" w14:textId="77777777" w:rsidR="006777B6" w:rsidRPr="000E4EE9" w:rsidRDefault="006777B6" w:rsidP="00FF7A48">
      <w:pPr>
        <w:pStyle w:val="PargrafodaLista"/>
        <w:tabs>
          <w:tab w:val="left" w:pos="20"/>
        </w:tabs>
        <w:spacing w:after="0" w:line="240" w:lineRule="auto"/>
        <w:ind w:left="2268"/>
        <w:jc w:val="both"/>
      </w:pPr>
      <w:r w:rsidRPr="000E4EE9">
        <w:t>[...]</w:t>
      </w:r>
    </w:p>
    <w:p w14:paraId="578E6788" w14:textId="4A719B5C" w:rsidR="00CE103E" w:rsidRPr="000E4EE9" w:rsidRDefault="00CE103E" w:rsidP="00FF7A48">
      <w:pPr>
        <w:pStyle w:val="PargrafodaLista"/>
        <w:tabs>
          <w:tab w:val="left" w:pos="20"/>
        </w:tabs>
        <w:spacing w:after="0" w:line="240" w:lineRule="auto"/>
        <w:ind w:left="2268"/>
        <w:jc w:val="both"/>
      </w:pPr>
      <w:r w:rsidRPr="000E4EE9">
        <w:t>Guimarães</w:t>
      </w:r>
      <w:r w:rsidR="00A2759B" w:rsidRPr="000E4EE9">
        <w:t xml:space="preserve"> </w:t>
      </w:r>
      <w:r w:rsidRPr="000E4EE9">
        <w:t>(2002,</w:t>
      </w:r>
      <w:r w:rsidR="00A2759B" w:rsidRPr="000E4EE9">
        <w:t xml:space="preserve"> </w:t>
      </w:r>
      <w:r w:rsidRPr="000E4EE9">
        <w:t>p.</w:t>
      </w:r>
      <w:r w:rsidR="00A2759B" w:rsidRPr="000E4EE9">
        <w:t xml:space="preserve"> </w:t>
      </w:r>
      <w:r w:rsidRPr="000E4EE9">
        <w:t>62/63),</w:t>
      </w:r>
      <w:r w:rsidR="00A2759B" w:rsidRPr="000E4EE9">
        <w:t xml:space="preserve"> </w:t>
      </w:r>
      <w:r w:rsidRPr="000E4EE9">
        <w:t>também</w:t>
      </w:r>
      <w:r w:rsidR="00A2759B" w:rsidRPr="000E4EE9">
        <w:t xml:space="preserve"> </w:t>
      </w:r>
      <w:r w:rsidRPr="000E4EE9">
        <w:t>favorável</w:t>
      </w:r>
      <w:r w:rsidR="00A2759B" w:rsidRPr="000E4EE9">
        <w:t xml:space="preserve"> </w:t>
      </w:r>
      <w:r w:rsidRPr="000E4EE9">
        <w:t>a</w:t>
      </w:r>
      <w:r w:rsidR="00A2759B" w:rsidRPr="000E4EE9">
        <w:t xml:space="preserve"> </w:t>
      </w:r>
      <w:r w:rsidRPr="000E4EE9">
        <w:t>esse</w:t>
      </w:r>
      <w:r w:rsidR="00A2759B" w:rsidRPr="000E4EE9">
        <w:t xml:space="preserve"> </w:t>
      </w:r>
      <w:r w:rsidRPr="000E4EE9">
        <w:t>entendimento,</w:t>
      </w:r>
      <w:r w:rsidR="00A2759B" w:rsidRPr="000E4EE9">
        <w:t xml:space="preserve"> </w:t>
      </w:r>
      <w:r w:rsidRPr="000E4EE9">
        <w:t>assim</w:t>
      </w:r>
      <w:r w:rsidR="00A2759B" w:rsidRPr="000E4EE9">
        <w:t xml:space="preserve"> </w:t>
      </w:r>
      <w:r w:rsidRPr="000E4EE9">
        <w:t>dispõe:</w:t>
      </w:r>
    </w:p>
    <w:p w14:paraId="40F9C914" w14:textId="77777777" w:rsidR="00CE103E" w:rsidRPr="000E4EE9" w:rsidRDefault="00CE103E" w:rsidP="00CE103E">
      <w:pPr>
        <w:pStyle w:val="PargrafodaLista"/>
        <w:tabs>
          <w:tab w:val="left" w:pos="20"/>
        </w:tabs>
        <w:spacing w:after="0" w:line="240" w:lineRule="auto"/>
        <w:ind w:left="2126"/>
        <w:jc w:val="both"/>
      </w:pPr>
    </w:p>
    <w:p w14:paraId="5B207AAE" w14:textId="48CEF4F4" w:rsidR="00CE103E" w:rsidRPr="000E4EE9" w:rsidRDefault="00CE103E" w:rsidP="00CE103E">
      <w:pPr>
        <w:pStyle w:val="PargrafodaLista"/>
        <w:tabs>
          <w:tab w:val="left" w:pos="20"/>
        </w:tabs>
        <w:spacing w:after="0" w:line="240" w:lineRule="auto"/>
        <w:ind w:left="3119"/>
        <w:jc w:val="both"/>
      </w:pPr>
      <w:r w:rsidRPr="000E4EE9">
        <w:t>por</w:t>
      </w:r>
      <w:r w:rsidR="00A2759B" w:rsidRPr="000E4EE9">
        <w:t xml:space="preserve"> </w:t>
      </w:r>
      <w:r w:rsidRPr="000E4EE9">
        <w:t>força</w:t>
      </w:r>
      <w:r w:rsidR="00A2759B" w:rsidRPr="000E4EE9">
        <w:t xml:space="preserve"> </w:t>
      </w:r>
      <w:r w:rsidRPr="000E4EE9">
        <w:t>do</w:t>
      </w:r>
      <w:r w:rsidR="00A2759B" w:rsidRPr="000E4EE9">
        <w:t xml:space="preserve"> </w:t>
      </w:r>
      <w:r w:rsidRPr="000E4EE9">
        <w:t>Diploma</w:t>
      </w:r>
      <w:r w:rsidR="00A2759B" w:rsidRPr="000E4EE9">
        <w:t xml:space="preserve"> </w:t>
      </w:r>
      <w:r w:rsidRPr="000E4EE9">
        <w:t>Legal</w:t>
      </w:r>
      <w:r w:rsidR="00A2759B" w:rsidRPr="000E4EE9">
        <w:t xml:space="preserve"> </w:t>
      </w:r>
      <w:r w:rsidRPr="000E4EE9">
        <w:t>acima</w:t>
      </w:r>
      <w:r w:rsidR="00A2759B" w:rsidRPr="000E4EE9">
        <w:t xml:space="preserve"> </w:t>
      </w:r>
      <w:r w:rsidRPr="000E4EE9">
        <w:t>mencionado,</w:t>
      </w:r>
      <w:r w:rsidR="00A2759B" w:rsidRPr="000E4EE9">
        <w:t xml:space="preserve"> </w:t>
      </w:r>
      <w:r w:rsidRPr="000E4EE9">
        <w:t>todo</w:t>
      </w:r>
      <w:r w:rsidR="00A2759B" w:rsidRPr="000E4EE9">
        <w:t xml:space="preserve"> </w:t>
      </w:r>
      <w:r w:rsidRPr="000E4EE9">
        <w:t>agente</w:t>
      </w:r>
      <w:r w:rsidR="00A2759B" w:rsidRPr="000E4EE9">
        <w:t xml:space="preserve"> </w:t>
      </w:r>
      <w:r w:rsidRPr="000E4EE9">
        <w:t>público,</w:t>
      </w:r>
      <w:r w:rsidR="00A2759B" w:rsidRPr="000E4EE9">
        <w:t xml:space="preserve"> </w:t>
      </w:r>
      <w:r w:rsidRPr="000E4EE9">
        <w:t>na</w:t>
      </w:r>
      <w:r w:rsidR="00A2759B" w:rsidRPr="000E4EE9">
        <w:t xml:space="preserve"> </w:t>
      </w:r>
      <w:r w:rsidRPr="000E4EE9">
        <w:t>fase</w:t>
      </w:r>
      <w:r w:rsidR="00A2759B" w:rsidRPr="000E4EE9">
        <w:t xml:space="preserve"> </w:t>
      </w:r>
      <w:r w:rsidRPr="000E4EE9">
        <w:t>interna</w:t>
      </w:r>
      <w:r w:rsidR="00A2759B" w:rsidRPr="000E4EE9">
        <w:t xml:space="preserve"> </w:t>
      </w:r>
      <w:r w:rsidRPr="000E4EE9">
        <w:t>da</w:t>
      </w:r>
      <w:r w:rsidR="00A2759B" w:rsidRPr="000E4EE9">
        <w:t xml:space="preserve"> </w:t>
      </w:r>
      <w:r w:rsidRPr="000E4EE9">
        <w:t>licitação,</w:t>
      </w:r>
      <w:r w:rsidR="00A2759B" w:rsidRPr="000E4EE9">
        <w:t xml:space="preserve"> </w:t>
      </w:r>
      <w:r w:rsidRPr="000E4EE9">
        <w:t>deverá</w:t>
      </w:r>
      <w:r w:rsidR="00A2759B" w:rsidRPr="000E4EE9">
        <w:t xml:space="preserve"> </w:t>
      </w:r>
      <w:r w:rsidRPr="000E4EE9">
        <w:t>avaliar</w:t>
      </w:r>
      <w:r w:rsidR="00A2759B" w:rsidRPr="000E4EE9">
        <w:t xml:space="preserve"> </w:t>
      </w:r>
      <w:r w:rsidRPr="000E4EE9">
        <w:t>e</w:t>
      </w:r>
      <w:r w:rsidR="00A2759B" w:rsidRPr="000E4EE9">
        <w:t xml:space="preserve"> </w:t>
      </w:r>
      <w:r w:rsidRPr="000E4EE9">
        <w:t>declarar</w:t>
      </w:r>
      <w:r w:rsidR="00A2759B" w:rsidRPr="000E4EE9">
        <w:t xml:space="preserve"> </w:t>
      </w:r>
      <w:r w:rsidRPr="000E4EE9">
        <w:t>o</w:t>
      </w:r>
      <w:r w:rsidR="00A2759B" w:rsidRPr="000E4EE9">
        <w:t xml:space="preserve"> </w:t>
      </w:r>
      <w:r w:rsidRPr="000E4EE9">
        <w:t>impacto</w:t>
      </w:r>
      <w:r w:rsidR="00A2759B" w:rsidRPr="000E4EE9">
        <w:t xml:space="preserve"> </w:t>
      </w:r>
      <w:r w:rsidRPr="000E4EE9">
        <w:t>orçamentário</w:t>
      </w:r>
      <w:r w:rsidR="00A2759B" w:rsidRPr="000E4EE9">
        <w:t xml:space="preserve"> </w:t>
      </w:r>
      <w:r w:rsidRPr="000E4EE9">
        <w:t>financeiro</w:t>
      </w:r>
      <w:r w:rsidR="00A2759B" w:rsidRPr="000E4EE9">
        <w:t xml:space="preserve"> </w:t>
      </w:r>
      <w:r w:rsidRPr="000E4EE9">
        <w:t>da</w:t>
      </w:r>
      <w:r w:rsidR="00A2759B" w:rsidRPr="000E4EE9">
        <w:t xml:space="preserve"> </w:t>
      </w:r>
      <w:r w:rsidRPr="000E4EE9">
        <w:t>futura</w:t>
      </w:r>
      <w:r w:rsidR="00A2759B" w:rsidRPr="000E4EE9">
        <w:t xml:space="preserve"> </w:t>
      </w:r>
      <w:r w:rsidRPr="000E4EE9">
        <w:t>contratação;</w:t>
      </w:r>
      <w:r w:rsidR="00A2759B" w:rsidRPr="000E4EE9">
        <w:t xml:space="preserve"> </w:t>
      </w:r>
      <w:r w:rsidRPr="000E4EE9">
        <w:t>essa</w:t>
      </w:r>
      <w:r w:rsidR="00A2759B" w:rsidRPr="000E4EE9">
        <w:t xml:space="preserve"> </w:t>
      </w:r>
      <w:r w:rsidRPr="000E4EE9">
        <w:t>avaliação</w:t>
      </w:r>
      <w:r w:rsidR="00A2759B" w:rsidRPr="000E4EE9">
        <w:t xml:space="preserve"> </w:t>
      </w:r>
      <w:r w:rsidRPr="000E4EE9">
        <w:t>integrará</w:t>
      </w:r>
      <w:r w:rsidR="00A2759B" w:rsidRPr="000E4EE9">
        <w:t xml:space="preserve"> </w:t>
      </w:r>
      <w:r w:rsidRPr="000E4EE9">
        <w:t>os</w:t>
      </w:r>
      <w:r w:rsidR="00A2759B" w:rsidRPr="000E4EE9">
        <w:t xml:space="preserve"> </w:t>
      </w:r>
      <w:r w:rsidRPr="000E4EE9">
        <w:t>elementos</w:t>
      </w:r>
      <w:r w:rsidR="00A2759B" w:rsidRPr="000E4EE9">
        <w:t xml:space="preserve"> </w:t>
      </w:r>
      <w:r w:rsidRPr="000E4EE9">
        <w:t>objetivos</w:t>
      </w:r>
      <w:r w:rsidR="00A2759B" w:rsidRPr="000E4EE9">
        <w:t xml:space="preserve"> </w:t>
      </w:r>
      <w:r w:rsidRPr="000E4EE9">
        <w:t>limitadores</w:t>
      </w:r>
      <w:r w:rsidR="00A2759B" w:rsidRPr="000E4EE9">
        <w:t xml:space="preserve"> </w:t>
      </w:r>
      <w:r w:rsidRPr="000E4EE9">
        <w:t>da</w:t>
      </w:r>
      <w:r w:rsidR="00A2759B" w:rsidRPr="000E4EE9">
        <w:t xml:space="preserve"> </w:t>
      </w:r>
      <w:r w:rsidRPr="000E4EE9">
        <w:t>sua</w:t>
      </w:r>
      <w:r w:rsidR="00A2759B" w:rsidRPr="000E4EE9">
        <w:t xml:space="preserve"> </w:t>
      </w:r>
      <w:r w:rsidRPr="000E4EE9">
        <w:t>ação</w:t>
      </w:r>
      <w:r w:rsidR="00A2759B" w:rsidRPr="000E4EE9">
        <w:t xml:space="preserve"> </w:t>
      </w:r>
      <w:r w:rsidRPr="000E4EE9">
        <w:t>discricionária,</w:t>
      </w:r>
      <w:r w:rsidR="00A2759B" w:rsidRPr="000E4EE9">
        <w:t xml:space="preserve"> </w:t>
      </w:r>
      <w:r w:rsidRPr="000E4EE9">
        <w:t>especialmente</w:t>
      </w:r>
      <w:r w:rsidR="00A2759B" w:rsidRPr="000E4EE9">
        <w:t xml:space="preserve"> </w:t>
      </w:r>
      <w:r w:rsidRPr="000E4EE9">
        <w:t>em</w:t>
      </w:r>
      <w:r w:rsidR="00A2759B" w:rsidRPr="000E4EE9">
        <w:t xml:space="preserve"> </w:t>
      </w:r>
      <w:r w:rsidRPr="000E4EE9">
        <w:t>relação</w:t>
      </w:r>
      <w:r w:rsidR="00A2759B" w:rsidRPr="000E4EE9">
        <w:t xml:space="preserve"> </w:t>
      </w:r>
      <w:r w:rsidRPr="000E4EE9">
        <w:t>a</w:t>
      </w:r>
      <w:r w:rsidR="00A2759B" w:rsidRPr="000E4EE9">
        <w:t xml:space="preserve"> </w:t>
      </w:r>
      <w:r w:rsidRPr="000E4EE9">
        <w:t>conveniência</w:t>
      </w:r>
      <w:r w:rsidR="00A2759B" w:rsidRPr="000E4EE9">
        <w:t xml:space="preserve"> </w:t>
      </w:r>
      <w:r w:rsidRPr="000E4EE9">
        <w:t>do</w:t>
      </w:r>
      <w:r w:rsidR="00A2759B" w:rsidRPr="000E4EE9">
        <w:t xml:space="preserve"> </w:t>
      </w:r>
      <w:r w:rsidRPr="000E4EE9">
        <w:t>futuro</w:t>
      </w:r>
      <w:r w:rsidR="00A2759B" w:rsidRPr="000E4EE9">
        <w:t xml:space="preserve"> </w:t>
      </w:r>
      <w:r w:rsidRPr="000E4EE9">
        <w:t>contrato,</w:t>
      </w:r>
      <w:r w:rsidR="00A2759B" w:rsidRPr="000E4EE9">
        <w:t xml:space="preserve"> </w:t>
      </w:r>
      <w:r w:rsidRPr="000E4EE9">
        <w:t>considerando</w:t>
      </w:r>
      <w:r w:rsidR="00A2759B" w:rsidRPr="000E4EE9">
        <w:t xml:space="preserve"> </w:t>
      </w:r>
      <w:r w:rsidRPr="000E4EE9">
        <w:t>para</w:t>
      </w:r>
      <w:r w:rsidR="00A2759B" w:rsidRPr="000E4EE9">
        <w:t xml:space="preserve"> </w:t>
      </w:r>
      <w:r w:rsidRPr="000E4EE9">
        <w:t>tanto,</w:t>
      </w:r>
      <w:r w:rsidR="00A2759B" w:rsidRPr="000E4EE9">
        <w:t xml:space="preserve"> </w:t>
      </w:r>
      <w:r w:rsidRPr="000E4EE9">
        <w:t>as</w:t>
      </w:r>
      <w:r w:rsidR="00A2759B" w:rsidRPr="000E4EE9">
        <w:t xml:space="preserve"> </w:t>
      </w:r>
      <w:r w:rsidRPr="000E4EE9">
        <w:t>demais</w:t>
      </w:r>
      <w:r w:rsidR="00A2759B" w:rsidRPr="000E4EE9">
        <w:t xml:space="preserve"> </w:t>
      </w:r>
      <w:r w:rsidRPr="000E4EE9">
        <w:t>obrigações</w:t>
      </w:r>
      <w:r w:rsidR="00A2759B" w:rsidRPr="000E4EE9">
        <w:t xml:space="preserve"> </w:t>
      </w:r>
      <w:r w:rsidRPr="000E4EE9">
        <w:t>assumidas</w:t>
      </w:r>
      <w:r w:rsidR="00A2759B" w:rsidRPr="000E4EE9">
        <w:t xml:space="preserve"> </w:t>
      </w:r>
      <w:r w:rsidRPr="000E4EE9">
        <w:t>pela</w:t>
      </w:r>
      <w:r w:rsidR="00A2759B" w:rsidRPr="000E4EE9">
        <w:t xml:space="preserve"> </w:t>
      </w:r>
      <w:r w:rsidRPr="000E4EE9">
        <w:t>entidade</w:t>
      </w:r>
      <w:r w:rsidR="00A2759B" w:rsidRPr="000E4EE9">
        <w:t xml:space="preserve"> </w:t>
      </w:r>
      <w:r w:rsidRPr="000E4EE9">
        <w:t>licitadora.</w:t>
      </w:r>
    </w:p>
    <w:p w14:paraId="080F4E30" w14:textId="77777777" w:rsidR="00CE103E" w:rsidRPr="000E4EE9" w:rsidRDefault="00CE103E" w:rsidP="00CE103E">
      <w:pPr>
        <w:pStyle w:val="PargrafodaLista"/>
        <w:tabs>
          <w:tab w:val="left" w:pos="20"/>
        </w:tabs>
        <w:spacing w:after="0" w:line="240" w:lineRule="auto"/>
        <w:ind w:left="3119"/>
        <w:jc w:val="both"/>
      </w:pPr>
      <w:r w:rsidRPr="000E4EE9">
        <w:t>[...]</w:t>
      </w:r>
    </w:p>
    <w:p w14:paraId="0D83CEF1" w14:textId="1FF3F2CF" w:rsidR="00CE103E" w:rsidRPr="000E4EE9" w:rsidRDefault="00CE103E" w:rsidP="00CE103E">
      <w:pPr>
        <w:pStyle w:val="PargrafodaLista"/>
        <w:tabs>
          <w:tab w:val="left" w:pos="20"/>
        </w:tabs>
        <w:spacing w:after="0" w:line="240" w:lineRule="auto"/>
        <w:ind w:left="3119"/>
        <w:jc w:val="both"/>
      </w:pPr>
      <w:r w:rsidRPr="000E4EE9">
        <w:t>Embora</w:t>
      </w:r>
      <w:r w:rsidR="00A2759B" w:rsidRPr="000E4EE9">
        <w:t xml:space="preserve"> </w:t>
      </w:r>
      <w:r w:rsidRPr="000E4EE9">
        <w:t>os</w:t>
      </w:r>
      <w:r w:rsidR="00A2759B" w:rsidRPr="000E4EE9">
        <w:t xml:space="preserve"> </w:t>
      </w:r>
      <w:r w:rsidRPr="000E4EE9">
        <w:t>atos</w:t>
      </w:r>
      <w:r w:rsidR="00A2759B" w:rsidRPr="000E4EE9">
        <w:t xml:space="preserve"> </w:t>
      </w:r>
      <w:r w:rsidRPr="000E4EE9">
        <w:t>da</w:t>
      </w:r>
      <w:r w:rsidR="00A2759B" w:rsidRPr="000E4EE9">
        <w:t xml:space="preserve"> </w:t>
      </w:r>
      <w:r w:rsidRPr="000E4EE9">
        <w:t>fase</w:t>
      </w:r>
      <w:r w:rsidR="00A2759B" w:rsidRPr="000E4EE9">
        <w:t xml:space="preserve"> </w:t>
      </w:r>
      <w:r w:rsidRPr="000E4EE9">
        <w:t>interna</w:t>
      </w:r>
      <w:r w:rsidR="00A2759B" w:rsidRPr="000E4EE9">
        <w:t xml:space="preserve"> </w:t>
      </w:r>
      <w:r w:rsidRPr="000E4EE9">
        <w:t>da</w:t>
      </w:r>
      <w:r w:rsidR="00A2759B" w:rsidRPr="000E4EE9">
        <w:t xml:space="preserve"> </w:t>
      </w:r>
      <w:r w:rsidRPr="000E4EE9">
        <w:t>licitação</w:t>
      </w:r>
      <w:r w:rsidR="00A2759B" w:rsidRPr="000E4EE9">
        <w:t xml:space="preserve"> </w:t>
      </w:r>
      <w:r w:rsidRPr="000E4EE9">
        <w:t>sejam</w:t>
      </w:r>
      <w:r w:rsidR="00A2759B" w:rsidRPr="000E4EE9">
        <w:t xml:space="preserve"> </w:t>
      </w:r>
      <w:r w:rsidRPr="000E4EE9">
        <w:t>meramente</w:t>
      </w:r>
      <w:r w:rsidR="00A2759B" w:rsidRPr="000E4EE9">
        <w:t xml:space="preserve"> </w:t>
      </w:r>
      <w:r w:rsidRPr="000E4EE9">
        <w:t>preparatórios</w:t>
      </w:r>
      <w:r w:rsidR="00A2759B" w:rsidRPr="000E4EE9">
        <w:t xml:space="preserve"> </w:t>
      </w:r>
      <w:r w:rsidRPr="000E4EE9">
        <w:t>para</w:t>
      </w:r>
      <w:r w:rsidR="00A2759B" w:rsidRPr="000E4EE9">
        <w:t xml:space="preserve"> </w:t>
      </w:r>
      <w:r w:rsidRPr="000E4EE9">
        <w:t>o</w:t>
      </w:r>
      <w:r w:rsidR="00A2759B" w:rsidRPr="000E4EE9">
        <w:t xml:space="preserve"> </w:t>
      </w:r>
      <w:r w:rsidRPr="000E4EE9">
        <w:t>desencadeamento</w:t>
      </w:r>
      <w:r w:rsidR="00A2759B" w:rsidRPr="000E4EE9">
        <w:t xml:space="preserve"> </w:t>
      </w:r>
      <w:r w:rsidRPr="000E4EE9">
        <w:t>da</w:t>
      </w:r>
      <w:r w:rsidR="00A2759B" w:rsidRPr="000E4EE9">
        <w:t xml:space="preserve"> </w:t>
      </w:r>
      <w:r w:rsidRPr="000E4EE9">
        <w:t>competição,</w:t>
      </w:r>
      <w:r w:rsidR="00A2759B" w:rsidRPr="000E4EE9">
        <w:t xml:space="preserve"> </w:t>
      </w:r>
      <w:r w:rsidRPr="000E4EE9">
        <w:t>o</w:t>
      </w:r>
      <w:r w:rsidR="00A2759B" w:rsidRPr="000E4EE9">
        <w:t xml:space="preserve"> </w:t>
      </w:r>
      <w:r w:rsidRPr="000E4EE9">
        <w:t>controle</w:t>
      </w:r>
      <w:r w:rsidR="00A2759B" w:rsidRPr="000E4EE9">
        <w:t xml:space="preserve"> </w:t>
      </w:r>
      <w:r w:rsidRPr="000E4EE9">
        <w:t>sobre</w:t>
      </w:r>
      <w:r w:rsidR="00A2759B" w:rsidRPr="000E4EE9">
        <w:t xml:space="preserve"> </w:t>
      </w:r>
      <w:r w:rsidRPr="000E4EE9">
        <w:t>seus</w:t>
      </w:r>
      <w:r w:rsidR="00A2759B" w:rsidRPr="000E4EE9">
        <w:t xml:space="preserve"> </w:t>
      </w:r>
      <w:r w:rsidRPr="000E4EE9">
        <w:t>elementos</w:t>
      </w:r>
      <w:r w:rsidR="00A2759B" w:rsidRPr="000E4EE9">
        <w:t xml:space="preserve"> </w:t>
      </w:r>
      <w:r w:rsidRPr="000E4EE9">
        <w:t>é</w:t>
      </w:r>
      <w:r w:rsidR="00A2759B" w:rsidRPr="000E4EE9">
        <w:t xml:space="preserve"> </w:t>
      </w:r>
      <w:r w:rsidRPr="000E4EE9">
        <w:t>essencial</w:t>
      </w:r>
      <w:r w:rsidR="00A2759B" w:rsidRPr="000E4EE9">
        <w:t xml:space="preserve"> </w:t>
      </w:r>
      <w:r w:rsidRPr="000E4EE9">
        <w:t>para</w:t>
      </w:r>
      <w:r w:rsidR="00A2759B" w:rsidRPr="000E4EE9">
        <w:t xml:space="preserve"> </w:t>
      </w:r>
      <w:r w:rsidRPr="000E4EE9">
        <w:t>a</w:t>
      </w:r>
      <w:r w:rsidR="00A2759B" w:rsidRPr="000E4EE9">
        <w:t xml:space="preserve"> </w:t>
      </w:r>
      <w:r w:rsidRPr="000E4EE9">
        <w:t>garantia</w:t>
      </w:r>
      <w:r w:rsidR="00A2759B" w:rsidRPr="000E4EE9">
        <w:t xml:space="preserve"> </w:t>
      </w:r>
      <w:r w:rsidRPr="000E4EE9">
        <w:t>de</w:t>
      </w:r>
      <w:r w:rsidR="00A2759B" w:rsidRPr="000E4EE9">
        <w:t xml:space="preserve"> </w:t>
      </w:r>
      <w:r w:rsidRPr="000E4EE9">
        <w:t>uma</w:t>
      </w:r>
      <w:r w:rsidR="00A2759B" w:rsidRPr="000E4EE9">
        <w:t xml:space="preserve"> </w:t>
      </w:r>
      <w:r w:rsidRPr="000E4EE9">
        <w:t>gestão</w:t>
      </w:r>
      <w:r w:rsidR="00A2759B" w:rsidRPr="000E4EE9">
        <w:t xml:space="preserve"> </w:t>
      </w:r>
      <w:r w:rsidRPr="000E4EE9">
        <w:t>fiscal</w:t>
      </w:r>
      <w:r w:rsidR="00A2759B" w:rsidRPr="000E4EE9">
        <w:t xml:space="preserve"> </w:t>
      </w:r>
      <w:r w:rsidRPr="000E4EE9">
        <w:t>responsável,</w:t>
      </w:r>
      <w:r w:rsidR="00A2759B" w:rsidRPr="000E4EE9">
        <w:t xml:space="preserve"> </w:t>
      </w:r>
      <w:r w:rsidRPr="000E4EE9">
        <w:t>compromissada</w:t>
      </w:r>
      <w:r w:rsidR="00A2759B" w:rsidRPr="000E4EE9">
        <w:t xml:space="preserve"> </w:t>
      </w:r>
      <w:r w:rsidRPr="000E4EE9">
        <w:t>com</w:t>
      </w:r>
      <w:r w:rsidR="00A2759B" w:rsidRPr="000E4EE9">
        <w:t xml:space="preserve"> </w:t>
      </w:r>
      <w:r w:rsidRPr="000E4EE9">
        <w:t>um</w:t>
      </w:r>
      <w:r w:rsidR="00A2759B" w:rsidRPr="000E4EE9">
        <w:t xml:space="preserve"> </w:t>
      </w:r>
      <w:r w:rsidRPr="000E4EE9">
        <w:t>planejamento</w:t>
      </w:r>
      <w:r w:rsidR="00A2759B" w:rsidRPr="000E4EE9">
        <w:t xml:space="preserve"> </w:t>
      </w:r>
      <w:r w:rsidRPr="000E4EE9">
        <w:t>efetivo</w:t>
      </w:r>
      <w:r w:rsidR="00A2759B" w:rsidRPr="000E4EE9">
        <w:t xml:space="preserve"> </w:t>
      </w:r>
      <w:r w:rsidRPr="000E4EE9">
        <w:t>e</w:t>
      </w:r>
      <w:r w:rsidR="00A2759B" w:rsidRPr="000E4EE9">
        <w:t xml:space="preserve"> </w:t>
      </w:r>
      <w:r w:rsidRPr="000E4EE9">
        <w:t>eficaz</w:t>
      </w:r>
      <w:r w:rsidR="00A2759B" w:rsidRPr="000E4EE9">
        <w:t xml:space="preserve"> </w:t>
      </w:r>
      <w:r w:rsidRPr="000E4EE9">
        <w:t>de</w:t>
      </w:r>
      <w:r w:rsidR="00A2759B" w:rsidRPr="000E4EE9">
        <w:t xml:space="preserve"> </w:t>
      </w:r>
      <w:r w:rsidRPr="000E4EE9">
        <w:t>suas</w:t>
      </w:r>
      <w:r w:rsidR="00A2759B" w:rsidRPr="000E4EE9">
        <w:t xml:space="preserve"> </w:t>
      </w:r>
      <w:r w:rsidRPr="000E4EE9">
        <w:t>metas,</w:t>
      </w:r>
      <w:r w:rsidR="00A2759B" w:rsidRPr="000E4EE9">
        <w:t xml:space="preserve"> </w:t>
      </w:r>
      <w:r w:rsidRPr="000E4EE9">
        <w:t>e</w:t>
      </w:r>
      <w:r w:rsidR="00A2759B" w:rsidRPr="000E4EE9">
        <w:t xml:space="preserve"> </w:t>
      </w:r>
      <w:r w:rsidRPr="000E4EE9">
        <w:t>ainda</w:t>
      </w:r>
      <w:r w:rsidR="00A2759B" w:rsidRPr="000E4EE9">
        <w:t xml:space="preserve"> </w:t>
      </w:r>
      <w:r w:rsidRPr="000E4EE9">
        <w:t>com</w:t>
      </w:r>
      <w:r w:rsidR="00A2759B" w:rsidRPr="000E4EE9">
        <w:t xml:space="preserve"> </w:t>
      </w:r>
      <w:r w:rsidRPr="000E4EE9">
        <w:t>o</w:t>
      </w:r>
      <w:r w:rsidR="00A2759B" w:rsidRPr="000E4EE9">
        <w:t xml:space="preserve"> </w:t>
      </w:r>
      <w:r w:rsidRPr="000E4EE9">
        <w:t>fiel</w:t>
      </w:r>
      <w:r w:rsidR="00A2759B" w:rsidRPr="000E4EE9">
        <w:t xml:space="preserve"> </w:t>
      </w:r>
      <w:r w:rsidRPr="000E4EE9">
        <w:t>adimplemento</w:t>
      </w:r>
      <w:r w:rsidR="00A2759B" w:rsidRPr="000E4EE9">
        <w:t xml:space="preserve"> </w:t>
      </w:r>
      <w:r w:rsidRPr="000E4EE9">
        <w:t>das</w:t>
      </w:r>
      <w:r w:rsidR="00A2759B" w:rsidRPr="000E4EE9">
        <w:t xml:space="preserve"> </w:t>
      </w:r>
      <w:r w:rsidRPr="000E4EE9">
        <w:t>suas</w:t>
      </w:r>
      <w:r w:rsidR="00A2759B" w:rsidRPr="000E4EE9">
        <w:t xml:space="preserve"> </w:t>
      </w:r>
      <w:r w:rsidRPr="000E4EE9">
        <w:t>obrigações.</w:t>
      </w:r>
    </w:p>
    <w:p w14:paraId="7A49ABA3" w14:textId="7A7AE4B4" w:rsidR="00CE103E" w:rsidRPr="000E4EE9" w:rsidRDefault="00CE103E" w:rsidP="00FF7A48">
      <w:pPr>
        <w:pStyle w:val="PargrafodaLista"/>
        <w:tabs>
          <w:tab w:val="left" w:pos="20"/>
        </w:tabs>
        <w:spacing w:after="0" w:line="240" w:lineRule="auto"/>
        <w:ind w:left="2268"/>
        <w:jc w:val="both"/>
      </w:pPr>
      <w:r w:rsidRPr="000E4EE9">
        <w:t>É</w:t>
      </w:r>
      <w:r w:rsidR="00A2759B" w:rsidRPr="000E4EE9">
        <w:t xml:space="preserve"> </w:t>
      </w:r>
      <w:r w:rsidRPr="000E4EE9">
        <w:t>importante</w:t>
      </w:r>
      <w:r w:rsidR="00A2759B" w:rsidRPr="000E4EE9">
        <w:t xml:space="preserve"> </w:t>
      </w:r>
      <w:r w:rsidRPr="000E4EE9">
        <w:t>frisar,</w:t>
      </w:r>
      <w:r w:rsidR="00A2759B" w:rsidRPr="000E4EE9">
        <w:t xml:space="preserve"> </w:t>
      </w:r>
      <w:r w:rsidRPr="000E4EE9">
        <w:t>também,</w:t>
      </w:r>
      <w:r w:rsidR="00A2759B" w:rsidRPr="000E4EE9">
        <w:t xml:space="preserve"> </w:t>
      </w:r>
      <w:r w:rsidRPr="000E4EE9">
        <w:t>a</w:t>
      </w:r>
      <w:r w:rsidR="00A2759B" w:rsidRPr="000E4EE9">
        <w:t xml:space="preserve"> </w:t>
      </w:r>
      <w:r w:rsidRPr="000E4EE9">
        <w:t>posição</w:t>
      </w:r>
      <w:r w:rsidR="00A2759B" w:rsidRPr="000E4EE9">
        <w:t xml:space="preserve"> </w:t>
      </w:r>
      <w:r w:rsidRPr="000E4EE9">
        <w:t>de</w:t>
      </w:r>
      <w:r w:rsidR="00A2759B" w:rsidRPr="000E4EE9">
        <w:t xml:space="preserve"> </w:t>
      </w:r>
      <w:r w:rsidRPr="000E4EE9">
        <w:t>Furtado</w:t>
      </w:r>
      <w:r w:rsidR="00A2759B" w:rsidRPr="000E4EE9">
        <w:t xml:space="preserve"> </w:t>
      </w:r>
      <w:r w:rsidRPr="000E4EE9">
        <w:t>(2001a,</w:t>
      </w:r>
      <w:r w:rsidR="00A2759B" w:rsidRPr="000E4EE9">
        <w:t xml:space="preserve"> </w:t>
      </w:r>
      <w:r w:rsidRPr="000E4EE9">
        <w:t>p.</w:t>
      </w:r>
      <w:r w:rsidR="00A2759B" w:rsidRPr="000E4EE9">
        <w:t xml:space="preserve"> </w:t>
      </w:r>
      <w:r w:rsidRPr="000E4EE9">
        <w:t>36,</w:t>
      </w:r>
      <w:r w:rsidR="00A2759B" w:rsidRPr="000E4EE9">
        <w:t xml:space="preserve"> </w:t>
      </w:r>
      <w:r w:rsidRPr="000E4EE9">
        <w:t>grifo</w:t>
      </w:r>
      <w:r w:rsidR="00A2759B" w:rsidRPr="000E4EE9">
        <w:t xml:space="preserve"> </w:t>
      </w:r>
      <w:r w:rsidRPr="000E4EE9">
        <w:t>nosso),</w:t>
      </w:r>
      <w:r w:rsidR="00A2759B" w:rsidRPr="000E4EE9">
        <w:t xml:space="preserve"> </w:t>
      </w:r>
      <w:r w:rsidRPr="000E4EE9">
        <w:t>acerca</w:t>
      </w:r>
      <w:r w:rsidR="00A2759B" w:rsidRPr="000E4EE9">
        <w:t xml:space="preserve"> </w:t>
      </w:r>
      <w:r w:rsidRPr="000E4EE9">
        <w:t>desse</w:t>
      </w:r>
      <w:r w:rsidR="00A2759B" w:rsidRPr="000E4EE9">
        <w:t xml:space="preserve"> </w:t>
      </w:r>
      <w:r w:rsidRPr="000E4EE9">
        <w:t>entendimento:</w:t>
      </w:r>
    </w:p>
    <w:p w14:paraId="3A40BBAE" w14:textId="77777777" w:rsidR="00CE103E" w:rsidRPr="000E4EE9" w:rsidRDefault="00CE103E" w:rsidP="00CE103E">
      <w:pPr>
        <w:pStyle w:val="PargrafodaLista"/>
        <w:tabs>
          <w:tab w:val="left" w:pos="20"/>
        </w:tabs>
        <w:spacing w:after="0" w:line="240" w:lineRule="auto"/>
        <w:ind w:left="2126"/>
        <w:jc w:val="both"/>
      </w:pPr>
    </w:p>
    <w:p w14:paraId="0A2540FE" w14:textId="77C6B0D0" w:rsidR="00CE103E" w:rsidRPr="000E4EE9" w:rsidRDefault="00CE103E" w:rsidP="00CE103E">
      <w:pPr>
        <w:pStyle w:val="PargrafodaLista"/>
        <w:tabs>
          <w:tab w:val="left" w:pos="20"/>
        </w:tabs>
        <w:spacing w:after="0" w:line="240" w:lineRule="auto"/>
        <w:ind w:left="3119"/>
        <w:jc w:val="both"/>
      </w:pPr>
      <w:r w:rsidRPr="000E4EE9">
        <w:t>Verifica-se,</w:t>
      </w:r>
      <w:r w:rsidR="00A2759B" w:rsidRPr="000E4EE9">
        <w:t xml:space="preserve"> </w:t>
      </w:r>
      <w:r w:rsidRPr="000E4EE9">
        <w:t>portanto,</w:t>
      </w:r>
      <w:r w:rsidR="00A2759B" w:rsidRPr="000E4EE9">
        <w:t xml:space="preserve"> </w:t>
      </w:r>
      <w:r w:rsidRPr="000E4EE9">
        <w:t>que</w:t>
      </w:r>
      <w:r w:rsidR="00A2759B" w:rsidRPr="000E4EE9">
        <w:t xml:space="preserve"> </w:t>
      </w:r>
      <w:r w:rsidRPr="000E4EE9">
        <w:t>além</w:t>
      </w:r>
      <w:r w:rsidR="00A2759B" w:rsidRPr="000E4EE9">
        <w:t xml:space="preserve"> </w:t>
      </w:r>
      <w:r w:rsidRPr="000E4EE9">
        <w:t>da</w:t>
      </w:r>
      <w:r w:rsidR="00A2759B" w:rsidRPr="000E4EE9">
        <w:t xml:space="preserve"> </w:t>
      </w:r>
      <w:r w:rsidRPr="000E4EE9">
        <w:t>simples</w:t>
      </w:r>
      <w:r w:rsidR="00A2759B" w:rsidRPr="000E4EE9">
        <w:t xml:space="preserve"> </w:t>
      </w:r>
      <w:r w:rsidRPr="000E4EE9">
        <w:t>indicação</w:t>
      </w:r>
      <w:r w:rsidR="00A2759B" w:rsidRPr="000E4EE9">
        <w:t xml:space="preserve"> </w:t>
      </w:r>
      <w:r w:rsidRPr="000E4EE9">
        <w:t>da</w:t>
      </w:r>
      <w:r w:rsidR="00A2759B" w:rsidRPr="000E4EE9">
        <w:t xml:space="preserve"> </w:t>
      </w:r>
      <w:r w:rsidRPr="000E4EE9">
        <w:t>rubrica</w:t>
      </w:r>
      <w:r w:rsidR="00A2759B" w:rsidRPr="000E4EE9">
        <w:t xml:space="preserve"> </w:t>
      </w:r>
      <w:r w:rsidRPr="000E4EE9">
        <w:t>orçamentária</w:t>
      </w:r>
      <w:r w:rsidR="00A2759B" w:rsidRPr="000E4EE9">
        <w:t xml:space="preserve"> </w:t>
      </w:r>
      <w:r w:rsidRPr="000E4EE9">
        <w:t>de</w:t>
      </w:r>
      <w:r w:rsidR="00A2759B" w:rsidRPr="000E4EE9">
        <w:t xml:space="preserve"> </w:t>
      </w:r>
      <w:r w:rsidRPr="000E4EE9">
        <w:t>onde</w:t>
      </w:r>
      <w:r w:rsidR="00A2759B" w:rsidRPr="000E4EE9">
        <w:t xml:space="preserve"> </w:t>
      </w:r>
      <w:r w:rsidRPr="000E4EE9">
        <w:t>irá</w:t>
      </w:r>
      <w:r w:rsidR="00A2759B" w:rsidRPr="000E4EE9">
        <w:t xml:space="preserve"> </w:t>
      </w:r>
      <w:r w:rsidRPr="000E4EE9">
        <w:t>originar-se</w:t>
      </w:r>
      <w:r w:rsidR="00A2759B" w:rsidRPr="000E4EE9">
        <w:t xml:space="preserve"> </w:t>
      </w:r>
      <w:r w:rsidRPr="000E4EE9">
        <w:t>o</w:t>
      </w:r>
      <w:r w:rsidR="00A2759B" w:rsidRPr="000E4EE9">
        <w:t xml:space="preserve"> </w:t>
      </w:r>
      <w:r w:rsidRPr="000E4EE9">
        <w:t>recurso</w:t>
      </w:r>
      <w:r w:rsidR="00A2759B" w:rsidRPr="000E4EE9">
        <w:t xml:space="preserve"> </w:t>
      </w:r>
      <w:r w:rsidRPr="000E4EE9">
        <w:t>para</w:t>
      </w:r>
      <w:r w:rsidR="00A2759B" w:rsidRPr="000E4EE9">
        <w:t xml:space="preserve"> </w:t>
      </w:r>
      <w:r w:rsidRPr="000E4EE9">
        <w:t>fazer</w:t>
      </w:r>
      <w:r w:rsidR="00A2759B" w:rsidRPr="000E4EE9">
        <w:t xml:space="preserve"> </w:t>
      </w:r>
      <w:r w:rsidRPr="000E4EE9">
        <w:t>frente</w:t>
      </w:r>
      <w:r w:rsidR="00A2759B" w:rsidRPr="000E4EE9">
        <w:t xml:space="preserve"> </w:t>
      </w:r>
      <w:r w:rsidRPr="000E4EE9">
        <w:t>à</w:t>
      </w:r>
      <w:r w:rsidR="00A2759B" w:rsidRPr="000E4EE9">
        <w:t xml:space="preserve"> </w:t>
      </w:r>
      <w:r w:rsidRPr="000E4EE9">
        <w:t>despesa</w:t>
      </w:r>
      <w:r w:rsidR="00A2759B" w:rsidRPr="000E4EE9">
        <w:t xml:space="preserve"> </w:t>
      </w:r>
      <w:r w:rsidRPr="000E4EE9">
        <w:t>a</w:t>
      </w:r>
      <w:r w:rsidR="00A2759B" w:rsidRPr="000E4EE9">
        <w:t xml:space="preserve"> </w:t>
      </w:r>
      <w:r w:rsidRPr="000E4EE9">
        <w:t>ser</w:t>
      </w:r>
      <w:r w:rsidR="00A2759B" w:rsidRPr="000E4EE9">
        <w:t xml:space="preserve"> </w:t>
      </w:r>
      <w:r w:rsidRPr="000E4EE9">
        <w:t>gerada</w:t>
      </w:r>
      <w:r w:rsidR="00A2759B" w:rsidRPr="000E4EE9">
        <w:t xml:space="preserve"> </w:t>
      </w:r>
      <w:r w:rsidRPr="000E4EE9">
        <w:t>pelo</w:t>
      </w:r>
      <w:r w:rsidR="00A2759B" w:rsidRPr="000E4EE9">
        <w:t xml:space="preserve"> </w:t>
      </w:r>
      <w:r w:rsidRPr="000E4EE9">
        <w:t>contrato,</w:t>
      </w:r>
      <w:r w:rsidR="00A2759B" w:rsidRPr="000E4EE9">
        <w:t xml:space="preserve"> </w:t>
      </w:r>
      <w:r w:rsidRPr="000E4EE9">
        <w:t>condição</w:t>
      </w:r>
      <w:r w:rsidR="00A2759B" w:rsidRPr="000E4EE9">
        <w:t xml:space="preserve"> </w:t>
      </w:r>
      <w:r w:rsidRPr="000E4EE9">
        <w:t>já</w:t>
      </w:r>
      <w:r w:rsidR="00A2759B" w:rsidRPr="000E4EE9">
        <w:t xml:space="preserve"> </w:t>
      </w:r>
      <w:r w:rsidRPr="000E4EE9">
        <w:t>imposta</w:t>
      </w:r>
      <w:r w:rsidR="00A2759B" w:rsidRPr="000E4EE9">
        <w:t xml:space="preserve"> </w:t>
      </w:r>
      <w:r w:rsidRPr="000E4EE9">
        <w:t>pela</w:t>
      </w:r>
      <w:r w:rsidR="00A2759B" w:rsidRPr="000E4EE9">
        <w:t xml:space="preserve"> </w:t>
      </w:r>
      <w:r w:rsidRPr="000E4EE9">
        <w:t>Lei</w:t>
      </w:r>
      <w:r w:rsidR="00A2759B" w:rsidRPr="000E4EE9">
        <w:t xml:space="preserve"> </w:t>
      </w:r>
      <w:r w:rsidRPr="000E4EE9">
        <w:t>nº</w:t>
      </w:r>
      <w:r w:rsidR="00A2759B" w:rsidRPr="000E4EE9">
        <w:t xml:space="preserve"> </w:t>
      </w:r>
      <w:r w:rsidRPr="000E4EE9">
        <w:t>8.666/93,</w:t>
      </w:r>
      <w:r w:rsidR="00A2759B" w:rsidRPr="000E4EE9">
        <w:t xml:space="preserve"> </w:t>
      </w:r>
      <w:r w:rsidRPr="000E4EE9">
        <w:t>a</w:t>
      </w:r>
      <w:r w:rsidR="00A2759B" w:rsidRPr="000E4EE9">
        <w:t xml:space="preserve"> </w:t>
      </w:r>
      <w:r w:rsidRPr="000E4EE9">
        <w:t>LRF</w:t>
      </w:r>
      <w:r w:rsidR="00A2759B" w:rsidRPr="000E4EE9">
        <w:t xml:space="preserve"> </w:t>
      </w:r>
      <w:r w:rsidRPr="000E4EE9">
        <w:t>impõe</w:t>
      </w:r>
      <w:r w:rsidR="00A2759B" w:rsidRPr="000E4EE9">
        <w:t xml:space="preserve"> </w:t>
      </w:r>
      <w:r w:rsidRPr="000E4EE9">
        <w:t>ademais,</w:t>
      </w:r>
      <w:r w:rsidR="00A2759B" w:rsidRPr="000E4EE9">
        <w:t xml:space="preserve"> </w:t>
      </w:r>
      <w:r w:rsidRPr="000E4EE9">
        <w:t>a</w:t>
      </w:r>
      <w:r w:rsidR="00A2759B" w:rsidRPr="000E4EE9">
        <w:t xml:space="preserve"> </w:t>
      </w:r>
      <w:r w:rsidRPr="000E4EE9">
        <w:t>juntada</w:t>
      </w:r>
      <w:r w:rsidR="00A2759B" w:rsidRPr="000E4EE9">
        <w:t xml:space="preserve"> </w:t>
      </w:r>
      <w:r w:rsidRPr="000E4EE9">
        <w:t>aos</w:t>
      </w:r>
      <w:r w:rsidR="00A2759B" w:rsidRPr="000E4EE9">
        <w:t xml:space="preserve"> </w:t>
      </w:r>
      <w:r w:rsidRPr="000E4EE9">
        <w:t>autos</w:t>
      </w:r>
      <w:r w:rsidR="00A2759B" w:rsidRPr="000E4EE9">
        <w:t xml:space="preserve"> </w:t>
      </w:r>
      <w:r w:rsidRPr="000E4EE9">
        <w:t>do</w:t>
      </w:r>
      <w:r w:rsidR="00A2759B" w:rsidRPr="000E4EE9">
        <w:t xml:space="preserve"> </w:t>
      </w:r>
      <w:r w:rsidRPr="000E4EE9">
        <w:t>processo</w:t>
      </w:r>
      <w:r w:rsidR="00A2759B" w:rsidRPr="000E4EE9">
        <w:t xml:space="preserve"> </w:t>
      </w:r>
      <w:r w:rsidRPr="000E4EE9">
        <w:t>de</w:t>
      </w:r>
      <w:r w:rsidR="00A2759B" w:rsidRPr="000E4EE9">
        <w:t xml:space="preserve"> </w:t>
      </w:r>
      <w:r w:rsidRPr="000E4EE9">
        <w:t>licitação</w:t>
      </w:r>
      <w:r w:rsidR="00A2759B" w:rsidRPr="000E4EE9">
        <w:t xml:space="preserve"> </w:t>
      </w:r>
      <w:r w:rsidRPr="000E4EE9">
        <w:t>ou</w:t>
      </w:r>
      <w:r w:rsidR="00A2759B" w:rsidRPr="000E4EE9">
        <w:t xml:space="preserve"> </w:t>
      </w:r>
      <w:r w:rsidRPr="000E4EE9">
        <w:t>de</w:t>
      </w:r>
      <w:r w:rsidR="00A2759B" w:rsidRPr="000E4EE9">
        <w:t xml:space="preserve"> </w:t>
      </w:r>
      <w:r w:rsidRPr="000E4EE9">
        <w:t>contratação</w:t>
      </w:r>
      <w:r w:rsidR="00A2759B" w:rsidRPr="000E4EE9">
        <w:t xml:space="preserve"> </w:t>
      </w:r>
      <w:r w:rsidRPr="000E4EE9">
        <w:t>direta</w:t>
      </w:r>
      <w:r w:rsidR="00A2759B" w:rsidRPr="000E4EE9">
        <w:t xml:space="preserve"> </w:t>
      </w:r>
      <w:r w:rsidRPr="000E4EE9">
        <w:t>da</w:t>
      </w:r>
      <w:r w:rsidR="00A2759B" w:rsidRPr="000E4EE9">
        <w:t xml:space="preserve"> </w:t>
      </w:r>
      <w:r w:rsidRPr="000E4EE9">
        <w:t>estimativa</w:t>
      </w:r>
      <w:r w:rsidR="00A2759B" w:rsidRPr="000E4EE9">
        <w:t xml:space="preserve"> </w:t>
      </w:r>
      <w:r w:rsidRPr="000E4EE9">
        <w:t>do</w:t>
      </w:r>
      <w:r w:rsidR="00A2759B" w:rsidRPr="000E4EE9">
        <w:t xml:space="preserve"> </w:t>
      </w:r>
      <w:r w:rsidRPr="000E4EE9">
        <w:t>impacto</w:t>
      </w:r>
      <w:r w:rsidR="00A2759B" w:rsidRPr="000E4EE9">
        <w:t xml:space="preserve"> </w:t>
      </w:r>
      <w:r w:rsidRPr="000E4EE9">
        <w:t>orçamentário-financeiro</w:t>
      </w:r>
      <w:r w:rsidR="00A2759B" w:rsidRPr="000E4EE9">
        <w:t xml:space="preserve"> </w:t>
      </w:r>
      <w:r w:rsidRPr="000E4EE9">
        <w:t>e</w:t>
      </w:r>
      <w:r w:rsidR="00A2759B" w:rsidRPr="000E4EE9">
        <w:t xml:space="preserve"> </w:t>
      </w:r>
      <w:r w:rsidRPr="000E4EE9">
        <w:t>da</w:t>
      </w:r>
      <w:r w:rsidR="00A2759B" w:rsidRPr="000E4EE9">
        <w:t xml:space="preserve"> </w:t>
      </w:r>
      <w:r w:rsidRPr="000E4EE9">
        <w:t>declaração</w:t>
      </w:r>
      <w:r w:rsidR="00A2759B" w:rsidRPr="000E4EE9">
        <w:t xml:space="preserve"> </w:t>
      </w:r>
      <w:r w:rsidRPr="000E4EE9">
        <w:t>do</w:t>
      </w:r>
      <w:r w:rsidR="00A2759B" w:rsidRPr="000E4EE9">
        <w:t xml:space="preserve"> </w:t>
      </w:r>
      <w:r w:rsidRPr="000E4EE9">
        <w:t>ordenador</w:t>
      </w:r>
      <w:r w:rsidR="00A2759B" w:rsidRPr="000E4EE9">
        <w:t xml:space="preserve"> </w:t>
      </w:r>
      <w:r w:rsidRPr="000E4EE9">
        <w:t>de</w:t>
      </w:r>
      <w:r w:rsidR="00A2759B" w:rsidRPr="000E4EE9">
        <w:t xml:space="preserve"> </w:t>
      </w:r>
      <w:r w:rsidRPr="000E4EE9">
        <w:t>despesa</w:t>
      </w:r>
      <w:r w:rsidR="00A2759B" w:rsidRPr="000E4EE9">
        <w:t xml:space="preserve"> </w:t>
      </w:r>
      <w:r w:rsidRPr="000E4EE9">
        <w:t>aqui</w:t>
      </w:r>
      <w:r w:rsidR="00A2759B" w:rsidRPr="000E4EE9">
        <w:t xml:space="preserve"> </w:t>
      </w:r>
      <w:r w:rsidRPr="000E4EE9">
        <w:t>referidos.</w:t>
      </w:r>
    </w:p>
    <w:p w14:paraId="6FFDBAEB" w14:textId="39E13DB3" w:rsidR="00CE103E" w:rsidRPr="000E4EE9" w:rsidRDefault="00CE103E" w:rsidP="00CE103E">
      <w:pPr>
        <w:pStyle w:val="PargrafodaLista"/>
        <w:tabs>
          <w:tab w:val="left" w:pos="20"/>
        </w:tabs>
        <w:spacing w:after="0" w:line="240" w:lineRule="auto"/>
        <w:ind w:left="3119"/>
        <w:jc w:val="both"/>
      </w:pPr>
      <w:r w:rsidRPr="000E4EE9">
        <w:lastRenderedPageBreak/>
        <w:t>Essas</w:t>
      </w:r>
      <w:r w:rsidR="00A2759B" w:rsidRPr="000E4EE9">
        <w:t xml:space="preserve"> </w:t>
      </w:r>
      <w:r w:rsidRPr="000E4EE9">
        <w:t>duas</w:t>
      </w:r>
      <w:r w:rsidR="00A2759B" w:rsidRPr="000E4EE9">
        <w:t xml:space="preserve"> </w:t>
      </w:r>
      <w:r w:rsidRPr="000E4EE9">
        <w:t>providências</w:t>
      </w:r>
      <w:r w:rsidR="00A2759B" w:rsidRPr="000E4EE9">
        <w:t xml:space="preserve"> </w:t>
      </w:r>
      <w:r w:rsidRPr="000E4EE9">
        <w:t>constituem,</w:t>
      </w:r>
      <w:r w:rsidR="00A2759B" w:rsidRPr="000E4EE9">
        <w:t xml:space="preserve"> </w:t>
      </w:r>
      <w:r w:rsidRPr="000E4EE9">
        <w:t>ademais,</w:t>
      </w:r>
      <w:r w:rsidR="00A2759B" w:rsidRPr="000E4EE9">
        <w:t xml:space="preserve"> </w:t>
      </w:r>
      <w:r w:rsidRPr="000E4EE9">
        <w:t>em</w:t>
      </w:r>
      <w:r w:rsidR="00A2759B" w:rsidRPr="000E4EE9">
        <w:t xml:space="preserve"> </w:t>
      </w:r>
      <w:r w:rsidRPr="000E4EE9">
        <w:t>condição</w:t>
      </w:r>
      <w:r w:rsidR="00A2759B" w:rsidRPr="000E4EE9">
        <w:t xml:space="preserve"> </w:t>
      </w:r>
      <w:r w:rsidRPr="000E4EE9">
        <w:t>prévia</w:t>
      </w:r>
      <w:r w:rsidR="00A2759B" w:rsidRPr="000E4EE9">
        <w:t xml:space="preserve"> </w:t>
      </w:r>
      <w:r w:rsidRPr="000E4EE9">
        <w:t>para</w:t>
      </w:r>
      <w:r w:rsidR="00A2759B" w:rsidRPr="000E4EE9">
        <w:t xml:space="preserve"> </w:t>
      </w:r>
      <w:r w:rsidRPr="000E4EE9">
        <w:t>o</w:t>
      </w:r>
      <w:r w:rsidR="00A2759B" w:rsidRPr="000E4EE9">
        <w:t xml:space="preserve"> </w:t>
      </w:r>
      <w:r w:rsidRPr="000E4EE9">
        <w:t>“empenho</w:t>
      </w:r>
      <w:r w:rsidR="00A2759B" w:rsidRPr="000E4EE9">
        <w:t xml:space="preserve"> </w:t>
      </w:r>
      <w:r w:rsidRPr="000E4EE9">
        <w:t>e</w:t>
      </w:r>
      <w:r w:rsidR="00A2759B" w:rsidRPr="000E4EE9">
        <w:t xml:space="preserve"> </w:t>
      </w:r>
      <w:r w:rsidRPr="000E4EE9">
        <w:t>licitação</w:t>
      </w:r>
      <w:r w:rsidR="00A2759B" w:rsidRPr="000E4EE9">
        <w:t xml:space="preserve"> </w:t>
      </w:r>
      <w:r w:rsidRPr="000E4EE9">
        <w:t>de</w:t>
      </w:r>
      <w:r w:rsidR="00A2759B" w:rsidRPr="000E4EE9">
        <w:t xml:space="preserve"> </w:t>
      </w:r>
      <w:r w:rsidRPr="000E4EE9">
        <w:t>serviços,</w:t>
      </w:r>
      <w:r w:rsidR="00A2759B" w:rsidRPr="000E4EE9">
        <w:t xml:space="preserve"> </w:t>
      </w:r>
      <w:r w:rsidRPr="000E4EE9">
        <w:t>fornecimento</w:t>
      </w:r>
      <w:r w:rsidR="00A2759B" w:rsidRPr="000E4EE9">
        <w:t xml:space="preserve"> </w:t>
      </w:r>
      <w:r w:rsidRPr="000E4EE9">
        <w:t>de</w:t>
      </w:r>
      <w:r w:rsidR="00A2759B" w:rsidRPr="000E4EE9">
        <w:t xml:space="preserve"> </w:t>
      </w:r>
      <w:r w:rsidRPr="000E4EE9">
        <w:t>bens</w:t>
      </w:r>
      <w:r w:rsidR="00A2759B" w:rsidRPr="000E4EE9">
        <w:t xml:space="preserve"> </w:t>
      </w:r>
      <w:r w:rsidRPr="000E4EE9">
        <w:t>ou</w:t>
      </w:r>
      <w:r w:rsidR="00A2759B" w:rsidRPr="000E4EE9">
        <w:t xml:space="preserve"> </w:t>
      </w:r>
      <w:r w:rsidRPr="000E4EE9">
        <w:t>execução</w:t>
      </w:r>
      <w:r w:rsidR="00A2759B" w:rsidRPr="000E4EE9">
        <w:t xml:space="preserve"> </w:t>
      </w:r>
      <w:r w:rsidRPr="000E4EE9">
        <w:t>de</w:t>
      </w:r>
      <w:r w:rsidR="00A2759B" w:rsidRPr="000E4EE9">
        <w:t xml:space="preserve"> </w:t>
      </w:r>
      <w:r w:rsidRPr="000E4EE9">
        <w:t>obras”,</w:t>
      </w:r>
      <w:r w:rsidR="00A2759B" w:rsidRPr="000E4EE9">
        <w:t xml:space="preserve"> </w:t>
      </w:r>
      <w:r w:rsidRPr="000E4EE9">
        <w:t>nos</w:t>
      </w:r>
      <w:r w:rsidR="00A2759B" w:rsidRPr="000E4EE9">
        <w:t xml:space="preserve"> </w:t>
      </w:r>
      <w:r w:rsidRPr="000E4EE9">
        <w:t>termos</w:t>
      </w:r>
      <w:r w:rsidR="00A2759B" w:rsidRPr="000E4EE9">
        <w:t xml:space="preserve"> </w:t>
      </w:r>
      <w:r w:rsidRPr="000E4EE9">
        <w:t>do</w:t>
      </w:r>
      <w:r w:rsidR="00A2759B" w:rsidRPr="000E4EE9">
        <w:t xml:space="preserve"> </w:t>
      </w:r>
      <w:r w:rsidRPr="000E4EE9">
        <w:t>art.</w:t>
      </w:r>
      <w:r w:rsidR="00A2759B" w:rsidRPr="000E4EE9">
        <w:t xml:space="preserve"> </w:t>
      </w:r>
      <w:r w:rsidRPr="000E4EE9">
        <w:t>16,</w:t>
      </w:r>
      <w:r w:rsidR="00A2759B" w:rsidRPr="000E4EE9">
        <w:t xml:space="preserve"> </w:t>
      </w:r>
      <w:r w:rsidRPr="000E4EE9">
        <w:t>§</w:t>
      </w:r>
      <w:r w:rsidR="00A2759B" w:rsidRPr="000E4EE9">
        <w:t xml:space="preserve"> </w:t>
      </w:r>
      <w:r w:rsidRPr="000E4EE9">
        <w:t>4º,</w:t>
      </w:r>
      <w:r w:rsidR="00A2759B" w:rsidRPr="000E4EE9">
        <w:t xml:space="preserve"> </w:t>
      </w:r>
      <w:r w:rsidRPr="000E4EE9">
        <w:t>da</w:t>
      </w:r>
      <w:r w:rsidR="00A2759B" w:rsidRPr="000E4EE9">
        <w:t xml:space="preserve"> </w:t>
      </w:r>
      <w:r w:rsidRPr="000E4EE9">
        <w:t>LRF.</w:t>
      </w:r>
    </w:p>
    <w:p w14:paraId="7366557E" w14:textId="3C5A1A88" w:rsidR="00CE103E" w:rsidRPr="000E4EE9" w:rsidRDefault="00CE103E"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w:t>
      </w:r>
      <w:r w:rsidR="00A2759B" w:rsidRPr="000E4EE9">
        <w:rPr>
          <w:rFonts w:ascii="Calibri" w:hAnsi="Calibri" w:cs="Calibri"/>
          <w:sz w:val="24"/>
          <w:szCs w:val="24"/>
        </w:rPr>
        <w:t xml:space="preserve"> </w:t>
      </w:r>
      <w:proofErr w:type="spellStart"/>
      <w:r w:rsidRPr="000E4EE9">
        <w:rPr>
          <w:rFonts w:ascii="Calibri" w:hAnsi="Calibri" w:cs="Calibri"/>
          <w:i/>
          <w:iCs/>
          <w:sz w:val="24"/>
          <w:szCs w:val="24"/>
        </w:rPr>
        <w:t>contr</w:t>
      </w:r>
      <w:r w:rsidR="00A464D5" w:rsidRPr="000E4EE9">
        <w:rPr>
          <w:rFonts w:ascii="Calibri" w:hAnsi="Calibri" w:cs="Calibri"/>
          <w:i/>
          <w:iCs/>
          <w:sz w:val="24"/>
          <w:szCs w:val="24"/>
        </w:rPr>
        <w:t>a</w:t>
      </w:r>
      <w:r w:rsidRPr="000E4EE9">
        <w:rPr>
          <w:rFonts w:ascii="Calibri" w:hAnsi="Calibri" w:cs="Calibri"/>
          <w:i/>
          <w:iCs/>
          <w:sz w:val="24"/>
          <w:szCs w:val="24"/>
        </w:rPr>
        <w:t>rio</w:t>
      </w:r>
      <w:proofErr w:type="spellEnd"/>
      <w:r w:rsidR="00A2759B" w:rsidRPr="000E4EE9">
        <w:rPr>
          <w:rFonts w:ascii="Calibri" w:hAnsi="Calibri" w:cs="Calibri"/>
          <w:i/>
          <w:sz w:val="24"/>
          <w:szCs w:val="24"/>
        </w:rPr>
        <w:t xml:space="preserve"> </w:t>
      </w:r>
      <w:r w:rsidRPr="000E4EE9">
        <w:rPr>
          <w:rFonts w:ascii="Calibri" w:hAnsi="Calibri" w:cs="Calibri"/>
          <w:i/>
          <w:sz w:val="24"/>
          <w:szCs w:val="24"/>
        </w:rPr>
        <w:t>sensu</w:t>
      </w:r>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pesquisa</w:t>
      </w:r>
      <w:r w:rsidR="00A2759B" w:rsidRPr="000E4EE9">
        <w:rPr>
          <w:rFonts w:ascii="Calibri" w:hAnsi="Calibri" w:cs="Calibri"/>
          <w:sz w:val="24"/>
          <w:szCs w:val="24"/>
        </w:rPr>
        <w:t xml:space="preserve"> </w:t>
      </w:r>
      <w:r w:rsidR="0013430D" w:rsidRPr="000E4EE9">
        <w:rPr>
          <w:rFonts w:ascii="Calibri" w:hAnsi="Calibri" w:cs="Calibri"/>
          <w:sz w:val="24"/>
          <w:szCs w:val="24"/>
        </w:rPr>
        <w:t>à</w:t>
      </w:r>
      <w:r w:rsidR="00A2759B" w:rsidRPr="000E4EE9">
        <w:rPr>
          <w:rFonts w:ascii="Calibri" w:hAnsi="Calibri" w:cs="Calibri"/>
          <w:sz w:val="24"/>
          <w:szCs w:val="24"/>
        </w:rPr>
        <w:t xml:space="preserve"> </w:t>
      </w:r>
      <w:r w:rsidRPr="000E4EE9">
        <w:rPr>
          <w:rFonts w:ascii="Calibri" w:hAnsi="Calibri" w:cs="Calibri"/>
          <w:sz w:val="24"/>
          <w:szCs w:val="24"/>
        </w:rPr>
        <w:t>jurisprudência</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TCU,</w:t>
      </w:r>
      <w:r w:rsidR="00A2759B" w:rsidRPr="000E4EE9">
        <w:rPr>
          <w:rFonts w:ascii="Calibri" w:hAnsi="Calibri" w:cs="Calibri"/>
          <w:sz w:val="24"/>
          <w:szCs w:val="24"/>
        </w:rPr>
        <w:t xml:space="preserve"> </w:t>
      </w:r>
      <w:r w:rsidRPr="000E4EE9">
        <w:rPr>
          <w:rFonts w:ascii="Calibri" w:hAnsi="Calibri" w:cs="Calibri"/>
          <w:sz w:val="24"/>
          <w:szCs w:val="24"/>
        </w:rPr>
        <w:t>observa-se</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entendimento</w:t>
      </w:r>
      <w:r w:rsidR="00A2759B" w:rsidRPr="000E4EE9">
        <w:rPr>
          <w:rFonts w:ascii="Calibri" w:hAnsi="Calibri" w:cs="Calibri"/>
          <w:sz w:val="24"/>
          <w:szCs w:val="24"/>
        </w:rPr>
        <w:t xml:space="preserve"> </w:t>
      </w:r>
      <w:r w:rsidRPr="000E4EE9">
        <w:rPr>
          <w:rFonts w:ascii="Calibri" w:hAnsi="Calibri" w:cs="Calibri"/>
          <w:sz w:val="24"/>
          <w:szCs w:val="24"/>
        </w:rPr>
        <w:t>majoritário</w:t>
      </w:r>
      <w:r w:rsidR="00A2759B" w:rsidRPr="000E4EE9">
        <w:rPr>
          <w:rFonts w:ascii="Calibri" w:hAnsi="Calibri" w:cs="Calibri"/>
          <w:sz w:val="24"/>
          <w:szCs w:val="24"/>
        </w:rPr>
        <w:t xml:space="preserve"> </w:t>
      </w:r>
      <w:r w:rsidRPr="000E4EE9">
        <w:rPr>
          <w:rFonts w:ascii="Calibri" w:hAnsi="Calibri" w:cs="Calibri"/>
          <w:sz w:val="24"/>
          <w:szCs w:val="24"/>
        </w:rPr>
        <w:t>é</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os</w:t>
      </w:r>
      <w:r w:rsidR="00A2759B" w:rsidRPr="000E4EE9">
        <w:rPr>
          <w:rFonts w:ascii="Calibri" w:hAnsi="Calibri" w:cs="Calibri"/>
          <w:sz w:val="24"/>
          <w:szCs w:val="24"/>
        </w:rPr>
        <w:t xml:space="preserve"> </w:t>
      </w:r>
      <w:r w:rsidRPr="000E4EE9">
        <w:rPr>
          <w:rFonts w:ascii="Calibri" w:hAnsi="Calibri" w:cs="Calibri"/>
          <w:sz w:val="24"/>
          <w:szCs w:val="24"/>
        </w:rPr>
        <w:t>elementos</w:t>
      </w:r>
      <w:r w:rsidR="00A2759B" w:rsidRPr="000E4EE9">
        <w:rPr>
          <w:rFonts w:ascii="Calibri" w:hAnsi="Calibri" w:cs="Calibri"/>
          <w:sz w:val="24"/>
          <w:szCs w:val="24"/>
        </w:rPr>
        <w:t xml:space="preserve"> </w:t>
      </w:r>
      <w:r w:rsidRPr="000E4EE9">
        <w:rPr>
          <w:rFonts w:ascii="Calibri" w:hAnsi="Calibri" w:cs="Calibri"/>
          <w:sz w:val="24"/>
          <w:szCs w:val="24"/>
        </w:rPr>
        <w:t>dispostos</w:t>
      </w:r>
      <w:r w:rsidR="00A2759B" w:rsidRPr="000E4EE9">
        <w:rPr>
          <w:rFonts w:ascii="Calibri" w:hAnsi="Calibri" w:cs="Calibri"/>
          <w:sz w:val="24"/>
          <w:szCs w:val="24"/>
        </w:rPr>
        <w:t xml:space="preserve"> </w:t>
      </w:r>
      <w:r w:rsidRPr="000E4EE9">
        <w:rPr>
          <w:rFonts w:ascii="Calibri" w:hAnsi="Calibri" w:cs="Calibri"/>
          <w:sz w:val="24"/>
          <w:szCs w:val="24"/>
        </w:rPr>
        <w:t>nos</w:t>
      </w:r>
      <w:r w:rsidR="00A2759B" w:rsidRPr="000E4EE9">
        <w:rPr>
          <w:rFonts w:ascii="Calibri" w:hAnsi="Calibri" w:cs="Calibri"/>
          <w:sz w:val="24"/>
          <w:szCs w:val="24"/>
        </w:rPr>
        <w:t xml:space="preserve"> </w:t>
      </w:r>
      <w:r w:rsidRPr="000E4EE9">
        <w:rPr>
          <w:rFonts w:ascii="Calibri" w:hAnsi="Calibri" w:cs="Calibri"/>
          <w:sz w:val="24"/>
          <w:szCs w:val="24"/>
        </w:rPr>
        <w:t>incisos</w:t>
      </w:r>
      <w:r w:rsidR="00A2759B" w:rsidRPr="000E4EE9">
        <w:rPr>
          <w:rFonts w:ascii="Calibri" w:hAnsi="Calibri" w:cs="Calibri"/>
          <w:sz w:val="24"/>
          <w:szCs w:val="24"/>
        </w:rPr>
        <w:t xml:space="preserve"> </w:t>
      </w:r>
      <w:r w:rsidRPr="000E4EE9">
        <w:rPr>
          <w:rFonts w:ascii="Calibri" w:hAnsi="Calibri" w:cs="Calibri"/>
          <w:sz w:val="24"/>
          <w:szCs w:val="24"/>
        </w:rPr>
        <w:t>I</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II</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art.</w:t>
      </w:r>
      <w:r w:rsidR="00A2759B" w:rsidRPr="000E4EE9">
        <w:rPr>
          <w:rFonts w:ascii="Calibri" w:hAnsi="Calibri" w:cs="Calibri"/>
          <w:sz w:val="24"/>
          <w:szCs w:val="24"/>
        </w:rPr>
        <w:t xml:space="preserve"> </w:t>
      </w:r>
      <w:r w:rsidRPr="000E4EE9">
        <w:rPr>
          <w:rFonts w:ascii="Calibri" w:hAnsi="Calibri" w:cs="Calibri"/>
          <w:sz w:val="24"/>
          <w:szCs w:val="24"/>
        </w:rPr>
        <w:t>16</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Lei</w:t>
      </w:r>
      <w:r w:rsidR="00A2759B" w:rsidRPr="000E4EE9">
        <w:rPr>
          <w:rFonts w:ascii="Calibri" w:hAnsi="Calibri" w:cs="Calibri"/>
          <w:sz w:val="24"/>
          <w:szCs w:val="24"/>
        </w:rPr>
        <w:t xml:space="preserve"> </w:t>
      </w:r>
      <w:r w:rsidRPr="000E4EE9">
        <w:rPr>
          <w:rFonts w:ascii="Calibri" w:hAnsi="Calibri" w:cs="Calibri"/>
          <w:sz w:val="24"/>
          <w:szCs w:val="24"/>
        </w:rPr>
        <w:t>Complementar</w:t>
      </w:r>
      <w:r w:rsidR="00A2759B" w:rsidRPr="000E4EE9">
        <w:rPr>
          <w:rFonts w:ascii="Calibri" w:hAnsi="Calibri" w:cs="Calibri"/>
          <w:sz w:val="24"/>
          <w:szCs w:val="24"/>
        </w:rPr>
        <w:t xml:space="preserve"> </w:t>
      </w:r>
      <w:r w:rsidR="006777B6" w:rsidRPr="000E4EE9">
        <w:rPr>
          <w:rFonts w:ascii="Calibri" w:hAnsi="Calibri" w:cs="Calibri"/>
          <w:sz w:val="24"/>
          <w:szCs w:val="24"/>
        </w:rPr>
        <w:t xml:space="preserve">n. </w:t>
      </w:r>
      <w:r w:rsidRPr="000E4EE9">
        <w:rPr>
          <w:rFonts w:ascii="Calibri" w:hAnsi="Calibri" w:cs="Calibri"/>
          <w:sz w:val="24"/>
          <w:szCs w:val="24"/>
        </w:rPr>
        <w:t>101/2000</w:t>
      </w:r>
      <w:r w:rsidR="00A2759B" w:rsidRPr="000E4EE9">
        <w:rPr>
          <w:rFonts w:ascii="Calibri" w:hAnsi="Calibri" w:cs="Calibri"/>
          <w:sz w:val="24"/>
          <w:szCs w:val="24"/>
        </w:rPr>
        <w:t xml:space="preserve"> </w:t>
      </w:r>
      <w:r w:rsidRPr="000E4EE9">
        <w:rPr>
          <w:rFonts w:ascii="Calibri" w:hAnsi="Calibri" w:cs="Calibri"/>
          <w:sz w:val="24"/>
          <w:szCs w:val="24"/>
        </w:rPr>
        <w:t>só</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aplicam</w:t>
      </w:r>
      <w:r w:rsidR="00A2759B" w:rsidRPr="000E4EE9">
        <w:rPr>
          <w:rFonts w:ascii="Calibri" w:hAnsi="Calibri" w:cs="Calibri"/>
          <w:sz w:val="24"/>
          <w:szCs w:val="24"/>
        </w:rPr>
        <w:t xml:space="preserve"> </w:t>
      </w:r>
      <w:r w:rsidR="0094544B" w:rsidRPr="000E4EE9">
        <w:rPr>
          <w:rFonts w:ascii="Calibri" w:hAnsi="Calibri" w:cs="Calibri"/>
          <w:sz w:val="24"/>
          <w:szCs w:val="24"/>
        </w:rPr>
        <w:t xml:space="preserve">à </w:t>
      </w:r>
      <w:r w:rsidRPr="000E4EE9">
        <w:rPr>
          <w:rFonts w:ascii="Calibri" w:hAnsi="Calibri" w:cs="Calibri"/>
          <w:sz w:val="24"/>
          <w:szCs w:val="24"/>
        </w:rPr>
        <w:t>execução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despesa</w:t>
      </w:r>
      <w:r w:rsidR="00A2759B" w:rsidRPr="000E4EE9">
        <w:rPr>
          <w:rFonts w:ascii="Calibri" w:hAnsi="Calibri" w:cs="Calibri"/>
          <w:sz w:val="24"/>
          <w:szCs w:val="24"/>
        </w:rPr>
        <w:t xml:space="preserve"> </w:t>
      </w:r>
      <w:r w:rsidRPr="000E4EE9">
        <w:rPr>
          <w:rFonts w:ascii="Calibri" w:hAnsi="Calibri" w:cs="Calibri"/>
          <w:sz w:val="24"/>
          <w:szCs w:val="24"/>
        </w:rPr>
        <w:t>oriunda</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criação,</w:t>
      </w:r>
      <w:r w:rsidR="00A2759B" w:rsidRPr="000E4EE9">
        <w:rPr>
          <w:rFonts w:ascii="Calibri" w:hAnsi="Calibri" w:cs="Calibri"/>
          <w:sz w:val="24"/>
          <w:szCs w:val="24"/>
        </w:rPr>
        <w:t xml:space="preserve"> </w:t>
      </w:r>
      <w:r w:rsidRPr="000E4EE9">
        <w:rPr>
          <w:rFonts w:ascii="Calibri" w:hAnsi="Calibri" w:cs="Calibri"/>
          <w:sz w:val="24"/>
          <w:szCs w:val="24"/>
        </w:rPr>
        <w:t>expansão</w:t>
      </w:r>
      <w:r w:rsidR="00A2759B" w:rsidRPr="000E4EE9">
        <w:rPr>
          <w:rFonts w:ascii="Calibri" w:hAnsi="Calibri" w:cs="Calibri"/>
          <w:sz w:val="24"/>
          <w:szCs w:val="24"/>
        </w:rPr>
        <w:t xml:space="preserve"> </w:t>
      </w:r>
      <w:r w:rsidRPr="000E4EE9">
        <w:rPr>
          <w:rFonts w:ascii="Calibri" w:hAnsi="Calibri" w:cs="Calibri"/>
          <w:sz w:val="24"/>
          <w:szCs w:val="24"/>
        </w:rPr>
        <w:t>ou</w:t>
      </w:r>
      <w:r w:rsidR="00A2759B" w:rsidRPr="000E4EE9">
        <w:rPr>
          <w:rFonts w:ascii="Calibri" w:hAnsi="Calibri" w:cs="Calibri"/>
          <w:sz w:val="24"/>
          <w:szCs w:val="24"/>
        </w:rPr>
        <w:t xml:space="preserve"> </w:t>
      </w:r>
      <w:r w:rsidRPr="000E4EE9">
        <w:rPr>
          <w:rFonts w:ascii="Calibri" w:hAnsi="Calibri" w:cs="Calibri"/>
          <w:sz w:val="24"/>
          <w:szCs w:val="24"/>
        </w:rPr>
        <w:t>aperfeiçoamento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ação</w:t>
      </w:r>
      <w:r w:rsidR="00A2759B" w:rsidRPr="000E4EE9">
        <w:rPr>
          <w:rFonts w:ascii="Calibri" w:hAnsi="Calibri" w:cs="Calibri"/>
          <w:sz w:val="24"/>
          <w:szCs w:val="24"/>
        </w:rPr>
        <w:t xml:space="preserve"> </w:t>
      </w:r>
      <w:r w:rsidRPr="000E4EE9">
        <w:rPr>
          <w:rFonts w:ascii="Calibri" w:hAnsi="Calibri" w:cs="Calibri"/>
          <w:sz w:val="24"/>
          <w:szCs w:val="24"/>
        </w:rPr>
        <w:t>governamental</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acarrete</w:t>
      </w:r>
      <w:r w:rsidR="00A2759B" w:rsidRPr="000E4EE9">
        <w:rPr>
          <w:rFonts w:ascii="Calibri" w:hAnsi="Calibri" w:cs="Calibri"/>
          <w:sz w:val="24"/>
          <w:szCs w:val="24"/>
        </w:rPr>
        <w:t xml:space="preserve"> </w:t>
      </w:r>
      <w:r w:rsidRPr="000E4EE9">
        <w:rPr>
          <w:rFonts w:ascii="Calibri" w:hAnsi="Calibri" w:cs="Calibri"/>
          <w:sz w:val="24"/>
          <w:szCs w:val="24"/>
        </w:rPr>
        <w:t>aumento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despesa,</w:t>
      </w:r>
      <w:r w:rsidR="00A2759B" w:rsidRPr="000E4EE9">
        <w:rPr>
          <w:rFonts w:ascii="Calibri" w:hAnsi="Calibri" w:cs="Calibri"/>
          <w:sz w:val="24"/>
          <w:szCs w:val="24"/>
        </w:rPr>
        <w:t xml:space="preserve"> </w:t>
      </w:r>
      <w:hyperlink r:id="rId102" w:anchor="/documento/acordao-completo/*/NUMACORDAO%253A883%2520ANOACORDAO%253A2005%2520COLEGIADO%253A%2522Primeira%2520C%25C3%25A2mara%2522/DTRELEVANCIA%2520desc%252C%2520NUMACORDAOINT%2520desc/0/%2520">
        <w:r w:rsidRPr="000E4EE9">
          <w:rPr>
            <w:rStyle w:val="Hyperlink"/>
            <w:rFonts w:ascii="Calibri" w:hAnsi="Calibri" w:cs="Calibri"/>
            <w:color w:val="auto"/>
            <w:sz w:val="24"/>
            <w:szCs w:val="24"/>
          </w:rPr>
          <w:t>conforme</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Acórdão</w:t>
        </w:r>
        <w:r w:rsidR="00A2759B" w:rsidRPr="000E4EE9">
          <w:rPr>
            <w:rStyle w:val="Hyperlink"/>
            <w:rFonts w:ascii="Calibri" w:hAnsi="Calibri" w:cs="Calibri"/>
            <w:color w:val="auto"/>
            <w:sz w:val="24"/>
            <w:szCs w:val="24"/>
          </w:rPr>
          <w:t xml:space="preserve"> </w:t>
        </w:r>
        <w:r w:rsidR="006777B6" w:rsidRPr="000E4EE9">
          <w:rPr>
            <w:rStyle w:val="Hyperlink"/>
            <w:rFonts w:ascii="Calibri" w:hAnsi="Calibri" w:cs="Calibri"/>
            <w:color w:val="auto"/>
            <w:sz w:val="24"/>
            <w:szCs w:val="24"/>
          </w:rPr>
          <w:t xml:space="preserve">n. </w:t>
        </w:r>
        <w:r w:rsidRPr="000E4EE9">
          <w:rPr>
            <w:rStyle w:val="Hyperlink"/>
            <w:rFonts w:ascii="Calibri" w:hAnsi="Calibri" w:cs="Calibri"/>
            <w:color w:val="auto"/>
            <w:sz w:val="24"/>
            <w:szCs w:val="24"/>
          </w:rPr>
          <w:t>883/2005</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Primeira</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Câmara</w:t>
        </w:r>
      </w:hyperlink>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i/>
          <w:iCs/>
          <w:sz w:val="24"/>
          <w:szCs w:val="24"/>
        </w:rPr>
        <w:t>in</w:t>
      </w:r>
      <w:r w:rsidR="00A2759B" w:rsidRPr="000E4EE9">
        <w:rPr>
          <w:rFonts w:ascii="Calibri" w:hAnsi="Calibri" w:cs="Calibri"/>
          <w:i/>
          <w:iCs/>
          <w:sz w:val="24"/>
          <w:szCs w:val="24"/>
        </w:rPr>
        <w:t xml:space="preserve"> </w:t>
      </w:r>
      <w:proofErr w:type="spellStart"/>
      <w:r w:rsidRPr="000E4EE9">
        <w:rPr>
          <w:rFonts w:ascii="Calibri" w:hAnsi="Calibri" w:cs="Calibri"/>
          <w:i/>
          <w:iCs/>
          <w:sz w:val="24"/>
          <w:szCs w:val="24"/>
        </w:rPr>
        <w:t>verbis</w:t>
      </w:r>
      <w:proofErr w:type="spellEnd"/>
      <w:r w:rsidRPr="000E4EE9">
        <w:rPr>
          <w:rFonts w:ascii="Calibri" w:hAnsi="Calibri" w:cs="Calibri"/>
          <w:sz w:val="24"/>
          <w:szCs w:val="24"/>
        </w:rPr>
        <w:t>:</w:t>
      </w:r>
    </w:p>
    <w:p w14:paraId="301E8AA4" w14:textId="39E5A2D0" w:rsidR="00CE103E" w:rsidRPr="000E4EE9" w:rsidRDefault="00B3734C" w:rsidP="00FF7A48">
      <w:pPr>
        <w:pStyle w:val="PargrafodaLista"/>
        <w:tabs>
          <w:tab w:val="left" w:pos="20"/>
        </w:tabs>
        <w:spacing w:after="0" w:line="240" w:lineRule="auto"/>
        <w:ind w:left="2268"/>
        <w:jc w:val="both"/>
      </w:pPr>
      <w:r w:rsidRPr="000E4EE9">
        <w:t>28.</w:t>
      </w:r>
      <w:r w:rsidR="00A2759B" w:rsidRPr="000E4EE9">
        <w:t xml:space="preserve"> </w:t>
      </w:r>
      <w:r w:rsidRPr="000E4EE9">
        <w:t>Assim,</w:t>
      </w:r>
      <w:r w:rsidR="00A2759B" w:rsidRPr="000E4EE9">
        <w:t xml:space="preserve"> </w:t>
      </w:r>
      <w:r w:rsidRPr="000E4EE9">
        <w:t>quando</w:t>
      </w:r>
      <w:r w:rsidR="00A2759B" w:rsidRPr="000E4EE9">
        <w:t xml:space="preserve"> </w:t>
      </w:r>
      <w:r w:rsidRPr="000E4EE9">
        <w:t>da</w:t>
      </w:r>
      <w:r w:rsidR="00A2759B" w:rsidRPr="000E4EE9">
        <w:t xml:space="preserve"> </w:t>
      </w:r>
      <w:r w:rsidRPr="000E4EE9">
        <w:t>abertura</w:t>
      </w:r>
      <w:r w:rsidR="00A2759B" w:rsidRPr="000E4EE9">
        <w:t xml:space="preserve"> </w:t>
      </w:r>
      <w:r w:rsidRPr="000E4EE9">
        <w:t>de</w:t>
      </w:r>
      <w:r w:rsidR="00A2759B" w:rsidRPr="000E4EE9">
        <w:t xml:space="preserve"> </w:t>
      </w:r>
      <w:r w:rsidRPr="000E4EE9">
        <w:t>processo</w:t>
      </w:r>
      <w:r w:rsidR="00A2759B" w:rsidRPr="000E4EE9">
        <w:t xml:space="preserve"> </w:t>
      </w:r>
      <w:r w:rsidRPr="000E4EE9">
        <w:t>licitatório</w:t>
      </w:r>
      <w:r w:rsidR="00A2759B" w:rsidRPr="000E4EE9">
        <w:t xml:space="preserve"> </w:t>
      </w:r>
      <w:r w:rsidRPr="000E4EE9">
        <w:t>para</w:t>
      </w:r>
      <w:r w:rsidR="00A2759B" w:rsidRPr="000E4EE9">
        <w:t xml:space="preserve"> </w:t>
      </w:r>
      <w:r w:rsidRPr="000E4EE9">
        <w:t>a</w:t>
      </w:r>
      <w:r w:rsidR="00A2759B" w:rsidRPr="000E4EE9">
        <w:t xml:space="preserve"> </w:t>
      </w:r>
      <w:r w:rsidRPr="000E4EE9">
        <w:t>execução</w:t>
      </w:r>
      <w:r w:rsidR="00A2759B" w:rsidRPr="000E4EE9">
        <w:t xml:space="preserve"> </w:t>
      </w:r>
      <w:r w:rsidRPr="000E4EE9">
        <w:t>da</w:t>
      </w:r>
      <w:r w:rsidR="00A2759B" w:rsidRPr="000E4EE9">
        <w:t xml:space="preserve"> </w:t>
      </w:r>
      <w:r w:rsidRPr="000E4EE9">
        <w:t>despesa,</w:t>
      </w:r>
      <w:r w:rsidR="00A2759B" w:rsidRPr="000E4EE9">
        <w:t xml:space="preserve"> </w:t>
      </w:r>
      <w:r w:rsidRPr="000E4EE9">
        <w:t>deverá</w:t>
      </w:r>
      <w:r w:rsidR="00A2759B" w:rsidRPr="000E4EE9">
        <w:t xml:space="preserve"> </w:t>
      </w:r>
      <w:r w:rsidRPr="000E4EE9">
        <w:t>o</w:t>
      </w:r>
      <w:r w:rsidR="00A2759B" w:rsidRPr="000E4EE9">
        <w:t xml:space="preserve"> </w:t>
      </w:r>
      <w:r w:rsidRPr="000E4EE9">
        <w:t>processo</w:t>
      </w:r>
      <w:r w:rsidR="00A2759B" w:rsidRPr="000E4EE9">
        <w:t xml:space="preserve"> </w:t>
      </w:r>
      <w:r w:rsidRPr="000E4EE9">
        <w:t>estar</w:t>
      </w:r>
      <w:r w:rsidR="00A2759B" w:rsidRPr="000E4EE9">
        <w:t xml:space="preserve"> </w:t>
      </w:r>
      <w:r w:rsidRPr="000E4EE9">
        <w:t>instruído</w:t>
      </w:r>
      <w:r w:rsidR="00A2759B" w:rsidRPr="000E4EE9">
        <w:t xml:space="preserve"> </w:t>
      </w:r>
      <w:r w:rsidRPr="000E4EE9">
        <w:t>com</w:t>
      </w:r>
      <w:r w:rsidR="00A2759B" w:rsidRPr="000E4EE9">
        <w:t xml:space="preserve"> </w:t>
      </w:r>
      <w:r w:rsidRPr="000E4EE9">
        <w:t>os</w:t>
      </w:r>
      <w:r w:rsidR="00A2759B" w:rsidRPr="000E4EE9">
        <w:t xml:space="preserve"> </w:t>
      </w:r>
      <w:r w:rsidRPr="000E4EE9">
        <w:t>elementos</w:t>
      </w:r>
      <w:r w:rsidR="00A2759B" w:rsidRPr="000E4EE9">
        <w:t xml:space="preserve"> </w:t>
      </w:r>
      <w:r w:rsidRPr="000E4EE9">
        <w:t>dispostos</w:t>
      </w:r>
      <w:r w:rsidR="00A2759B" w:rsidRPr="000E4EE9">
        <w:t xml:space="preserve"> </w:t>
      </w:r>
      <w:r w:rsidRPr="000E4EE9">
        <w:t>nos</w:t>
      </w:r>
      <w:r w:rsidR="00A2759B" w:rsidRPr="000E4EE9">
        <w:t xml:space="preserve"> </w:t>
      </w:r>
      <w:r w:rsidRPr="000E4EE9">
        <w:t>incisos</w:t>
      </w:r>
      <w:r w:rsidR="00A2759B" w:rsidRPr="000E4EE9">
        <w:t xml:space="preserve"> </w:t>
      </w:r>
      <w:r w:rsidRPr="000E4EE9">
        <w:t>I</w:t>
      </w:r>
      <w:r w:rsidR="00A2759B" w:rsidRPr="000E4EE9">
        <w:t xml:space="preserve"> </w:t>
      </w:r>
      <w:r w:rsidRPr="000E4EE9">
        <w:t>e</w:t>
      </w:r>
      <w:r w:rsidR="00A2759B" w:rsidRPr="000E4EE9">
        <w:t xml:space="preserve"> </w:t>
      </w:r>
      <w:r w:rsidRPr="000E4EE9">
        <w:t>II</w:t>
      </w:r>
      <w:r w:rsidR="00A2759B" w:rsidRPr="000E4EE9">
        <w:t xml:space="preserve"> </w:t>
      </w:r>
      <w:r w:rsidRPr="000E4EE9">
        <w:t>do</w:t>
      </w:r>
      <w:r w:rsidR="00A2759B" w:rsidRPr="000E4EE9">
        <w:t xml:space="preserve"> </w:t>
      </w:r>
      <w:r w:rsidRPr="000E4EE9">
        <w:t>art.</w:t>
      </w:r>
      <w:r w:rsidR="00A2759B" w:rsidRPr="000E4EE9">
        <w:t xml:space="preserve"> </w:t>
      </w:r>
      <w:r w:rsidRPr="000E4EE9">
        <w:t>16</w:t>
      </w:r>
      <w:r w:rsidR="00A2759B" w:rsidRPr="000E4EE9">
        <w:t xml:space="preserve"> </w:t>
      </w:r>
      <w:r w:rsidRPr="000E4EE9">
        <w:t>da</w:t>
      </w:r>
      <w:r w:rsidR="00A2759B" w:rsidRPr="000E4EE9">
        <w:t xml:space="preserve"> </w:t>
      </w:r>
      <w:r w:rsidRPr="000E4EE9">
        <w:t>Lei</w:t>
      </w:r>
      <w:r w:rsidR="00A2759B" w:rsidRPr="000E4EE9">
        <w:t xml:space="preserve"> </w:t>
      </w:r>
      <w:r w:rsidRPr="000E4EE9">
        <w:t>Complementar</w:t>
      </w:r>
      <w:r w:rsidR="00A2759B" w:rsidRPr="000E4EE9">
        <w:t xml:space="preserve"> </w:t>
      </w:r>
      <w:r w:rsidRPr="000E4EE9">
        <w:t>101/2000</w:t>
      </w:r>
      <w:r w:rsidRPr="000E4EE9">
        <w:rPr>
          <w:b/>
          <w:bCs/>
        </w:rPr>
        <w:t>,</w:t>
      </w:r>
      <w:r w:rsidR="00A2759B" w:rsidRPr="000E4EE9">
        <w:rPr>
          <w:b/>
          <w:bCs/>
        </w:rPr>
        <w:t xml:space="preserve"> </w:t>
      </w:r>
      <w:r w:rsidRPr="000E4EE9">
        <w:rPr>
          <w:b/>
          <w:bCs/>
        </w:rPr>
        <w:t>desde</w:t>
      </w:r>
      <w:r w:rsidR="00A2759B" w:rsidRPr="000E4EE9">
        <w:rPr>
          <w:b/>
          <w:bCs/>
        </w:rPr>
        <w:t xml:space="preserve"> </w:t>
      </w:r>
      <w:r w:rsidRPr="000E4EE9">
        <w:rPr>
          <w:b/>
          <w:bCs/>
        </w:rPr>
        <w:t>que</w:t>
      </w:r>
      <w:r w:rsidR="00A2759B" w:rsidRPr="000E4EE9">
        <w:rPr>
          <w:b/>
          <w:bCs/>
        </w:rPr>
        <w:t xml:space="preserve"> </w:t>
      </w:r>
      <w:r w:rsidRPr="000E4EE9">
        <w:rPr>
          <w:b/>
          <w:bCs/>
        </w:rPr>
        <w:t>se</w:t>
      </w:r>
      <w:r w:rsidR="00A2759B" w:rsidRPr="000E4EE9">
        <w:rPr>
          <w:b/>
          <w:bCs/>
        </w:rPr>
        <w:t xml:space="preserve"> </w:t>
      </w:r>
      <w:r w:rsidRPr="000E4EE9">
        <w:rPr>
          <w:b/>
          <w:bCs/>
        </w:rPr>
        <w:t>trate</w:t>
      </w:r>
      <w:r w:rsidR="00A2759B" w:rsidRPr="000E4EE9">
        <w:rPr>
          <w:b/>
          <w:bCs/>
        </w:rPr>
        <w:t xml:space="preserve"> </w:t>
      </w:r>
      <w:r w:rsidRPr="000E4EE9">
        <w:rPr>
          <w:b/>
          <w:bCs/>
        </w:rPr>
        <w:t>da</w:t>
      </w:r>
      <w:r w:rsidR="00A2759B" w:rsidRPr="000E4EE9">
        <w:rPr>
          <w:b/>
          <w:bCs/>
        </w:rPr>
        <w:t xml:space="preserve"> </w:t>
      </w:r>
      <w:r w:rsidRPr="000E4EE9">
        <w:rPr>
          <w:b/>
          <w:bCs/>
        </w:rPr>
        <w:t>execução</w:t>
      </w:r>
      <w:r w:rsidR="00A2759B" w:rsidRPr="000E4EE9">
        <w:rPr>
          <w:b/>
          <w:bCs/>
        </w:rPr>
        <w:t xml:space="preserve"> </w:t>
      </w:r>
      <w:r w:rsidRPr="000E4EE9">
        <w:rPr>
          <w:b/>
          <w:bCs/>
        </w:rPr>
        <w:t>de</w:t>
      </w:r>
      <w:r w:rsidR="00A2759B" w:rsidRPr="000E4EE9">
        <w:rPr>
          <w:b/>
          <w:bCs/>
        </w:rPr>
        <w:t xml:space="preserve"> </w:t>
      </w:r>
      <w:r w:rsidRPr="000E4EE9">
        <w:rPr>
          <w:b/>
          <w:bCs/>
        </w:rPr>
        <w:t>despesa</w:t>
      </w:r>
      <w:r w:rsidR="00A2759B" w:rsidRPr="000E4EE9">
        <w:rPr>
          <w:b/>
          <w:bCs/>
        </w:rPr>
        <w:t xml:space="preserve"> </w:t>
      </w:r>
      <w:r w:rsidRPr="000E4EE9">
        <w:rPr>
          <w:b/>
          <w:bCs/>
        </w:rPr>
        <w:t>oriunda</w:t>
      </w:r>
      <w:r w:rsidR="00A2759B" w:rsidRPr="000E4EE9">
        <w:rPr>
          <w:b/>
          <w:bCs/>
        </w:rPr>
        <w:t xml:space="preserve"> </w:t>
      </w:r>
      <w:r w:rsidRPr="000E4EE9">
        <w:rPr>
          <w:b/>
          <w:bCs/>
        </w:rPr>
        <w:t>da</w:t>
      </w:r>
      <w:r w:rsidR="00A2759B" w:rsidRPr="000E4EE9">
        <w:rPr>
          <w:b/>
          <w:bCs/>
        </w:rPr>
        <w:t xml:space="preserve"> </w:t>
      </w:r>
      <w:r w:rsidRPr="000E4EE9">
        <w:rPr>
          <w:b/>
          <w:bCs/>
        </w:rPr>
        <w:t>criação,</w:t>
      </w:r>
      <w:r w:rsidR="00A2759B" w:rsidRPr="000E4EE9">
        <w:rPr>
          <w:b/>
          <w:bCs/>
        </w:rPr>
        <w:t xml:space="preserve"> </w:t>
      </w:r>
      <w:r w:rsidRPr="000E4EE9">
        <w:rPr>
          <w:b/>
          <w:bCs/>
        </w:rPr>
        <w:t>expansão</w:t>
      </w:r>
      <w:r w:rsidR="00A2759B" w:rsidRPr="000E4EE9">
        <w:rPr>
          <w:b/>
          <w:bCs/>
        </w:rPr>
        <w:t xml:space="preserve"> </w:t>
      </w:r>
      <w:r w:rsidRPr="000E4EE9">
        <w:rPr>
          <w:b/>
          <w:bCs/>
        </w:rPr>
        <w:t>ou</w:t>
      </w:r>
      <w:r w:rsidR="00A2759B" w:rsidRPr="000E4EE9">
        <w:rPr>
          <w:b/>
          <w:bCs/>
        </w:rPr>
        <w:t xml:space="preserve"> </w:t>
      </w:r>
      <w:r w:rsidRPr="000E4EE9">
        <w:rPr>
          <w:b/>
          <w:bCs/>
        </w:rPr>
        <w:t>aperfeiçoamento</w:t>
      </w:r>
      <w:r w:rsidR="00A2759B" w:rsidRPr="000E4EE9">
        <w:rPr>
          <w:b/>
          <w:bCs/>
        </w:rPr>
        <w:t xml:space="preserve"> </w:t>
      </w:r>
      <w:r w:rsidRPr="000E4EE9">
        <w:rPr>
          <w:b/>
          <w:bCs/>
        </w:rPr>
        <w:t>da</w:t>
      </w:r>
      <w:r w:rsidR="00A2759B" w:rsidRPr="000E4EE9">
        <w:rPr>
          <w:b/>
          <w:bCs/>
        </w:rPr>
        <w:t xml:space="preserve"> </w:t>
      </w:r>
      <w:r w:rsidRPr="000E4EE9">
        <w:rPr>
          <w:b/>
          <w:bCs/>
        </w:rPr>
        <w:t>ação</w:t>
      </w:r>
      <w:r w:rsidR="00A2759B" w:rsidRPr="000E4EE9">
        <w:rPr>
          <w:b/>
          <w:bCs/>
        </w:rPr>
        <w:t xml:space="preserve"> </w:t>
      </w:r>
      <w:r w:rsidRPr="000E4EE9">
        <w:rPr>
          <w:b/>
          <w:bCs/>
        </w:rPr>
        <w:t>governamental</w:t>
      </w:r>
      <w:r w:rsidR="00A2759B" w:rsidRPr="000E4EE9">
        <w:rPr>
          <w:b/>
          <w:bCs/>
        </w:rPr>
        <w:t xml:space="preserve"> </w:t>
      </w:r>
      <w:r w:rsidRPr="000E4EE9">
        <w:rPr>
          <w:b/>
          <w:bCs/>
        </w:rPr>
        <w:t>que</w:t>
      </w:r>
      <w:r w:rsidR="00A2759B" w:rsidRPr="000E4EE9">
        <w:rPr>
          <w:b/>
          <w:bCs/>
        </w:rPr>
        <w:t xml:space="preserve"> </w:t>
      </w:r>
      <w:r w:rsidRPr="000E4EE9">
        <w:rPr>
          <w:b/>
          <w:bCs/>
        </w:rPr>
        <w:t>acarrete</w:t>
      </w:r>
      <w:r w:rsidR="00A2759B" w:rsidRPr="000E4EE9">
        <w:rPr>
          <w:b/>
          <w:bCs/>
        </w:rPr>
        <w:t xml:space="preserve"> </w:t>
      </w:r>
      <w:r w:rsidRPr="000E4EE9">
        <w:rPr>
          <w:b/>
          <w:bCs/>
        </w:rPr>
        <w:t>aumento</w:t>
      </w:r>
      <w:r w:rsidR="00A2759B" w:rsidRPr="000E4EE9">
        <w:rPr>
          <w:b/>
          <w:bCs/>
        </w:rPr>
        <w:t xml:space="preserve"> </w:t>
      </w:r>
      <w:r w:rsidRPr="000E4EE9">
        <w:rPr>
          <w:b/>
          <w:bCs/>
        </w:rPr>
        <w:t>de</w:t>
      </w:r>
      <w:r w:rsidR="00A2759B" w:rsidRPr="000E4EE9">
        <w:rPr>
          <w:b/>
          <w:bCs/>
        </w:rPr>
        <w:t xml:space="preserve"> </w:t>
      </w:r>
      <w:r w:rsidRPr="000E4EE9">
        <w:rPr>
          <w:b/>
          <w:bCs/>
        </w:rPr>
        <w:t>despesa</w:t>
      </w:r>
      <w:r w:rsidRPr="000E4EE9">
        <w:t>.</w:t>
      </w:r>
      <w:r w:rsidR="00A2759B" w:rsidRPr="000E4EE9">
        <w:t xml:space="preserve"> </w:t>
      </w:r>
      <w:r w:rsidRPr="000E4EE9">
        <w:t>Proceder-se-á,</w:t>
      </w:r>
      <w:r w:rsidR="00A2759B" w:rsidRPr="000E4EE9">
        <w:t xml:space="preserve"> </w:t>
      </w:r>
      <w:r w:rsidRPr="000E4EE9">
        <w:t>então,</w:t>
      </w:r>
      <w:r w:rsidR="00A2759B" w:rsidRPr="000E4EE9">
        <w:t xml:space="preserve"> </w:t>
      </w:r>
      <w:r w:rsidRPr="000E4EE9">
        <w:t>por</w:t>
      </w:r>
      <w:r w:rsidR="00A2759B" w:rsidRPr="000E4EE9">
        <w:t xml:space="preserve"> </w:t>
      </w:r>
      <w:r w:rsidRPr="000E4EE9">
        <w:t>parte</w:t>
      </w:r>
      <w:r w:rsidR="00A2759B" w:rsidRPr="000E4EE9">
        <w:t xml:space="preserve"> </w:t>
      </w:r>
      <w:r w:rsidRPr="000E4EE9">
        <w:t>do</w:t>
      </w:r>
      <w:r w:rsidR="00A2759B" w:rsidRPr="000E4EE9">
        <w:t xml:space="preserve"> </w:t>
      </w:r>
      <w:r w:rsidRPr="000E4EE9">
        <w:t>gestor</w:t>
      </w:r>
      <w:r w:rsidR="00A2759B" w:rsidRPr="000E4EE9">
        <w:t xml:space="preserve"> </w:t>
      </w:r>
      <w:r w:rsidRPr="000E4EE9">
        <w:t>público,</w:t>
      </w:r>
      <w:r w:rsidR="00A2759B" w:rsidRPr="000E4EE9">
        <w:t xml:space="preserve"> </w:t>
      </w:r>
      <w:r w:rsidRPr="000E4EE9">
        <w:t>a</w:t>
      </w:r>
      <w:r w:rsidR="00A2759B" w:rsidRPr="000E4EE9">
        <w:t xml:space="preserve"> </w:t>
      </w:r>
      <w:r w:rsidRPr="000E4EE9">
        <w:t>anexação</w:t>
      </w:r>
      <w:r w:rsidR="00A2759B" w:rsidRPr="000E4EE9">
        <w:t xml:space="preserve"> </w:t>
      </w:r>
      <w:r w:rsidRPr="000E4EE9">
        <w:t>dos</w:t>
      </w:r>
      <w:r w:rsidR="00A2759B" w:rsidRPr="000E4EE9">
        <w:t xml:space="preserve"> </w:t>
      </w:r>
      <w:r w:rsidRPr="000E4EE9">
        <w:t>documentos</w:t>
      </w:r>
      <w:r w:rsidR="00A2759B" w:rsidRPr="000E4EE9">
        <w:t xml:space="preserve"> </w:t>
      </w:r>
      <w:r w:rsidRPr="000E4EE9">
        <w:t>de</w:t>
      </w:r>
      <w:r w:rsidR="00A2759B" w:rsidRPr="000E4EE9">
        <w:t xml:space="preserve"> </w:t>
      </w:r>
      <w:r w:rsidRPr="000E4EE9">
        <w:t>que</w:t>
      </w:r>
      <w:r w:rsidR="00A2759B" w:rsidRPr="000E4EE9">
        <w:t xml:space="preserve"> </w:t>
      </w:r>
      <w:r w:rsidRPr="000E4EE9">
        <w:t>tratam</w:t>
      </w:r>
      <w:r w:rsidR="00A2759B" w:rsidRPr="000E4EE9">
        <w:t xml:space="preserve"> </w:t>
      </w:r>
      <w:r w:rsidRPr="000E4EE9">
        <w:t>os</w:t>
      </w:r>
      <w:r w:rsidR="00A2759B" w:rsidRPr="000E4EE9">
        <w:t xml:space="preserve"> </w:t>
      </w:r>
      <w:r w:rsidRPr="000E4EE9">
        <w:t>incisos</w:t>
      </w:r>
      <w:r w:rsidR="00A2759B" w:rsidRPr="000E4EE9">
        <w:t xml:space="preserve"> </w:t>
      </w:r>
      <w:r w:rsidRPr="000E4EE9">
        <w:t>I</w:t>
      </w:r>
      <w:r w:rsidR="00A2759B" w:rsidRPr="000E4EE9">
        <w:t xml:space="preserve"> </w:t>
      </w:r>
      <w:r w:rsidRPr="000E4EE9">
        <w:t>e</w:t>
      </w:r>
      <w:r w:rsidR="00A2759B" w:rsidRPr="000E4EE9">
        <w:t xml:space="preserve"> </w:t>
      </w:r>
      <w:r w:rsidRPr="000E4EE9">
        <w:t>II</w:t>
      </w:r>
      <w:r w:rsidR="00A2759B" w:rsidRPr="000E4EE9">
        <w:t xml:space="preserve"> </w:t>
      </w:r>
      <w:r w:rsidRPr="000E4EE9">
        <w:t>já</w:t>
      </w:r>
      <w:r w:rsidR="00A2759B" w:rsidRPr="000E4EE9">
        <w:t xml:space="preserve"> </w:t>
      </w:r>
      <w:r w:rsidRPr="000E4EE9">
        <w:t>mencionados</w:t>
      </w:r>
      <w:r w:rsidR="00A2759B" w:rsidRPr="000E4EE9">
        <w:t xml:space="preserve"> </w:t>
      </w:r>
      <w:r w:rsidRPr="000E4EE9">
        <w:t>ao</w:t>
      </w:r>
      <w:r w:rsidR="00A2759B" w:rsidRPr="000E4EE9">
        <w:t xml:space="preserve"> </w:t>
      </w:r>
      <w:r w:rsidRPr="000E4EE9">
        <w:t>processo</w:t>
      </w:r>
      <w:r w:rsidR="00A2759B" w:rsidRPr="000E4EE9">
        <w:t xml:space="preserve"> </w:t>
      </w:r>
      <w:r w:rsidRPr="000E4EE9">
        <w:t>licitatório.</w:t>
      </w:r>
      <w:r w:rsidR="00A2759B" w:rsidRPr="000E4EE9">
        <w:t xml:space="preserve"> </w:t>
      </w:r>
      <w:r w:rsidRPr="000E4EE9">
        <w:t>À</w:t>
      </w:r>
      <w:r w:rsidR="00A2759B" w:rsidRPr="000E4EE9">
        <w:t xml:space="preserve"> </w:t>
      </w:r>
      <w:r w:rsidRPr="000E4EE9">
        <w:t>luz</w:t>
      </w:r>
      <w:r w:rsidR="00A2759B" w:rsidRPr="000E4EE9">
        <w:t xml:space="preserve"> </w:t>
      </w:r>
      <w:r w:rsidRPr="000E4EE9">
        <w:t>dessas</w:t>
      </w:r>
      <w:r w:rsidR="00A2759B" w:rsidRPr="000E4EE9">
        <w:t xml:space="preserve"> </w:t>
      </w:r>
      <w:r w:rsidRPr="000E4EE9">
        <w:t>ponderações,</w:t>
      </w:r>
      <w:r w:rsidR="00A2759B" w:rsidRPr="000E4EE9">
        <w:t xml:space="preserve"> </w:t>
      </w:r>
      <w:r w:rsidRPr="000E4EE9">
        <w:t>trago</w:t>
      </w:r>
      <w:r w:rsidR="00A2759B" w:rsidRPr="000E4EE9">
        <w:t xml:space="preserve"> </w:t>
      </w:r>
      <w:r w:rsidRPr="000E4EE9">
        <w:t>à</w:t>
      </w:r>
      <w:r w:rsidR="00A2759B" w:rsidRPr="000E4EE9">
        <w:t xml:space="preserve"> </w:t>
      </w:r>
      <w:r w:rsidRPr="000E4EE9">
        <w:t>colação</w:t>
      </w:r>
      <w:r w:rsidR="00A2759B" w:rsidRPr="000E4EE9">
        <w:t xml:space="preserve"> </w:t>
      </w:r>
      <w:r w:rsidRPr="000E4EE9">
        <w:t>os</w:t>
      </w:r>
      <w:r w:rsidR="00A2759B" w:rsidRPr="000E4EE9">
        <w:t xml:space="preserve"> </w:t>
      </w:r>
      <w:r w:rsidRPr="000E4EE9">
        <w:t>seguintes</w:t>
      </w:r>
      <w:r w:rsidR="00A2759B" w:rsidRPr="000E4EE9">
        <w:t xml:space="preserve"> </w:t>
      </w:r>
      <w:r w:rsidRPr="000E4EE9">
        <w:t>excertos</w:t>
      </w:r>
      <w:r w:rsidR="00A2759B" w:rsidRPr="000E4EE9">
        <w:t xml:space="preserve"> </w:t>
      </w:r>
      <w:r w:rsidRPr="000E4EE9">
        <w:t>das</w:t>
      </w:r>
      <w:r w:rsidR="00A2759B" w:rsidRPr="000E4EE9">
        <w:t xml:space="preserve"> </w:t>
      </w:r>
      <w:r w:rsidRPr="000E4EE9">
        <w:t>considerações</w:t>
      </w:r>
      <w:r w:rsidR="00A2759B" w:rsidRPr="000E4EE9">
        <w:t xml:space="preserve"> </w:t>
      </w:r>
      <w:r w:rsidRPr="000E4EE9">
        <w:t>expendidas</w:t>
      </w:r>
      <w:r w:rsidR="00A2759B" w:rsidRPr="000E4EE9">
        <w:t xml:space="preserve"> </w:t>
      </w:r>
      <w:r w:rsidRPr="000E4EE9">
        <w:t>pelos</w:t>
      </w:r>
      <w:r w:rsidR="00A2759B" w:rsidRPr="000E4EE9">
        <w:t xml:space="preserve"> </w:t>
      </w:r>
      <w:r w:rsidRPr="000E4EE9">
        <w:t>doutrinadores</w:t>
      </w:r>
      <w:r w:rsidR="00A2759B" w:rsidRPr="000E4EE9">
        <w:t xml:space="preserve"> </w:t>
      </w:r>
      <w:r w:rsidRPr="000E4EE9">
        <w:t>Carlos</w:t>
      </w:r>
      <w:r w:rsidR="00A2759B" w:rsidRPr="000E4EE9">
        <w:t xml:space="preserve"> </w:t>
      </w:r>
      <w:r w:rsidRPr="000E4EE9">
        <w:t>Pinto</w:t>
      </w:r>
      <w:r w:rsidR="00A2759B" w:rsidRPr="000E4EE9">
        <w:t xml:space="preserve"> </w:t>
      </w:r>
      <w:r w:rsidRPr="000E4EE9">
        <w:t>Coelho</w:t>
      </w:r>
      <w:r w:rsidR="00A2759B" w:rsidRPr="000E4EE9">
        <w:t xml:space="preserve"> </w:t>
      </w:r>
      <w:r w:rsidRPr="000E4EE9">
        <w:t>Motta</w:t>
      </w:r>
      <w:r w:rsidR="00A2759B" w:rsidRPr="000E4EE9">
        <w:t xml:space="preserve"> </w:t>
      </w:r>
      <w:r w:rsidRPr="000E4EE9">
        <w:t>e</w:t>
      </w:r>
      <w:r w:rsidR="00A2759B" w:rsidRPr="000E4EE9">
        <w:t xml:space="preserve"> </w:t>
      </w:r>
      <w:r w:rsidRPr="000E4EE9">
        <w:t>Jorge</w:t>
      </w:r>
      <w:r w:rsidR="00A2759B" w:rsidRPr="000E4EE9">
        <w:t xml:space="preserve"> </w:t>
      </w:r>
      <w:r w:rsidRPr="000E4EE9">
        <w:t>Ulisses</w:t>
      </w:r>
      <w:r w:rsidR="00A2759B" w:rsidRPr="000E4EE9">
        <w:t xml:space="preserve"> </w:t>
      </w:r>
      <w:proofErr w:type="spellStart"/>
      <w:r w:rsidRPr="000E4EE9">
        <w:t>Jacoby</w:t>
      </w:r>
      <w:proofErr w:type="spellEnd"/>
      <w:r w:rsidR="00A2759B" w:rsidRPr="000E4EE9">
        <w:t xml:space="preserve"> </w:t>
      </w:r>
      <w:r w:rsidRPr="000E4EE9">
        <w:t>Fernandes</w:t>
      </w:r>
      <w:r w:rsidR="00A2759B" w:rsidRPr="000E4EE9">
        <w:t xml:space="preserve"> </w:t>
      </w:r>
      <w:r w:rsidRPr="000E4EE9">
        <w:t>(in:</w:t>
      </w:r>
      <w:r w:rsidR="00A2759B" w:rsidRPr="000E4EE9">
        <w:t xml:space="preserve"> </w:t>
      </w:r>
      <w:r w:rsidRPr="000E4EE9">
        <w:t>Responsabilidade</w:t>
      </w:r>
      <w:r w:rsidR="00A2759B" w:rsidRPr="000E4EE9">
        <w:t xml:space="preserve"> </w:t>
      </w:r>
      <w:r w:rsidRPr="000E4EE9">
        <w:t>Fiscal:</w:t>
      </w:r>
      <w:r w:rsidR="00A2759B" w:rsidRPr="000E4EE9">
        <w:t xml:space="preserve"> </w:t>
      </w:r>
      <w:r w:rsidRPr="000E4EE9">
        <w:t>Lei</w:t>
      </w:r>
      <w:r w:rsidR="00A2759B" w:rsidRPr="000E4EE9">
        <w:t xml:space="preserve"> </w:t>
      </w:r>
      <w:r w:rsidRPr="000E4EE9">
        <w:t>Complementar</w:t>
      </w:r>
      <w:r w:rsidR="00A2759B" w:rsidRPr="000E4EE9">
        <w:t xml:space="preserve"> </w:t>
      </w:r>
      <w:r w:rsidRPr="000E4EE9">
        <w:t>nº</w:t>
      </w:r>
      <w:r w:rsidR="00A2759B" w:rsidRPr="000E4EE9">
        <w:t xml:space="preserve"> </w:t>
      </w:r>
      <w:r w:rsidRPr="000E4EE9">
        <w:t>101</w:t>
      </w:r>
      <w:r w:rsidR="00A2759B" w:rsidRPr="000E4EE9">
        <w:t xml:space="preserve"> </w:t>
      </w:r>
      <w:r w:rsidRPr="000E4EE9">
        <w:t>de</w:t>
      </w:r>
      <w:r w:rsidR="00A2759B" w:rsidRPr="000E4EE9">
        <w:t xml:space="preserve"> </w:t>
      </w:r>
      <w:r w:rsidRPr="000E4EE9">
        <w:t>4/5/2000.</w:t>
      </w:r>
      <w:r w:rsidR="00A2759B" w:rsidRPr="000E4EE9">
        <w:t xml:space="preserve"> </w:t>
      </w:r>
      <w:r w:rsidRPr="000E4EE9">
        <w:t>Belo</w:t>
      </w:r>
      <w:r w:rsidR="00A2759B" w:rsidRPr="000E4EE9">
        <w:t xml:space="preserve"> </w:t>
      </w:r>
      <w:r w:rsidRPr="000E4EE9">
        <w:t>Horizonte:</w:t>
      </w:r>
      <w:r w:rsidR="00A2759B" w:rsidRPr="000E4EE9">
        <w:t xml:space="preserve"> </w:t>
      </w:r>
      <w:r w:rsidRPr="000E4EE9">
        <w:t>Del</w:t>
      </w:r>
      <w:r w:rsidR="00A2759B" w:rsidRPr="000E4EE9">
        <w:t xml:space="preserve"> </w:t>
      </w:r>
      <w:r w:rsidRPr="000E4EE9">
        <w:t>Rey.</w:t>
      </w:r>
      <w:r w:rsidR="00A2759B" w:rsidRPr="000E4EE9">
        <w:t xml:space="preserve"> </w:t>
      </w:r>
      <w:r w:rsidRPr="000E4EE9">
        <w:t>2001,</w:t>
      </w:r>
      <w:r w:rsidR="00A2759B" w:rsidRPr="000E4EE9">
        <w:t xml:space="preserve"> </w:t>
      </w:r>
      <w:r w:rsidRPr="000E4EE9">
        <w:t>2ª</w:t>
      </w:r>
      <w:r w:rsidR="00A2759B" w:rsidRPr="000E4EE9">
        <w:t xml:space="preserve"> </w:t>
      </w:r>
      <w:r w:rsidRPr="000E4EE9">
        <w:t>ed.</w:t>
      </w:r>
      <w:r w:rsidR="00A2759B" w:rsidRPr="000E4EE9">
        <w:t xml:space="preserve"> </w:t>
      </w:r>
      <w:r w:rsidRPr="000E4EE9">
        <w:t>rev.</w:t>
      </w:r>
      <w:r w:rsidR="00A2759B" w:rsidRPr="000E4EE9">
        <w:t xml:space="preserve"> </w:t>
      </w:r>
      <w:r w:rsidRPr="000E4EE9">
        <w:t>atual.</w:t>
      </w:r>
      <w:r w:rsidR="00A2759B" w:rsidRPr="000E4EE9">
        <w:t xml:space="preserve"> </w:t>
      </w:r>
      <w:r w:rsidRPr="000E4EE9">
        <w:t>e</w:t>
      </w:r>
      <w:r w:rsidR="00A2759B" w:rsidRPr="000E4EE9">
        <w:t xml:space="preserve"> </w:t>
      </w:r>
      <w:proofErr w:type="spellStart"/>
      <w:r w:rsidRPr="000E4EE9">
        <w:t>ampl</w:t>
      </w:r>
      <w:proofErr w:type="spellEnd"/>
      <w:r w:rsidRPr="000E4EE9">
        <w:t>.,</w:t>
      </w:r>
      <w:r w:rsidR="00A2759B" w:rsidRPr="000E4EE9">
        <w:t xml:space="preserve"> </w:t>
      </w:r>
      <w:r w:rsidRPr="000E4EE9">
        <w:t>pp.</w:t>
      </w:r>
      <w:r w:rsidR="00A2759B" w:rsidRPr="000E4EE9">
        <w:t xml:space="preserve"> </w:t>
      </w:r>
      <w:r w:rsidRPr="000E4EE9">
        <w:t>45/49),</w:t>
      </w:r>
      <w:r w:rsidR="00A2759B" w:rsidRPr="000E4EE9">
        <w:t xml:space="preserve"> </w:t>
      </w:r>
      <w:r w:rsidRPr="000E4EE9">
        <w:t>ao</w:t>
      </w:r>
      <w:r w:rsidR="00A2759B" w:rsidRPr="000E4EE9">
        <w:t xml:space="preserve"> </w:t>
      </w:r>
      <w:r w:rsidRPr="000E4EE9">
        <w:t>examinarem</w:t>
      </w:r>
      <w:r w:rsidR="00A2759B" w:rsidRPr="000E4EE9">
        <w:t xml:space="preserve"> </w:t>
      </w:r>
      <w:r w:rsidRPr="000E4EE9">
        <w:t>a</w:t>
      </w:r>
      <w:r w:rsidR="00A2759B" w:rsidRPr="000E4EE9">
        <w:t xml:space="preserve"> </w:t>
      </w:r>
      <w:r w:rsidRPr="000E4EE9">
        <w:t>aplicabilidade</w:t>
      </w:r>
      <w:r w:rsidR="00A2759B" w:rsidRPr="000E4EE9">
        <w:t xml:space="preserve"> </w:t>
      </w:r>
      <w:r w:rsidRPr="000E4EE9">
        <w:t>do</w:t>
      </w:r>
      <w:r w:rsidR="00A2759B" w:rsidRPr="000E4EE9">
        <w:t xml:space="preserve"> </w:t>
      </w:r>
      <w:r w:rsidRPr="000E4EE9">
        <w:t>mencionado</w:t>
      </w:r>
      <w:r w:rsidR="00A2759B" w:rsidRPr="000E4EE9">
        <w:t xml:space="preserve"> </w:t>
      </w:r>
      <w:r w:rsidRPr="000E4EE9">
        <w:t>artigo</w:t>
      </w:r>
      <w:r w:rsidR="00A2759B" w:rsidRPr="000E4EE9">
        <w:t xml:space="preserve"> </w:t>
      </w:r>
      <w:r w:rsidRPr="000E4EE9">
        <w:t>ao</w:t>
      </w:r>
      <w:r w:rsidR="00A2759B" w:rsidRPr="000E4EE9">
        <w:t xml:space="preserve"> </w:t>
      </w:r>
      <w:r w:rsidRPr="000E4EE9">
        <w:t>campo</w:t>
      </w:r>
      <w:r w:rsidR="00A2759B" w:rsidRPr="000E4EE9">
        <w:t xml:space="preserve"> </w:t>
      </w:r>
      <w:r w:rsidRPr="000E4EE9">
        <w:t>das</w:t>
      </w:r>
      <w:r w:rsidR="00A2759B" w:rsidRPr="000E4EE9">
        <w:t xml:space="preserve"> </w:t>
      </w:r>
      <w:r w:rsidRPr="000E4EE9">
        <w:t>licitações.</w:t>
      </w:r>
      <w:r w:rsidR="00A2759B" w:rsidRPr="000E4EE9">
        <w:t xml:space="preserve"> </w:t>
      </w:r>
      <w:r w:rsidR="0013430D" w:rsidRPr="000E4EE9">
        <w:t>(grifo</w:t>
      </w:r>
      <w:r w:rsidR="00A2759B" w:rsidRPr="000E4EE9">
        <w:t xml:space="preserve"> </w:t>
      </w:r>
      <w:r w:rsidR="0013430D" w:rsidRPr="000E4EE9">
        <w:t>não</w:t>
      </w:r>
      <w:r w:rsidR="00A2759B" w:rsidRPr="000E4EE9">
        <w:t xml:space="preserve"> </w:t>
      </w:r>
      <w:r w:rsidR="0013430D" w:rsidRPr="000E4EE9">
        <w:t>consta</w:t>
      </w:r>
      <w:r w:rsidR="00A2759B" w:rsidRPr="000E4EE9">
        <w:t xml:space="preserve"> </w:t>
      </w:r>
      <w:r w:rsidR="0013430D" w:rsidRPr="000E4EE9">
        <w:t>do</w:t>
      </w:r>
      <w:r w:rsidR="00A2759B" w:rsidRPr="000E4EE9">
        <w:t xml:space="preserve"> </w:t>
      </w:r>
      <w:r w:rsidR="0013430D" w:rsidRPr="000E4EE9">
        <w:t>original)</w:t>
      </w:r>
    </w:p>
    <w:p w14:paraId="0F50075E" w14:textId="77777777" w:rsidR="00B3734C" w:rsidRPr="000E4EE9" w:rsidRDefault="00B3734C" w:rsidP="00B3734C">
      <w:pPr>
        <w:pStyle w:val="PargrafodaLista"/>
        <w:tabs>
          <w:tab w:val="left" w:pos="20"/>
        </w:tabs>
        <w:spacing w:after="0" w:line="240" w:lineRule="auto"/>
        <w:ind w:left="2126"/>
        <w:jc w:val="both"/>
      </w:pPr>
    </w:p>
    <w:p w14:paraId="6B20329B" w14:textId="007A491F" w:rsidR="00CE103E" w:rsidRPr="000E4EE9" w:rsidRDefault="00B3734C"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Na</w:t>
      </w:r>
      <w:r w:rsidR="00A2759B" w:rsidRPr="000E4EE9">
        <w:rPr>
          <w:rFonts w:ascii="Calibri" w:hAnsi="Calibri" w:cs="Calibri"/>
          <w:sz w:val="24"/>
          <w:szCs w:val="24"/>
        </w:rPr>
        <w:t xml:space="preserve"> </w:t>
      </w:r>
      <w:r w:rsidRPr="000E4EE9">
        <w:rPr>
          <w:rFonts w:ascii="Calibri" w:hAnsi="Calibri" w:cs="Calibri"/>
          <w:sz w:val="24"/>
          <w:szCs w:val="24"/>
        </w:rPr>
        <w:t>mesma</w:t>
      </w:r>
      <w:r w:rsidR="00A2759B" w:rsidRPr="000E4EE9">
        <w:rPr>
          <w:rFonts w:ascii="Calibri" w:hAnsi="Calibri" w:cs="Calibri"/>
          <w:sz w:val="24"/>
          <w:szCs w:val="24"/>
        </w:rPr>
        <w:t xml:space="preserve"> </w:t>
      </w:r>
      <w:r w:rsidRPr="000E4EE9">
        <w:rPr>
          <w:rFonts w:ascii="Calibri" w:hAnsi="Calibri" w:cs="Calibri"/>
          <w:sz w:val="24"/>
          <w:szCs w:val="24"/>
        </w:rPr>
        <w:t>linha</w:t>
      </w:r>
      <w:r w:rsidR="00A2759B" w:rsidRPr="000E4EE9">
        <w:rPr>
          <w:rFonts w:ascii="Calibri" w:hAnsi="Calibri" w:cs="Calibri"/>
          <w:sz w:val="24"/>
          <w:szCs w:val="24"/>
        </w:rPr>
        <w:t xml:space="preserve"> </w:t>
      </w:r>
      <w:r w:rsidRPr="000E4EE9">
        <w:rPr>
          <w:rFonts w:ascii="Calibri" w:hAnsi="Calibri" w:cs="Calibri"/>
          <w:sz w:val="24"/>
          <w:szCs w:val="24"/>
        </w:rPr>
        <w:t>esclarece</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hyperlink r:id="rId103" w:anchor="/documento/jurisprudencia-selecionada/%2522art.%252016%2520da%2520Lei%2520Complementar%2520101%252F2000%2522/%2520/score%2520desc%252C%2520COLEGIADO%2520asc%252C%2520ANOACORDAO%2520desc%252C%2520NUMACORDAO%2520desc/0/sinonimos%253Dtrue">
        <w:r w:rsidRPr="000E4EE9">
          <w:rPr>
            <w:rStyle w:val="Hyperlink"/>
            <w:rFonts w:ascii="Calibri" w:hAnsi="Calibri" w:cs="Calibri"/>
            <w:color w:val="auto"/>
            <w:sz w:val="24"/>
            <w:szCs w:val="24"/>
          </w:rPr>
          <w:t>Acórdão</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TCU</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n.</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713/2019</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w:t>
        </w:r>
        <w:r w:rsidR="00A2759B" w:rsidRPr="000E4EE9">
          <w:rPr>
            <w:rStyle w:val="Hyperlink"/>
            <w:rFonts w:ascii="Calibri" w:hAnsi="Calibri" w:cs="Calibri"/>
            <w:color w:val="auto"/>
            <w:sz w:val="24"/>
            <w:szCs w:val="24"/>
          </w:rPr>
          <w:t xml:space="preserve"> </w:t>
        </w:r>
        <w:r w:rsidRPr="000E4EE9">
          <w:rPr>
            <w:rStyle w:val="Hyperlink"/>
            <w:rFonts w:ascii="Calibri" w:hAnsi="Calibri" w:cs="Calibri"/>
            <w:color w:val="auto"/>
            <w:sz w:val="24"/>
            <w:szCs w:val="24"/>
          </w:rPr>
          <w:t>Plenário</w:t>
        </w:r>
      </w:hyperlink>
      <w:r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i/>
          <w:iCs/>
          <w:sz w:val="24"/>
          <w:szCs w:val="24"/>
        </w:rPr>
        <w:t>in</w:t>
      </w:r>
      <w:r w:rsidR="00A2759B" w:rsidRPr="000E4EE9">
        <w:rPr>
          <w:rFonts w:ascii="Calibri" w:hAnsi="Calibri" w:cs="Calibri"/>
          <w:i/>
          <w:iCs/>
          <w:sz w:val="24"/>
          <w:szCs w:val="24"/>
        </w:rPr>
        <w:t xml:space="preserve"> </w:t>
      </w:r>
      <w:proofErr w:type="spellStart"/>
      <w:r w:rsidRPr="000E4EE9">
        <w:rPr>
          <w:rFonts w:ascii="Calibri" w:hAnsi="Calibri" w:cs="Calibri"/>
          <w:i/>
          <w:iCs/>
          <w:sz w:val="24"/>
          <w:szCs w:val="24"/>
        </w:rPr>
        <w:t>verbis</w:t>
      </w:r>
      <w:proofErr w:type="spellEnd"/>
      <w:r w:rsidRPr="000E4EE9">
        <w:rPr>
          <w:rFonts w:ascii="Calibri" w:hAnsi="Calibri" w:cs="Calibri"/>
          <w:sz w:val="24"/>
          <w:szCs w:val="24"/>
        </w:rPr>
        <w:t>:</w:t>
      </w:r>
    </w:p>
    <w:p w14:paraId="1BA4BC43" w14:textId="24E6395F" w:rsidR="00B3734C" w:rsidRPr="000E4EE9" w:rsidRDefault="00B3734C" w:rsidP="00FF7A48">
      <w:pPr>
        <w:pStyle w:val="PargrafodaLista"/>
        <w:tabs>
          <w:tab w:val="left" w:pos="20"/>
        </w:tabs>
        <w:spacing w:after="0" w:line="240" w:lineRule="auto"/>
        <w:ind w:left="2268"/>
        <w:jc w:val="both"/>
      </w:pPr>
      <w:r w:rsidRPr="000E4EE9">
        <w:t>A</w:t>
      </w:r>
      <w:r w:rsidR="00A2759B" w:rsidRPr="000E4EE9">
        <w:t xml:space="preserve"> </w:t>
      </w:r>
      <w:r w:rsidRPr="000E4EE9">
        <w:t>necessidade</w:t>
      </w:r>
      <w:r w:rsidR="00A2759B" w:rsidRPr="000E4EE9">
        <w:t xml:space="preserve"> </w:t>
      </w:r>
      <w:r w:rsidRPr="000E4EE9">
        <w:t>de</w:t>
      </w:r>
      <w:r w:rsidR="00A2759B" w:rsidRPr="000E4EE9">
        <w:t xml:space="preserve"> </w:t>
      </w:r>
      <w:r w:rsidRPr="000E4EE9">
        <w:t>estimativa</w:t>
      </w:r>
      <w:r w:rsidR="00A2759B" w:rsidRPr="000E4EE9">
        <w:t xml:space="preserve"> </w:t>
      </w:r>
      <w:r w:rsidRPr="000E4EE9">
        <w:t>do</w:t>
      </w:r>
      <w:r w:rsidR="00A2759B" w:rsidRPr="000E4EE9">
        <w:t xml:space="preserve"> </w:t>
      </w:r>
      <w:r w:rsidRPr="000E4EE9">
        <w:t>impacto</w:t>
      </w:r>
      <w:r w:rsidR="00A2759B" w:rsidRPr="000E4EE9">
        <w:t xml:space="preserve"> </w:t>
      </w:r>
      <w:r w:rsidRPr="000E4EE9">
        <w:t>orçamentário-financeiro</w:t>
      </w:r>
      <w:r w:rsidR="00A2759B" w:rsidRPr="000E4EE9">
        <w:t xml:space="preserve"> </w:t>
      </w:r>
      <w:r w:rsidRPr="000E4EE9">
        <w:t>e</w:t>
      </w:r>
      <w:r w:rsidR="00A2759B" w:rsidRPr="000E4EE9">
        <w:t xml:space="preserve"> </w:t>
      </w:r>
      <w:r w:rsidRPr="000E4EE9">
        <w:t>de</w:t>
      </w:r>
      <w:r w:rsidR="00A2759B" w:rsidRPr="000E4EE9">
        <w:t xml:space="preserve"> </w:t>
      </w:r>
      <w:r w:rsidRPr="000E4EE9">
        <w:t>declaração</w:t>
      </w:r>
      <w:r w:rsidR="00A2759B" w:rsidRPr="000E4EE9">
        <w:t xml:space="preserve"> </w:t>
      </w:r>
      <w:r w:rsidRPr="000E4EE9">
        <w:t>do</w:t>
      </w:r>
      <w:r w:rsidR="00A2759B" w:rsidRPr="000E4EE9">
        <w:t xml:space="preserve"> </w:t>
      </w:r>
      <w:r w:rsidRPr="000E4EE9">
        <w:t>ordenador</w:t>
      </w:r>
      <w:r w:rsidR="00A2759B" w:rsidRPr="000E4EE9">
        <w:t xml:space="preserve"> </w:t>
      </w:r>
      <w:r w:rsidRPr="000E4EE9">
        <w:t>da</w:t>
      </w:r>
      <w:r w:rsidR="00A2759B" w:rsidRPr="000E4EE9">
        <w:t xml:space="preserve"> </w:t>
      </w:r>
      <w:r w:rsidRPr="000E4EE9">
        <w:t>despesa</w:t>
      </w:r>
      <w:r w:rsidR="00A2759B" w:rsidRPr="000E4EE9">
        <w:t xml:space="preserve"> </w:t>
      </w:r>
      <w:r w:rsidRPr="000E4EE9">
        <w:t>de</w:t>
      </w:r>
      <w:r w:rsidR="00A2759B" w:rsidRPr="000E4EE9">
        <w:t xml:space="preserve"> </w:t>
      </w:r>
      <w:r w:rsidRPr="000E4EE9">
        <w:t>que</w:t>
      </w:r>
      <w:r w:rsidR="00A2759B" w:rsidRPr="000E4EE9">
        <w:t xml:space="preserve"> </w:t>
      </w:r>
      <w:r w:rsidRPr="000E4EE9">
        <w:t>o</w:t>
      </w:r>
      <w:r w:rsidR="00A2759B" w:rsidRPr="000E4EE9">
        <w:t xml:space="preserve"> </w:t>
      </w:r>
      <w:r w:rsidRPr="000E4EE9">
        <w:t>aumento</w:t>
      </w:r>
      <w:r w:rsidR="00A2759B" w:rsidRPr="000E4EE9">
        <w:t xml:space="preserve"> </w:t>
      </w:r>
      <w:r w:rsidRPr="000E4EE9">
        <w:t>do</w:t>
      </w:r>
      <w:r w:rsidR="00A2759B" w:rsidRPr="000E4EE9">
        <w:t xml:space="preserve"> </w:t>
      </w:r>
      <w:r w:rsidRPr="000E4EE9">
        <w:t>gasto</w:t>
      </w:r>
      <w:r w:rsidR="00A2759B" w:rsidRPr="000E4EE9">
        <w:t xml:space="preserve"> </w:t>
      </w:r>
      <w:r w:rsidRPr="000E4EE9">
        <w:t>público</w:t>
      </w:r>
      <w:r w:rsidR="00A2759B" w:rsidRPr="000E4EE9">
        <w:t xml:space="preserve"> </w:t>
      </w:r>
      <w:r w:rsidRPr="000E4EE9">
        <w:t>tem</w:t>
      </w:r>
      <w:r w:rsidR="00A2759B" w:rsidRPr="000E4EE9">
        <w:t xml:space="preserve"> </w:t>
      </w:r>
      <w:r w:rsidRPr="000E4EE9">
        <w:t>adequação</w:t>
      </w:r>
      <w:r w:rsidR="00A2759B" w:rsidRPr="000E4EE9">
        <w:t xml:space="preserve"> </w:t>
      </w:r>
      <w:r w:rsidRPr="000E4EE9">
        <w:t>e</w:t>
      </w:r>
      <w:r w:rsidR="00A2759B" w:rsidRPr="000E4EE9">
        <w:t xml:space="preserve"> </w:t>
      </w:r>
      <w:r w:rsidRPr="000E4EE9">
        <w:t>compatibilidade</w:t>
      </w:r>
      <w:r w:rsidR="00A2759B" w:rsidRPr="000E4EE9">
        <w:t xml:space="preserve"> </w:t>
      </w:r>
      <w:r w:rsidRPr="000E4EE9">
        <w:t>com</w:t>
      </w:r>
      <w:r w:rsidR="00A2759B" w:rsidRPr="000E4EE9">
        <w:t xml:space="preserve"> </w:t>
      </w:r>
      <w:r w:rsidRPr="000E4EE9">
        <w:t>as</w:t>
      </w:r>
      <w:r w:rsidR="00A2759B" w:rsidRPr="000E4EE9">
        <w:t xml:space="preserve"> </w:t>
      </w:r>
      <w:r w:rsidRPr="000E4EE9">
        <w:t>leis</w:t>
      </w:r>
      <w:r w:rsidR="00A2759B" w:rsidRPr="000E4EE9">
        <w:t xml:space="preserve"> </w:t>
      </w:r>
      <w:r w:rsidRPr="000E4EE9">
        <w:t>orçamentárias</w:t>
      </w:r>
      <w:r w:rsidR="00A2759B" w:rsidRPr="000E4EE9">
        <w:t xml:space="preserve"> </w:t>
      </w:r>
      <w:r w:rsidRPr="000E4EE9">
        <w:t>(art.</w:t>
      </w:r>
      <w:r w:rsidR="00A2759B" w:rsidRPr="000E4EE9">
        <w:t xml:space="preserve"> </w:t>
      </w:r>
      <w:r w:rsidRPr="000E4EE9">
        <w:t>16</w:t>
      </w:r>
      <w:r w:rsidR="00A2759B" w:rsidRPr="000E4EE9">
        <w:t xml:space="preserve"> </w:t>
      </w:r>
      <w:r w:rsidRPr="000E4EE9">
        <w:t>da</w:t>
      </w:r>
      <w:r w:rsidR="00A2759B" w:rsidRPr="000E4EE9">
        <w:t xml:space="preserve"> </w:t>
      </w:r>
      <w:r w:rsidRPr="000E4EE9">
        <w:t>Lei</w:t>
      </w:r>
      <w:r w:rsidR="00A2759B" w:rsidRPr="000E4EE9">
        <w:t xml:space="preserve"> </w:t>
      </w:r>
      <w:r w:rsidRPr="000E4EE9">
        <w:t>Complementar</w:t>
      </w:r>
      <w:r w:rsidR="00A2759B" w:rsidRPr="000E4EE9">
        <w:t xml:space="preserve"> </w:t>
      </w:r>
      <w:r w:rsidRPr="000E4EE9">
        <w:t>101/2000)</w:t>
      </w:r>
      <w:r w:rsidR="00A2759B" w:rsidRPr="000E4EE9">
        <w:t xml:space="preserve"> </w:t>
      </w:r>
      <w:r w:rsidRPr="000E4EE9">
        <w:t>,</w:t>
      </w:r>
      <w:r w:rsidR="00A2759B" w:rsidRPr="000E4EE9">
        <w:t xml:space="preserve"> </w:t>
      </w:r>
      <w:r w:rsidRPr="000E4EE9">
        <w:rPr>
          <w:b/>
          <w:bCs/>
        </w:rPr>
        <w:t>só</w:t>
      </w:r>
      <w:r w:rsidR="00A2759B" w:rsidRPr="000E4EE9">
        <w:rPr>
          <w:b/>
          <w:bCs/>
        </w:rPr>
        <w:t xml:space="preserve"> </w:t>
      </w:r>
      <w:r w:rsidRPr="000E4EE9">
        <w:rPr>
          <w:b/>
          <w:bCs/>
        </w:rPr>
        <w:t>se</w:t>
      </w:r>
      <w:r w:rsidR="00A2759B" w:rsidRPr="000E4EE9">
        <w:rPr>
          <w:b/>
          <w:bCs/>
        </w:rPr>
        <w:t xml:space="preserve"> </w:t>
      </w:r>
      <w:r w:rsidRPr="000E4EE9">
        <w:rPr>
          <w:b/>
          <w:bCs/>
        </w:rPr>
        <w:t>aplica</w:t>
      </w:r>
      <w:r w:rsidR="00A2759B" w:rsidRPr="000E4EE9">
        <w:rPr>
          <w:b/>
          <w:bCs/>
        </w:rPr>
        <w:t xml:space="preserve"> </w:t>
      </w:r>
      <w:r w:rsidRPr="000E4EE9">
        <w:rPr>
          <w:b/>
          <w:bCs/>
        </w:rPr>
        <w:t>às</w:t>
      </w:r>
      <w:r w:rsidR="00A2759B" w:rsidRPr="000E4EE9">
        <w:rPr>
          <w:b/>
          <w:bCs/>
        </w:rPr>
        <w:t xml:space="preserve"> </w:t>
      </w:r>
      <w:r w:rsidRPr="000E4EE9">
        <w:rPr>
          <w:b/>
          <w:bCs/>
        </w:rPr>
        <w:t>ações</w:t>
      </w:r>
      <w:r w:rsidR="00A2759B" w:rsidRPr="000E4EE9">
        <w:rPr>
          <w:b/>
          <w:bCs/>
        </w:rPr>
        <w:t xml:space="preserve"> </w:t>
      </w:r>
      <w:r w:rsidRPr="000E4EE9">
        <w:rPr>
          <w:b/>
          <w:bCs/>
        </w:rPr>
        <w:t>classificadas</w:t>
      </w:r>
      <w:r w:rsidR="00A2759B" w:rsidRPr="000E4EE9">
        <w:rPr>
          <w:b/>
          <w:bCs/>
        </w:rPr>
        <w:t xml:space="preserve"> </w:t>
      </w:r>
      <w:r w:rsidRPr="000E4EE9">
        <w:rPr>
          <w:b/>
          <w:bCs/>
        </w:rPr>
        <w:t>como</w:t>
      </w:r>
      <w:r w:rsidR="00A2759B" w:rsidRPr="000E4EE9">
        <w:rPr>
          <w:b/>
          <w:bCs/>
        </w:rPr>
        <w:t xml:space="preserve"> </w:t>
      </w:r>
      <w:r w:rsidRPr="000E4EE9">
        <w:rPr>
          <w:b/>
          <w:bCs/>
        </w:rPr>
        <w:t>"projeto",</w:t>
      </w:r>
      <w:r w:rsidR="00A2759B" w:rsidRPr="000E4EE9">
        <w:rPr>
          <w:b/>
          <w:bCs/>
        </w:rPr>
        <w:t xml:space="preserve"> </w:t>
      </w:r>
      <w:r w:rsidRPr="000E4EE9">
        <w:rPr>
          <w:b/>
          <w:bCs/>
        </w:rPr>
        <w:t>das</w:t>
      </w:r>
      <w:r w:rsidR="00A2759B" w:rsidRPr="000E4EE9">
        <w:rPr>
          <w:b/>
          <w:bCs/>
        </w:rPr>
        <w:t xml:space="preserve"> </w:t>
      </w:r>
      <w:r w:rsidRPr="000E4EE9">
        <w:rPr>
          <w:b/>
          <w:bCs/>
        </w:rPr>
        <w:t>quais</w:t>
      </w:r>
      <w:r w:rsidR="00A2759B" w:rsidRPr="000E4EE9">
        <w:rPr>
          <w:b/>
          <w:bCs/>
        </w:rPr>
        <w:t xml:space="preserve"> </w:t>
      </w:r>
      <w:r w:rsidRPr="000E4EE9">
        <w:rPr>
          <w:b/>
          <w:bCs/>
        </w:rPr>
        <w:t>resulta</w:t>
      </w:r>
      <w:r w:rsidR="00A2759B" w:rsidRPr="000E4EE9">
        <w:rPr>
          <w:b/>
          <w:bCs/>
        </w:rPr>
        <w:t xml:space="preserve"> </w:t>
      </w:r>
      <w:r w:rsidRPr="000E4EE9">
        <w:rPr>
          <w:b/>
          <w:bCs/>
        </w:rPr>
        <w:t>um</w:t>
      </w:r>
      <w:r w:rsidR="00A2759B" w:rsidRPr="000E4EE9">
        <w:rPr>
          <w:b/>
          <w:bCs/>
        </w:rPr>
        <w:t xml:space="preserve"> </w:t>
      </w:r>
      <w:r w:rsidRPr="000E4EE9">
        <w:rPr>
          <w:b/>
          <w:bCs/>
        </w:rPr>
        <w:t>produto</w:t>
      </w:r>
      <w:r w:rsidR="00A2759B" w:rsidRPr="000E4EE9">
        <w:rPr>
          <w:b/>
          <w:bCs/>
        </w:rPr>
        <w:t xml:space="preserve"> </w:t>
      </w:r>
      <w:r w:rsidRPr="000E4EE9">
        <w:rPr>
          <w:b/>
          <w:bCs/>
        </w:rPr>
        <w:t>que</w:t>
      </w:r>
      <w:r w:rsidR="00A2759B" w:rsidRPr="000E4EE9">
        <w:rPr>
          <w:b/>
          <w:bCs/>
        </w:rPr>
        <w:t xml:space="preserve"> </w:t>
      </w:r>
      <w:r w:rsidRPr="000E4EE9">
        <w:rPr>
          <w:b/>
          <w:bCs/>
        </w:rPr>
        <w:t>concorre</w:t>
      </w:r>
      <w:r w:rsidR="00A2759B" w:rsidRPr="000E4EE9">
        <w:rPr>
          <w:b/>
          <w:bCs/>
        </w:rPr>
        <w:t xml:space="preserve"> </w:t>
      </w:r>
      <w:r w:rsidRPr="000E4EE9">
        <w:rPr>
          <w:b/>
          <w:bCs/>
        </w:rPr>
        <w:t>para</w:t>
      </w:r>
      <w:r w:rsidR="00A2759B" w:rsidRPr="000E4EE9">
        <w:rPr>
          <w:b/>
          <w:bCs/>
        </w:rPr>
        <w:t xml:space="preserve"> </w:t>
      </w:r>
      <w:r w:rsidRPr="000E4EE9">
        <w:rPr>
          <w:b/>
          <w:bCs/>
        </w:rPr>
        <w:t>a</w:t>
      </w:r>
      <w:r w:rsidR="00A2759B" w:rsidRPr="000E4EE9">
        <w:rPr>
          <w:b/>
          <w:bCs/>
        </w:rPr>
        <w:t xml:space="preserve"> </w:t>
      </w:r>
      <w:r w:rsidRPr="000E4EE9">
        <w:rPr>
          <w:b/>
          <w:bCs/>
        </w:rPr>
        <w:t>expansão</w:t>
      </w:r>
      <w:r w:rsidR="00A2759B" w:rsidRPr="000E4EE9">
        <w:rPr>
          <w:b/>
          <w:bCs/>
        </w:rPr>
        <w:t xml:space="preserve"> </w:t>
      </w:r>
      <w:r w:rsidRPr="000E4EE9">
        <w:rPr>
          <w:b/>
          <w:bCs/>
        </w:rPr>
        <w:t>ou</w:t>
      </w:r>
      <w:r w:rsidR="00A2759B" w:rsidRPr="000E4EE9">
        <w:rPr>
          <w:b/>
          <w:bCs/>
        </w:rPr>
        <w:t xml:space="preserve"> </w:t>
      </w:r>
      <w:r w:rsidRPr="000E4EE9">
        <w:rPr>
          <w:b/>
          <w:bCs/>
        </w:rPr>
        <w:t>o</w:t>
      </w:r>
      <w:r w:rsidR="00A2759B" w:rsidRPr="000E4EE9">
        <w:rPr>
          <w:b/>
          <w:bCs/>
        </w:rPr>
        <w:t xml:space="preserve"> </w:t>
      </w:r>
      <w:r w:rsidRPr="000E4EE9">
        <w:rPr>
          <w:b/>
          <w:bCs/>
        </w:rPr>
        <w:t>aperfeiçoamento</w:t>
      </w:r>
      <w:r w:rsidR="00A2759B" w:rsidRPr="000E4EE9">
        <w:rPr>
          <w:b/>
          <w:bCs/>
        </w:rPr>
        <w:t xml:space="preserve"> </w:t>
      </w:r>
      <w:r w:rsidRPr="000E4EE9">
        <w:rPr>
          <w:b/>
          <w:bCs/>
        </w:rPr>
        <w:t>da</w:t>
      </w:r>
      <w:r w:rsidR="00A2759B" w:rsidRPr="000E4EE9">
        <w:rPr>
          <w:b/>
          <w:bCs/>
        </w:rPr>
        <w:t xml:space="preserve"> </w:t>
      </w:r>
      <w:r w:rsidRPr="000E4EE9">
        <w:rPr>
          <w:b/>
          <w:bCs/>
        </w:rPr>
        <w:t>ação</w:t>
      </w:r>
      <w:r w:rsidR="00A2759B" w:rsidRPr="000E4EE9">
        <w:rPr>
          <w:b/>
          <w:bCs/>
        </w:rPr>
        <w:t xml:space="preserve"> </w:t>
      </w:r>
      <w:r w:rsidRPr="000E4EE9">
        <w:rPr>
          <w:b/>
          <w:bCs/>
        </w:rPr>
        <w:t>governamental</w:t>
      </w:r>
      <w:r w:rsidRPr="000E4EE9">
        <w:t>.</w:t>
      </w:r>
      <w:r w:rsidR="00A2759B" w:rsidRPr="000E4EE9">
        <w:t xml:space="preserve"> </w:t>
      </w:r>
      <w:r w:rsidRPr="000E4EE9">
        <w:t>Não</w:t>
      </w:r>
      <w:r w:rsidR="00A2759B" w:rsidRPr="000E4EE9">
        <w:t xml:space="preserve"> </w:t>
      </w:r>
      <w:r w:rsidRPr="000E4EE9">
        <w:t>se</w:t>
      </w:r>
      <w:r w:rsidR="00A2759B" w:rsidRPr="000E4EE9">
        <w:t xml:space="preserve"> </w:t>
      </w:r>
      <w:r w:rsidRPr="000E4EE9">
        <w:t>estende,</w:t>
      </w:r>
      <w:r w:rsidR="00A2759B" w:rsidRPr="000E4EE9">
        <w:t xml:space="preserve"> </w:t>
      </w:r>
      <w:r w:rsidRPr="000E4EE9">
        <w:t>portanto,</w:t>
      </w:r>
      <w:r w:rsidR="00A2759B" w:rsidRPr="000E4EE9">
        <w:t xml:space="preserve"> </w:t>
      </w:r>
      <w:r w:rsidRPr="000E4EE9">
        <w:t>às</w:t>
      </w:r>
      <w:r w:rsidR="00A2759B" w:rsidRPr="000E4EE9">
        <w:t xml:space="preserve"> </w:t>
      </w:r>
      <w:r w:rsidRPr="000E4EE9">
        <w:t>ações</w:t>
      </w:r>
      <w:r w:rsidR="00A2759B" w:rsidRPr="000E4EE9">
        <w:t xml:space="preserve"> </w:t>
      </w:r>
      <w:r w:rsidRPr="000E4EE9">
        <w:t>classificadas</w:t>
      </w:r>
      <w:r w:rsidR="00A2759B" w:rsidRPr="000E4EE9">
        <w:t xml:space="preserve"> </w:t>
      </w:r>
      <w:r w:rsidRPr="000E4EE9">
        <w:t>como</w:t>
      </w:r>
      <w:r w:rsidR="00A2759B" w:rsidRPr="000E4EE9">
        <w:t xml:space="preserve"> </w:t>
      </w:r>
      <w:r w:rsidRPr="000E4EE9">
        <w:t>"atividade",</w:t>
      </w:r>
      <w:r w:rsidR="00A2759B" w:rsidRPr="000E4EE9">
        <w:t xml:space="preserve"> </w:t>
      </w:r>
      <w:r w:rsidRPr="000E4EE9">
        <w:t>cujo</w:t>
      </w:r>
      <w:r w:rsidR="00A2759B" w:rsidRPr="000E4EE9">
        <w:t xml:space="preserve"> </w:t>
      </w:r>
      <w:r w:rsidRPr="000E4EE9">
        <w:t>produto</w:t>
      </w:r>
      <w:r w:rsidR="00A2759B" w:rsidRPr="000E4EE9">
        <w:t xml:space="preserve"> </w:t>
      </w:r>
      <w:r w:rsidRPr="000E4EE9">
        <w:t>visa</w:t>
      </w:r>
      <w:r w:rsidR="00A2759B" w:rsidRPr="000E4EE9">
        <w:t xml:space="preserve"> </w:t>
      </w:r>
      <w:r w:rsidRPr="000E4EE9">
        <w:t>à</w:t>
      </w:r>
      <w:r w:rsidR="00A2759B" w:rsidRPr="000E4EE9">
        <w:t xml:space="preserve"> </w:t>
      </w:r>
      <w:r w:rsidRPr="000E4EE9">
        <w:t>manutenção</w:t>
      </w:r>
      <w:r w:rsidR="00A2759B" w:rsidRPr="000E4EE9">
        <w:t xml:space="preserve"> </w:t>
      </w:r>
      <w:r w:rsidRPr="000E4EE9">
        <w:t>da</w:t>
      </w:r>
      <w:r w:rsidR="00A2759B" w:rsidRPr="000E4EE9">
        <w:t xml:space="preserve"> </w:t>
      </w:r>
      <w:r w:rsidRPr="000E4EE9">
        <w:t>ação</w:t>
      </w:r>
      <w:r w:rsidR="00A2759B" w:rsidRPr="000E4EE9">
        <w:t xml:space="preserve"> </w:t>
      </w:r>
      <w:r w:rsidRPr="000E4EE9">
        <w:t>de</w:t>
      </w:r>
      <w:r w:rsidR="00A2759B" w:rsidRPr="000E4EE9">
        <w:t xml:space="preserve"> </w:t>
      </w:r>
      <w:r w:rsidRPr="000E4EE9">
        <w:t>governo.</w:t>
      </w:r>
      <w:r w:rsidR="00A2759B" w:rsidRPr="000E4EE9">
        <w:t xml:space="preserve"> </w:t>
      </w:r>
      <w:r w:rsidR="0013430D" w:rsidRPr="000E4EE9">
        <w:t>(grifo</w:t>
      </w:r>
      <w:r w:rsidR="00A2759B" w:rsidRPr="000E4EE9">
        <w:t xml:space="preserve"> </w:t>
      </w:r>
      <w:r w:rsidR="0013430D" w:rsidRPr="000E4EE9">
        <w:t>não</w:t>
      </w:r>
      <w:r w:rsidR="00A2759B" w:rsidRPr="000E4EE9">
        <w:t xml:space="preserve"> </w:t>
      </w:r>
      <w:r w:rsidR="0013430D" w:rsidRPr="000E4EE9">
        <w:t>consta</w:t>
      </w:r>
      <w:r w:rsidR="00A2759B" w:rsidRPr="000E4EE9">
        <w:t xml:space="preserve"> </w:t>
      </w:r>
      <w:r w:rsidR="0013430D" w:rsidRPr="000E4EE9">
        <w:t>do</w:t>
      </w:r>
      <w:r w:rsidR="00A2759B" w:rsidRPr="000E4EE9">
        <w:t xml:space="preserve"> </w:t>
      </w:r>
      <w:r w:rsidR="0013430D" w:rsidRPr="000E4EE9">
        <w:t>original)</w:t>
      </w:r>
    </w:p>
    <w:p w14:paraId="42461188" w14:textId="0DEEE878" w:rsidR="00624AF9" w:rsidRPr="000E4EE9" w:rsidRDefault="0013430D" w:rsidP="00624AF9">
      <w:pPr>
        <w:pStyle w:val="SemEspaamento"/>
        <w:numPr>
          <w:ilvl w:val="0"/>
          <w:numId w:val="2"/>
        </w:numPr>
        <w:tabs>
          <w:tab w:val="right" w:pos="1134"/>
        </w:tabs>
        <w:spacing w:before="240" w:after="240"/>
        <w:ind w:left="0" w:firstLine="0"/>
        <w:jc w:val="both"/>
      </w:pPr>
      <w:r w:rsidRPr="000E4EE9">
        <w:rPr>
          <w:rFonts w:ascii="Calibri" w:hAnsi="Calibri" w:cs="Calibri"/>
          <w:sz w:val="24"/>
          <w:szCs w:val="24"/>
        </w:rPr>
        <w:t>Assim,</w:t>
      </w:r>
      <w:r w:rsidR="00A2759B" w:rsidRPr="000E4EE9">
        <w:rPr>
          <w:rFonts w:ascii="Calibri" w:hAnsi="Calibri" w:cs="Calibri"/>
          <w:sz w:val="24"/>
          <w:szCs w:val="24"/>
        </w:rPr>
        <w:t xml:space="preserve"> </w:t>
      </w:r>
      <w:r w:rsidR="00A22847" w:rsidRPr="000E4EE9">
        <w:rPr>
          <w:rFonts w:ascii="Calibri" w:hAnsi="Calibri" w:cs="Calibri"/>
          <w:sz w:val="24"/>
          <w:szCs w:val="24"/>
        </w:rPr>
        <w:t xml:space="preserve">em sede preliminar, </w:t>
      </w:r>
      <w:r w:rsidRPr="000E4EE9">
        <w:rPr>
          <w:rFonts w:ascii="Calibri" w:hAnsi="Calibri" w:cs="Calibri"/>
          <w:sz w:val="24"/>
          <w:szCs w:val="24"/>
        </w:rPr>
        <w:t>c</w:t>
      </w:r>
      <w:r w:rsidR="00CF5ED3" w:rsidRPr="000E4EE9">
        <w:rPr>
          <w:rFonts w:ascii="Calibri" w:hAnsi="Calibri" w:cs="Calibri"/>
          <w:sz w:val="24"/>
          <w:szCs w:val="24"/>
        </w:rPr>
        <w:t>oube</w:t>
      </w:r>
      <w:r w:rsidR="00A2759B" w:rsidRPr="000E4EE9">
        <w:rPr>
          <w:rFonts w:ascii="Calibri" w:hAnsi="Calibri" w:cs="Calibri"/>
          <w:sz w:val="24"/>
          <w:szCs w:val="24"/>
        </w:rPr>
        <w:t xml:space="preserve"> </w:t>
      </w:r>
      <w:r w:rsidR="001940EF" w:rsidRPr="000E4EE9">
        <w:rPr>
          <w:rFonts w:ascii="Calibri" w:hAnsi="Calibri" w:cs="Calibri"/>
          <w:sz w:val="24"/>
          <w:szCs w:val="24"/>
        </w:rPr>
        <w:t>à</w:t>
      </w:r>
      <w:r w:rsidR="00A2759B" w:rsidRPr="000E4EE9">
        <w:rPr>
          <w:rFonts w:ascii="Calibri" w:hAnsi="Calibri" w:cs="Calibri"/>
          <w:sz w:val="24"/>
          <w:szCs w:val="24"/>
        </w:rPr>
        <w:t xml:space="preserve"> </w:t>
      </w:r>
      <w:r w:rsidRPr="000E4EE9">
        <w:rPr>
          <w:rFonts w:ascii="Calibri" w:hAnsi="Calibri" w:cs="Calibri"/>
          <w:sz w:val="24"/>
          <w:szCs w:val="24"/>
        </w:rPr>
        <w:t>A</w:t>
      </w:r>
      <w:r w:rsidR="006777B6" w:rsidRPr="000E4EE9">
        <w:rPr>
          <w:rFonts w:ascii="Calibri" w:hAnsi="Calibri" w:cs="Calibri"/>
          <w:sz w:val="24"/>
          <w:szCs w:val="24"/>
        </w:rPr>
        <w:t>JU</w:t>
      </w:r>
      <w:r w:rsidR="00A2759B" w:rsidRPr="000E4EE9">
        <w:rPr>
          <w:rFonts w:ascii="Calibri" w:hAnsi="Calibri" w:cs="Calibri"/>
          <w:sz w:val="24"/>
          <w:szCs w:val="24"/>
        </w:rPr>
        <w:t xml:space="preserve"> </w:t>
      </w:r>
      <w:r w:rsidRPr="000E4EE9">
        <w:rPr>
          <w:rFonts w:ascii="Calibri" w:hAnsi="Calibri" w:cs="Calibri"/>
          <w:sz w:val="24"/>
          <w:szCs w:val="24"/>
        </w:rPr>
        <w:t>esclarecer</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termos</w:t>
      </w:r>
      <w:r w:rsidR="00A2759B" w:rsidRPr="000E4EE9">
        <w:rPr>
          <w:rFonts w:ascii="Calibri" w:hAnsi="Calibri" w:cs="Calibri"/>
          <w:sz w:val="24"/>
          <w:szCs w:val="24"/>
        </w:rPr>
        <w:t xml:space="preserve"> </w:t>
      </w:r>
      <w:r w:rsidRPr="000E4EE9">
        <w:rPr>
          <w:rFonts w:ascii="Calibri" w:hAnsi="Calibri" w:cs="Calibri"/>
          <w:sz w:val="24"/>
          <w:szCs w:val="24"/>
        </w:rPr>
        <w:t>legais,</w:t>
      </w:r>
      <w:r w:rsidR="00A2759B" w:rsidRPr="000E4EE9">
        <w:rPr>
          <w:rFonts w:ascii="Calibri" w:hAnsi="Calibri" w:cs="Calibri"/>
          <w:sz w:val="24"/>
          <w:szCs w:val="24"/>
        </w:rPr>
        <w:t xml:space="preserve"> </w:t>
      </w:r>
      <w:r w:rsidRPr="000E4EE9">
        <w:rPr>
          <w:rFonts w:ascii="Calibri" w:hAnsi="Calibri" w:cs="Calibri"/>
          <w:sz w:val="24"/>
          <w:szCs w:val="24"/>
        </w:rPr>
        <w:t>ante</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divergência</w:t>
      </w:r>
      <w:r w:rsidR="00A2759B" w:rsidRPr="000E4EE9">
        <w:rPr>
          <w:rFonts w:ascii="Calibri" w:hAnsi="Calibri" w:cs="Calibri"/>
          <w:sz w:val="24"/>
          <w:szCs w:val="24"/>
        </w:rPr>
        <w:t xml:space="preserve"> </w:t>
      </w:r>
      <w:r w:rsidRPr="000E4EE9">
        <w:rPr>
          <w:rFonts w:ascii="Calibri" w:hAnsi="Calibri" w:cs="Calibri"/>
          <w:sz w:val="24"/>
          <w:szCs w:val="24"/>
        </w:rPr>
        <w:t>doutrinária,</w:t>
      </w:r>
      <w:r w:rsidR="00A2759B" w:rsidRPr="000E4EE9">
        <w:rPr>
          <w:rFonts w:ascii="Calibri" w:hAnsi="Calibri" w:cs="Calibri"/>
          <w:sz w:val="24"/>
          <w:szCs w:val="24"/>
        </w:rPr>
        <w:t xml:space="preserve"> </w:t>
      </w:r>
      <w:r w:rsidR="00CF5ED3" w:rsidRPr="000E4EE9">
        <w:rPr>
          <w:rFonts w:ascii="Calibri" w:hAnsi="Calibri" w:cs="Calibri"/>
          <w:sz w:val="24"/>
          <w:szCs w:val="24"/>
        </w:rPr>
        <w:t>seria</w:t>
      </w:r>
      <w:r w:rsidR="00A2759B" w:rsidRPr="000E4EE9">
        <w:rPr>
          <w:rFonts w:ascii="Calibri" w:hAnsi="Calibri" w:cs="Calibri"/>
          <w:sz w:val="24"/>
          <w:szCs w:val="24"/>
        </w:rPr>
        <w:t xml:space="preserve"> </w:t>
      </w:r>
      <w:r w:rsidRPr="000E4EE9">
        <w:rPr>
          <w:rFonts w:ascii="Calibri" w:hAnsi="Calibri" w:cs="Calibri"/>
          <w:sz w:val="24"/>
          <w:szCs w:val="24"/>
        </w:rPr>
        <w:t>primoroso</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nos</w:t>
      </w:r>
      <w:r w:rsidR="00A2759B" w:rsidRPr="000E4EE9">
        <w:rPr>
          <w:rFonts w:ascii="Calibri" w:hAnsi="Calibri" w:cs="Calibri"/>
          <w:sz w:val="24"/>
          <w:szCs w:val="24"/>
        </w:rPr>
        <w:t xml:space="preserve"> </w:t>
      </w:r>
      <w:r w:rsidRPr="000E4EE9">
        <w:rPr>
          <w:rFonts w:ascii="Calibri" w:hAnsi="Calibri" w:cs="Calibri"/>
          <w:sz w:val="24"/>
          <w:szCs w:val="24"/>
        </w:rPr>
        <w:t>processos</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contratação</w:t>
      </w:r>
      <w:r w:rsidR="00A2759B" w:rsidRPr="000E4EE9">
        <w:rPr>
          <w:rFonts w:ascii="Calibri" w:hAnsi="Calibri" w:cs="Calibri"/>
          <w:sz w:val="24"/>
          <w:szCs w:val="24"/>
        </w:rPr>
        <w:t xml:space="preserve"> </w:t>
      </w:r>
      <w:r w:rsidRPr="000E4EE9">
        <w:rPr>
          <w:rFonts w:ascii="Calibri" w:hAnsi="Calibri" w:cs="Calibri"/>
          <w:sz w:val="24"/>
          <w:szCs w:val="24"/>
        </w:rPr>
        <w:t>em</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despesas</w:t>
      </w:r>
      <w:r w:rsidR="00A2759B" w:rsidRPr="000E4EE9">
        <w:rPr>
          <w:rFonts w:ascii="Calibri" w:hAnsi="Calibri" w:cs="Calibri"/>
          <w:sz w:val="24"/>
          <w:szCs w:val="24"/>
        </w:rPr>
        <w:t xml:space="preserve"> </w:t>
      </w:r>
      <w:r w:rsidRPr="000E4EE9">
        <w:rPr>
          <w:rFonts w:ascii="Calibri" w:hAnsi="Calibri" w:cs="Calibri"/>
          <w:sz w:val="24"/>
          <w:szCs w:val="24"/>
        </w:rPr>
        <w:t>perpassem</w:t>
      </w:r>
      <w:r w:rsidR="00A2759B" w:rsidRPr="000E4EE9">
        <w:rPr>
          <w:rFonts w:ascii="Calibri" w:hAnsi="Calibri" w:cs="Calibri"/>
          <w:sz w:val="24"/>
          <w:szCs w:val="24"/>
        </w:rPr>
        <w:t xml:space="preserve"> </w:t>
      </w:r>
      <w:r w:rsidRPr="000E4EE9">
        <w:rPr>
          <w:rFonts w:ascii="Calibri" w:hAnsi="Calibri" w:cs="Calibri"/>
          <w:sz w:val="24"/>
          <w:szCs w:val="24"/>
        </w:rPr>
        <w:t>um</w:t>
      </w:r>
      <w:r w:rsidR="00A2759B" w:rsidRPr="000E4EE9">
        <w:rPr>
          <w:rFonts w:ascii="Calibri" w:hAnsi="Calibri" w:cs="Calibri"/>
          <w:sz w:val="24"/>
          <w:szCs w:val="24"/>
        </w:rPr>
        <w:t xml:space="preserve"> </w:t>
      </w:r>
      <w:r w:rsidRPr="000E4EE9">
        <w:rPr>
          <w:rFonts w:ascii="Calibri" w:hAnsi="Calibri" w:cs="Calibri"/>
          <w:sz w:val="24"/>
          <w:szCs w:val="24"/>
        </w:rPr>
        <w:t>exercício</w:t>
      </w:r>
      <w:r w:rsidR="00A2759B" w:rsidRPr="000E4EE9">
        <w:rPr>
          <w:rFonts w:ascii="Calibri" w:hAnsi="Calibri" w:cs="Calibri"/>
          <w:sz w:val="24"/>
          <w:szCs w:val="24"/>
        </w:rPr>
        <w:t xml:space="preserve"> </w:t>
      </w:r>
      <w:r w:rsidRPr="000E4EE9">
        <w:rPr>
          <w:rFonts w:ascii="Calibri" w:hAnsi="Calibri" w:cs="Calibri"/>
          <w:sz w:val="24"/>
          <w:szCs w:val="24"/>
        </w:rPr>
        <w:t>fiscal</w:t>
      </w:r>
      <w:r w:rsidR="00A2759B" w:rsidRPr="000E4EE9">
        <w:rPr>
          <w:rFonts w:ascii="Calibri" w:hAnsi="Calibri" w:cs="Calibri"/>
          <w:sz w:val="24"/>
          <w:szCs w:val="24"/>
        </w:rPr>
        <w:t xml:space="preserve"> </w:t>
      </w:r>
      <w:r w:rsidRPr="000E4EE9">
        <w:rPr>
          <w:rFonts w:ascii="Calibri" w:hAnsi="Calibri" w:cs="Calibri"/>
          <w:sz w:val="24"/>
          <w:szCs w:val="24"/>
        </w:rPr>
        <w:t>se</w:t>
      </w:r>
      <w:r w:rsidR="00A2759B" w:rsidRPr="000E4EE9">
        <w:rPr>
          <w:rFonts w:ascii="Calibri" w:hAnsi="Calibri" w:cs="Calibri"/>
          <w:sz w:val="24"/>
          <w:szCs w:val="24"/>
        </w:rPr>
        <w:t xml:space="preserve"> </w:t>
      </w:r>
      <w:r w:rsidRPr="000E4EE9">
        <w:rPr>
          <w:rFonts w:ascii="Calibri" w:hAnsi="Calibri" w:cs="Calibri"/>
          <w:sz w:val="24"/>
          <w:szCs w:val="24"/>
        </w:rPr>
        <w:t>façam</w:t>
      </w:r>
      <w:r w:rsidR="00A2759B" w:rsidRPr="000E4EE9">
        <w:rPr>
          <w:rFonts w:ascii="Calibri" w:hAnsi="Calibri" w:cs="Calibri"/>
          <w:sz w:val="24"/>
          <w:szCs w:val="24"/>
        </w:rPr>
        <w:t xml:space="preserve"> </w:t>
      </w:r>
      <w:r w:rsidRPr="000E4EE9">
        <w:rPr>
          <w:rFonts w:ascii="Calibri" w:hAnsi="Calibri" w:cs="Calibri"/>
          <w:sz w:val="24"/>
          <w:szCs w:val="24"/>
        </w:rPr>
        <w:t>constar</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estimativa</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impacto</w:t>
      </w:r>
      <w:r w:rsidR="00A2759B" w:rsidRPr="000E4EE9">
        <w:rPr>
          <w:rFonts w:ascii="Calibri" w:hAnsi="Calibri" w:cs="Calibri"/>
          <w:sz w:val="24"/>
          <w:szCs w:val="24"/>
        </w:rPr>
        <w:t xml:space="preserve"> </w:t>
      </w:r>
      <w:r w:rsidRPr="000E4EE9">
        <w:rPr>
          <w:rFonts w:ascii="Calibri" w:hAnsi="Calibri" w:cs="Calibri"/>
          <w:sz w:val="24"/>
          <w:szCs w:val="24"/>
        </w:rPr>
        <w:t>orçamentário-financeiro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a</w:t>
      </w:r>
      <w:r w:rsidR="00A2759B" w:rsidRPr="000E4EE9">
        <w:rPr>
          <w:rFonts w:ascii="Calibri" w:hAnsi="Calibri" w:cs="Calibri"/>
          <w:sz w:val="24"/>
          <w:szCs w:val="24"/>
        </w:rPr>
        <w:t xml:space="preserve"> </w:t>
      </w:r>
      <w:r w:rsidRPr="000E4EE9">
        <w:rPr>
          <w:rFonts w:ascii="Calibri" w:hAnsi="Calibri" w:cs="Calibri"/>
          <w:sz w:val="24"/>
          <w:szCs w:val="24"/>
        </w:rPr>
        <w:t>declaração</w:t>
      </w:r>
      <w:r w:rsidR="00A2759B"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ordenador</w:t>
      </w:r>
      <w:r w:rsidR="00A2759B" w:rsidRPr="000E4EE9">
        <w:rPr>
          <w:rFonts w:ascii="Calibri" w:hAnsi="Calibri" w:cs="Calibri"/>
          <w:sz w:val="24"/>
          <w:szCs w:val="24"/>
        </w:rPr>
        <w:t xml:space="preserve"> </w:t>
      </w:r>
      <w:r w:rsidRPr="000E4EE9">
        <w:rPr>
          <w:rFonts w:ascii="Calibri" w:hAnsi="Calibri" w:cs="Calibri"/>
          <w:sz w:val="24"/>
          <w:szCs w:val="24"/>
        </w:rPr>
        <w:t>da</w:t>
      </w:r>
      <w:r w:rsidR="00A2759B" w:rsidRPr="000E4EE9">
        <w:rPr>
          <w:rFonts w:ascii="Calibri" w:hAnsi="Calibri" w:cs="Calibri"/>
          <w:sz w:val="24"/>
          <w:szCs w:val="24"/>
        </w:rPr>
        <w:t xml:space="preserve"> </w:t>
      </w:r>
      <w:r w:rsidRPr="000E4EE9">
        <w:rPr>
          <w:rFonts w:ascii="Calibri" w:hAnsi="Calibri" w:cs="Calibri"/>
          <w:sz w:val="24"/>
          <w:szCs w:val="24"/>
        </w:rPr>
        <w:t>despesa</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que</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aumento</w:t>
      </w:r>
      <w:r w:rsidR="00A2759B" w:rsidRPr="000E4EE9">
        <w:rPr>
          <w:rFonts w:ascii="Calibri" w:hAnsi="Calibri" w:cs="Calibri"/>
          <w:sz w:val="24"/>
          <w:szCs w:val="24"/>
        </w:rPr>
        <w:t xml:space="preserve"> </w:t>
      </w:r>
      <w:r w:rsidRPr="000E4EE9">
        <w:rPr>
          <w:rFonts w:ascii="Calibri" w:hAnsi="Calibri" w:cs="Calibri"/>
          <w:sz w:val="24"/>
          <w:szCs w:val="24"/>
        </w:rPr>
        <w:t>tem</w:t>
      </w:r>
      <w:r w:rsidR="00A2759B" w:rsidRPr="000E4EE9">
        <w:rPr>
          <w:rFonts w:ascii="Calibri" w:hAnsi="Calibri" w:cs="Calibri"/>
          <w:sz w:val="24"/>
          <w:szCs w:val="24"/>
        </w:rPr>
        <w:t xml:space="preserve"> </w:t>
      </w:r>
      <w:r w:rsidRPr="000E4EE9">
        <w:rPr>
          <w:rFonts w:ascii="Calibri" w:hAnsi="Calibri" w:cs="Calibri"/>
          <w:sz w:val="24"/>
          <w:szCs w:val="24"/>
        </w:rPr>
        <w:t>adequação</w:t>
      </w:r>
      <w:r w:rsidR="00A2759B" w:rsidRPr="000E4EE9">
        <w:rPr>
          <w:rFonts w:ascii="Calibri" w:hAnsi="Calibri" w:cs="Calibri"/>
          <w:sz w:val="24"/>
          <w:szCs w:val="24"/>
        </w:rPr>
        <w:t xml:space="preserve"> </w:t>
      </w:r>
      <w:r w:rsidRPr="000E4EE9">
        <w:rPr>
          <w:rFonts w:ascii="Calibri" w:hAnsi="Calibri" w:cs="Calibri"/>
          <w:sz w:val="24"/>
          <w:szCs w:val="24"/>
        </w:rPr>
        <w:t>orçamentária</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financeira</w:t>
      </w:r>
      <w:r w:rsidR="00A2759B" w:rsidRPr="000E4EE9">
        <w:rPr>
          <w:rFonts w:ascii="Calibri" w:hAnsi="Calibri" w:cs="Calibri"/>
          <w:sz w:val="24"/>
          <w:szCs w:val="24"/>
        </w:rPr>
        <w:t xml:space="preserve"> </w:t>
      </w:r>
      <w:r w:rsidRPr="000E4EE9">
        <w:rPr>
          <w:rFonts w:ascii="Calibri" w:hAnsi="Calibri" w:cs="Calibri"/>
          <w:sz w:val="24"/>
          <w:szCs w:val="24"/>
        </w:rPr>
        <w:t>com</w:t>
      </w:r>
      <w:r w:rsidR="00A2759B" w:rsidRPr="000E4EE9">
        <w:rPr>
          <w:rFonts w:ascii="Calibri" w:hAnsi="Calibri" w:cs="Calibri"/>
          <w:sz w:val="24"/>
          <w:szCs w:val="24"/>
        </w:rPr>
        <w:t xml:space="preserve"> </w:t>
      </w:r>
      <w:r w:rsidRPr="000E4EE9">
        <w:rPr>
          <w:rFonts w:ascii="Calibri" w:hAnsi="Calibri" w:cs="Calibri"/>
          <w:sz w:val="24"/>
          <w:szCs w:val="24"/>
        </w:rPr>
        <w:t>LOA,</w:t>
      </w:r>
      <w:r w:rsidR="00A2759B" w:rsidRPr="000E4EE9">
        <w:rPr>
          <w:rFonts w:ascii="Calibri" w:hAnsi="Calibri" w:cs="Calibri"/>
          <w:sz w:val="24"/>
          <w:szCs w:val="24"/>
        </w:rPr>
        <w:t xml:space="preserve"> </w:t>
      </w:r>
      <w:r w:rsidRPr="000E4EE9">
        <w:rPr>
          <w:rFonts w:ascii="Calibri" w:hAnsi="Calibri" w:cs="Calibri"/>
          <w:sz w:val="24"/>
          <w:szCs w:val="24"/>
        </w:rPr>
        <w:t>LDO</w:t>
      </w:r>
      <w:r w:rsidR="00A2759B" w:rsidRPr="000E4EE9">
        <w:rPr>
          <w:rFonts w:ascii="Calibri" w:hAnsi="Calibri" w:cs="Calibri"/>
          <w:sz w:val="24"/>
          <w:szCs w:val="24"/>
        </w:rPr>
        <w:t xml:space="preserve"> </w:t>
      </w:r>
      <w:r w:rsidRPr="000E4EE9">
        <w:rPr>
          <w:rFonts w:ascii="Calibri" w:hAnsi="Calibri" w:cs="Calibri"/>
          <w:sz w:val="24"/>
          <w:szCs w:val="24"/>
        </w:rPr>
        <w:t>e</w:t>
      </w:r>
      <w:r w:rsidR="00A2759B" w:rsidRPr="000E4EE9">
        <w:rPr>
          <w:rFonts w:ascii="Calibri" w:hAnsi="Calibri" w:cs="Calibri"/>
          <w:sz w:val="24"/>
          <w:szCs w:val="24"/>
        </w:rPr>
        <w:t xml:space="preserve"> </w:t>
      </w:r>
      <w:r w:rsidRPr="000E4EE9">
        <w:rPr>
          <w:rFonts w:ascii="Calibri" w:hAnsi="Calibri" w:cs="Calibri"/>
          <w:sz w:val="24"/>
          <w:szCs w:val="24"/>
        </w:rPr>
        <w:t>PPA.</w:t>
      </w:r>
    </w:p>
    <w:p w14:paraId="5D820A5A" w14:textId="42462552" w:rsidR="00624AF9" w:rsidRPr="000E4EE9" w:rsidRDefault="00624AF9" w:rsidP="00786562">
      <w:pPr>
        <w:pStyle w:val="SemEspaamento"/>
        <w:numPr>
          <w:ilvl w:val="2"/>
          <w:numId w:val="1"/>
        </w:numPr>
        <w:spacing w:before="240" w:after="240"/>
        <w:ind w:hanging="90"/>
        <w:jc w:val="both"/>
        <w:outlineLvl w:val="1"/>
        <w:rPr>
          <w:rFonts w:ascii="Calibri" w:eastAsia="Calibri" w:hAnsi="Calibri" w:cs="Calibri"/>
          <w:b/>
          <w:bCs/>
          <w:sz w:val="24"/>
          <w:szCs w:val="24"/>
        </w:rPr>
      </w:pPr>
      <w:bookmarkStart w:id="56" w:name="_Toc123245649"/>
      <w:r w:rsidRPr="000E4EE9">
        <w:rPr>
          <w:rFonts w:ascii="Calibri" w:eastAsia="Calibri" w:hAnsi="Calibri" w:cs="Calibri"/>
          <w:b/>
          <w:bCs/>
          <w:sz w:val="24"/>
          <w:szCs w:val="24"/>
        </w:rPr>
        <w:t>Da manifestação da unidade auditada</w:t>
      </w:r>
      <w:bookmarkEnd w:id="56"/>
    </w:p>
    <w:p w14:paraId="7C02FCA6" w14:textId="77777777" w:rsidR="00F057E8" w:rsidRPr="000E4EE9" w:rsidRDefault="00CD45CA" w:rsidP="00F057E8">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 Assessoria Jurídica se mani</w:t>
      </w:r>
      <w:r w:rsidR="009D334B" w:rsidRPr="000E4EE9">
        <w:rPr>
          <w:rFonts w:ascii="Calibri" w:hAnsi="Calibri" w:cs="Calibri"/>
          <w:sz w:val="24"/>
          <w:szCs w:val="24"/>
        </w:rPr>
        <w:t xml:space="preserve">festou por meio do </w:t>
      </w:r>
      <w:r w:rsidR="00AB2AE6" w:rsidRPr="000E4EE9">
        <w:rPr>
          <w:rFonts w:ascii="Calibri" w:hAnsi="Calibri" w:cs="Calibri"/>
          <w:sz w:val="24"/>
          <w:szCs w:val="24"/>
        </w:rPr>
        <w:t xml:space="preserve">Parecer AJU n. 1464902, </w:t>
      </w:r>
      <w:r w:rsidR="00F057E8" w:rsidRPr="000E4EE9">
        <w:rPr>
          <w:rFonts w:ascii="Calibri" w:hAnsi="Calibri" w:cs="Calibri"/>
          <w:sz w:val="24"/>
          <w:szCs w:val="24"/>
        </w:rPr>
        <w:t>opinando no sentido de que:</w:t>
      </w:r>
    </w:p>
    <w:p w14:paraId="3CB4FBAE" w14:textId="2C985832" w:rsidR="00982140" w:rsidRPr="000E4EE9" w:rsidRDefault="00982140" w:rsidP="00FF7A48">
      <w:pPr>
        <w:pStyle w:val="PargrafodaLista"/>
        <w:tabs>
          <w:tab w:val="left" w:pos="20"/>
        </w:tabs>
        <w:spacing w:after="0" w:line="240" w:lineRule="auto"/>
        <w:ind w:left="2268"/>
        <w:jc w:val="both"/>
      </w:pPr>
      <w:r w:rsidRPr="000E4EE9">
        <w:t>a) a descentralização de créditos orçamentários (destaque) de uma unidade orçamentária (UO) para outra, por meio de TED, não configurar aumento, expansão ou aperfeiçoamento de despesa que acarrete a incidência dos incisos I e II, do art. 16, da LRF;</w:t>
      </w:r>
    </w:p>
    <w:p w14:paraId="6A911656" w14:textId="4895B541" w:rsidR="008E4023" w:rsidRPr="000E4EE9" w:rsidRDefault="00982140" w:rsidP="00FF7A48">
      <w:pPr>
        <w:pStyle w:val="PargrafodaLista"/>
        <w:tabs>
          <w:tab w:val="left" w:pos="20"/>
        </w:tabs>
        <w:spacing w:after="0" w:line="240" w:lineRule="auto"/>
        <w:ind w:left="2268"/>
        <w:jc w:val="both"/>
      </w:pPr>
      <w:r w:rsidRPr="000E4EE9">
        <w:t xml:space="preserve">b) os elementos dispostos nos incisos I e II do art. 16 da Lei Complementar n. 101/2000 só se aplicarem à execução de despesa oriunda da criação, expansão ou aperfeiçoamento de ação governamental que acarrete aumento </w:t>
      </w:r>
      <w:r w:rsidRPr="000E4EE9">
        <w:lastRenderedPageBreak/>
        <w:t>de despesa, ou seja, não previstos por ocasião da elaboração do orçamento geral do Poder Judiciário.</w:t>
      </w:r>
    </w:p>
    <w:p w14:paraId="51D0BA84" w14:textId="58691A05" w:rsidR="00AD29E0" w:rsidRPr="000E4EE9" w:rsidRDefault="00FA79CC" w:rsidP="00DE2924">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Esclareceu ainda, </w:t>
      </w:r>
      <w:r w:rsidR="00D4131E">
        <w:rPr>
          <w:rFonts w:ascii="Calibri" w:hAnsi="Calibri" w:cs="Calibri"/>
          <w:sz w:val="24"/>
          <w:szCs w:val="24"/>
        </w:rPr>
        <w:t>n</w:t>
      </w:r>
      <w:r w:rsidRPr="000E4EE9">
        <w:rPr>
          <w:rFonts w:ascii="Calibri" w:hAnsi="Calibri" w:cs="Calibri"/>
          <w:sz w:val="24"/>
          <w:szCs w:val="24"/>
        </w:rPr>
        <w:t>o caso concreto</w:t>
      </w:r>
      <w:r w:rsidR="00D4131E">
        <w:rPr>
          <w:rFonts w:ascii="Calibri" w:hAnsi="Calibri" w:cs="Calibri"/>
          <w:sz w:val="24"/>
          <w:szCs w:val="24"/>
        </w:rPr>
        <w:t>,</w:t>
      </w:r>
      <w:r w:rsidRPr="000E4EE9">
        <w:rPr>
          <w:rFonts w:ascii="Calibri" w:hAnsi="Calibri" w:cs="Calibri"/>
          <w:sz w:val="24"/>
          <w:szCs w:val="24"/>
        </w:rPr>
        <w:t xml:space="preserve"> que</w:t>
      </w:r>
      <w:r w:rsidR="0091768E" w:rsidRPr="000E4EE9">
        <w:rPr>
          <w:rFonts w:ascii="Calibri" w:hAnsi="Calibri" w:cs="Calibri"/>
          <w:sz w:val="24"/>
          <w:szCs w:val="24"/>
        </w:rPr>
        <w:t xml:space="preserve"> a descentralização de créditos orçamentários via TED </w:t>
      </w:r>
      <w:r w:rsidR="00DF1DAD" w:rsidRPr="000E4EE9">
        <w:rPr>
          <w:rFonts w:ascii="Calibri" w:hAnsi="Calibri" w:cs="Calibri"/>
          <w:sz w:val="24"/>
          <w:szCs w:val="24"/>
        </w:rPr>
        <w:t xml:space="preserve">não acarreta aumento de despesa, uma vez que os créditos orçamentários já estão previstos </w:t>
      </w:r>
      <w:r w:rsidR="006C2FF5" w:rsidRPr="000E4EE9">
        <w:rPr>
          <w:rFonts w:ascii="Calibri" w:hAnsi="Calibri" w:cs="Calibri"/>
          <w:sz w:val="24"/>
          <w:szCs w:val="24"/>
        </w:rPr>
        <w:t>no orçamento do órgão descentralizador</w:t>
      </w:r>
      <w:r w:rsidR="00AD29E0" w:rsidRPr="000E4EE9">
        <w:rPr>
          <w:rFonts w:ascii="Calibri" w:hAnsi="Calibri" w:cs="Calibri"/>
          <w:sz w:val="24"/>
          <w:szCs w:val="24"/>
        </w:rPr>
        <w:t>, conforme excerto a seguir:</w:t>
      </w:r>
    </w:p>
    <w:p w14:paraId="1DEC27E3" w14:textId="07292DDA" w:rsidR="00DE2924" w:rsidRPr="000E4EE9" w:rsidRDefault="00FA79CC" w:rsidP="00FF7A48">
      <w:pPr>
        <w:pStyle w:val="PargrafodaLista"/>
        <w:tabs>
          <w:tab w:val="left" w:pos="20"/>
        </w:tabs>
        <w:spacing w:after="0" w:line="240" w:lineRule="auto"/>
        <w:ind w:left="2268"/>
        <w:jc w:val="both"/>
      </w:pPr>
      <w:r w:rsidRPr="000E4EE9">
        <w:t>9. Nesse contexto, uma vez que a execução de programas, projetos ou atividades a serem desenvolvidos por meio do TED já são previstos no orçamento da unidade descentralizadora (parágrafo único, art. 1º do Decreto n. 10.426/2020), entende-se que a descentralização de créditos orçamentários (destaque) de uma unidade orçamentária (UO) para outra, por meio de TED, não configura aumento, expansão ou aperfeiçoamento de despesa. Ademais, como apresentado pela própria COAD, verifica-se, nesse caso concreto, “uma migração de créditos orçamentários dentro de um mesmo programa, uma vez que o CJF – órgão descentralizador –, e o CNJ – órgão descentralizado –, fazem parte do Programa 0033 - Programa de Gestão e Manutenção do Poder Judiciário.” (grifo nosso). Tem-se, diante disso, que o TED não cria a política, nem o programa orçamentário vinculado à ação governamental. Ele configura o mecanismo pontual de execução de uma despesa já prevista no programa e no orçamento do órgão descentralizador; a delegação de sua execução não aumenta o orçamento para o órgão descentralizado, tão somente habilita que este possa executar a ação anteriormente prevista.</w:t>
      </w:r>
    </w:p>
    <w:p w14:paraId="1812850C" w14:textId="7827F72F" w:rsidR="00624AF9" w:rsidRPr="000E4EE9" w:rsidRDefault="00624AF9" w:rsidP="00786562">
      <w:pPr>
        <w:pStyle w:val="SemEspaamento"/>
        <w:numPr>
          <w:ilvl w:val="2"/>
          <w:numId w:val="1"/>
        </w:numPr>
        <w:spacing w:before="240" w:after="240"/>
        <w:ind w:hanging="90"/>
        <w:jc w:val="both"/>
        <w:outlineLvl w:val="1"/>
        <w:rPr>
          <w:rFonts w:ascii="Calibri" w:eastAsia="Calibri" w:hAnsi="Calibri" w:cs="Calibri"/>
          <w:b/>
          <w:bCs/>
          <w:sz w:val="24"/>
          <w:szCs w:val="24"/>
        </w:rPr>
      </w:pPr>
      <w:bookmarkStart w:id="57" w:name="_Toc123245650"/>
      <w:r w:rsidRPr="000E4EE9">
        <w:rPr>
          <w:rFonts w:ascii="Calibri" w:eastAsia="Calibri" w:hAnsi="Calibri" w:cs="Calibri"/>
          <w:b/>
          <w:bCs/>
          <w:sz w:val="24"/>
          <w:szCs w:val="24"/>
        </w:rPr>
        <w:t>Da conclusão</w:t>
      </w:r>
      <w:bookmarkEnd w:id="57"/>
    </w:p>
    <w:p w14:paraId="19741C99" w14:textId="4653BB22" w:rsidR="00AD29E0" w:rsidRPr="000E4EE9" w:rsidRDefault="006E1FA5" w:rsidP="00AD29E0">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Ante o entendimento esboçado pela A</w:t>
      </w:r>
      <w:r w:rsidR="007E6622" w:rsidRPr="000E4EE9">
        <w:rPr>
          <w:rFonts w:ascii="Calibri" w:hAnsi="Calibri" w:cs="Calibri"/>
          <w:sz w:val="24"/>
          <w:szCs w:val="24"/>
        </w:rPr>
        <w:t>JU e em função de a SAU</w:t>
      </w:r>
      <w:r w:rsidR="00D00EFD" w:rsidRPr="000E4EE9">
        <w:rPr>
          <w:rFonts w:ascii="Calibri" w:hAnsi="Calibri" w:cs="Calibri"/>
          <w:sz w:val="24"/>
          <w:szCs w:val="24"/>
        </w:rPr>
        <w:t>, após leitura detida dos autos</w:t>
      </w:r>
      <w:r w:rsidR="000B3086" w:rsidRPr="000E4EE9">
        <w:rPr>
          <w:rFonts w:ascii="Calibri" w:hAnsi="Calibri" w:cs="Calibri"/>
          <w:sz w:val="24"/>
          <w:szCs w:val="24"/>
        </w:rPr>
        <w:t>,</w:t>
      </w:r>
      <w:r w:rsidR="00D00EFD" w:rsidRPr="000E4EE9">
        <w:rPr>
          <w:rFonts w:ascii="Calibri" w:hAnsi="Calibri" w:cs="Calibri"/>
          <w:sz w:val="24"/>
          <w:szCs w:val="24"/>
        </w:rPr>
        <w:t xml:space="preserve"> concordar com o posicionamento firmado </w:t>
      </w:r>
      <w:r w:rsidR="00180DB0" w:rsidRPr="000E4EE9">
        <w:rPr>
          <w:rFonts w:ascii="Calibri" w:hAnsi="Calibri" w:cs="Calibri"/>
          <w:sz w:val="24"/>
          <w:szCs w:val="24"/>
        </w:rPr>
        <w:t xml:space="preserve">de que a </w:t>
      </w:r>
      <w:r w:rsidR="00081531" w:rsidRPr="000E4EE9">
        <w:rPr>
          <w:rFonts w:ascii="Calibri" w:hAnsi="Calibri" w:cs="Calibri"/>
          <w:sz w:val="24"/>
          <w:szCs w:val="24"/>
        </w:rPr>
        <w:t xml:space="preserve">descentralização de créditos orçamentários </w:t>
      </w:r>
      <w:r w:rsidR="00192331" w:rsidRPr="000E4EE9">
        <w:rPr>
          <w:rFonts w:ascii="Calibri" w:hAnsi="Calibri" w:cs="Calibri"/>
          <w:sz w:val="24"/>
          <w:szCs w:val="24"/>
        </w:rPr>
        <w:t>via TED entre o CJF e o CNJ não configurar majoração de</w:t>
      </w:r>
      <w:r w:rsidR="003F72ED" w:rsidRPr="000E4EE9">
        <w:rPr>
          <w:rFonts w:ascii="Calibri" w:hAnsi="Calibri" w:cs="Calibri"/>
          <w:sz w:val="24"/>
          <w:szCs w:val="24"/>
        </w:rPr>
        <w:t xml:space="preserve"> créditos orçamentários não previstos </w:t>
      </w:r>
      <w:r w:rsidR="0056110A" w:rsidRPr="000E4EE9">
        <w:rPr>
          <w:rFonts w:ascii="Calibri" w:hAnsi="Calibri" w:cs="Calibri"/>
          <w:sz w:val="24"/>
          <w:szCs w:val="24"/>
        </w:rPr>
        <w:t>na LOA</w:t>
      </w:r>
      <w:r w:rsidR="0052037D" w:rsidRPr="000E4EE9">
        <w:rPr>
          <w:rFonts w:ascii="Calibri" w:hAnsi="Calibri" w:cs="Calibri"/>
          <w:sz w:val="24"/>
          <w:szCs w:val="24"/>
        </w:rPr>
        <w:t xml:space="preserve">, </w:t>
      </w:r>
      <w:r w:rsidR="00082F53" w:rsidRPr="000E4EE9">
        <w:rPr>
          <w:rFonts w:ascii="Calibri" w:hAnsi="Calibri" w:cs="Calibri"/>
          <w:sz w:val="24"/>
          <w:szCs w:val="24"/>
        </w:rPr>
        <w:t>dá-se por encerrado</w:t>
      </w:r>
      <w:r w:rsidR="00FF7A48" w:rsidRPr="000E4EE9">
        <w:rPr>
          <w:rFonts w:ascii="Calibri" w:hAnsi="Calibri" w:cs="Calibri"/>
          <w:sz w:val="24"/>
          <w:szCs w:val="24"/>
        </w:rPr>
        <w:t xml:space="preserve"> o</w:t>
      </w:r>
      <w:r w:rsidR="00082F53" w:rsidRPr="000E4EE9">
        <w:rPr>
          <w:rFonts w:ascii="Calibri" w:hAnsi="Calibri" w:cs="Calibri"/>
          <w:sz w:val="24"/>
          <w:szCs w:val="24"/>
        </w:rPr>
        <w:t xml:space="preserve"> achado preliminar</w:t>
      </w:r>
      <w:r w:rsidR="00C105C0" w:rsidRPr="000E4EE9">
        <w:rPr>
          <w:rFonts w:ascii="Calibri" w:hAnsi="Calibri" w:cs="Calibri"/>
          <w:sz w:val="24"/>
          <w:szCs w:val="24"/>
        </w:rPr>
        <w:t>.</w:t>
      </w:r>
    </w:p>
    <w:p w14:paraId="471D2A19" w14:textId="77777777" w:rsidR="00A22847" w:rsidRPr="000E4EE9" w:rsidRDefault="00A22847" w:rsidP="00A22847">
      <w:pPr>
        <w:pStyle w:val="SemEspaamento"/>
        <w:numPr>
          <w:ilvl w:val="1"/>
          <w:numId w:val="1"/>
        </w:numPr>
        <w:spacing w:before="240" w:after="240"/>
        <w:ind w:left="0" w:firstLine="1134"/>
        <w:jc w:val="both"/>
        <w:outlineLvl w:val="1"/>
        <w:rPr>
          <w:rFonts w:ascii="Calibri" w:eastAsia="Calibri" w:hAnsi="Calibri" w:cs="Calibri"/>
          <w:b/>
          <w:bCs/>
          <w:sz w:val="24"/>
          <w:szCs w:val="24"/>
        </w:rPr>
      </w:pPr>
      <w:bookmarkStart w:id="58" w:name="_Toc123245651"/>
      <w:r w:rsidRPr="000E4EE9">
        <w:rPr>
          <w:rFonts w:ascii="Calibri" w:eastAsia="Calibri" w:hAnsi="Calibri" w:cs="Calibri"/>
          <w:b/>
          <w:bCs/>
          <w:sz w:val="24"/>
          <w:szCs w:val="24"/>
        </w:rPr>
        <w:t xml:space="preserve">Da </w:t>
      </w:r>
      <w:r w:rsidR="00E636EF" w:rsidRPr="000E4EE9">
        <w:rPr>
          <w:rFonts w:ascii="Calibri" w:eastAsia="Calibri" w:hAnsi="Calibri" w:cs="Calibri"/>
          <w:b/>
          <w:bCs/>
          <w:sz w:val="24"/>
          <w:szCs w:val="24"/>
        </w:rPr>
        <w:t>avaliação do desempenho operacional dos controles de governança da Política J</w:t>
      </w:r>
      <w:r w:rsidRPr="000E4EE9">
        <w:rPr>
          <w:rFonts w:ascii="Calibri" w:eastAsia="Calibri" w:hAnsi="Calibri" w:cs="Calibri"/>
          <w:b/>
          <w:bCs/>
          <w:sz w:val="24"/>
          <w:szCs w:val="24"/>
        </w:rPr>
        <w:t>ustiça 4.0</w:t>
      </w:r>
      <w:r w:rsidR="00E636EF" w:rsidRPr="000E4EE9">
        <w:rPr>
          <w:rFonts w:ascii="Calibri" w:eastAsia="Calibri" w:hAnsi="Calibri" w:cs="Calibri"/>
          <w:b/>
          <w:bCs/>
          <w:sz w:val="24"/>
          <w:szCs w:val="24"/>
        </w:rPr>
        <w:t xml:space="preserve"> com recortes dos projetos </w:t>
      </w:r>
      <w:r w:rsidR="002A6C60" w:rsidRPr="000E4EE9">
        <w:rPr>
          <w:rFonts w:ascii="Calibri" w:eastAsia="Calibri" w:hAnsi="Calibri" w:cs="Calibri"/>
          <w:b/>
          <w:bCs/>
          <w:sz w:val="24"/>
          <w:szCs w:val="24"/>
        </w:rPr>
        <w:t>Juízo 100% Digital</w:t>
      </w:r>
      <w:r w:rsidR="00E636EF" w:rsidRPr="000E4EE9">
        <w:rPr>
          <w:rFonts w:ascii="Calibri" w:eastAsia="Calibri" w:hAnsi="Calibri" w:cs="Calibri"/>
          <w:b/>
          <w:bCs/>
          <w:sz w:val="24"/>
          <w:szCs w:val="24"/>
        </w:rPr>
        <w:t xml:space="preserve"> e Núcleos de Justiça 4.0.</w:t>
      </w:r>
      <w:bookmarkEnd w:id="58"/>
    </w:p>
    <w:p w14:paraId="44E4EDA8" w14:textId="77777777" w:rsidR="00A22847" w:rsidRPr="000E4EE9" w:rsidRDefault="00A22847" w:rsidP="00A22847">
      <w:pPr>
        <w:pStyle w:val="SemEspaamento"/>
        <w:numPr>
          <w:ilvl w:val="2"/>
          <w:numId w:val="1"/>
        </w:numPr>
        <w:spacing w:before="240" w:after="240"/>
        <w:ind w:hanging="90"/>
        <w:jc w:val="both"/>
        <w:outlineLvl w:val="1"/>
        <w:rPr>
          <w:rFonts w:ascii="Calibri" w:eastAsia="Calibri" w:hAnsi="Calibri" w:cs="Calibri"/>
          <w:b/>
          <w:bCs/>
          <w:sz w:val="24"/>
          <w:szCs w:val="24"/>
        </w:rPr>
      </w:pPr>
      <w:bookmarkStart w:id="59" w:name="_Toc123245652"/>
      <w:r w:rsidRPr="000E4EE9">
        <w:rPr>
          <w:rFonts w:ascii="Calibri" w:eastAsia="Calibri" w:hAnsi="Calibri" w:cs="Calibri"/>
          <w:b/>
          <w:bCs/>
          <w:sz w:val="24"/>
          <w:szCs w:val="24"/>
        </w:rPr>
        <w:t>Da situação encontrada</w:t>
      </w:r>
      <w:bookmarkEnd w:id="59"/>
    </w:p>
    <w:p w14:paraId="1C5ABC0A" w14:textId="767141A7" w:rsidR="005A0434" w:rsidRPr="000E4EE9" w:rsidRDefault="005A0434" w:rsidP="00A22847">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Para definição de eficiência, eficácia e efetividade dos controles da Política Justiça 4.0, especialmente no que diz respeito aos critérios de governança, os exames foram estruturados e</w:t>
      </w:r>
      <w:r w:rsidR="00D931EE" w:rsidRPr="000E4EE9">
        <w:rPr>
          <w:rFonts w:ascii="Calibri" w:hAnsi="Calibri" w:cs="Calibri"/>
          <w:sz w:val="24"/>
          <w:szCs w:val="24"/>
        </w:rPr>
        <w:t>m</w:t>
      </w:r>
      <w:r w:rsidRPr="000E4EE9">
        <w:rPr>
          <w:rFonts w:ascii="Calibri" w:hAnsi="Calibri" w:cs="Calibri"/>
          <w:sz w:val="24"/>
          <w:szCs w:val="24"/>
        </w:rPr>
        <w:t xml:space="preserve"> </w:t>
      </w:r>
      <w:r w:rsidR="14AF4D07" w:rsidRPr="000E4EE9">
        <w:rPr>
          <w:rFonts w:ascii="Calibri" w:hAnsi="Calibri" w:cs="Calibri"/>
          <w:sz w:val="24"/>
          <w:szCs w:val="24"/>
        </w:rPr>
        <w:t>sete</w:t>
      </w:r>
      <w:r w:rsidRPr="000E4EE9">
        <w:rPr>
          <w:rFonts w:ascii="Calibri" w:hAnsi="Calibri" w:cs="Calibri"/>
          <w:sz w:val="24"/>
          <w:szCs w:val="24"/>
        </w:rPr>
        <w:t xml:space="preserve"> blocos de controle:</w:t>
      </w:r>
    </w:p>
    <w:p w14:paraId="0AAAB9F2" w14:textId="30EE598C" w:rsidR="005A0434" w:rsidRPr="000E4EE9" w:rsidRDefault="005A0434" w:rsidP="00FF7A48">
      <w:pPr>
        <w:pStyle w:val="SemEspaamento"/>
        <w:numPr>
          <w:ilvl w:val="0"/>
          <w:numId w:val="26"/>
        </w:numPr>
        <w:tabs>
          <w:tab w:val="right" w:pos="1134"/>
        </w:tabs>
        <w:ind w:left="714" w:firstLine="137"/>
        <w:jc w:val="both"/>
        <w:rPr>
          <w:rFonts w:ascii="Calibri" w:hAnsi="Calibri" w:cs="Calibri"/>
          <w:sz w:val="24"/>
          <w:szCs w:val="24"/>
        </w:rPr>
      </w:pPr>
      <w:r w:rsidRPr="000E4EE9">
        <w:rPr>
          <w:rFonts w:ascii="Calibri" w:hAnsi="Calibri" w:cs="Calibri"/>
          <w:sz w:val="24"/>
          <w:szCs w:val="24"/>
        </w:rPr>
        <w:t>diagnóstico do problema e formação da agenda;</w:t>
      </w:r>
    </w:p>
    <w:p w14:paraId="48B941C5" w14:textId="4C6E65CA" w:rsidR="005A0434" w:rsidRPr="000E4EE9" w:rsidRDefault="005A0434" w:rsidP="00FF7A48">
      <w:pPr>
        <w:pStyle w:val="SemEspaamento"/>
        <w:numPr>
          <w:ilvl w:val="0"/>
          <w:numId w:val="26"/>
        </w:numPr>
        <w:tabs>
          <w:tab w:val="right" w:pos="1134"/>
        </w:tabs>
        <w:ind w:left="714" w:firstLine="137"/>
        <w:jc w:val="both"/>
        <w:rPr>
          <w:rFonts w:ascii="Calibri" w:hAnsi="Calibri" w:cs="Calibri"/>
          <w:sz w:val="24"/>
          <w:szCs w:val="24"/>
        </w:rPr>
      </w:pPr>
      <w:r w:rsidRPr="000E4EE9">
        <w:rPr>
          <w:rFonts w:ascii="Calibri" w:hAnsi="Calibri" w:cs="Calibri"/>
          <w:sz w:val="24"/>
          <w:szCs w:val="24"/>
        </w:rPr>
        <w:t>análise de alternativas e tomada de decisão</w:t>
      </w:r>
      <w:r w:rsidR="00D931EE" w:rsidRPr="000E4EE9">
        <w:rPr>
          <w:rFonts w:ascii="Calibri" w:hAnsi="Calibri" w:cs="Calibri"/>
          <w:sz w:val="24"/>
          <w:szCs w:val="24"/>
        </w:rPr>
        <w:t>;</w:t>
      </w:r>
    </w:p>
    <w:p w14:paraId="31D50CD1" w14:textId="6BB6860D" w:rsidR="005A0434" w:rsidRPr="000E4EE9" w:rsidRDefault="005A0434" w:rsidP="00FF7A48">
      <w:pPr>
        <w:pStyle w:val="SemEspaamento"/>
        <w:numPr>
          <w:ilvl w:val="0"/>
          <w:numId w:val="26"/>
        </w:numPr>
        <w:tabs>
          <w:tab w:val="right" w:pos="1134"/>
        </w:tabs>
        <w:ind w:left="714" w:firstLine="137"/>
        <w:jc w:val="both"/>
        <w:rPr>
          <w:rFonts w:ascii="Calibri" w:hAnsi="Calibri" w:cs="Calibri"/>
          <w:sz w:val="24"/>
          <w:szCs w:val="24"/>
        </w:rPr>
      </w:pPr>
      <w:r w:rsidRPr="000E4EE9">
        <w:rPr>
          <w:rFonts w:ascii="Calibri" w:hAnsi="Calibri" w:cs="Calibri"/>
          <w:sz w:val="24"/>
          <w:szCs w:val="24"/>
        </w:rPr>
        <w:t>desenho e institucionalização da política pública</w:t>
      </w:r>
      <w:r w:rsidR="00D931EE" w:rsidRPr="000E4EE9">
        <w:rPr>
          <w:rFonts w:ascii="Calibri" w:hAnsi="Calibri" w:cs="Calibri"/>
          <w:sz w:val="24"/>
          <w:szCs w:val="24"/>
        </w:rPr>
        <w:t>;</w:t>
      </w:r>
    </w:p>
    <w:p w14:paraId="0FC58B2C" w14:textId="10131C7E" w:rsidR="005A0434" w:rsidRPr="000E4EE9" w:rsidRDefault="005A0434" w:rsidP="00FF7A48">
      <w:pPr>
        <w:pStyle w:val="SemEspaamento"/>
        <w:numPr>
          <w:ilvl w:val="0"/>
          <w:numId w:val="26"/>
        </w:numPr>
        <w:tabs>
          <w:tab w:val="right" w:pos="1134"/>
        </w:tabs>
        <w:ind w:left="714" w:firstLine="137"/>
        <w:jc w:val="both"/>
        <w:rPr>
          <w:rFonts w:ascii="Calibri" w:hAnsi="Calibri" w:cs="Calibri"/>
          <w:sz w:val="24"/>
          <w:szCs w:val="24"/>
        </w:rPr>
      </w:pPr>
      <w:r w:rsidRPr="000E4EE9">
        <w:rPr>
          <w:rFonts w:ascii="Calibri" w:hAnsi="Calibri" w:cs="Calibri"/>
          <w:sz w:val="24"/>
          <w:szCs w:val="24"/>
        </w:rPr>
        <w:t xml:space="preserve">estruturação da governança e </w:t>
      </w:r>
      <w:r w:rsidR="00CB5048" w:rsidRPr="000E4EE9">
        <w:rPr>
          <w:rFonts w:ascii="Calibri" w:hAnsi="Calibri" w:cs="Calibri"/>
          <w:sz w:val="24"/>
          <w:szCs w:val="24"/>
        </w:rPr>
        <w:t xml:space="preserve">da </w:t>
      </w:r>
      <w:r w:rsidRPr="000E4EE9">
        <w:rPr>
          <w:rFonts w:ascii="Calibri" w:hAnsi="Calibri" w:cs="Calibri"/>
          <w:sz w:val="24"/>
          <w:szCs w:val="24"/>
        </w:rPr>
        <w:t>gestão</w:t>
      </w:r>
      <w:r w:rsidR="00D931EE" w:rsidRPr="000E4EE9">
        <w:rPr>
          <w:rFonts w:ascii="Calibri" w:hAnsi="Calibri" w:cs="Calibri"/>
          <w:sz w:val="24"/>
          <w:szCs w:val="24"/>
        </w:rPr>
        <w:t>;</w:t>
      </w:r>
    </w:p>
    <w:p w14:paraId="26E783C0" w14:textId="195575C3" w:rsidR="005A0434" w:rsidRPr="000E4EE9" w:rsidRDefault="005A0434" w:rsidP="00FF7A48">
      <w:pPr>
        <w:pStyle w:val="SemEspaamento"/>
        <w:numPr>
          <w:ilvl w:val="0"/>
          <w:numId w:val="26"/>
        </w:numPr>
        <w:tabs>
          <w:tab w:val="right" w:pos="1134"/>
        </w:tabs>
        <w:ind w:left="714" w:firstLine="137"/>
        <w:jc w:val="both"/>
        <w:rPr>
          <w:rFonts w:ascii="Calibri" w:hAnsi="Calibri" w:cs="Calibri"/>
          <w:sz w:val="24"/>
          <w:szCs w:val="24"/>
        </w:rPr>
      </w:pPr>
      <w:r w:rsidRPr="000E4EE9">
        <w:rPr>
          <w:rFonts w:ascii="Calibri" w:hAnsi="Calibri" w:cs="Calibri"/>
          <w:sz w:val="24"/>
          <w:szCs w:val="24"/>
        </w:rPr>
        <w:t>alocação e gestão de recursos orçamentários e financeiros</w:t>
      </w:r>
      <w:r w:rsidR="00D931EE" w:rsidRPr="000E4EE9">
        <w:rPr>
          <w:rFonts w:ascii="Calibri" w:hAnsi="Calibri" w:cs="Calibri"/>
          <w:sz w:val="24"/>
          <w:szCs w:val="24"/>
        </w:rPr>
        <w:t>;</w:t>
      </w:r>
    </w:p>
    <w:p w14:paraId="44292C0B" w14:textId="319D3FDD" w:rsidR="005A0434" w:rsidRPr="000E4EE9" w:rsidRDefault="005A0434" w:rsidP="00FF7A48">
      <w:pPr>
        <w:pStyle w:val="SemEspaamento"/>
        <w:numPr>
          <w:ilvl w:val="0"/>
          <w:numId w:val="26"/>
        </w:numPr>
        <w:tabs>
          <w:tab w:val="right" w:pos="1134"/>
        </w:tabs>
        <w:ind w:left="714" w:firstLine="137"/>
        <w:jc w:val="both"/>
        <w:rPr>
          <w:rFonts w:ascii="Calibri" w:hAnsi="Calibri" w:cs="Calibri"/>
          <w:sz w:val="24"/>
          <w:szCs w:val="24"/>
        </w:rPr>
      </w:pPr>
      <w:r w:rsidRPr="000E4EE9">
        <w:rPr>
          <w:rFonts w:ascii="Calibri" w:hAnsi="Calibri" w:cs="Calibri"/>
          <w:sz w:val="24"/>
          <w:szCs w:val="24"/>
        </w:rPr>
        <w:t>operação e monitoramento</w:t>
      </w:r>
      <w:r w:rsidR="00D931EE" w:rsidRPr="000E4EE9">
        <w:rPr>
          <w:rFonts w:ascii="Calibri" w:hAnsi="Calibri" w:cs="Calibri"/>
          <w:sz w:val="24"/>
          <w:szCs w:val="24"/>
        </w:rPr>
        <w:t>;</w:t>
      </w:r>
    </w:p>
    <w:p w14:paraId="18F56EFB" w14:textId="7BD6FE0F" w:rsidR="005A0434" w:rsidRPr="000E4EE9" w:rsidRDefault="005A0434" w:rsidP="00FF7A48">
      <w:pPr>
        <w:pStyle w:val="SemEspaamento"/>
        <w:numPr>
          <w:ilvl w:val="0"/>
          <w:numId w:val="26"/>
        </w:numPr>
        <w:tabs>
          <w:tab w:val="right" w:pos="1134"/>
        </w:tabs>
        <w:ind w:left="714" w:firstLine="137"/>
        <w:jc w:val="both"/>
        <w:rPr>
          <w:rFonts w:ascii="Calibri" w:hAnsi="Calibri" w:cs="Calibri"/>
          <w:sz w:val="24"/>
          <w:szCs w:val="24"/>
        </w:rPr>
      </w:pPr>
      <w:r w:rsidRPr="000E4EE9">
        <w:rPr>
          <w:rFonts w:ascii="Calibri" w:hAnsi="Calibri" w:cs="Calibri"/>
          <w:sz w:val="24"/>
          <w:szCs w:val="24"/>
        </w:rPr>
        <w:t>avali</w:t>
      </w:r>
      <w:r w:rsidR="00207387" w:rsidRPr="000E4EE9">
        <w:rPr>
          <w:rFonts w:ascii="Calibri" w:hAnsi="Calibri" w:cs="Calibri"/>
          <w:sz w:val="24"/>
          <w:szCs w:val="24"/>
        </w:rPr>
        <w:t>a</w:t>
      </w:r>
      <w:r w:rsidRPr="000E4EE9">
        <w:rPr>
          <w:rFonts w:ascii="Calibri" w:hAnsi="Calibri" w:cs="Calibri"/>
          <w:sz w:val="24"/>
          <w:szCs w:val="24"/>
        </w:rPr>
        <w:t>ção da política pública.</w:t>
      </w:r>
    </w:p>
    <w:p w14:paraId="6A3529DD" w14:textId="7B759F80" w:rsidR="005A0434" w:rsidRPr="000E4EE9" w:rsidRDefault="005A0434" w:rsidP="00A22847">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Os blocos compuseram um conjunto </w:t>
      </w:r>
      <w:r w:rsidR="006777B6" w:rsidRPr="000E4EE9">
        <w:rPr>
          <w:rFonts w:ascii="Calibri" w:hAnsi="Calibri" w:cs="Calibri"/>
          <w:sz w:val="24"/>
          <w:szCs w:val="24"/>
        </w:rPr>
        <w:t>60</w:t>
      </w:r>
      <w:r w:rsidRPr="000E4EE9">
        <w:rPr>
          <w:rFonts w:ascii="Calibri" w:hAnsi="Calibri" w:cs="Calibri"/>
          <w:sz w:val="24"/>
          <w:szCs w:val="24"/>
        </w:rPr>
        <w:t xml:space="preserve"> procedimentos de auditoria subdivididos em 102 exames, conforme item </w:t>
      </w:r>
      <w:r w:rsidR="00A6277F" w:rsidRPr="000E4EE9">
        <w:rPr>
          <w:rFonts w:ascii="Calibri" w:hAnsi="Calibri" w:cs="Calibri"/>
          <w:sz w:val="24"/>
          <w:szCs w:val="24"/>
        </w:rPr>
        <w:t>doze</w:t>
      </w:r>
      <w:r w:rsidRPr="000E4EE9">
        <w:rPr>
          <w:rFonts w:ascii="Calibri" w:hAnsi="Calibri" w:cs="Calibri"/>
          <w:sz w:val="24"/>
          <w:szCs w:val="24"/>
        </w:rPr>
        <w:t xml:space="preserve"> deste relatório. </w:t>
      </w:r>
    </w:p>
    <w:p w14:paraId="1D7E0C8B" w14:textId="3E3A7833" w:rsidR="00A22847" w:rsidRPr="000E4EE9" w:rsidRDefault="00D4131E" w:rsidP="00A22847">
      <w:pPr>
        <w:pStyle w:val="SemEspaamento"/>
        <w:numPr>
          <w:ilvl w:val="0"/>
          <w:numId w:val="2"/>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lastRenderedPageBreak/>
        <w:t>Quanto</w:t>
      </w:r>
      <w:r w:rsidR="005A0434" w:rsidRPr="000E4EE9">
        <w:rPr>
          <w:rFonts w:ascii="Calibri" w:hAnsi="Calibri" w:cs="Calibri"/>
          <w:sz w:val="24"/>
          <w:szCs w:val="24"/>
        </w:rPr>
        <w:t xml:space="preserve"> </w:t>
      </w:r>
      <w:r w:rsidR="00CB5048" w:rsidRPr="000E4EE9">
        <w:rPr>
          <w:rFonts w:ascii="Calibri" w:hAnsi="Calibri" w:cs="Calibri"/>
          <w:sz w:val="24"/>
          <w:szCs w:val="24"/>
        </w:rPr>
        <w:t>à</w:t>
      </w:r>
      <w:r w:rsidR="005A0434" w:rsidRPr="000E4EE9">
        <w:rPr>
          <w:rFonts w:ascii="Calibri" w:hAnsi="Calibri" w:cs="Calibri"/>
          <w:sz w:val="24"/>
          <w:szCs w:val="24"/>
        </w:rPr>
        <w:t xml:space="preserve"> eficiência dos mecanismos de controle sobre a elaboração de diagnóstico e formação de agenda da Política Justiça 4.0, observou-se controle satisfatório, com resultado de 90% de aderência aos testes aplicados.</w:t>
      </w:r>
    </w:p>
    <w:p w14:paraId="64E1D325" w14:textId="24328F16" w:rsidR="00ED54AE" w:rsidRPr="000E4EE9" w:rsidRDefault="00ED54AE" w:rsidP="00ED54AE">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Chama-se atenção para a não localização de evidências de que foram realizadas consultas públicas, audiências ou outras formas de participação social para a discussão do programa Justiça 4.0. Tal fato foi, inclusive, objeto de solicitação d</w:t>
      </w:r>
      <w:r w:rsidR="006777B6" w:rsidRPr="000E4EE9">
        <w:rPr>
          <w:rFonts w:ascii="Calibri" w:hAnsi="Calibri" w:cs="Calibri"/>
          <w:sz w:val="24"/>
          <w:szCs w:val="24"/>
        </w:rPr>
        <w:t>o</w:t>
      </w:r>
      <w:r w:rsidRPr="000E4EE9">
        <w:rPr>
          <w:rFonts w:ascii="Calibri" w:hAnsi="Calibri" w:cs="Calibri"/>
          <w:sz w:val="24"/>
          <w:szCs w:val="24"/>
        </w:rPr>
        <w:t xml:space="preserve"> </w:t>
      </w:r>
      <w:r w:rsidR="006777B6" w:rsidRPr="000E4EE9">
        <w:rPr>
          <w:rFonts w:ascii="Calibri" w:hAnsi="Calibri" w:cs="Calibri"/>
          <w:sz w:val="24"/>
          <w:szCs w:val="24"/>
        </w:rPr>
        <w:t>CF</w:t>
      </w:r>
      <w:r w:rsidRPr="000E4EE9">
        <w:rPr>
          <w:rFonts w:ascii="Calibri" w:hAnsi="Calibri" w:cs="Calibri"/>
          <w:sz w:val="24"/>
          <w:szCs w:val="24"/>
        </w:rPr>
        <w:t>OAB (</w:t>
      </w:r>
      <w:proofErr w:type="spellStart"/>
      <w:r w:rsidRPr="000E4EE9">
        <w:rPr>
          <w:rFonts w:ascii="Calibri" w:hAnsi="Calibri" w:cs="Calibri"/>
          <w:sz w:val="24"/>
          <w:szCs w:val="24"/>
        </w:rPr>
        <w:t>PJ</w:t>
      </w:r>
      <w:r w:rsidR="00D74D18" w:rsidRPr="000E4EE9">
        <w:rPr>
          <w:rFonts w:ascii="Calibri" w:hAnsi="Calibri" w:cs="Calibri"/>
          <w:sz w:val="24"/>
          <w:szCs w:val="24"/>
        </w:rPr>
        <w:t>e</w:t>
      </w:r>
      <w:proofErr w:type="spellEnd"/>
      <w:r w:rsidRPr="000E4EE9">
        <w:rPr>
          <w:rFonts w:ascii="Calibri" w:hAnsi="Calibri" w:cs="Calibri"/>
          <w:sz w:val="24"/>
          <w:szCs w:val="24"/>
        </w:rPr>
        <w:t xml:space="preserve"> id. n. 4134596) para participar como terceiro interessado, com a </w:t>
      </w:r>
      <w:proofErr w:type="spellStart"/>
      <w:r w:rsidRPr="000E4EE9">
        <w:rPr>
          <w:rFonts w:ascii="Calibri" w:hAnsi="Calibri" w:cs="Calibri"/>
          <w:sz w:val="24"/>
          <w:szCs w:val="24"/>
        </w:rPr>
        <w:t>externação</w:t>
      </w:r>
      <w:proofErr w:type="spellEnd"/>
      <w:r w:rsidRPr="000E4EE9">
        <w:rPr>
          <w:rFonts w:ascii="Calibri" w:hAnsi="Calibri" w:cs="Calibri"/>
          <w:sz w:val="24"/>
          <w:szCs w:val="24"/>
        </w:rPr>
        <w:t xml:space="preserve"> de preocupação com a oitiva de testemunhas no </w:t>
      </w:r>
      <w:r w:rsidR="002A6C60" w:rsidRPr="000E4EE9">
        <w:rPr>
          <w:rFonts w:ascii="Calibri" w:hAnsi="Calibri" w:cs="Calibri"/>
          <w:sz w:val="24"/>
          <w:szCs w:val="24"/>
        </w:rPr>
        <w:t>Juízo 100% Digital</w:t>
      </w:r>
      <w:r w:rsidRPr="000E4EE9">
        <w:rPr>
          <w:rFonts w:ascii="Calibri" w:hAnsi="Calibri" w:cs="Calibri"/>
          <w:sz w:val="24"/>
          <w:szCs w:val="24"/>
        </w:rPr>
        <w:t>, alegando que, em ambiente digital, há insegurança quando ao constrangimento de testemunhas. Não houve, nos autos, deliberação sobre o pedido d</w:t>
      </w:r>
      <w:r w:rsidR="006777B6" w:rsidRPr="000E4EE9">
        <w:rPr>
          <w:rFonts w:ascii="Calibri" w:hAnsi="Calibri" w:cs="Calibri"/>
          <w:sz w:val="24"/>
          <w:szCs w:val="24"/>
        </w:rPr>
        <w:t>o</w:t>
      </w:r>
      <w:r w:rsidRPr="000E4EE9">
        <w:rPr>
          <w:rFonts w:ascii="Calibri" w:hAnsi="Calibri" w:cs="Calibri"/>
          <w:sz w:val="24"/>
          <w:szCs w:val="24"/>
        </w:rPr>
        <w:t xml:space="preserve"> </w:t>
      </w:r>
      <w:r w:rsidR="006777B6" w:rsidRPr="000E4EE9">
        <w:rPr>
          <w:rFonts w:ascii="Calibri" w:hAnsi="Calibri" w:cs="Calibri"/>
          <w:sz w:val="24"/>
          <w:szCs w:val="24"/>
        </w:rPr>
        <w:t>CF</w:t>
      </w:r>
      <w:r w:rsidRPr="000E4EE9">
        <w:rPr>
          <w:rFonts w:ascii="Calibri" w:hAnsi="Calibri" w:cs="Calibri"/>
          <w:sz w:val="24"/>
          <w:szCs w:val="24"/>
        </w:rPr>
        <w:t>OAB.</w:t>
      </w:r>
    </w:p>
    <w:p w14:paraId="6BADC23E" w14:textId="67F8BBAA" w:rsidR="00ED54AE" w:rsidRPr="000E4EE9" w:rsidRDefault="00D4131E" w:rsidP="00A22847">
      <w:pPr>
        <w:pStyle w:val="SemEspaamento"/>
        <w:numPr>
          <w:ilvl w:val="0"/>
          <w:numId w:val="2"/>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Sobre</w:t>
      </w:r>
      <w:r w:rsidR="00ED54AE" w:rsidRPr="000E4EE9">
        <w:rPr>
          <w:rFonts w:ascii="Calibri" w:hAnsi="Calibri" w:cs="Calibri"/>
          <w:sz w:val="24"/>
          <w:szCs w:val="24"/>
        </w:rPr>
        <w:t xml:space="preserve"> </w:t>
      </w:r>
      <w:r w:rsidR="00AC6F10" w:rsidRPr="000E4EE9">
        <w:rPr>
          <w:rFonts w:ascii="Calibri" w:hAnsi="Calibri" w:cs="Calibri"/>
          <w:sz w:val="24"/>
          <w:szCs w:val="24"/>
        </w:rPr>
        <w:t>à</w:t>
      </w:r>
      <w:r w:rsidR="00ED54AE" w:rsidRPr="000E4EE9">
        <w:rPr>
          <w:rFonts w:ascii="Calibri" w:hAnsi="Calibri" w:cs="Calibri"/>
          <w:sz w:val="24"/>
          <w:szCs w:val="24"/>
        </w:rPr>
        <w:t xml:space="preserve"> capacidade de solucionar problemas, os testes apontaram 40% de aderência aos resultados esperados. Tais exames buscaram evidências quanto à capacidade de solução dos problemas diagnosticados que levaram à própria existência da política.</w:t>
      </w:r>
    </w:p>
    <w:p w14:paraId="59ADCBE1" w14:textId="42A80B6B" w:rsidR="00ED54AE" w:rsidRPr="000E4EE9" w:rsidRDefault="00ED54AE" w:rsidP="00A22847">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Nes</w:t>
      </w:r>
      <w:r w:rsidR="006777B6" w:rsidRPr="000E4EE9">
        <w:rPr>
          <w:rFonts w:ascii="Calibri" w:hAnsi="Calibri" w:cs="Calibri"/>
          <w:sz w:val="24"/>
          <w:szCs w:val="24"/>
        </w:rPr>
        <w:t>s</w:t>
      </w:r>
      <w:r w:rsidRPr="000E4EE9">
        <w:rPr>
          <w:rFonts w:ascii="Calibri" w:hAnsi="Calibri" w:cs="Calibri"/>
          <w:sz w:val="24"/>
          <w:szCs w:val="24"/>
        </w:rPr>
        <w:t>e respeito</w:t>
      </w:r>
      <w:r w:rsidR="006777B6" w:rsidRPr="000E4EE9">
        <w:rPr>
          <w:rFonts w:ascii="Calibri" w:hAnsi="Calibri" w:cs="Calibri"/>
          <w:sz w:val="24"/>
          <w:szCs w:val="24"/>
        </w:rPr>
        <w:t>,</w:t>
      </w:r>
      <w:r w:rsidRPr="000E4EE9">
        <w:rPr>
          <w:rFonts w:ascii="Calibri" w:hAnsi="Calibri" w:cs="Calibri"/>
          <w:sz w:val="24"/>
          <w:szCs w:val="24"/>
        </w:rPr>
        <w:t xml:space="preserve"> os exames concluíram que o projeto BRA/20/015 limitou-se às metas qualitativas, estando carentes as metas quantitativas de efetividade e, também, não foi observada a análise de cenários, com o cotejo de um cenário simulado submetido à intervenção da aludida política com um cenário encenado em que o </w:t>
      </w:r>
      <w:r w:rsidRPr="000E4EE9">
        <w:rPr>
          <w:rFonts w:ascii="Calibri" w:hAnsi="Calibri" w:cs="Calibri"/>
          <w:i/>
          <w:sz w:val="24"/>
          <w:szCs w:val="24"/>
        </w:rPr>
        <w:t>status quo</w:t>
      </w:r>
      <w:r w:rsidRPr="000E4EE9">
        <w:rPr>
          <w:rFonts w:ascii="Calibri" w:hAnsi="Calibri" w:cs="Calibri"/>
          <w:sz w:val="24"/>
          <w:szCs w:val="24"/>
        </w:rPr>
        <w:t xml:space="preserve"> tivesse sido mantido, tampouco foram aduzidos casos correlatos nos quais a aplicação de política similar tenha sido exitosa.</w:t>
      </w:r>
    </w:p>
    <w:p w14:paraId="20B00F68" w14:textId="644983E5" w:rsidR="00ED54AE" w:rsidRPr="000E4EE9" w:rsidRDefault="00ED54AE" w:rsidP="00A22847">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Apenas a título de exemplificação, do que se afere dos anexos dos Projetos BRA/20/003 e BRA/20/015, as metas constantes dizem respeito às fases de implementação do projeto </w:t>
      </w:r>
      <w:r w:rsidRPr="000E4EE9">
        <w:rPr>
          <w:rFonts w:ascii="Calibri" w:hAnsi="Calibri" w:cs="Calibri"/>
          <w:b/>
          <w:bCs/>
          <w:sz w:val="24"/>
          <w:szCs w:val="24"/>
        </w:rPr>
        <w:t>e não de metas quantitativas acerca da efetividade da política, ou seja, o quanto se deseja atingir, por exemplo, em termos de índices de produtividade, de celeridade e de taxa de congestionamento nos tribunais impactados.</w:t>
      </w:r>
    </w:p>
    <w:p w14:paraId="08709F91" w14:textId="247FC4DE" w:rsidR="00ED54AE" w:rsidRPr="000E4EE9" w:rsidRDefault="00ED54AE" w:rsidP="00A22847">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Não se </w:t>
      </w:r>
      <w:r w:rsidR="006D64C9" w:rsidRPr="000E4EE9">
        <w:rPr>
          <w:rFonts w:ascii="Calibri" w:hAnsi="Calibri" w:cs="Calibri"/>
          <w:sz w:val="24"/>
          <w:szCs w:val="24"/>
        </w:rPr>
        <w:t>observaram</w:t>
      </w:r>
      <w:r w:rsidRPr="000E4EE9">
        <w:rPr>
          <w:rFonts w:ascii="Calibri" w:hAnsi="Calibri" w:cs="Calibri"/>
          <w:sz w:val="24"/>
          <w:szCs w:val="24"/>
        </w:rPr>
        <w:t>, também, evidências da realização de debates quanto às possíveis soluções para os problemas elencados. Conforme se depreende do parágrafo 12</w:t>
      </w:r>
      <w:r w:rsidR="00FF7A48" w:rsidRPr="000E4EE9">
        <w:rPr>
          <w:rFonts w:ascii="Calibri" w:hAnsi="Calibri" w:cs="Calibri"/>
          <w:sz w:val="24"/>
          <w:szCs w:val="24"/>
        </w:rPr>
        <w:t>5</w:t>
      </w:r>
      <w:r w:rsidRPr="000E4EE9">
        <w:rPr>
          <w:rFonts w:ascii="Calibri" w:hAnsi="Calibri" w:cs="Calibri"/>
          <w:sz w:val="24"/>
          <w:szCs w:val="24"/>
        </w:rPr>
        <w:t xml:space="preserve">, deste relatório, </w:t>
      </w:r>
      <w:r w:rsidR="00F01121" w:rsidRPr="000E4EE9">
        <w:rPr>
          <w:rFonts w:ascii="Calibri" w:hAnsi="Calibri" w:cs="Calibri"/>
          <w:i/>
          <w:iCs/>
          <w:sz w:val="24"/>
          <w:szCs w:val="24"/>
        </w:rPr>
        <w:t xml:space="preserve">in </w:t>
      </w:r>
      <w:proofErr w:type="spellStart"/>
      <w:r w:rsidR="00F01121" w:rsidRPr="000E4EE9">
        <w:rPr>
          <w:rFonts w:ascii="Calibri" w:hAnsi="Calibri" w:cs="Calibri"/>
          <w:i/>
          <w:iCs/>
          <w:sz w:val="24"/>
          <w:szCs w:val="24"/>
        </w:rPr>
        <w:t>verbis</w:t>
      </w:r>
      <w:proofErr w:type="spellEnd"/>
      <w:r w:rsidRPr="000E4EE9">
        <w:rPr>
          <w:rFonts w:ascii="Calibri" w:hAnsi="Calibri" w:cs="Calibri"/>
          <w:sz w:val="24"/>
          <w:szCs w:val="24"/>
        </w:rPr>
        <w:t>:</w:t>
      </w:r>
    </w:p>
    <w:p w14:paraId="3E93C0F6" w14:textId="3A77291A" w:rsidR="00ED54AE" w:rsidRPr="000E4EE9" w:rsidRDefault="00ED54AE" w:rsidP="00ED54AE">
      <w:pPr>
        <w:pStyle w:val="SemEspaamento"/>
        <w:tabs>
          <w:tab w:val="right" w:pos="1134"/>
        </w:tabs>
        <w:spacing w:before="240" w:after="240"/>
        <w:ind w:left="2268"/>
        <w:jc w:val="both"/>
        <w:rPr>
          <w:rFonts w:ascii="Calibri" w:hAnsi="Calibri" w:cs="Calibri"/>
        </w:rPr>
      </w:pPr>
      <w:r w:rsidRPr="000E4EE9">
        <w:rPr>
          <w:rFonts w:ascii="Calibri" w:hAnsi="Calibri" w:cs="Calibri"/>
        </w:rPr>
        <w:t>Em que pesem os louváveis esforços envidados e o espírito inovador da política, as soluções apresentadas surgem como solução única, sem a evidência de que tenham sido construídas de forma conjunta com as partes interessadas, tais quais os tribunais brasileiros, defensorias públicas, o ministério público, a advocacia pública e a Ordem dos Advogados do Brasil (OAB).</w:t>
      </w:r>
    </w:p>
    <w:p w14:paraId="7BB26013" w14:textId="52C4CBE5" w:rsidR="00ED54AE" w:rsidRPr="000E4EE9" w:rsidRDefault="00D4131E" w:rsidP="00A22847">
      <w:pPr>
        <w:pStyle w:val="SemEspaamento"/>
        <w:numPr>
          <w:ilvl w:val="0"/>
          <w:numId w:val="2"/>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Com respeito</w:t>
      </w:r>
      <w:r w:rsidR="33D8491A" w:rsidRPr="000E4EE9">
        <w:rPr>
          <w:rFonts w:ascii="Calibri" w:hAnsi="Calibri" w:cs="Calibri"/>
          <w:sz w:val="24"/>
          <w:szCs w:val="24"/>
        </w:rPr>
        <w:t xml:space="preserve"> ao processo de escolha da política e da motivação, </w:t>
      </w:r>
      <w:r w:rsidR="075314CC" w:rsidRPr="000E4EE9">
        <w:rPr>
          <w:rFonts w:ascii="Calibri" w:hAnsi="Calibri" w:cs="Calibri"/>
          <w:sz w:val="24"/>
          <w:szCs w:val="24"/>
        </w:rPr>
        <w:t xml:space="preserve">da </w:t>
      </w:r>
      <w:r w:rsidR="33D8491A" w:rsidRPr="000E4EE9">
        <w:rPr>
          <w:rFonts w:ascii="Calibri" w:hAnsi="Calibri" w:cs="Calibri"/>
          <w:sz w:val="24"/>
          <w:szCs w:val="24"/>
        </w:rPr>
        <w:t xml:space="preserve">transparência e </w:t>
      </w:r>
      <w:r w:rsidR="075314CC" w:rsidRPr="000E4EE9">
        <w:rPr>
          <w:rFonts w:ascii="Calibri" w:hAnsi="Calibri" w:cs="Calibri"/>
          <w:sz w:val="24"/>
          <w:szCs w:val="24"/>
        </w:rPr>
        <w:t xml:space="preserve">da </w:t>
      </w:r>
      <w:r w:rsidR="33D8491A" w:rsidRPr="000E4EE9">
        <w:rPr>
          <w:rFonts w:ascii="Calibri" w:hAnsi="Calibri" w:cs="Calibri"/>
          <w:sz w:val="24"/>
          <w:szCs w:val="24"/>
        </w:rPr>
        <w:t xml:space="preserve">participação no desenho da política, o resultado quanto </w:t>
      </w:r>
      <w:r w:rsidR="075314CC" w:rsidRPr="000E4EE9">
        <w:rPr>
          <w:rFonts w:ascii="Calibri" w:hAnsi="Calibri" w:cs="Calibri"/>
          <w:sz w:val="24"/>
          <w:szCs w:val="24"/>
        </w:rPr>
        <w:t>à</w:t>
      </w:r>
      <w:r w:rsidR="33D8491A" w:rsidRPr="000E4EE9">
        <w:rPr>
          <w:rFonts w:ascii="Calibri" w:hAnsi="Calibri" w:cs="Calibri"/>
          <w:sz w:val="24"/>
          <w:szCs w:val="24"/>
        </w:rPr>
        <w:t xml:space="preserve"> eficiência, </w:t>
      </w:r>
      <w:r w:rsidR="075314CC" w:rsidRPr="000E4EE9">
        <w:rPr>
          <w:rFonts w:ascii="Calibri" w:hAnsi="Calibri" w:cs="Calibri"/>
          <w:sz w:val="24"/>
          <w:szCs w:val="24"/>
        </w:rPr>
        <w:t xml:space="preserve">à </w:t>
      </w:r>
      <w:r w:rsidR="33D8491A" w:rsidRPr="000E4EE9">
        <w:rPr>
          <w:rFonts w:ascii="Calibri" w:hAnsi="Calibri" w:cs="Calibri"/>
          <w:sz w:val="24"/>
          <w:szCs w:val="24"/>
        </w:rPr>
        <w:t xml:space="preserve">eficácia e </w:t>
      </w:r>
      <w:r w:rsidR="075314CC" w:rsidRPr="000E4EE9">
        <w:rPr>
          <w:rFonts w:ascii="Calibri" w:hAnsi="Calibri" w:cs="Calibri"/>
          <w:sz w:val="24"/>
          <w:szCs w:val="24"/>
        </w:rPr>
        <w:t xml:space="preserve">à </w:t>
      </w:r>
      <w:r w:rsidR="33D8491A" w:rsidRPr="000E4EE9">
        <w:rPr>
          <w:rFonts w:ascii="Calibri" w:hAnsi="Calibri" w:cs="Calibri"/>
          <w:sz w:val="24"/>
          <w:szCs w:val="24"/>
        </w:rPr>
        <w:t>efetividade dos controles foi ainda pior, obtendo-se apenas 33% de aderência aos resultados esperados.</w:t>
      </w:r>
    </w:p>
    <w:p w14:paraId="1F1335FA" w14:textId="03BB4C6D" w:rsidR="00ED54AE" w:rsidRPr="000E4EE9" w:rsidRDefault="00ED54AE" w:rsidP="00A22847">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Entre os principais problemas levantados temos:</w:t>
      </w:r>
    </w:p>
    <w:p w14:paraId="744A9588" w14:textId="22BD5A60" w:rsidR="00ED54AE" w:rsidRPr="000E4EE9" w:rsidRDefault="00ED54AE" w:rsidP="00227C39">
      <w:pPr>
        <w:pStyle w:val="SemEspaamento"/>
        <w:numPr>
          <w:ilvl w:val="0"/>
          <w:numId w:val="27"/>
        </w:numPr>
        <w:tabs>
          <w:tab w:val="right" w:pos="1134"/>
        </w:tabs>
        <w:ind w:left="0" w:firstLine="851"/>
        <w:jc w:val="both"/>
        <w:rPr>
          <w:rFonts w:ascii="Calibri" w:hAnsi="Calibri" w:cs="Calibri"/>
          <w:sz w:val="24"/>
          <w:szCs w:val="24"/>
        </w:rPr>
      </w:pPr>
      <w:r w:rsidRPr="000E4EE9">
        <w:rPr>
          <w:rFonts w:ascii="Calibri" w:hAnsi="Calibri" w:cs="Calibri"/>
          <w:sz w:val="24"/>
          <w:szCs w:val="24"/>
        </w:rPr>
        <w:t>disparidade de dados d</w:t>
      </w:r>
      <w:r w:rsidR="00FF7A48" w:rsidRPr="000E4EE9">
        <w:rPr>
          <w:rFonts w:ascii="Calibri" w:hAnsi="Calibri" w:cs="Calibri"/>
          <w:sz w:val="24"/>
          <w:szCs w:val="24"/>
        </w:rPr>
        <w:t>e implantação (Cf. parágrafo 132</w:t>
      </w:r>
      <w:r w:rsidRPr="000E4EE9">
        <w:rPr>
          <w:rFonts w:ascii="Calibri" w:hAnsi="Calibri" w:cs="Calibri"/>
          <w:sz w:val="24"/>
          <w:szCs w:val="24"/>
        </w:rPr>
        <w:t>)</w:t>
      </w:r>
      <w:r w:rsidR="00AF62BE" w:rsidRPr="000E4EE9">
        <w:rPr>
          <w:rFonts w:ascii="Calibri" w:hAnsi="Calibri" w:cs="Calibri"/>
          <w:sz w:val="24"/>
          <w:szCs w:val="24"/>
        </w:rPr>
        <w:t>;</w:t>
      </w:r>
    </w:p>
    <w:p w14:paraId="6C57B373" w14:textId="3D83D987" w:rsidR="00ED54AE" w:rsidRPr="000E4EE9" w:rsidRDefault="00ED54AE" w:rsidP="00227C39">
      <w:pPr>
        <w:pStyle w:val="SemEspaamento"/>
        <w:numPr>
          <w:ilvl w:val="0"/>
          <w:numId w:val="27"/>
        </w:numPr>
        <w:tabs>
          <w:tab w:val="right" w:pos="1134"/>
        </w:tabs>
        <w:ind w:left="0" w:firstLine="851"/>
        <w:jc w:val="both"/>
        <w:rPr>
          <w:rFonts w:ascii="Calibri" w:hAnsi="Calibri" w:cs="Calibri"/>
          <w:sz w:val="24"/>
          <w:szCs w:val="24"/>
        </w:rPr>
      </w:pPr>
      <w:r w:rsidRPr="000E4EE9">
        <w:rPr>
          <w:rFonts w:ascii="Calibri" w:hAnsi="Calibri" w:cs="Calibri"/>
          <w:sz w:val="24"/>
          <w:szCs w:val="24"/>
        </w:rPr>
        <w:lastRenderedPageBreak/>
        <w:t>ausência de estudos prévios de impacto orçamentário para a implementaçã</w:t>
      </w:r>
      <w:r w:rsidR="00FF7A48" w:rsidRPr="000E4EE9">
        <w:rPr>
          <w:rFonts w:ascii="Calibri" w:hAnsi="Calibri" w:cs="Calibri"/>
          <w:sz w:val="24"/>
          <w:szCs w:val="24"/>
        </w:rPr>
        <w:t>o da política (Cf. parágrafo 133</w:t>
      </w:r>
      <w:r w:rsidRPr="000E4EE9">
        <w:rPr>
          <w:rFonts w:ascii="Calibri" w:hAnsi="Calibri" w:cs="Calibri"/>
          <w:sz w:val="24"/>
          <w:szCs w:val="24"/>
        </w:rPr>
        <w:t>)</w:t>
      </w:r>
      <w:r w:rsidR="00AF62BE" w:rsidRPr="000E4EE9">
        <w:rPr>
          <w:rFonts w:ascii="Calibri" w:hAnsi="Calibri" w:cs="Calibri"/>
          <w:sz w:val="24"/>
          <w:szCs w:val="24"/>
        </w:rPr>
        <w:t>.</w:t>
      </w:r>
    </w:p>
    <w:p w14:paraId="34E94855" w14:textId="77777777" w:rsidR="00ED54AE" w:rsidRPr="000E4EE9" w:rsidRDefault="00ED54AE" w:rsidP="00ED54AE">
      <w:pPr>
        <w:pStyle w:val="SemEspaamento"/>
        <w:tabs>
          <w:tab w:val="right" w:pos="1134"/>
        </w:tabs>
        <w:ind w:left="714"/>
        <w:jc w:val="both"/>
        <w:rPr>
          <w:rFonts w:ascii="Calibri" w:hAnsi="Calibri" w:cs="Calibri"/>
          <w:sz w:val="24"/>
          <w:szCs w:val="24"/>
        </w:rPr>
      </w:pPr>
    </w:p>
    <w:p w14:paraId="2B4180A6" w14:textId="0B34FBD7" w:rsidR="00ED54AE" w:rsidRPr="000E4EE9" w:rsidRDefault="00ED54AE" w:rsidP="00ED54AE">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No que se refere </w:t>
      </w:r>
      <w:r w:rsidR="00AF62BE" w:rsidRPr="000E4EE9">
        <w:rPr>
          <w:rFonts w:ascii="Calibri" w:hAnsi="Calibri" w:cs="Calibri"/>
          <w:sz w:val="24"/>
          <w:szCs w:val="24"/>
        </w:rPr>
        <w:t>à</w:t>
      </w:r>
      <w:r w:rsidRPr="000E4EE9">
        <w:rPr>
          <w:rFonts w:ascii="Calibri" w:hAnsi="Calibri" w:cs="Calibri"/>
          <w:sz w:val="24"/>
          <w:szCs w:val="24"/>
        </w:rPr>
        <w:t xml:space="preserve"> institucionalização </w:t>
      </w:r>
      <w:r w:rsidR="006777B6" w:rsidRPr="000E4EE9">
        <w:rPr>
          <w:rFonts w:ascii="Calibri" w:hAnsi="Calibri" w:cs="Calibri"/>
          <w:sz w:val="24"/>
          <w:szCs w:val="24"/>
        </w:rPr>
        <w:t>d</w:t>
      </w:r>
      <w:r w:rsidRPr="000E4EE9">
        <w:rPr>
          <w:rFonts w:ascii="Calibri" w:hAnsi="Calibri" w:cs="Calibri"/>
          <w:sz w:val="24"/>
          <w:szCs w:val="24"/>
        </w:rPr>
        <w:t xml:space="preserve">a política, </w:t>
      </w:r>
      <w:r w:rsidR="00CE43C9" w:rsidRPr="000E4EE9">
        <w:rPr>
          <w:rFonts w:ascii="Calibri" w:hAnsi="Calibri" w:cs="Calibri"/>
          <w:sz w:val="24"/>
          <w:szCs w:val="24"/>
        </w:rPr>
        <w:t xml:space="preserve">o </w:t>
      </w:r>
      <w:r w:rsidRPr="000E4EE9">
        <w:rPr>
          <w:rFonts w:ascii="Calibri" w:hAnsi="Calibri" w:cs="Calibri"/>
          <w:sz w:val="24"/>
          <w:szCs w:val="24"/>
        </w:rPr>
        <w:t>teste buscou examinar se a política traçada pelo programa Justiça 4.0 encontra-se devidamente institucionalizada</w:t>
      </w:r>
      <w:r w:rsidR="005D200C" w:rsidRPr="000E4EE9">
        <w:rPr>
          <w:rFonts w:ascii="Calibri" w:hAnsi="Calibri" w:cs="Calibri"/>
          <w:sz w:val="24"/>
          <w:szCs w:val="24"/>
        </w:rPr>
        <w:t>,</w:t>
      </w:r>
      <w:r w:rsidR="001846C6" w:rsidRPr="000E4EE9">
        <w:rPr>
          <w:rFonts w:ascii="Calibri" w:hAnsi="Calibri" w:cs="Calibri"/>
          <w:sz w:val="24"/>
          <w:szCs w:val="24"/>
        </w:rPr>
        <w:t xml:space="preserve"> de modo que </w:t>
      </w:r>
      <w:r w:rsidR="00916DF5" w:rsidRPr="000E4EE9">
        <w:rPr>
          <w:rFonts w:ascii="Calibri" w:hAnsi="Calibri" w:cs="Calibri"/>
          <w:sz w:val="24"/>
          <w:szCs w:val="24"/>
        </w:rPr>
        <w:t>seja</w:t>
      </w:r>
      <w:r w:rsidR="00F70E80" w:rsidRPr="000E4EE9">
        <w:rPr>
          <w:rFonts w:ascii="Calibri" w:hAnsi="Calibri" w:cs="Calibri"/>
          <w:sz w:val="24"/>
          <w:szCs w:val="24"/>
        </w:rPr>
        <w:t xml:space="preserve"> possível identificar </w:t>
      </w:r>
      <w:r w:rsidR="001846C6" w:rsidRPr="000E4EE9">
        <w:rPr>
          <w:rFonts w:ascii="Calibri" w:hAnsi="Calibri" w:cs="Calibri"/>
          <w:sz w:val="24"/>
          <w:szCs w:val="24"/>
        </w:rPr>
        <w:t xml:space="preserve">a atuação dos diversos órgãos e </w:t>
      </w:r>
      <w:r w:rsidR="00B02D61" w:rsidRPr="000E4EE9">
        <w:rPr>
          <w:rFonts w:ascii="Calibri" w:hAnsi="Calibri" w:cs="Calibri"/>
          <w:sz w:val="24"/>
          <w:szCs w:val="24"/>
        </w:rPr>
        <w:t xml:space="preserve">estabelecer </w:t>
      </w:r>
      <w:r w:rsidR="001846C6" w:rsidRPr="000E4EE9">
        <w:rPr>
          <w:rFonts w:ascii="Calibri" w:hAnsi="Calibri" w:cs="Calibri"/>
          <w:sz w:val="24"/>
          <w:szCs w:val="24"/>
        </w:rPr>
        <w:t xml:space="preserve">os resultados e os impactos que a política pretende alcançar. Quanto ao </w:t>
      </w:r>
      <w:r w:rsidRPr="000E4EE9">
        <w:rPr>
          <w:rFonts w:ascii="Calibri" w:hAnsi="Calibri" w:cs="Calibri"/>
          <w:sz w:val="24"/>
          <w:szCs w:val="24"/>
        </w:rPr>
        <w:t xml:space="preserve">resultado </w:t>
      </w:r>
      <w:r w:rsidR="001846C6" w:rsidRPr="000E4EE9">
        <w:rPr>
          <w:rFonts w:ascii="Calibri" w:hAnsi="Calibri" w:cs="Calibri"/>
          <w:sz w:val="24"/>
          <w:szCs w:val="24"/>
        </w:rPr>
        <w:t>dos exames, obteve-se</w:t>
      </w:r>
      <w:r w:rsidRPr="000E4EE9">
        <w:rPr>
          <w:rFonts w:ascii="Calibri" w:hAnsi="Calibri" w:cs="Calibri"/>
          <w:sz w:val="24"/>
          <w:szCs w:val="24"/>
        </w:rPr>
        <w:t xml:space="preserve"> </w:t>
      </w:r>
      <w:r w:rsidR="00E82274" w:rsidRPr="000E4EE9">
        <w:rPr>
          <w:rFonts w:ascii="Calibri" w:hAnsi="Calibri" w:cs="Calibri"/>
          <w:sz w:val="24"/>
          <w:szCs w:val="24"/>
        </w:rPr>
        <w:t>79</w:t>
      </w:r>
      <w:r w:rsidRPr="000E4EE9">
        <w:rPr>
          <w:rFonts w:ascii="Calibri" w:hAnsi="Calibri" w:cs="Calibri"/>
          <w:sz w:val="24"/>
          <w:szCs w:val="24"/>
        </w:rPr>
        <w:t>% de aderência aos resultados esperados.</w:t>
      </w:r>
    </w:p>
    <w:p w14:paraId="404AB7FB" w14:textId="7DD734D9" w:rsidR="00ED54AE" w:rsidRPr="000E4EE9" w:rsidRDefault="00ED54AE" w:rsidP="00AF614E">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Os principais problemas levantados foram a ausência de acompanhamento de indicadores estabelecidos por normativo cogente e </w:t>
      </w:r>
      <w:r w:rsidR="001846C6" w:rsidRPr="000E4EE9">
        <w:rPr>
          <w:rFonts w:ascii="Calibri" w:hAnsi="Calibri" w:cs="Calibri"/>
          <w:sz w:val="24"/>
          <w:szCs w:val="24"/>
        </w:rPr>
        <w:t xml:space="preserve">ausência de avaliação de eficiência dos projetos </w:t>
      </w:r>
      <w:r w:rsidR="002A6C60" w:rsidRPr="000E4EE9">
        <w:rPr>
          <w:rFonts w:ascii="Calibri" w:hAnsi="Calibri" w:cs="Calibri"/>
          <w:sz w:val="24"/>
          <w:szCs w:val="24"/>
        </w:rPr>
        <w:t>Juízo 100% Digital</w:t>
      </w:r>
      <w:r w:rsidR="001846C6" w:rsidRPr="000E4EE9">
        <w:rPr>
          <w:rFonts w:ascii="Calibri" w:hAnsi="Calibri" w:cs="Calibri"/>
          <w:sz w:val="24"/>
          <w:szCs w:val="24"/>
        </w:rPr>
        <w:t xml:space="preserve"> e Núcleos de Justiça 4.0</w:t>
      </w:r>
      <w:r w:rsidR="00ED40EE" w:rsidRPr="000E4EE9">
        <w:rPr>
          <w:rFonts w:ascii="Calibri" w:hAnsi="Calibri" w:cs="Calibri"/>
          <w:sz w:val="24"/>
          <w:szCs w:val="24"/>
        </w:rPr>
        <w:t xml:space="preserve"> </w:t>
      </w:r>
      <w:r w:rsidRPr="000E4EE9">
        <w:rPr>
          <w:rFonts w:ascii="Calibri" w:hAnsi="Calibri" w:cs="Calibri"/>
          <w:sz w:val="24"/>
          <w:szCs w:val="24"/>
        </w:rPr>
        <w:t>(Cf. parágrafo 14</w:t>
      </w:r>
      <w:r w:rsidR="00FF7A48" w:rsidRPr="000E4EE9">
        <w:rPr>
          <w:rFonts w:ascii="Calibri" w:hAnsi="Calibri" w:cs="Calibri"/>
          <w:sz w:val="24"/>
          <w:szCs w:val="24"/>
        </w:rPr>
        <w:t>7</w:t>
      </w:r>
      <w:r w:rsidRPr="000E4EE9">
        <w:rPr>
          <w:rFonts w:ascii="Calibri" w:hAnsi="Calibri" w:cs="Calibri"/>
          <w:sz w:val="24"/>
          <w:szCs w:val="24"/>
        </w:rPr>
        <w:t xml:space="preserve"> e 14</w:t>
      </w:r>
      <w:r w:rsidR="00FF7A48" w:rsidRPr="000E4EE9">
        <w:rPr>
          <w:rFonts w:ascii="Calibri" w:hAnsi="Calibri" w:cs="Calibri"/>
          <w:sz w:val="24"/>
          <w:szCs w:val="24"/>
        </w:rPr>
        <w:t>8</w:t>
      </w:r>
      <w:r w:rsidRPr="000E4EE9">
        <w:rPr>
          <w:rFonts w:ascii="Calibri" w:hAnsi="Calibri" w:cs="Calibri"/>
          <w:sz w:val="24"/>
          <w:szCs w:val="24"/>
        </w:rPr>
        <w:t>).</w:t>
      </w:r>
    </w:p>
    <w:p w14:paraId="19720A45" w14:textId="5AD442AF" w:rsidR="001846C6" w:rsidRPr="000E4EE9" w:rsidRDefault="002843D2" w:rsidP="00AF614E">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Em relação </w:t>
      </w:r>
      <w:r w:rsidR="00ED40EE" w:rsidRPr="000E4EE9">
        <w:rPr>
          <w:rFonts w:ascii="Calibri" w:hAnsi="Calibri" w:cs="Calibri"/>
          <w:sz w:val="24"/>
          <w:szCs w:val="24"/>
        </w:rPr>
        <w:t>à</w:t>
      </w:r>
      <w:r w:rsidRPr="000E4EE9">
        <w:rPr>
          <w:rFonts w:ascii="Calibri" w:hAnsi="Calibri" w:cs="Calibri"/>
          <w:sz w:val="24"/>
          <w:szCs w:val="24"/>
        </w:rPr>
        <w:t xml:space="preserve"> </w:t>
      </w:r>
      <w:r w:rsidR="006777B6" w:rsidRPr="000E4EE9">
        <w:rPr>
          <w:rFonts w:ascii="Calibri" w:hAnsi="Calibri" w:cs="Calibri"/>
          <w:sz w:val="24"/>
          <w:szCs w:val="24"/>
        </w:rPr>
        <w:t>i</w:t>
      </w:r>
      <w:r w:rsidRPr="000E4EE9">
        <w:rPr>
          <w:rFonts w:ascii="Calibri" w:hAnsi="Calibri" w:cs="Calibri"/>
          <w:sz w:val="24"/>
          <w:szCs w:val="24"/>
        </w:rPr>
        <w:t>nstitucionalização das estruturas de governança e gestão, necessárias à implementação da política e da institucionalização do plano de implementação, os resultados obtidos atingiram 93% de aderência aos resultados esperados.</w:t>
      </w:r>
    </w:p>
    <w:p w14:paraId="514A7DF4" w14:textId="547E58E5" w:rsidR="00ED54AE" w:rsidRPr="000E4EE9" w:rsidRDefault="002843D2" w:rsidP="00A22847">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No que diz respeito </w:t>
      </w:r>
      <w:r w:rsidR="00ED40EE" w:rsidRPr="000E4EE9">
        <w:rPr>
          <w:rFonts w:ascii="Calibri" w:hAnsi="Calibri" w:cs="Calibri"/>
          <w:sz w:val="24"/>
          <w:szCs w:val="24"/>
        </w:rPr>
        <w:t>à</w:t>
      </w:r>
      <w:r w:rsidRPr="000E4EE9">
        <w:rPr>
          <w:rFonts w:ascii="Calibri" w:hAnsi="Calibri" w:cs="Calibri"/>
          <w:sz w:val="24"/>
          <w:szCs w:val="24"/>
        </w:rPr>
        <w:t xml:space="preserve"> alocação e </w:t>
      </w:r>
      <w:r w:rsidR="00DF1B9C" w:rsidRPr="000E4EE9">
        <w:rPr>
          <w:rFonts w:ascii="Calibri" w:hAnsi="Calibri" w:cs="Calibri"/>
          <w:sz w:val="24"/>
          <w:szCs w:val="24"/>
        </w:rPr>
        <w:t xml:space="preserve">à </w:t>
      </w:r>
      <w:r w:rsidRPr="000E4EE9">
        <w:rPr>
          <w:rFonts w:ascii="Calibri" w:hAnsi="Calibri" w:cs="Calibri"/>
          <w:sz w:val="24"/>
          <w:szCs w:val="24"/>
        </w:rPr>
        <w:t xml:space="preserve">gestão de recursos orçamentários e financeiros, as conclusões quanto </w:t>
      </w:r>
      <w:r w:rsidR="00DF1B9C" w:rsidRPr="000E4EE9">
        <w:rPr>
          <w:rFonts w:ascii="Calibri" w:hAnsi="Calibri" w:cs="Calibri"/>
          <w:sz w:val="24"/>
          <w:szCs w:val="24"/>
        </w:rPr>
        <w:t>a</w:t>
      </w:r>
      <w:r w:rsidRPr="000E4EE9">
        <w:rPr>
          <w:rFonts w:ascii="Calibri" w:hAnsi="Calibri" w:cs="Calibri"/>
          <w:sz w:val="24"/>
          <w:szCs w:val="24"/>
        </w:rPr>
        <w:t>os exames preliminares foram prejudicadas em virtude d</w:t>
      </w:r>
      <w:r w:rsidR="00DF1B9C" w:rsidRPr="000E4EE9">
        <w:rPr>
          <w:rFonts w:ascii="Calibri" w:hAnsi="Calibri" w:cs="Calibri"/>
          <w:sz w:val="24"/>
          <w:szCs w:val="24"/>
        </w:rPr>
        <w:t>a</w:t>
      </w:r>
      <w:r w:rsidRPr="000E4EE9">
        <w:rPr>
          <w:rFonts w:ascii="Calibri" w:hAnsi="Calibri" w:cs="Calibri"/>
          <w:sz w:val="24"/>
          <w:szCs w:val="24"/>
        </w:rPr>
        <w:t xml:space="preserve"> necessidade de manifestação da A</w:t>
      </w:r>
      <w:r w:rsidR="006777B6" w:rsidRPr="000E4EE9">
        <w:rPr>
          <w:rFonts w:ascii="Calibri" w:hAnsi="Calibri" w:cs="Calibri"/>
          <w:sz w:val="24"/>
          <w:szCs w:val="24"/>
        </w:rPr>
        <w:t>JU</w:t>
      </w:r>
      <w:r w:rsidRPr="000E4EE9">
        <w:rPr>
          <w:rFonts w:ascii="Calibri" w:hAnsi="Calibri" w:cs="Calibri"/>
          <w:sz w:val="24"/>
          <w:szCs w:val="24"/>
        </w:rPr>
        <w:t>, tratada no item 22</w:t>
      </w:r>
      <w:r w:rsidR="00127DDC" w:rsidRPr="000E4EE9">
        <w:rPr>
          <w:rFonts w:ascii="Calibri" w:hAnsi="Calibri" w:cs="Calibri"/>
          <w:sz w:val="24"/>
          <w:szCs w:val="24"/>
        </w:rPr>
        <w:t>2</w:t>
      </w:r>
      <w:r w:rsidRPr="000E4EE9">
        <w:rPr>
          <w:rFonts w:ascii="Calibri" w:hAnsi="Calibri" w:cs="Calibri"/>
          <w:sz w:val="24"/>
          <w:szCs w:val="24"/>
        </w:rPr>
        <w:t xml:space="preserve"> deste relatório.</w:t>
      </w:r>
    </w:p>
    <w:p w14:paraId="505767F3" w14:textId="05029539" w:rsidR="002843D2" w:rsidRPr="000E4EE9" w:rsidRDefault="00D4131E" w:rsidP="00A22847">
      <w:pPr>
        <w:pStyle w:val="SemEspaamento"/>
        <w:numPr>
          <w:ilvl w:val="0"/>
          <w:numId w:val="2"/>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Em relação </w:t>
      </w:r>
      <w:r w:rsidR="002843D2" w:rsidRPr="000E4EE9">
        <w:rPr>
          <w:rFonts w:ascii="Calibri" w:hAnsi="Calibri" w:cs="Calibri"/>
          <w:sz w:val="24"/>
          <w:szCs w:val="24"/>
        </w:rPr>
        <w:t xml:space="preserve">ao desenho operacional, obteve-se resultado satisfatório. Os testes evidenciaram 79% de aderência aos resultados esperados. </w:t>
      </w:r>
      <w:r w:rsidR="002843D2" w:rsidRPr="000E4EE9">
        <w:rPr>
          <w:rFonts w:ascii="Calibri" w:eastAsia="Calibri" w:hAnsi="Calibri" w:cs="Calibri"/>
          <w:sz w:val="24"/>
          <w:szCs w:val="24"/>
        </w:rPr>
        <w:t xml:space="preserve">Há que se destacar, porém, que não foi encontrada nenhuma pesquisa ou levantamento de qualidade </w:t>
      </w:r>
      <w:r w:rsidR="002843D2" w:rsidRPr="000E4EE9">
        <w:rPr>
          <w:rFonts w:ascii="Calibri" w:eastAsia="Calibri" w:hAnsi="Calibri" w:cs="Calibri"/>
          <w:b/>
          <w:bCs/>
          <w:sz w:val="24"/>
          <w:szCs w:val="24"/>
        </w:rPr>
        <w:t>dos padrões esperados pelos beneficiários dos produtos e serviços</w:t>
      </w:r>
      <w:r w:rsidR="00127DDC" w:rsidRPr="000E4EE9">
        <w:rPr>
          <w:rFonts w:ascii="Calibri" w:eastAsia="Calibri" w:hAnsi="Calibri" w:cs="Calibri"/>
          <w:sz w:val="24"/>
          <w:szCs w:val="24"/>
        </w:rPr>
        <w:t xml:space="preserve"> (Cf. parágrafo 182</w:t>
      </w:r>
      <w:r w:rsidR="002843D2" w:rsidRPr="000E4EE9">
        <w:rPr>
          <w:rFonts w:ascii="Calibri" w:eastAsia="Calibri" w:hAnsi="Calibri" w:cs="Calibri"/>
          <w:sz w:val="24"/>
          <w:szCs w:val="24"/>
        </w:rPr>
        <w:t>)</w:t>
      </w:r>
      <w:r w:rsidR="00DF1B9C" w:rsidRPr="000E4EE9">
        <w:rPr>
          <w:rFonts w:ascii="Calibri" w:eastAsia="Calibri" w:hAnsi="Calibri" w:cs="Calibri"/>
          <w:sz w:val="24"/>
          <w:szCs w:val="24"/>
        </w:rPr>
        <w:t>.</w:t>
      </w:r>
    </w:p>
    <w:p w14:paraId="4954C870" w14:textId="0D630737" w:rsidR="002843D2" w:rsidRPr="000E4EE9" w:rsidRDefault="002843D2" w:rsidP="00A22847">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Ao final, no que concerne aos resultados esperados, ou seja, a avaliação se os resultados e impactos da política são satisfatórios, obteve-se 100 % de aderência. Porém, dos </w:t>
      </w:r>
      <w:r w:rsidR="51F78046" w:rsidRPr="000E4EE9">
        <w:rPr>
          <w:rFonts w:ascii="Calibri" w:hAnsi="Calibri" w:cs="Calibri"/>
          <w:sz w:val="24"/>
          <w:szCs w:val="24"/>
        </w:rPr>
        <w:t>oito</w:t>
      </w:r>
      <w:r w:rsidRPr="000E4EE9">
        <w:rPr>
          <w:rFonts w:ascii="Calibri" w:hAnsi="Calibri" w:cs="Calibri"/>
          <w:sz w:val="24"/>
          <w:szCs w:val="24"/>
        </w:rPr>
        <w:t xml:space="preserve"> exames aplicados, apenas </w:t>
      </w:r>
      <w:r w:rsidR="098E9AEF" w:rsidRPr="000E4EE9">
        <w:rPr>
          <w:rFonts w:ascii="Calibri" w:hAnsi="Calibri" w:cs="Calibri"/>
          <w:sz w:val="24"/>
          <w:szCs w:val="24"/>
        </w:rPr>
        <w:t>quatro</w:t>
      </w:r>
      <w:r w:rsidR="692A3787" w:rsidRPr="000E4EE9">
        <w:rPr>
          <w:rFonts w:ascii="Calibri" w:hAnsi="Calibri" w:cs="Calibri"/>
          <w:sz w:val="24"/>
          <w:szCs w:val="24"/>
        </w:rPr>
        <w:t xml:space="preserve"> </w:t>
      </w:r>
      <w:r w:rsidRPr="000E4EE9">
        <w:rPr>
          <w:rFonts w:ascii="Calibri" w:hAnsi="Calibri" w:cs="Calibri"/>
          <w:sz w:val="24"/>
          <w:szCs w:val="24"/>
        </w:rPr>
        <w:t xml:space="preserve">puderam ser avaliados em função de a política </w:t>
      </w:r>
      <w:r w:rsidR="001F73CD" w:rsidRPr="000E4EE9">
        <w:rPr>
          <w:rFonts w:ascii="Calibri" w:hAnsi="Calibri" w:cs="Calibri"/>
          <w:sz w:val="24"/>
          <w:szCs w:val="24"/>
        </w:rPr>
        <w:t>Justiça 4.0</w:t>
      </w:r>
      <w:r w:rsidRPr="000E4EE9">
        <w:rPr>
          <w:rFonts w:ascii="Calibri" w:hAnsi="Calibri" w:cs="Calibri"/>
          <w:sz w:val="24"/>
          <w:szCs w:val="24"/>
        </w:rPr>
        <w:t xml:space="preserve"> estar em fase de implementação.</w:t>
      </w:r>
    </w:p>
    <w:p w14:paraId="2EE2F634" w14:textId="1E2B26FD" w:rsidR="002843D2" w:rsidRPr="000E4EE9" w:rsidRDefault="002843D2" w:rsidP="00A22847">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Nesse sentido</w:t>
      </w:r>
      <w:r w:rsidR="006154B4" w:rsidRPr="000E4EE9">
        <w:rPr>
          <w:rFonts w:ascii="Calibri" w:hAnsi="Calibri" w:cs="Calibri"/>
          <w:sz w:val="24"/>
          <w:szCs w:val="24"/>
        </w:rPr>
        <w:t>,</w:t>
      </w:r>
      <w:r w:rsidRPr="000E4EE9">
        <w:rPr>
          <w:rFonts w:ascii="Calibri" w:hAnsi="Calibri" w:cs="Calibri"/>
          <w:sz w:val="24"/>
          <w:szCs w:val="24"/>
        </w:rPr>
        <w:t xml:space="preserve"> cumpre mencionar que não foi possível avaliar os seguintes pontos:</w:t>
      </w:r>
    </w:p>
    <w:p w14:paraId="78660E08" w14:textId="123E4A88" w:rsidR="002843D2" w:rsidRPr="000E4EE9" w:rsidRDefault="00AE10F4" w:rsidP="00227C39">
      <w:pPr>
        <w:pStyle w:val="SemEspaamento"/>
        <w:numPr>
          <w:ilvl w:val="0"/>
          <w:numId w:val="28"/>
        </w:numPr>
        <w:tabs>
          <w:tab w:val="right" w:pos="1134"/>
        </w:tabs>
        <w:ind w:left="0" w:firstLine="851"/>
        <w:jc w:val="both"/>
        <w:rPr>
          <w:rFonts w:ascii="Calibri" w:hAnsi="Calibri" w:cs="Calibri"/>
          <w:sz w:val="24"/>
          <w:szCs w:val="24"/>
        </w:rPr>
      </w:pPr>
      <w:r w:rsidRPr="000E4EE9">
        <w:rPr>
          <w:rFonts w:ascii="Calibri" w:hAnsi="Calibri" w:cs="Calibri"/>
          <w:sz w:val="24"/>
          <w:szCs w:val="24"/>
        </w:rPr>
        <w:t>os produtos e resultados foram entregues ao público-alvo e atendem às necessidades desse público?</w:t>
      </w:r>
    </w:p>
    <w:p w14:paraId="37774675" w14:textId="3D08D488" w:rsidR="00AE10F4" w:rsidRPr="000E4EE9" w:rsidRDefault="00AE10F4" w:rsidP="00227C39">
      <w:pPr>
        <w:pStyle w:val="SemEspaamento"/>
        <w:numPr>
          <w:ilvl w:val="0"/>
          <w:numId w:val="28"/>
        </w:numPr>
        <w:tabs>
          <w:tab w:val="right" w:pos="1134"/>
        </w:tabs>
        <w:ind w:left="0" w:firstLine="851"/>
        <w:jc w:val="both"/>
        <w:rPr>
          <w:rFonts w:ascii="Calibri" w:hAnsi="Calibri" w:cs="Calibri"/>
          <w:sz w:val="24"/>
          <w:szCs w:val="24"/>
        </w:rPr>
      </w:pPr>
      <w:r w:rsidRPr="000E4EE9">
        <w:rPr>
          <w:rFonts w:ascii="Calibri" w:hAnsi="Calibri" w:cs="Calibri"/>
          <w:sz w:val="24"/>
          <w:szCs w:val="24"/>
        </w:rPr>
        <w:t>há verificação/acompanhamento de que a política produziu efeitos benéficos à população alvo?</w:t>
      </w:r>
    </w:p>
    <w:p w14:paraId="1B37F05F" w14:textId="76FC308B" w:rsidR="00AE10F4" w:rsidRPr="000E4EE9" w:rsidRDefault="00AE10F4" w:rsidP="00227C39">
      <w:pPr>
        <w:pStyle w:val="SemEspaamento"/>
        <w:numPr>
          <w:ilvl w:val="0"/>
          <w:numId w:val="28"/>
        </w:numPr>
        <w:tabs>
          <w:tab w:val="right" w:pos="1134"/>
        </w:tabs>
        <w:ind w:left="0" w:firstLine="851"/>
        <w:jc w:val="both"/>
        <w:rPr>
          <w:rFonts w:ascii="Calibri" w:hAnsi="Calibri" w:cs="Calibri"/>
          <w:sz w:val="24"/>
          <w:szCs w:val="24"/>
        </w:rPr>
      </w:pPr>
      <w:r w:rsidRPr="000E4EE9">
        <w:rPr>
          <w:rFonts w:ascii="Calibri" w:hAnsi="Calibri" w:cs="Calibri"/>
          <w:sz w:val="24"/>
          <w:szCs w:val="24"/>
        </w:rPr>
        <w:t xml:space="preserve"> há verificação de que a política produziu os efeitos positivos previstos ou não previstos, significativos sobre seus beneficiários?</w:t>
      </w:r>
    </w:p>
    <w:p w14:paraId="633EA10B" w14:textId="42F61E7B" w:rsidR="00AE10F4" w:rsidRPr="000E4EE9" w:rsidRDefault="00AE10F4" w:rsidP="00227C39">
      <w:pPr>
        <w:pStyle w:val="SemEspaamento"/>
        <w:numPr>
          <w:ilvl w:val="0"/>
          <w:numId w:val="28"/>
        </w:numPr>
        <w:tabs>
          <w:tab w:val="right" w:pos="1134"/>
        </w:tabs>
        <w:ind w:left="0" w:firstLine="851"/>
        <w:jc w:val="both"/>
        <w:rPr>
          <w:rFonts w:ascii="Calibri" w:hAnsi="Calibri" w:cs="Calibri"/>
          <w:sz w:val="24"/>
          <w:szCs w:val="24"/>
        </w:rPr>
      </w:pPr>
      <w:r w:rsidRPr="000E4EE9">
        <w:rPr>
          <w:rFonts w:ascii="Calibri" w:hAnsi="Calibri" w:cs="Calibri"/>
          <w:sz w:val="24"/>
          <w:szCs w:val="24"/>
        </w:rPr>
        <w:t>a política atingiu todos os objetivos e metas e os resultados e efeitos foram identificados?</w:t>
      </w:r>
    </w:p>
    <w:p w14:paraId="06FAE373" w14:textId="3DCF246B" w:rsidR="00163C81" w:rsidRPr="000E4EE9" w:rsidRDefault="00163C81" w:rsidP="00163C81">
      <w:pPr>
        <w:pStyle w:val="SemEspaamento"/>
        <w:numPr>
          <w:ilvl w:val="2"/>
          <w:numId w:val="1"/>
        </w:numPr>
        <w:spacing w:before="240" w:after="240"/>
        <w:ind w:hanging="90"/>
        <w:jc w:val="both"/>
        <w:outlineLvl w:val="1"/>
        <w:rPr>
          <w:rFonts w:ascii="Calibri" w:eastAsia="Calibri" w:hAnsi="Calibri" w:cs="Calibri"/>
          <w:b/>
          <w:bCs/>
          <w:sz w:val="24"/>
          <w:szCs w:val="24"/>
        </w:rPr>
      </w:pPr>
      <w:bookmarkStart w:id="60" w:name="_Toc123245653"/>
      <w:r w:rsidRPr="000E4EE9">
        <w:rPr>
          <w:rFonts w:ascii="Calibri" w:eastAsia="Calibri" w:hAnsi="Calibri" w:cs="Calibri"/>
          <w:b/>
          <w:bCs/>
          <w:sz w:val="24"/>
          <w:szCs w:val="24"/>
        </w:rPr>
        <w:t>D</w:t>
      </w:r>
      <w:r w:rsidR="00127DDC" w:rsidRPr="000E4EE9">
        <w:rPr>
          <w:rFonts w:ascii="Calibri" w:eastAsia="Calibri" w:hAnsi="Calibri" w:cs="Calibri"/>
          <w:b/>
          <w:bCs/>
          <w:sz w:val="24"/>
          <w:szCs w:val="24"/>
        </w:rPr>
        <w:t>o R</w:t>
      </w:r>
      <w:r w:rsidR="00624AF9" w:rsidRPr="000E4EE9">
        <w:rPr>
          <w:rFonts w:ascii="Calibri" w:eastAsia="Calibri" w:hAnsi="Calibri" w:cs="Calibri"/>
          <w:b/>
          <w:bCs/>
          <w:sz w:val="24"/>
          <w:szCs w:val="24"/>
        </w:rPr>
        <w:t>elatório</w:t>
      </w:r>
      <w:r w:rsidRPr="000E4EE9">
        <w:rPr>
          <w:rFonts w:ascii="Calibri" w:eastAsia="Calibri" w:hAnsi="Calibri" w:cs="Calibri"/>
          <w:b/>
          <w:bCs/>
          <w:sz w:val="24"/>
          <w:szCs w:val="24"/>
        </w:rPr>
        <w:t xml:space="preserve"> </w:t>
      </w:r>
      <w:r w:rsidR="00127DDC" w:rsidRPr="000E4EE9">
        <w:rPr>
          <w:rFonts w:ascii="Calibri" w:eastAsia="Calibri" w:hAnsi="Calibri" w:cs="Calibri"/>
          <w:b/>
          <w:bCs/>
          <w:sz w:val="24"/>
          <w:szCs w:val="24"/>
        </w:rPr>
        <w:t>P</w:t>
      </w:r>
      <w:r w:rsidRPr="000E4EE9">
        <w:rPr>
          <w:rFonts w:ascii="Calibri" w:eastAsia="Calibri" w:hAnsi="Calibri" w:cs="Calibri"/>
          <w:b/>
          <w:bCs/>
          <w:sz w:val="24"/>
          <w:szCs w:val="24"/>
        </w:rPr>
        <w:t>reliminar</w:t>
      </w:r>
      <w:bookmarkEnd w:id="60"/>
    </w:p>
    <w:p w14:paraId="320656C0" w14:textId="62A7F848" w:rsidR="00AE10F4" w:rsidRPr="000E4EE9" w:rsidRDefault="00163C81" w:rsidP="0040779D">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Com isso, conclui</w:t>
      </w:r>
      <w:r w:rsidR="00CF5ED3" w:rsidRPr="000E4EE9">
        <w:rPr>
          <w:rFonts w:ascii="Calibri" w:hAnsi="Calibri" w:cs="Calibri"/>
          <w:sz w:val="24"/>
          <w:szCs w:val="24"/>
        </w:rPr>
        <w:t>u</w:t>
      </w:r>
      <w:r w:rsidRPr="000E4EE9">
        <w:rPr>
          <w:rFonts w:ascii="Calibri" w:hAnsi="Calibri" w:cs="Calibri"/>
          <w:sz w:val="24"/>
          <w:szCs w:val="24"/>
        </w:rPr>
        <w:t xml:space="preserve">-se, preliminarmente, em relação aos instrumentos de controle aplicados </w:t>
      </w:r>
      <w:r w:rsidR="00F00429" w:rsidRPr="000E4EE9">
        <w:rPr>
          <w:rFonts w:ascii="Calibri" w:hAnsi="Calibri" w:cs="Calibri"/>
          <w:sz w:val="24"/>
          <w:szCs w:val="24"/>
        </w:rPr>
        <w:t>à</w:t>
      </w:r>
      <w:r w:rsidRPr="000E4EE9">
        <w:rPr>
          <w:rFonts w:ascii="Calibri" w:hAnsi="Calibri" w:cs="Calibri"/>
          <w:sz w:val="24"/>
          <w:szCs w:val="24"/>
        </w:rPr>
        <w:t xml:space="preserve"> governança da Política Justiça 4.0, que precisam ser tomadas </w:t>
      </w:r>
      <w:r w:rsidRPr="000E4EE9">
        <w:rPr>
          <w:rFonts w:ascii="Calibri" w:hAnsi="Calibri" w:cs="Calibri"/>
          <w:sz w:val="24"/>
          <w:szCs w:val="24"/>
        </w:rPr>
        <w:lastRenderedPageBreak/>
        <w:t xml:space="preserve">medidas corretivas para projetos futuros, principalmente no que diz respeito aos </w:t>
      </w:r>
      <w:r w:rsidR="004936EC" w:rsidRPr="000E4EE9">
        <w:rPr>
          <w:rFonts w:ascii="Calibri" w:hAnsi="Calibri" w:cs="Calibri"/>
          <w:sz w:val="24"/>
          <w:szCs w:val="24"/>
        </w:rPr>
        <w:t>parágrafos</w:t>
      </w:r>
      <w:r w:rsidRPr="000E4EE9">
        <w:rPr>
          <w:rFonts w:ascii="Calibri" w:hAnsi="Calibri" w:cs="Calibri"/>
          <w:sz w:val="24"/>
          <w:szCs w:val="24"/>
        </w:rPr>
        <w:t xml:space="preserve"> relacionados aos riscos</w:t>
      </w:r>
      <w:r w:rsidR="004936EC" w:rsidRPr="000E4EE9">
        <w:rPr>
          <w:rFonts w:ascii="Calibri" w:hAnsi="Calibri" w:cs="Calibri"/>
          <w:sz w:val="24"/>
          <w:szCs w:val="24"/>
        </w:rPr>
        <w:t xml:space="preserve"> (Cf. parágrafo </w:t>
      </w:r>
      <w:r w:rsidR="00127DDC" w:rsidRPr="000E4EE9">
        <w:rPr>
          <w:rFonts w:ascii="Calibri" w:hAnsi="Calibri" w:cs="Calibri"/>
          <w:sz w:val="24"/>
          <w:szCs w:val="24"/>
        </w:rPr>
        <w:t>200</w:t>
      </w:r>
      <w:r w:rsidR="004936EC" w:rsidRPr="000E4EE9">
        <w:rPr>
          <w:rFonts w:ascii="Calibri" w:hAnsi="Calibri" w:cs="Calibri"/>
          <w:sz w:val="24"/>
          <w:szCs w:val="24"/>
        </w:rPr>
        <w:t>)</w:t>
      </w:r>
      <w:r w:rsidRPr="000E4EE9">
        <w:rPr>
          <w:rFonts w:ascii="Calibri" w:hAnsi="Calibri" w:cs="Calibri"/>
          <w:sz w:val="24"/>
          <w:szCs w:val="24"/>
        </w:rPr>
        <w:t xml:space="preserve"> apresentados abaixo:</w:t>
      </w:r>
    </w:p>
    <w:tbl>
      <w:tblPr>
        <w:tblStyle w:val="Tabelacomgrade"/>
        <w:tblW w:w="8500" w:type="dxa"/>
        <w:tblLook w:val="04A0" w:firstRow="1" w:lastRow="0" w:firstColumn="1" w:lastColumn="0" w:noHBand="0" w:noVBand="1"/>
      </w:tblPr>
      <w:tblGrid>
        <w:gridCol w:w="1737"/>
        <w:gridCol w:w="4775"/>
        <w:gridCol w:w="850"/>
        <w:gridCol w:w="1138"/>
      </w:tblGrid>
      <w:tr w:rsidR="000E4EE9" w:rsidRPr="000E4EE9" w14:paraId="07CC382A" w14:textId="77777777" w:rsidTr="004936EC">
        <w:trPr>
          <w:trHeight w:val="315"/>
        </w:trPr>
        <w:tc>
          <w:tcPr>
            <w:tcW w:w="1737" w:type="dxa"/>
            <w:shd w:val="clear" w:color="auto" w:fill="F2F2F2" w:themeFill="background1" w:themeFillShade="F2"/>
            <w:vAlign w:val="center"/>
          </w:tcPr>
          <w:p w14:paraId="227CFB47" w14:textId="6474994A" w:rsidR="004936EC" w:rsidRPr="000E4EE9" w:rsidRDefault="004936EC" w:rsidP="004936EC">
            <w:pPr>
              <w:pStyle w:val="SemEspaamento"/>
              <w:tabs>
                <w:tab w:val="right" w:pos="1134"/>
              </w:tabs>
              <w:jc w:val="center"/>
              <w:rPr>
                <w:rFonts w:ascii="Calibri" w:hAnsi="Calibri" w:cs="Calibri"/>
                <w:sz w:val="18"/>
                <w:szCs w:val="18"/>
              </w:rPr>
            </w:pPr>
            <w:r w:rsidRPr="000E4EE9">
              <w:rPr>
                <w:rFonts w:ascii="Calibri" w:hAnsi="Calibri" w:cs="Calibri"/>
                <w:sz w:val="18"/>
                <w:szCs w:val="18"/>
              </w:rPr>
              <w:t>Parágrafo</w:t>
            </w:r>
          </w:p>
        </w:tc>
        <w:tc>
          <w:tcPr>
            <w:tcW w:w="4775" w:type="dxa"/>
            <w:shd w:val="clear" w:color="auto" w:fill="F2F2F2" w:themeFill="background1" w:themeFillShade="F2"/>
            <w:vAlign w:val="center"/>
          </w:tcPr>
          <w:p w14:paraId="23577D86" w14:textId="655EFFFC" w:rsidR="004936EC" w:rsidRPr="000E4EE9" w:rsidRDefault="004936EC" w:rsidP="004936EC">
            <w:pPr>
              <w:pStyle w:val="SemEspaamento"/>
              <w:tabs>
                <w:tab w:val="right" w:pos="1134"/>
              </w:tabs>
              <w:jc w:val="center"/>
              <w:rPr>
                <w:rFonts w:ascii="Calibri" w:hAnsi="Calibri" w:cs="Calibri"/>
                <w:sz w:val="18"/>
                <w:szCs w:val="18"/>
              </w:rPr>
            </w:pPr>
            <w:r w:rsidRPr="000E4EE9">
              <w:rPr>
                <w:rFonts w:ascii="Calibri" w:hAnsi="Calibri" w:cs="Calibri"/>
                <w:sz w:val="18"/>
                <w:szCs w:val="18"/>
              </w:rPr>
              <w:t>Risco</w:t>
            </w:r>
          </w:p>
        </w:tc>
        <w:tc>
          <w:tcPr>
            <w:tcW w:w="850" w:type="dxa"/>
            <w:shd w:val="clear" w:color="auto" w:fill="F2F2F2" w:themeFill="background1" w:themeFillShade="F2"/>
            <w:vAlign w:val="center"/>
          </w:tcPr>
          <w:p w14:paraId="0A5C445C" w14:textId="496825C9" w:rsidR="004936EC" w:rsidRPr="000E4EE9" w:rsidRDefault="004936EC" w:rsidP="004936EC">
            <w:pPr>
              <w:pStyle w:val="SemEspaamento"/>
              <w:tabs>
                <w:tab w:val="right" w:pos="1134"/>
              </w:tabs>
              <w:jc w:val="center"/>
              <w:rPr>
                <w:rFonts w:ascii="Calibri" w:hAnsi="Calibri" w:cs="Calibri"/>
                <w:sz w:val="18"/>
                <w:szCs w:val="18"/>
              </w:rPr>
            </w:pPr>
            <w:r w:rsidRPr="000E4EE9">
              <w:rPr>
                <w:rFonts w:ascii="Calibri" w:hAnsi="Calibri" w:cs="Calibri"/>
                <w:sz w:val="18"/>
                <w:szCs w:val="18"/>
              </w:rPr>
              <w:t>Código do risco</w:t>
            </w:r>
          </w:p>
        </w:tc>
        <w:tc>
          <w:tcPr>
            <w:tcW w:w="1138" w:type="dxa"/>
            <w:shd w:val="clear" w:color="auto" w:fill="F2F2F2" w:themeFill="background1" w:themeFillShade="F2"/>
            <w:vAlign w:val="center"/>
          </w:tcPr>
          <w:p w14:paraId="7EBE1826" w14:textId="3AFA8534" w:rsidR="004936EC" w:rsidRPr="000E4EE9" w:rsidRDefault="004936EC" w:rsidP="004936EC">
            <w:pPr>
              <w:pStyle w:val="SemEspaamento"/>
              <w:tabs>
                <w:tab w:val="right" w:pos="1134"/>
              </w:tabs>
              <w:jc w:val="center"/>
              <w:rPr>
                <w:rFonts w:ascii="Calibri" w:hAnsi="Calibri" w:cs="Calibri"/>
                <w:sz w:val="18"/>
                <w:szCs w:val="18"/>
              </w:rPr>
            </w:pPr>
            <w:r w:rsidRPr="000E4EE9">
              <w:rPr>
                <w:rFonts w:ascii="Calibri" w:hAnsi="Calibri" w:cs="Calibri"/>
                <w:sz w:val="18"/>
                <w:szCs w:val="18"/>
              </w:rPr>
              <w:t>Classificação do risco</w:t>
            </w:r>
          </w:p>
        </w:tc>
      </w:tr>
      <w:tr w:rsidR="000E4EE9" w:rsidRPr="000E4EE9" w14:paraId="1AE097C5" w14:textId="77777777" w:rsidTr="004936EC">
        <w:trPr>
          <w:trHeight w:val="315"/>
        </w:trPr>
        <w:tc>
          <w:tcPr>
            <w:tcW w:w="1737" w:type="dxa"/>
            <w:vMerge w:val="restart"/>
            <w:vAlign w:val="center"/>
          </w:tcPr>
          <w:p w14:paraId="6F8BFB83" w14:textId="7AD13E62" w:rsidR="004936EC" w:rsidRPr="000E4EE9" w:rsidRDefault="004936EC" w:rsidP="00127DDC">
            <w:pPr>
              <w:pStyle w:val="SemEspaamento"/>
              <w:tabs>
                <w:tab w:val="right" w:pos="1134"/>
              </w:tabs>
              <w:jc w:val="center"/>
              <w:rPr>
                <w:rFonts w:ascii="Calibri" w:hAnsi="Calibri" w:cs="Calibri"/>
                <w:sz w:val="18"/>
                <w:szCs w:val="18"/>
              </w:rPr>
            </w:pPr>
            <w:r w:rsidRPr="000E4EE9">
              <w:rPr>
                <w:rFonts w:ascii="Calibri" w:hAnsi="Calibri" w:cs="Calibri"/>
                <w:sz w:val="18"/>
                <w:szCs w:val="18"/>
              </w:rPr>
              <w:t>2</w:t>
            </w:r>
            <w:r w:rsidR="00127DDC" w:rsidRPr="000E4EE9">
              <w:rPr>
                <w:rFonts w:ascii="Calibri" w:hAnsi="Calibri" w:cs="Calibri"/>
                <w:sz w:val="18"/>
                <w:szCs w:val="18"/>
              </w:rPr>
              <w:t>34</w:t>
            </w:r>
          </w:p>
        </w:tc>
        <w:tc>
          <w:tcPr>
            <w:tcW w:w="4775" w:type="dxa"/>
            <w:vAlign w:val="center"/>
          </w:tcPr>
          <w:p w14:paraId="683CB943" w14:textId="59F3AD0F" w:rsidR="004936EC" w:rsidRPr="000E4EE9" w:rsidRDefault="004936EC" w:rsidP="004936EC">
            <w:pPr>
              <w:pStyle w:val="SemEspaamento"/>
              <w:tabs>
                <w:tab w:val="right" w:pos="1134"/>
              </w:tabs>
              <w:jc w:val="both"/>
              <w:rPr>
                <w:rFonts w:ascii="Calibri" w:hAnsi="Calibri" w:cs="Calibri"/>
                <w:sz w:val="18"/>
                <w:szCs w:val="18"/>
              </w:rPr>
            </w:pPr>
            <w:r w:rsidRPr="000E4EE9">
              <w:rPr>
                <w:rFonts w:eastAsia="Times New Roman" w:cstheme="minorHAnsi"/>
                <w:sz w:val="18"/>
                <w:szCs w:val="18"/>
                <w:lang w:eastAsia="pt-BR"/>
              </w:rPr>
              <w:t>Falta de gestão participativa nos termos preconizados pela Resolução CNJ n. 221/2016 </w:t>
            </w:r>
          </w:p>
        </w:tc>
        <w:tc>
          <w:tcPr>
            <w:tcW w:w="850" w:type="dxa"/>
            <w:vAlign w:val="center"/>
          </w:tcPr>
          <w:p w14:paraId="7C9C3619" w14:textId="5B5EE224" w:rsidR="004936EC" w:rsidRPr="000E4EE9" w:rsidRDefault="004936EC" w:rsidP="004936EC">
            <w:pPr>
              <w:pStyle w:val="SemEspaamento"/>
              <w:tabs>
                <w:tab w:val="right" w:pos="1134"/>
              </w:tabs>
              <w:jc w:val="center"/>
              <w:rPr>
                <w:rFonts w:ascii="Calibri" w:hAnsi="Calibri" w:cs="Calibri"/>
                <w:sz w:val="18"/>
                <w:szCs w:val="18"/>
              </w:rPr>
            </w:pPr>
            <w:r w:rsidRPr="000E4EE9">
              <w:rPr>
                <w:rFonts w:ascii="Calibri" w:hAnsi="Calibri" w:cs="Calibri"/>
                <w:sz w:val="18"/>
                <w:szCs w:val="18"/>
              </w:rPr>
              <w:t>R1</w:t>
            </w:r>
          </w:p>
        </w:tc>
        <w:tc>
          <w:tcPr>
            <w:tcW w:w="1138" w:type="dxa"/>
            <w:vAlign w:val="center"/>
          </w:tcPr>
          <w:p w14:paraId="6078F1C9" w14:textId="34271BC6" w:rsidR="004936EC" w:rsidRPr="000E4EE9" w:rsidRDefault="004936EC" w:rsidP="004936EC">
            <w:pPr>
              <w:pStyle w:val="SemEspaamento"/>
              <w:tabs>
                <w:tab w:val="right" w:pos="1134"/>
              </w:tabs>
              <w:jc w:val="center"/>
              <w:rPr>
                <w:rFonts w:ascii="Calibri" w:hAnsi="Calibri" w:cs="Calibri"/>
                <w:sz w:val="18"/>
                <w:szCs w:val="18"/>
              </w:rPr>
            </w:pPr>
            <w:r w:rsidRPr="000E4EE9">
              <w:rPr>
                <w:rFonts w:ascii="Calibri" w:hAnsi="Calibri" w:cs="Calibri"/>
                <w:sz w:val="18"/>
                <w:szCs w:val="18"/>
              </w:rPr>
              <w:t>Médio</w:t>
            </w:r>
          </w:p>
        </w:tc>
      </w:tr>
      <w:tr w:rsidR="000E4EE9" w:rsidRPr="000E4EE9" w14:paraId="4BE399F7" w14:textId="77777777" w:rsidTr="004936EC">
        <w:trPr>
          <w:trHeight w:val="315"/>
        </w:trPr>
        <w:tc>
          <w:tcPr>
            <w:tcW w:w="1737" w:type="dxa"/>
            <w:vMerge/>
            <w:vAlign w:val="center"/>
          </w:tcPr>
          <w:p w14:paraId="6B4527FF" w14:textId="77777777" w:rsidR="004936EC" w:rsidRPr="000E4EE9" w:rsidRDefault="004936EC" w:rsidP="004936EC">
            <w:pPr>
              <w:pStyle w:val="SemEspaamento"/>
              <w:tabs>
                <w:tab w:val="right" w:pos="1134"/>
              </w:tabs>
              <w:jc w:val="center"/>
              <w:rPr>
                <w:rFonts w:ascii="Calibri" w:hAnsi="Calibri" w:cs="Calibri"/>
                <w:sz w:val="18"/>
                <w:szCs w:val="18"/>
              </w:rPr>
            </w:pPr>
          </w:p>
        </w:tc>
        <w:tc>
          <w:tcPr>
            <w:tcW w:w="4775" w:type="dxa"/>
            <w:vAlign w:val="center"/>
          </w:tcPr>
          <w:p w14:paraId="571C47B0" w14:textId="31E576A1" w:rsidR="004936EC" w:rsidRPr="000E4EE9" w:rsidRDefault="004936EC" w:rsidP="004936EC">
            <w:pPr>
              <w:pStyle w:val="SemEspaamento"/>
              <w:tabs>
                <w:tab w:val="right" w:pos="1134"/>
              </w:tabs>
              <w:jc w:val="both"/>
              <w:rPr>
                <w:rFonts w:eastAsia="Times New Roman" w:cstheme="minorHAnsi"/>
                <w:sz w:val="18"/>
                <w:szCs w:val="18"/>
                <w:lang w:eastAsia="pt-BR"/>
              </w:rPr>
            </w:pPr>
            <w:r w:rsidRPr="000E4EE9">
              <w:rPr>
                <w:rFonts w:eastAsia="Times New Roman" w:cstheme="minorHAnsi"/>
                <w:sz w:val="18"/>
                <w:szCs w:val="18"/>
                <w:lang w:eastAsia="pt-BR"/>
              </w:rPr>
              <w:t>Falta de articulação entre os diferentes órgãos públicos envolvidos na política </w:t>
            </w:r>
          </w:p>
        </w:tc>
        <w:tc>
          <w:tcPr>
            <w:tcW w:w="850" w:type="dxa"/>
            <w:vAlign w:val="center"/>
          </w:tcPr>
          <w:p w14:paraId="72F7140F" w14:textId="4D189CD8" w:rsidR="004936EC" w:rsidRPr="000E4EE9" w:rsidRDefault="004936EC" w:rsidP="004936EC">
            <w:pPr>
              <w:pStyle w:val="SemEspaamento"/>
              <w:tabs>
                <w:tab w:val="right" w:pos="1134"/>
              </w:tabs>
              <w:jc w:val="center"/>
              <w:rPr>
                <w:rFonts w:ascii="Calibri" w:hAnsi="Calibri" w:cs="Calibri"/>
                <w:sz w:val="18"/>
                <w:szCs w:val="18"/>
              </w:rPr>
            </w:pPr>
            <w:r w:rsidRPr="000E4EE9">
              <w:rPr>
                <w:rFonts w:ascii="Calibri" w:hAnsi="Calibri" w:cs="Calibri"/>
                <w:sz w:val="18"/>
                <w:szCs w:val="18"/>
              </w:rPr>
              <w:t>R18</w:t>
            </w:r>
          </w:p>
        </w:tc>
        <w:tc>
          <w:tcPr>
            <w:tcW w:w="1138" w:type="dxa"/>
            <w:vAlign w:val="center"/>
          </w:tcPr>
          <w:p w14:paraId="0BC97D96" w14:textId="059027B0" w:rsidR="004936EC" w:rsidRPr="000E4EE9" w:rsidRDefault="004936EC" w:rsidP="004936EC">
            <w:pPr>
              <w:pStyle w:val="SemEspaamento"/>
              <w:tabs>
                <w:tab w:val="right" w:pos="1134"/>
              </w:tabs>
              <w:jc w:val="center"/>
              <w:rPr>
                <w:rFonts w:ascii="Calibri" w:hAnsi="Calibri" w:cs="Calibri"/>
                <w:sz w:val="18"/>
                <w:szCs w:val="18"/>
              </w:rPr>
            </w:pPr>
            <w:r w:rsidRPr="000E4EE9">
              <w:rPr>
                <w:rFonts w:ascii="Calibri" w:hAnsi="Calibri" w:cs="Calibri"/>
                <w:sz w:val="18"/>
                <w:szCs w:val="18"/>
              </w:rPr>
              <w:t>Médio</w:t>
            </w:r>
          </w:p>
        </w:tc>
      </w:tr>
      <w:tr w:rsidR="000E4EE9" w:rsidRPr="000E4EE9" w14:paraId="52FAC4A8" w14:textId="77777777" w:rsidTr="004936EC">
        <w:trPr>
          <w:trHeight w:val="315"/>
        </w:trPr>
        <w:tc>
          <w:tcPr>
            <w:tcW w:w="1737" w:type="dxa"/>
            <w:vMerge w:val="restart"/>
            <w:vAlign w:val="center"/>
          </w:tcPr>
          <w:p w14:paraId="15B292BD" w14:textId="14DC735F" w:rsidR="00B721F6" w:rsidRPr="000E4EE9" w:rsidRDefault="00127DDC" w:rsidP="00B721F6">
            <w:pPr>
              <w:pStyle w:val="SemEspaamento"/>
              <w:tabs>
                <w:tab w:val="right" w:pos="1134"/>
              </w:tabs>
              <w:jc w:val="center"/>
              <w:rPr>
                <w:rFonts w:ascii="Calibri" w:hAnsi="Calibri" w:cs="Calibri"/>
                <w:sz w:val="18"/>
                <w:szCs w:val="18"/>
              </w:rPr>
            </w:pPr>
            <w:r w:rsidRPr="000E4EE9">
              <w:rPr>
                <w:rFonts w:ascii="Calibri" w:hAnsi="Calibri" w:cs="Calibri"/>
                <w:sz w:val="18"/>
                <w:szCs w:val="18"/>
              </w:rPr>
              <w:t>242</w:t>
            </w:r>
          </w:p>
        </w:tc>
        <w:tc>
          <w:tcPr>
            <w:tcW w:w="4775" w:type="dxa"/>
            <w:vAlign w:val="center"/>
          </w:tcPr>
          <w:p w14:paraId="7EB4183A" w14:textId="120EAC97" w:rsidR="00B721F6" w:rsidRPr="000E4EE9" w:rsidRDefault="00B721F6" w:rsidP="00B721F6">
            <w:pPr>
              <w:pStyle w:val="SemEspaamento"/>
              <w:tabs>
                <w:tab w:val="right" w:pos="1134"/>
              </w:tabs>
              <w:jc w:val="both"/>
              <w:rPr>
                <w:rFonts w:eastAsia="Times New Roman" w:cstheme="minorHAnsi"/>
                <w:sz w:val="18"/>
                <w:szCs w:val="18"/>
                <w:lang w:eastAsia="pt-BR"/>
              </w:rPr>
            </w:pPr>
            <w:r w:rsidRPr="000E4EE9">
              <w:rPr>
                <w:rFonts w:eastAsia="Times New Roman" w:cstheme="minorHAnsi"/>
                <w:sz w:val="18"/>
                <w:szCs w:val="18"/>
                <w:lang w:eastAsia="pt-BR"/>
              </w:rPr>
              <w:t>Falta ou insuficiência de indicadores de produto da política </w:t>
            </w:r>
          </w:p>
        </w:tc>
        <w:tc>
          <w:tcPr>
            <w:tcW w:w="850" w:type="dxa"/>
            <w:vAlign w:val="center"/>
          </w:tcPr>
          <w:p w14:paraId="5E126013" w14:textId="57FFCC5C" w:rsidR="00B721F6" w:rsidRPr="000E4EE9" w:rsidRDefault="00B721F6" w:rsidP="00B721F6">
            <w:pPr>
              <w:pStyle w:val="SemEspaamento"/>
              <w:tabs>
                <w:tab w:val="right" w:pos="1134"/>
              </w:tabs>
              <w:jc w:val="center"/>
              <w:rPr>
                <w:rFonts w:ascii="Calibri" w:hAnsi="Calibri" w:cs="Calibri"/>
                <w:sz w:val="18"/>
                <w:szCs w:val="18"/>
              </w:rPr>
            </w:pPr>
            <w:r w:rsidRPr="000E4EE9">
              <w:rPr>
                <w:rFonts w:ascii="Calibri" w:hAnsi="Calibri" w:cs="Calibri"/>
                <w:sz w:val="18"/>
                <w:szCs w:val="18"/>
              </w:rPr>
              <w:t>R8</w:t>
            </w:r>
          </w:p>
        </w:tc>
        <w:tc>
          <w:tcPr>
            <w:tcW w:w="1138" w:type="dxa"/>
            <w:vAlign w:val="center"/>
          </w:tcPr>
          <w:p w14:paraId="01FC9C09" w14:textId="0B4FC569" w:rsidR="00B721F6" w:rsidRPr="000E4EE9" w:rsidRDefault="00B721F6" w:rsidP="00B721F6">
            <w:pPr>
              <w:pStyle w:val="SemEspaamento"/>
              <w:tabs>
                <w:tab w:val="right" w:pos="1134"/>
              </w:tabs>
              <w:jc w:val="center"/>
              <w:rPr>
                <w:rFonts w:ascii="Calibri" w:hAnsi="Calibri" w:cs="Calibri"/>
                <w:sz w:val="18"/>
                <w:szCs w:val="18"/>
              </w:rPr>
            </w:pPr>
            <w:r w:rsidRPr="000E4EE9">
              <w:rPr>
                <w:rFonts w:ascii="Calibri" w:hAnsi="Calibri" w:cs="Calibri"/>
                <w:sz w:val="18"/>
                <w:szCs w:val="18"/>
              </w:rPr>
              <w:t>Médio</w:t>
            </w:r>
          </w:p>
        </w:tc>
      </w:tr>
      <w:tr w:rsidR="000E4EE9" w:rsidRPr="000E4EE9" w14:paraId="7AEC18D8" w14:textId="77777777" w:rsidTr="004936EC">
        <w:trPr>
          <w:trHeight w:val="315"/>
        </w:trPr>
        <w:tc>
          <w:tcPr>
            <w:tcW w:w="1737" w:type="dxa"/>
            <w:vMerge/>
            <w:vAlign w:val="center"/>
          </w:tcPr>
          <w:p w14:paraId="7742F29D" w14:textId="77777777" w:rsidR="00B721F6" w:rsidRPr="000E4EE9" w:rsidRDefault="00B721F6" w:rsidP="00B721F6">
            <w:pPr>
              <w:pStyle w:val="SemEspaamento"/>
              <w:tabs>
                <w:tab w:val="right" w:pos="1134"/>
              </w:tabs>
              <w:jc w:val="center"/>
              <w:rPr>
                <w:rFonts w:ascii="Calibri" w:hAnsi="Calibri" w:cs="Calibri"/>
                <w:sz w:val="18"/>
                <w:szCs w:val="18"/>
              </w:rPr>
            </w:pPr>
          </w:p>
        </w:tc>
        <w:tc>
          <w:tcPr>
            <w:tcW w:w="4775" w:type="dxa"/>
            <w:vAlign w:val="center"/>
          </w:tcPr>
          <w:p w14:paraId="5E62615A" w14:textId="0E54F469" w:rsidR="00B721F6" w:rsidRPr="000E4EE9" w:rsidRDefault="00B721F6" w:rsidP="00B721F6">
            <w:pPr>
              <w:pStyle w:val="SemEspaamento"/>
              <w:tabs>
                <w:tab w:val="right" w:pos="1134"/>
              </w:tabs>
              <w:jc w:val="both"/>
              <w:rPr>
                <w:rFonts w:eastAsia="Times New Roman" w:cstheme="minorHAnsi"/>
                <w:sz w:val="18"/>
                <w:szCs w:val="18"/>
                <w:lang w:eastAsia="pt-BR"/>
              </w:rPr>
            </w:pPr>
            <w:r w:rsidRPr="000E4EE9">
              <w:rPr>
                <w:rFonts w:eastAsia="Times New Roman" w:cstheme="minorHAnsi"/>
                <w:sz w:val="18"/>
                <w:szCs w:val="18"/>
                <w:lang w:eastAsia="pt-BR"/>
              </w:rPr>
              <w:t>Falta ou insuficiência de indicadores de resultado da política </w:t>
            </w:r>
          </w:p>
        </w:tc>
        <w:tc>
          <w:tcPr>
            <w:tcW w:w="850" w:type="dxa"/>
            <w:vAlign w:val="center"/>
          </w:tcPr>
          <w:p w14:paraId="7F3D9E52" w14:textId="6C311A83" w:rsidR="00B721F6" w:rsidRPr="000E4EE9" w:rsidRDefault="00B721F6" w:rsidP="00B721F6">
            <w:pPr>
              <w:pStyle w:val="SemEspaamento"/>
              <w:tabs>
                <w:tab w:val="right" w:pos="1134"/>
              </w:tabs>
              <w:jc w:val="center"/>
              <w:rPr>
                <w:rFonts w:ascii="Calibri" w:hAnsi="Calibri" w:cs="Calibri"/>
                <w:sz w:val="18"/>
                <w:szCs w:val="18"/>
              </w:rPr>
            </w:pPr>
            <w:r w:rsidRPr="000E4EE9">
              <w:rPr>
                <w:rFonts w:ascii="Calibri" w:hAnsi="Calibri" w:cs="Calibri"/>
                <w:sz w:val="18"/>
                <w:szCs w:val="18"/>
              </w:rPr>
              <w:t>R22</w:t>
            </w:r>
          </w:p>
        </w:tc>
        <w:tc>
          <w:tcPr>
            <w:tcW w:w="1138" w:type="dxa"/>
            <w:vAlign w:val="center"/>
          </w:tcPr>
          <w:p w14:paraId="79EFADD1" w14:textId="32D30089" w:rsidR="00B721F6" w:rsidRPr="000E4EE9" w:rsidRDefault="00B721F6" w:rsidP="00B721F6">
            <w:pPr>
              <w:pStyle w:val="SemEspaamento"/>
              <w:tabs>
                <w:tab w:val="right" w:pos="1134"/>
              </w:tabs>
              <w:jc w:val="center"/>
              <w:rPr>
                <w:rFonts w:ascii="Calibri" w:hAnsi="Calibri" w:cs="Calibri"/>
                <w:sz w:val="18"/>
                <w:szCs w:val="18"/>
              </w:rPr>
            </w:pPr>
            <w:r w:rsidRPr="000E4EE9">
              <w:rPr>
                <w:rFonts w:ascii="Calibri" w:hAnsi="Calibri" w:cs="Calibri"/>
                <w:sz w:val="18"/>
                <w:szCs w:val="18"/>
              </w:rPr>
              <w:t>Médio</w:t>
            </w:r>
          </w:p>
        </w:tc>
      </w:tr>
      <w:tr w:rsidR="000E4EE9" w:rsidRPr="000E4EE9" w14:paraId="3A66A15C" w14:textId="77777777" w:rsidTr="004936EC">
        <w:trPr>
          <w:trHeight w:val="315"/>
        </w:trPr>
        <w:tc>
          <w:tcPr>
            <w:tcW w:w="1737" w:type="dxa"/>
            <w:vAlign w:val="center"/>
          </w:tcPr>
          <w:p w14:paraId="2D3C449E" w14:textId="45CDD384" w:rsidR="00B721F6" w:rsidRPr="000E4EE9" w:rsidRDefault="00127DDC" w:rsidP="00B721F6">
            <w:pPr>
              <w:pStyle w:val="SemEspaamento"/>
              <w:tabs>
                <w:tab w:val="right" w:pos="1134"/>
              </w:tabs>
              <w:jc w:val="center"/>
              <w:rPr>
                <w:rFonts w:ascii="Calibri" w:hAnsi="Calibri" w:cs="Calibri"/>
                <w:sz w:val="18"/>
                <w:szCs w:val="18"/>
              </w:rPr>
            </w:pPr>
            <w:r w:rsidRPr="000E4EE9">
              <w:rPr>
                <w:rFonts w:ascii="Calibri" w:hAnsi="Calibri" w:cs="Calibri"/>
                <w:sz w:val="18"/>
                <w:szCs w:val="18"/>
              </w:rPr>
              <w:t>245</w:t>
            </w:r>
          </w:p>
        </w:tc>
        <w:tc>
          <w:tcPr>
            <w:tcW w:w="4775" w:type="dxa"/>
            <w:vAlign w:val="center"/>
          </w:tcPr>
          <w:p w14:paraId="7C212BA6" w14:textId="076CB06D" w:rsidR="00B721F6" w:rsidRPr="000E4EE9" w:rsidRDefault="00B721F6" w:rsidP="00B721F6">
            <w:pPr>
              <w:pStyle w:val="SemEspaamento"/>
              <w:tabs>
                <w:tab w:val="right" w:pos="1134"/>
              </w:tabs>
              <w:jc w:val="both"/>
              <w:rPr>
                <w:rFonts w:eastAsia="Times New Roman" w:cstheme="minorHAnsi"/>
                <w:sz w:val="18"/>
                <w:szCs w:val="18"/>
                <w:lang w:eastAsia="pt-BR"/>
              </w:rPr>
            </w:pPr>
            <w:r w:rsidRPr="000E4EE9">
              <w:rPr>
                <w:rFonts w:eastAsia="Times New Roman" w:cstheme="minorHAnsi"/>
                <w:sz w:val="18"/>
                <w:szCs w:val="18"/>
                <w:lang w:eastAsia="pt-BR"/>
              </w:rPr>
              <w:t xml:space="preserve">Falta de </w:t>
            </w:r>
            <w:proofErr w:type="spellStart"/>
            <w:r w:rsidRPr="000E4EE9">
              <w:rPr>
                <w:rFonts w:eastAsia="Times New Roman" w:cstheme="minorHAnsi"/>
                <w:sz w:val="18"/>
                <w:szCs w:val="18"/>
                <w:lang w:eastAsia="pt-BR"/>
              </w:rPr>
              <w:t>autoavaliação</w:t>
            </w:r>
            <w:proofErr w:type="spellEnd"/>
            <w:r w:rsidRPr="000E4EE9">
              <w:rPr>
                <w:rFonts w:eastAsia="Times New Roman" w:cstheme="minorHAnsi"/>
                <w:sz w:val="18"/>
                <w:szCs w:val="18"/>
                <w:lang w:eastAsia="pt-BR"/>
              </w:rPr>
              <w:t xml:space="preserve"> da política </w:t>
            </w:r>
          </w:p>
        </w:tc>
        <w:tc>
          <w:tcPr>
            <w:tcW w:w="850" w:type="dxa"/>
            <w:vAlign w:val="center"/>
          </w:tcPr>
          <w:p w14:paraId="1F947FBC" w14:textId="39C02C8D" w:rsidR="00B721F6" w:rsidRPr="000E4EE9" w:rsidRDefault="00B721F6" w:rsidP="00B721F6">
            <w:pPr>
              <w:pStyle w:val="SemEspaamento"/>
              <w:tabs>
                <w:tab w:val="right" w:pos="1134"/>
              </w:tabs>
              <w:jc w:val="center"/>
              <w:rPr>
                <w:rFonts w:ascii="Calibri" w:hAnsi="Calibri" w:cs="Calibri"/>
                <w:sz w:val="18"/>
                <w:szCs w:val="18"/>
              </w:rPr>
            </w:pPr>
            <w:r w:rsidRPr="000E4EE9">
              <w:rPr>
                <w:rFonts w:ascii="Calibri" w:hAnsi="Calibri" w:cs="Calibri"/>
                <w:sz w:val="18"/>
                <w:szCs w:val="18"/>
              </w:rPr>
              <w:t>R23</w:t>
            </w:r>
          </w:p>
        </w:tc>
        <w:tc>
          <w:tcPr>
            <w:tcW w:w="1138" w:type="dxa"/>
            <w:vAlign w:val="center"/>
          </w:tcPr>
          <w:p w14:paraId="1EF50FAA" w14:textId="0D964348" w:rsidR="00B721F6" w:rsidRPr="000E4EE9" w:rsidRDefault="00B721F6" w:rsidP="00B721F6">
            <w:pPr>
              <w:pStyle w:val="SemEspaamento"/>
              <w:tabs>
                <w:tab w:val="right" w:pos="1134"/>
              </w:tabs>
              <w:jc w:val="center"/>
              <w:rPr>
                <w:rFonts w:ascii="Calibri" w:hAnsi="Calibri" w:cs="Calibri"/>
                <w:sz w:val="18"/>
                <w:szCs w:val="18"/>
              </w:rPr>
            </w:pPr>
            <w:r w:rsidRPr="000E4EE9">
              <w:rPr>
                <w:rFonts w:ascii="Calibri" w:hAnsi="Calibri" w:cs="Calibri"/>
                <w:sz w:val="18"/>
                <w:szCs w:val="18"/>
              </w:rPr>
              <w:t>Alto</w:t>
            </w:r>
          </w:p>
        </w:tc>
      </w:tr>
    </w:tbl>
    <w:p w14:paraId="2FEF53E8" w14:textId="05B434D4" w:rsidR="00163C81" w:rsidRPr="000E4EE9" w:rsidRDefault="00624AF9" w:rsidP="00786562">
      <w:pPr>
        <w:pStyle w:val="SemEspaamento"/>
        <w:numPr>
          <w:ilvl w:val="2"/>
          <w:numId w:val="1"/>
        </w:numPr>
        <w:tabs>
          <w:tab w:val="right" w:pos="1134"/>
        </w:tabs>
        <w:spacing w:before="240" w:after="240"/>
        <w:jc w:val="both"/>
        <w:rPr>
          <w:rFonts w:ascii="Calibri" w:hAnsi="Calibri" w:cs="Calibri"/>
          <w:b/>
          <w:sz w:val="24"/>
          <w:szCs w:val="24"/>
        </w:rPr>
      </w:pPr>
      <w:r w:rsidRPr="000E4EE9">
        <w:rPr>
          <w:rFonts w:ascii="Calibri" w:hAnsi="Calibri" w:cs="Calibri"/>
          <w:b/>
          <w:sz w:val="24"/>
          <w:szCs w:val="24"/>
        </w:rPr>
        <w:t>Da manifestação da unidade auditada</w:t>
      </w:r>
    </w:p>
    <w:p w14:paraId="25F0F168" w14:textId="4F38B7C1" w:rsidR="004433CC" w:rsidRPr="000E4EE9" w:rsidRDefault="00B721F6" w:rsidP="00B721F6">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Instada a se manifestar sobre os achados</w:t>
      </w:r>
      <w:r w:rsidR="002E361E" w:rsidRPr="000E4EE9">
        <w:rPr>
          <w:rFonts w:ascii="Calibri" w:hAnsi="Calibri" w:cs="Calibri"/>
          <w:sz w:val="24"/>
          <w:szCs w:val="24"/>
        </w:rPr>
        <w:t>,</w:t>
      </w:r>
      <w:r w:rsidRPr="000E4EE9">
        <w:rPr>
          <w:rFonts w:ascii="Calibri" w:hAnsi="Calibri" w:cs="Calibri"/>
          <w:sz w:val="24"/>
          <w:szCs w:val="24"/>
        </w:rPr>
        <w:t xml:space="preserve"> a SEP </w:t>
      </w:r>
      <w:r w:rsidR="00901EC4" w:rsidRPr="000E4EE9">
        <w:rPr>
          <w:rFonts w:ascii="Calibri" w:hAnsi="Calibri" w:cs="Calibri"/>
          <w:sz w:val="24"/>
          <w:szCs w:val="24"/>
        </w:rPr>
        <w:t>trouxe aos autos</w:t>
      </w:r>
      <w:r w:rsidR="002E361E" w:rsidRPr="000E4EE9">
        <w:rPr>
          <w:rFonts w:ascii="Calibri" w:hAnsi="Calibri" w:cs="Calibri"/>
          <w:sz w:val="24"/>
          <w:szCs w:val="24"/>
        </w:rPr>
        <w:t xml:space="preserve"> (Manifestação n. </w:t>
      </w:r>
      <w:r w:rsidR="00342C0E" w:rsidRPr="000E4EE9">
        <w:rPr>
          <w:rFonts w:ascii="Calibri" w:hAnsi="Calibri" w:cs="Calibri"/>
          <w:sz w:val="24"/>
          <w:szCs w:val="24"/>
        </w:rPr>
        <w:t>1468073)</w:t>
      </w:r>
      <w:r w:rsidR="0048614E" w:rsidRPr="000E4EE9">
        <w:rPr>
          <w:rFonts w:ascii="Calibri" w:hAnsi="Calibri" w:cs="Calibri"/>
          <w:sz w:val="24"/>
          <w:szCs w:val="24"/>
        </w:rPr>
        <w:t xml:space="preserve"> tod</w:t>
      </w:r>
      <w:r w:rsidR="00512794" w:rsidRPr="000E4EE9">
        <w:rPr>
          <w:rFonts w:ascii="Calibri" w:hAnsi="Calibri" w:cs="Calibri"/>
          <w:sz w:val="24"/>
          <w:szCs w:val="24"/>
        </w:rPr>
        <w:t xml:space="preserve">o o histórico detalhado do </w:t>
      </w:r>
      <w:r w:rsidR="008340DE" w:rsidRPr="000E4EE9">
        <w:rPr>
          <w:rFonts w:ascii="Calibri" w:hAnsi="Calibri" w:cs="Calibri"/>
          <w:sz w:val="24"/>
          <w:szCs w:val="24"/>
        </w:rPr>
        <w:t xml:space="preserve">Programa </w:t>
      </w:r>
      <w:r w:rsidR="00E75069" w:rsidRPr="000E4EE9">
        <w:rPr>
          <w:rFonts w:ascii="Calibri" w:hAnsi="Calibri" w:cs="Calibri"/>
          <w:sz w:val="24"/>
          <w:szCs w:val="24"/>
        </w:rPr>
        <w:t>Justiça 4.0</w:t>
      </w:r>
      <w:r w:rsidR="00722114" w:rsidRPr="000E4EE9">
        <w:rPr>
          <w:rFonts w:ascii="Calibri" w:hAnsi="Calibri" w:cs="Calibri"/>
          <w:sz w:val="24"/>
          <w:szCs w:val="24"/>
        </w:rPr>
        <w:t>, bem como explicou o funcionamento das estruturas de governança</w:t>
      </w:r>
      <w:r w:rsidR="0057448C" w:rsidRPr="000E4EE9">
        <w:rPr>
          <w:rFonts w:ascii="Calibri" w:hAnsi="Calibri" w:cs="Calibri"/>
          <w:sz w:val="24"/>
          <w:szCs w:val="24"/>
        </w:rPr>
        <w:t>.</w:t>
      </w:r>
    </w:p>
    <w:p w14:paraId="141C466B" w14:textId="738A372B" w:rsidR="003C0AE3" w:rsidRPr="000E4EE9" w:rsidRDefault="000C0EC7" w:rsidP="00B721F6">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w:t>
      </w:r>
      <w:r w:rsidR="001B5B15" w:rsidRPr="000E4EE9">
        <w:rPr>
          <w:rFonts w:ascii="Calibri" w:hAnsi="Calibri" w:cs="Calibri"/>
          <w:sz w:val="24"/>
          <w:szCs w:val="24"/>
        </w:rPr>
        <w:t xml:space="preserve">o </w:t>
      </w:r>
      <w:r w:rsidR="00D4131E">
        <w:rPr>
          <w:rFonts w:ascii="Calibri" w:hAnsi="Calibri" w:cs="Calibri"/>
          <w:sz w:val="24"/>
          <w:szCs w:val="24"/>
        </w:rPr>
        <w:t>que diz respeito</w:t>
      </w:r>
      <w:r w:rsidR="001B5B15" w:rsidRPr="000E4EE9">
        <w:rPr>
          <w:rFonts w:ascii="Calibri" w:hAnsi="Calibri" w:cs="Calibri"/>
          <w:sz w:val="24"/>
          <w:szCs w:val="24"/>
        </w:rPr>
        <w:t xml:space="preserve"> ao monitoramento da execução dos projet</w:t>
      </w:r>
      <w:r w:rsidR="005F4733" w:rsidRPr="000E4EE9">
        <w:rPr>
          <w:rFonts w:ascii="Calibri" w:hAnsi="Calibri" w:cs="Calibri"/>
          <w:sz w:val="24"/>
          <w:szCs w:val="24"/>
        </w:rPr>
        <w:t xml:space="preserve">os </w:t>
      </w:r>
      <w:r w:rsidR="001F6019" w:rsidRPr="000E4EE9">
        <w:rPr>
          <w:rFonts w:ascii="Calibri" w:hAnsi="Calibri" w:cs="Calibri"/>
          <w:sz w:val="24"/>
          <w:szCs w:val="24"/>
        </w:rPr>
        <w:t xml:space="preserve">albergados pelo </w:t>
      </w:r>
      <w:r w:rsidR="008340DE" w:rsidRPr="000E4EE9">
        <w:rPr>
          <w:rFonts w:ascii="Calibri" w:hAnsi="Calibri" w:cs="Calibri"/>
          <w:sz w:val="24"/>
          <w:szCs w:val="24"/>
        </w:rPr>
        <w:t>Programa Justiça 4.0, a SEP trouxe os seguintes esclarecimentos:</w:t>
      </w:r>
    </w:p>
    <w:p w14:paraId="1B7DD740" w14:textId="2899A283" w:rsidR="008340DE" w:rsidRPr="000E4EE9" w:rsidRDefault="008340DE" w:rsidP="008F3E40">
      <w:pPr>
        <w:pStyle w:val="SemEspaamento"/>
        <w:tabs>
          <w:tab w:val="right" w:pos="1134"/>
        </w:tabs>
        <w:spacing w:after="120"/>
        <w:ind w:left="2268"/>
        <w:jc w:val="both"/>
        <w:rPr>
          <w:rFonts w:ascii="Calibri" w:hAnsi="Calibri" w:cs="Calibri"/>
        </w:rPr>
      </w:pPr>
      <w:r w:rsidRPr="000E4EE9">
        <w:rPr>
          <w:rFonts w:ascii="Calibri" w:hAnsi="Calibri" w:cs="Calibri"/>
        </w:rPr>
        <w:t>Assim, o Programa Justiça 4.0 auxiliou o Conselho Nacional de Justiça e seus parceiros,</w:t>
      </w:r>
      <w:r w:rsidR="0040408C" w:rsidRPr="000E4EE9">
        <w:rPr>
          <w:rFonts w:ascii="Calibri" w:hAnsi="Calibri" w:cs="Calibri"/>
        </w:rPr>
        <w:t xml:space="preserve"> </w:t>
      </w:r>
      <w:r w:rsidRPr="000E4EE9">
        <w:rPr>
          <w:rFonts w:ascii="Calibri" w:hAnsi="Calibri" w:cs="Calibri"/>
        </w:rPr>
        <w:t>ou seja, todos os tribunais brasileiros e/ou seus correspondentes Conselhos, a monitorar a</w:t>
      </w:r>
      <w:r w:rsidR="0040408C" w:rsidRPr="000E4EE9">
        <w:rPr>
          <w:rFonts w:ascii="Calibri" w:hAnsi="Calibri" w:cs="Calibri"/>
        </w:rPr>
        <w:t xml:space="preserve"> </w:t>
      </w:r>
      <w:r w:rsidRPr="000E4EE9">
        <w:rPr>
          <w:rFonts w:ascii="Calibri" w:hAnsi="Calibri" w:cs="Calibri"/>
        </w:rPr>
        <w:t>implantação das políticas públicas fixadas pelas resoluções citadas acima.</w:t>
      </w:r>
    </w:p>
    <w:p w14:paraId="11D1C27E" w14:textId="69E68A46" w:rsidR="008340DE" w:rsidRPr="000E4EE9" w:rsidRDefault="008340DE" w:rsidP="008F3E40">
      <w:pPr>
        <w:pStyle w:val="SemEspaamento"/>
        <w:tabs>
          <w:tab w:val="right" w:pos="1134"/>
        </w:tabs>
        <w:spacing w:after="120"/>
        <w:ind w:left="2268"/>
        <w:jc w:val="both"/>
        <w:rPr>
          <w:rFonts w:ascii="Calibri" w:hAnsi="Calibri" w:cs="Calibri"/>
        </w:rPr>
      </w:pPr>
      <w:r w:rsidRPr="000E4EE9">
        <w:rPr>
          <w:rFonts w:ascii="Calibri" w:hAnsi="Calibri" w:cs="Calibri"/>
        </w:rPr>
        <w:t>Esse painel está disponível no endereço</w:t>
      </w:r>
      <w:r w:rsidR="00015FA3" w:rsidRPr="000E4EE9">
        <w:rPr>
          <w:rFonts w:ascii="Calibri" w:hAnsi="Calibri" w:cs="Calibri"/>
        </w:rPr>
        <w:t xml:space="preserve"> </w:t>
      </w:r>
      <w:hyperlink r:id="rId104" w:history="1">
        <w:r w:rsidR="00127DDC" w:rsidRPr="000E4EE9">
          <w:rPr>
            <w:rStyle w:val="Hyperlink"/>
            <w:rFonts w:ascii="Calibri" w:hAnsi="Calibri" w:cs="Calibri"/>
            <w:color w:val="auto"/>
          </w:rPr>
          <w:t>https://app.powerbi.com/view?r=eyJrIjoiOGU0NDc1NDMtYWZiYy00YTQzLWE5MzQtZWM1NjRkMDdmZGI1IiwidCI6ImFkOTE5MGU2LWM0NWQtNDYwMC1iYzVjLWVjYTU1NGNjZjQ5NyIsImMiOjJ9</w:t>
        </w:r>
      </w:hyperlink>
      <w:r w:rsidR="00127DDC" w:rsidRPr="000E4EE9">
        <w:rPr>
          <w:rFonts w:ascii="Calibri" w:hAnsi="Calibri" w:cs="Calibri"/>
        </w:rPr>
        <w:t xml:space="preserve"> </w:t>
      </w:r>
    </w:p>
    <w:p w14:paraId="0C96FC8A" w14:textId="1BAD4844" w:rsidR="00127DDC" w:rsidRPr="000E4EE9" w:rsidRDefault="008340DE" w:rsidP="008F3E40">
      <w:pPr>
        <w:pStyle w:val="SemEspaamento"/>
        <w:tabs>
          <w:tab w:val="right" w:pos="1134"/>
        </w:tabs>
        <w:spacing w:after="120"/>
        <w:ind w:left="2268"/>
        <w:jc w:val="both"/>
      </w:pPr>
      <w:r w:rsidRPr="000E4EE9">
        <w:rPr>
          <w:rFonts w:ascii="Calibri" w:hAnsi="Calibri" w:cs="Calibri"/>
        </w:rPr>
        <w:t>Há ainda painel específico quanto às resoluções relacionadas ao Programa Justiça 4.0:</w:t>
      </w:r>
      <w:r w:rsidR="00127DDC" w:rsidRPr="000E4EE9">
        <w:rPr>
          <w:rFonts w:ascii="Calibri" w:hAnsi="Calibri" w:cs="Calibri"/>
        </w:rPr>
        <w:t xml:space="preserve"> </w:t>
      </w:r>
      <w:hyperlink r:id="rId105" w:history="1">
        <w:r w:rsidR="00C249BD" w:rsidRPr="000E4EE9">
          <w:t>https://paineisanalytics.cnj.jus.br/single/?appid=b5cedc8f-0732-4b58-b4e5-346165ca7f95&amp;sheet=5ed908d2-b7ba-4c70-b1d3-a2f67352f96e&amp;lang=ptBR&amp;theme=CUMPRIRES&amp;opt=ctxmenu,currsel</w:t>
        </w:r>
      </w:hyperlink>
    </w:p>
    <w:p w14:paraId="3D7384E6" w14:textId="249132B3" w:rsidR="008340DE" w:rsidRPr="000E4EE9" w:rsidRDefault="008340DE" w:rsidP="008F3E40">
      <w:pPr>
        <w:pStyle w:val="SemEspaamento"/>
        <w:tabs>
          <w:tab w:val="right" w:pos="1134"/>
        </w:tabs>
        <w:spacing w:after="120"/>
        <w:ind w:left="2268"/>
        <w:jc w:val="both"/>
        <w:rPr>
          <w:rFonts w:ascii="Calibri" w:hAnsi="Calibri" w:cs="Calibri"/>
        </w:rPr>
      </w:pPr>
      <w:r w:rsidRPr="000E4EE9">
        <w:rPr>
          <w:rFonts w:ascii="Calibri" w:hAnsi="Calibri" w:cs="Calibri"/>
        </w:rPr>
        <w:t>E também painel relacionado diretamente ao CODEX:</w:t>
      </w:r>
      <w:r w:rsidR="00015FA3" w:rsidRPr="000E4EE9">
        <w:rPr>
          <w:rFonts w:ascii="Calibri" w:hAnsi="Calibri" w:cs="Calibri"/>
        </w:rPr>
        <w:t xml:space="preserve"> </w:t>
      </w:r>
      <w:hyperlink r:id="rId106" w:history="1">
        <w:r w:rsidR="00127DDC" w:rsidRPr="000E4EE9">
          <w:rPr>
            <w:rStyle w:val="Hyperlink"/>
            <w:rFonts w:ascii="Calibri" w:hAnsi="Calibri" w:cs="Calibri"/>
            <w:color w:val="auto"/>
          </w:rPr>
          <w:t>https://paineisanalytics.cnj.jus.br/single/?appid=c4f3cf02-76ea-4e4f-b0ad35abd17769b8&amp;sheet=31d47ca3-a1f3-4683-bb8a-85b848816f89&amp;theme=horizon&amp;lang=ptBR&amp;opt=ctxmenu,currsel</w:t>
        </w:r>
      </w:hyperlink>
      <w:r w:rsidR="00127DDC" w:rsidRPr="000E4EE9">
        <w:rPr>
          <w:rFonts w:ascii="Calibri" w:hAnsi="Calibri" w:cs="Calibri"/>
        </w:rPr>
        <w:t xml:space="preserve"> </w:t>
      </w:r>
    </w:p>
    <w:p w14:paraId="6F21112B" w14:textId="7E58F3A2" w:rsidR="008340DE" w:rsidRPr="000E4EE9" w:rsidRDefault="008340DE" w:rsidP="008F3E40">
      <w:pPr>
        <w:pStyle w:val="SemEspaamento"/>
        <w:tabs>
          <w:tab w:val="right" w:pos="1134"/>
        </w:tabs>
        <w:spacing w:after="120"/>
        <w:ind w:left="2268"/>
        <w:jc w:val="both"/>
        <w:rPr>
          <w:rFonts w:ascii="Calibri" w:hAnsi="Calibri" w:cs="Calibri"/>
        </w:rPr>
      </w:pPr>
      <w:r w:rsidRPr="000E4EE9">
        <w:rPr>
          <w:rFonts w:ascii="Calibri" w:hAnsi="Calibri" w:cs="Calibri"/>
        </w:rPr>
        <w:t>O Programa Justiça 4.0 também gera boletins informativos semanais, tendo produzido</w:t>
      </w:r>
      <w:r w:rsidR="00F53E65" w:rsidRPr="000E4EE9">
        <w:rPr>
          <w:rFonts w:ascii="Calibri" w:hAnsi="Calibri" w:cs="Calibri"/>
        </w:rPr>
        <w:t xml:space="preserve"> </w:t>
      </w:r>
      <w:r w:rsidRPr="000E4EE9">
        <w:rPr>
          <w:rFonts w:ascii="Calibri" w:hAnsi="Calibri" w:cs="Calibri"/>
        </w:rPr>
        <w:t>mais de 80 boletins, que são distribuídos por e-mail ao público interno do Poder Judiciário e à</w:t>
      </w:r>
      <w:r w:rsidR="00F53E65" w:rsidRPr="000E4EE9">
        <w:rPr>
          <w:rFonts w:ascii="Calibri" w:hAnsi="Calibri" w:cs="Calibri"/>
        </w:rPr>
        <w:t xml:space="preserve"> </w:t>
      </w:r>
      <w:r w:rsidRPr="000E4EE9">
        <w:rPr>
          <w:rFonts w:ascii="Calibri" w:hAnsi="Calibri" w:cs="Calibri"/>
        </w:rPr>
        <w:t>população em geral (https://www.cnj.jus.br/tecnologia-da-informacao-e-comunicacao/justica-4-0/boletins-tecnicos/).</w:t>
      </w:r>
    </w:p>
    <w:p w14:paraId="75F79D2A" w14:textId="40F03C73" w:rsidR="008340DE" w:rsidRPr="000E4EE9" w:rsidRDefault="008340DE" w:rsidP="008F3E40">
      <w:pPr>
        <w:pStyle w:val="SemEspaamento"/>
        <w:tabs>
          <w:tab w:val="right" w:pos="1134"/>
        </w:tabs>
        <w:spacing w:after="120"/>
        <w:ind w:left="2268"/>
        <w:jc w:val="both"/>
        <w:rPr>
          <w:rFonts w:ascii="Calibri" w:hAnsi="Calibri" w:cs="Calibri"/>
        </w:rPr>
      </w:pPr>
      <w:r w:rsidRPr="000E4EE9">
        <w:rPr>
          <w:rFonts w:ascii="Calibri" w:hAnsi="Calibri" w:cs="Calibri"/>
        </w:rPr>
        <w:t>Tudo isso está disponível para acesso público, na página aberta do Programa Justiça</w:t>
      </w:r>
      <w:r w:rsidR="00F53E65" w:rsidRPr="000E4EE9">
        <w:rPr>
          <w:rFonts w:ascii="Calibri" w:hAnsi="Calibri" w:cs="Calibri"/>
        </w:rPr>
        <w:t xml:space="preserve"> </w:t>
      </w:r>
      <w:r w:rsidRPr="000E4EE9">
        <w:rPr>
          <w:rFonts w:ascii="Calibri" w:hAnsi="Calibri" w:cs="Calibri"/>
        </w:rPr>
        <w:t xml:space="preserve">4.0, no site do Conselho Nacional de Justiça na internet: </w:t>
      </w:r>
      <w:hyperlink r:id="rId107" w:history="1">
        <w:r w:rsidR="00710EFB" w:rsidRPr="000E4EE9">
          <w:rPr>
            <w:rStyle w:val="Hyperlink"/>
            <w:rFonts w:ascii="Calibri" w:hAnsi="Calibri" w:cs="Calibri"/>
            <w:color w:val="auto"/>
          </w:rPr>
          <w:t>https://www.cnj.jus.br/tecnologia-dainformacao-e-comunicacao/justica-4-0/</w:t>
        </w:r>
      </w:hyperlink>
      <w:r w:rsidRPr="000E4EE9">
        <w:rPr>
          <w:rFonts w:ascii="Calibri" w:hAnsi="Calibri" w:cs="Calibri"/>
        </w:rPr>
        <w:t>.</w:t>
      </w:r>
    </w:p>
    <w:p w14:paraId="4E246DA8" w14:textId="4B2CF42E" w:rsidR="00710EFB" w:rsidRPr="000E4EE9" w:rsidRDefault="00127DDC" w:rsidP="008F3E40">
      <w:pPr>
        <w:pStyle w:val="SemEspaamento"/>
        <w:tabs>
          <w:tab w:val="right" w:pos="1134"/>
        </w:tabs>
        <w:spacing w:after="120"/>
        <w:ind w:left="2268"/>
        <w:jc w:val="both"/>
        <w:rPr>
          <w:rFonts w:ascii="Calibri" w:hAnsi="Calibri" w:cs="Calibri"/>
        </w:rPr>
      </w:pPr>
      <w:r w:rsidRPr="000E4EE9">
        <w:rPr>
          <w:rFonts w:ascii="Calibri" w:hAnsi="Calibri" w:cs="Calibri"/>
        </w:rPr>
        <w:t>[...]</w:t>
      </w:r>
    </w:p>
    <w:p w14:paraId="23C7C624" w14:textId="15317CAD" w:rsidR="0001660D" w:rsidRPr="000E4EE9" w:rsidRDefault="0001660D" w:rsidP="008F3E40">
      <w:pPr>
        <w:pStyle w:val="SemEspaamento"/>
        <w:tabs>
          <w:tab w:val="right" w:pos="1134"/>
        </w:tabs>
        <w:spacing w:after="120"/>
        <w:ind w:left="2268"/>
        <w:jc w:val="both"/>
        <w:rPr>
          <w:rFonts w:ascii="Calibri" w:hAnsi="Calibri" w:cs="Calibri"/>
        </w:rPr>
      </w:pPr>
      <w:r w:rsidRPr="000E4EE9">
        <w:rPr>
          <w:rFonts w:ascii="Calibri" w:hAnsi="Calibri" w:cs="Calibri"/>
        </w:rPr>
        <w:t xml:space="preserve">Para além dos painéis públicos, há ainda painel específico relacionando todos os projetos do Programa Justiça 4.0, vinculados diretamente às parcerias técnicas internacionais BRA/20/003 e BRA/20/015, com acompanhamento sistematicamente atualizado quanto ao seu panorama, cronograma e detalhamento, que envolve a visualização em tempo real dos produtos a </w:t>
      </w:r>
      <w:r w:rsidRPr="000E4EE9">
        <w:rPr>
          <w:rFonts w:ascii="Calibri" w:hAnsi="Calibri" w:cs="Calibri"/>
        </w:rPr>
        <w:lastRenderedPageBreak/>
        <w:t>partir do planejamento realizado, das matrizes integrantes dos BRA/20/003 e BRA/20/015, o que ao Comitê de Acompanhamento do Projeto, ao Comitê Técnico do Projeto, aos juízes auxiliares da presidência do CNJ e aos mentores negociais e técnicos a visualização cotidiana e acompanhamento, bem como a revisão, se necessária, das matrizes originais constantes dos documentos iniciais, a serem oportunamente apresentadas pelo Comitê de Acompanhamento do Projeto à Agência Brasileira de Cooperação (</w:t>
      </w:r>
      <w:hyperlink r:id="rId108" w:history="1">
        <w:r w:rsidR="00127DDC" w:rsidRPr="000E4EE9">
          <w:rPr>
            <w:rStyle w:val="Hyperlink"/>
            <w:color w:val="auto"/>
          </w:rPr>
          <w:t>https://app.powerbi.com/view?r=eyJrIjoiZjE1Yjc5NmItYTNjYy00ZDQyLTk3YmUtNmJkN2FkZWEyMDVjIiwidCI6ImFkOTE5MGU2LWM0NWQtNDYwMC1iYzVjLWVjYTU1NGNjZjQ5NyIsImMiOjJ9&amp;pagName=ReportSection40a67b6e4ab208b28a08</w:t>
        </w:r>
      </w:hyperlink>
      <w:r w:rsidRPr="000E4EE9">
        <w:rPr>
          <w:rFonts w:ascii="Calibri" w:hAnsi="Calibri" w:cs="Calibri"/>
        </w:rPr>
        <w:t>)</w:t>
      </w:r>
      <w:r w:rsidR="00127DDC" w:rsidRPr="000E4EE9">
        <w:rPr>
          <w:rFonts w:ascii="Calibri" w:hAnsi="Calibri" w:cs="Calibri"/>
        </w:rPr>
        <w:t xml:space="preserve"> </w:t>
      </w:r>
      <w:r w:rsidRPr="000E4EE9">
        <w:rPr>
          <w:rFonts w:ascii="Calibri" w:hAnsi="Calibri" w:cs="Calibri"/>
        </w:rPr>
        <w:t>.</w:t>
      </w:r>
    </w:p>
    <w:p w14:paraId="29D55F9B" w14:textId="3A138D78" w:rsidR="0001660D" w:rsidRPr="000E4EE9" w:rsidRDefault="0001660D" w:rsidP="008F3E40">
      <w:pPr>
        <w:pStyle w:val="SemEspaamento"/>
        <w:tabs>
          <w:tab w:val="right" w:pos="1134"/>
        </w:tabs>
        <w:spacing w:after="120"/>
        <w:ind w:left="2268"/>
        <w:jc w:val="both"/>
        <w:rPr>
          <w:rFonts w:ascii="Calibri" w:hAnsi="Calibri" w:cs="Calibri"/>
        </w:rPr>
      </w:pPr>
      <w:r w:rsidRPr="000E4EE9">
        <w:rPr>
          <w:rFonts w:ascii="Calibri" w:hAnsi="Calibri" w:cs="Calibri"/>
        </w:rPr>
        <w:t>Em complementação ao painel público para acompanhamento das integrações à Plataforma Digital do Poder Judiciário, há também o seguinte painel interno de acompanhamento:</w:t>
      </w:r>
    </w:p>
    <w:p w14:paraId="190B7AAC" w14:textId="7C7FB511" w:rsidR="00710EFB" w:rsidRPr="000E4EE9" w:rsidRDefault="00D4131E" w:rsidP="008F3E40">
      <w:pPr>
        <w:pStyle w:val="SemEspaamento"/>
        <w:tabs>
          <w:tab w:val="right" w:pos="1134"/>
        </w:tabs>
        <w:spacing w:after="120"/>
        <w:ind w:left="2268"/>
        <w:jc w:val="both"/>
        <w:rPr>
          <w:rFonts w:ascii="Calibri" w:hAnsi="Calibri" w:cs="Calibri"/>
        </w:rPr>
      </w:pPr>
      <w:hyperlink r:id="rId109" w:history="1">
        <w:r w:rsidR="00127DDC" w:rsidRPr="000E4EE9">
          <w:rPr>
            <w:rStyle w:val="Hyperlink"/>
            <w:rFonts w:ascii="Calibri" w:hAnsi="Calibri" w:cs="Calibri"/>
            <w:color w:val="auto"/>
          </w:rPr>
          <w:t>https://app.powerbi.com/view?r=eyJrIjoiM2UxYjk0Y2YtZDZjNC00MjRjLWEyOGUtOTk2MzhhNjI5YjJmIiwidCI6ImFkOTE5MGU2LWM0NWQtNDYwMC1iYzVjLWVjYTU1NGNjZjQ5NyIsImMiOjJ9</w:t>
        </w:r>
      </w:hyperlink>
      <w:r w:rsidR="00127DDC" w:rsidRPr="000E4EE9">
        <w:rPr>
          <w:rFonts w:ascii="Calibri" w:hAnsi="Calibri" w:cs="Calibri"/>
        </w:rPr>
        <w:t xml:space="preserve"> </w:t>
      </w:r>
    </w:p>
    <w:p w14:paraId="54753EC7" w14:textId="713AFF86" w:rsidR="008E642B" w:rsidRPr="000E4EE9" w:rsidRDefault="00F53E65" w:rsidP="00B721F6">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No que se refere a discrepância entre os dados apresentados </w:t>
      </w:r>
      <w:r w:rsidR="00621232" w:rsidRPr="000E4EE9">
        <w:rPr>
          <w:rFonts w:ascii="Calibri" w:hAnsi="Calibri" w:cs="Calibri"/>
          <w:sz w:val="24"/>
          <w:szCs w:val="24"/>
        </w:rPr>
        <w:t xml:space="preserve">nos painéis e as informações contidas </w:t>
      </w:r>
      <w:r w:rsidR="005F57AF" w:rsidRPr="000E4EE9">
        <w:rPr>
          <w:rFonts w:ascii="Calibri" w:hAnsi="Calibri" w:cs="Calibri"/>
          <w:sz w:val="24"/>
          <w:szCs w:val="24"/>
        </w:rPr>
        <w:t>nos processos de cumprimento de decisão, a SEP apresentou as seguintes justificativas:</w:t>
      </w:r>
    </w:p>
    <w:p w14:paraId="160DC76F" w14:textId="68C0209F" w:rsidR="005F57AF" w:rsidRPr="000E4EE9" w:rsidRDefault="00710EFB" w:rsidP="00015FA3">
      <w:pPr>
        <w:pStyle w:val="SemEspaamento"/>
        <w:tabs>
          <w:tab w:val="right" w:pos="1134"/>
        </w:tabs>
        <w:spacing w:before="240" w:after="240"/>
        <w:ind w:left="2268"/>
        <w:jc w:val="both"/>
        <w:rPr>
          <w:rFonts w:ascii="Calibri" w:hAnsi="Calibri" w:cs="Calibri"/>
        </w:rPr>
      </w:pPr>
      <w:r w:rsidRPr="000E4EE9">
        <w:rPr>
          <w:rFonts w:ascii="Calibri" w:hAnsi="Calibri" w:cs="Calibri"/>
        </w:rPr>
        <w:t>Podem ocorrer diferenças entre o informado nos painéis e o oficialmente apurado por</w:t>
      </w:r>
      <w:r w:rsidR="00015FA3" w:rsidRPr="000E4EE9">
        <w:rPr>
          <w:rFonts w:ascii="Calibri" w:hAnsi="Calibri" w:cs="Calibri"/>
        </w:rPr>
        <w:t xml:space="preserve"> </w:t>
      </w:r>
      <w:r w:rsidRPr="000E4EE9">
        <w:rPr>
          <w:rFonts w:ascii="Calibri" w:hAnsi="Calibri" w:cs="Calibri"/>
        </w:rPr>
        <w:t xml:space="preserve">meio de </w:t>
      </w:r>
      <w:proofErr w:type="spellStart"/>
      <w:r w:rsidRPr="000E4EE9">
        <w:rPr>
          <w:rFonts w:ascii="Calibri" w:hAnsi="Calibri" w:cs="Calibri"/>
        </w:rPr>
        <w:t>CUMPRDECs</w:t>
      </w:r>
      <w:proofErr w:type="spellEnd"/>
      <w:r w:rsidRPr="000E4EE9">
        <w:rPr>
          <w:rFonts w:ascii="Calibri" w:hAnsi="Calibri" w:cs="Calibri"/>
        </w:rPr>
        <w:t xml:space="preserve"> no CNJ, apesar de constante processo de “depara” realizado, pois muitas</w:t>
      </w:r>
      <w:r w:rsidR="00015FA3" w:rsidRPr="000E4EE9">
        <w:rPr>
          <w:rFonts w:ascii="Calibri" w:hAnsi="Calibri" w:cs="Calibri"/>
        </w:rPr>
        <w:t xml:space="preserve"> </w:t>
      </w:r>
      <w:r w:rsidRPr="000E4EE9">
        <w:rPr>
          <w:rFonts w:ascii="Calibri" w:hAnsi="Calibri" w:cs="Calibri"/>
        </w:rPr>
        <w:t>vezes o próprio tribunal não atualiza as suas informações junto à base de dados pesquisada,</w:t>
      </w:r>
      <w:r w:rsidR="00015FA3" w:rsidRPr="000E4EE9">
        <w:rPr>
          <w:rFonts w:ascii="Calibri" w:hAnsi="Calibri" w:cs="Calibri"/>
        </w:rPr>
        <w:t xml:space="preserve"> </w:t>
      </w:r>
      <w:r w:rsidRPr="000E4EE9">
        <w:rPr>
          <w:rFonts w:ascii="Calibri" w:hAnsi="Calibri" w:cs="Calibri"/>
        </w:rPr>
        <w:t>embora se reconheça que é possível estabelecer uma melhor relação de comunicação entre a</w:t>
      </w:r>
      <w:r w:rsidR="00015FA3" w:rsidRPr="000E4EE9">
        <w:rPr>
          <w:rFonts w:ascii="Calibri" w:hAnsi="Calibri" w:cs="Calibri"/>
        </w:rPr>
        <w:t xml:space="preserve"> </w:t>
      </w:r>
      <w:r w:rsidRPr="000E4EE9">
        <w:rPr>
          <w:rFonts w:ascii="Calibri" w:hAnsi="Calibri" w:cs="Calibri"/>
        </w:rPr>
        <w:t>equipe do Programa Justiça 4.0 e a Secretaria Geral do CNJ, em especial por sua secretária</w:t>
      </w:r>
      <w:r w:rsidR="00015FA3" w:rsidRPr="000E4EE9">
        <w:rPr>
          <w:rFonts w:ascii="Calibri" w:hAnsi="Calibri" w:cs="Calibri"/>
        </w:rPr>
        <w:t xml:space="preserve"> </w:t>
      </w:r>
      <w:r w:rsidRPr="000E4EE9">
        <w:rPr>
          <w:rFonts w:ascii="Calibri" w:hAnsi="Calibri" w:cs="Calibri"/>
        </w:rPr>
        <w:t>processual, com estabelecimento de fluxos automatizados ou manuais.</w:t>
      </w:r>
    </w:p>
    <w:p w14:paraId="38C8C05E" w14:textId="038C959F" w:rsidR="00424A84" w:rsidRPr="000E4EE9" w:rsidRDefault="00D10235" w:rsidP="00015FA3">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Em relação </w:t>
      </w:r>
      <w:r w:rsidR="00B26610" w:rsidRPr="000E4EE9">
        <w:rPr>
          <w:rFonts w:ascii="Calibri" w:hAnsi="Calibri" w:cs="Calibri"/>
          <w:sz w:val="24"/>
          <w:szCs w:val="24"/>
        </w:rPr>
        <w:t>as metas de efetividade dos projetos</w:t>
      </w:r>
      <w:r w:rsidR="00B250BB" w:rsidRPr="000E4EE9">
        <w:rPr>
          <w:rFonts w:ascii="Calibri" w:hAnsi="Calibri" w:cs="Calibri"/>
          <w:sz w:val="24"/>
          <w:szCs w:val="24"/>
        </w:rPr>
        <w:t xml:space="preserve">, SEP apresentou as seguintes </w:t>
      </w:r>
      <w:r w:rsidR="003B4565" w:rsidRPr="000E4EE9">
        <w:rPr>
          <w:rFonts w:ascii="Calibri" w:hAnsi="Calibri" w:cs="Calibri"/>
          <w:sz w:val="24"/>
          <w:szCs w:val="24"/>
        </w:rPr>
        <w:t>justificativas</w:t>
      </w:r>
      <w:r w:rsidR="00B250BB" w:rsidRPr="000E4EE9">
        <w:rPr>
          <w:rFonts w:ascii="Calibri" w:hAnsi="Calibri" w:cs="Calibri"/>
          <w:sz w:val="24"/>
          <w:szCs w:val="24"/>
        </w:rPr>
        <w:t>:</w:t>
      </w:r>
    </w:p>
    <w:p w14:paraId="04C611BD" w14:textId="3C036DBB"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t>Assim, o projeto “Diagnóstico sobre a otimização dos processos de trabalho no Poder Judiciário em face da implementação das Políticas Tecnológicas do Programa Justiça 4.0” tem como objetivo maior investigar se “a implementação das Políticas Tecnológicas do PJ 4.0 gerou a criação de novos fluxos, processos e formas de trabalho no Judiciário, resultando em mais economicidade para o setor quando comparados com os índices de eficiência mensurados antes dessas implementações”.</w:t>
      </w:r>
    </w:p>
    <w:p w14:paraId="47988A61" w14:textId="77777777"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t xml:space="preserve">O projeto propõe estudo diagnóstico, a ser realizado com 86 tribunais, de 5 segmentos da Justiça, com exceção dos Tribunais Superiores, e essa ação está diretamente vinculada às atividades previstas no Produto 2 (Subsídios (estudos, metodologias e ações piloto) para o fortalecimento das políticas de transformação digital no Poder Judiciário desenvolvidos) do acordo de cooperação internacional BRA/20/003 - Aprimoramento da eficiência, da efetividade e da transparência do sistema Processo Judicial Eletrônico – </w:t>
      </w:r>
      <w:proofErr w:type="spellStart"/>
      <w:r w:rsidRPr="000E4EE9">
        <w:rPr>
          <w:rFonts w:ascii="Calibri" w:hAnsi="Calibri" w:cs="Calibri"/>
        </w:rPr>
        <w:t>PJe</w:t>
      </w:r>
      <w:proofErr w:type="spellEnd"/>
      <w:r w:rsidRPr="000E4EE9">
        <w:rPr>
          <w:rFonts w:ascii="Calibri" w:hAnsi="Calibri" w:cs="Calibri"/>
        </w:rPr>
        <w:t xml:space="preserve">, entre elas a avaliação da etapa piloto de implantação da estratégia de fomento à inovação e transformação digital no âmbito dos tribunais brasileiros; benchmarking de boas práticas em uso da tecnologia para ampliação do acesso à Justiça, incluindo aspectos de transparência e governança da aplicação da tecnologia; e desenvolvimento de metodologia de monitoramento que permita o acompanhamento e avaliação dos seguintes elementos: a estrutura de governança, o efetivo cumprimento dos cronogramas de implantação, e  as metas e indicadores relacionados aos </w:t>
      </w:r>
      <w:r w:rsidRPr="000E4EE9">
        <w:rPr>
          <w:rFonts w:ascii="Calibri" w:hAnsi="Calibri" w:cs="Calibri"/>
        </w:rPr>
        <w:lastRenderedPageBreak/>
        <w:t xml:space="preserve">resultados da política frente aos ganhos de celeridade, acessibilidade, usabilidade e economicidade, entre outros. </w:t>
      </w:r>
    </w:p>
    <w:p w14:paraId="34BFD096" w14:textId="77777777"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t xml:space="preserve">O planejamento desse projeto inclui o desenvolvimento de 3 diagnósticos piloto, que serão aplicados no Tribunal Regional do Trabalho da 14ª Região (TRT 14), Tribunal de Justiça do Amapá (TJAP) e Tribunal Regional Federal da 5ª Região (TRF 5).  </w:t>
      </w:r>
    </w:p>
    <w:p w14:paraId="044B7E85" w14:textId="77777777"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t xml:space="preserve">Esse objetivo ganhará materialidade por meio do levantamento de evidências relativas à investigação da efetividade, eficiência e economicidade da prestação jurisdicional, no que concerne à implementação do Balcão Virtual, do Núcleo de Justiça 4.0 e do Juízo 100% Digital nos tribunais. Espera-se que essas evidências apoiem a sustentação dos avanços almejados no processo de implementação dessas 3 tecnologias do Programa Justiça 4.0, demonstrando quais prioridades devem ser atendidas nesse domínio para que o Conselho Nacional de Justiça possa promover a continuidade e a expansão dessas políticas tecnológicas e o incremento de outras mais. </w:t>
      </w:r>
    </w:p>
    <w:p w14:paraId="0C3F5675" w14:textId="77777777"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t xml:space="preserve">Outro objetivo esperado é a identificação dos desafios enfrentados pelos tribunais durante o processo de implementação das 3 políticas tecnológicas do Programa Justiça 4.0, visando criar mecanismos que apoiem a sustentabilidade do Programa. </w:t>
      </w:r>
    </w:p>
    <w:p w14:paraId="671B9CC4" w14:textId="77777777"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t xml:space="preserve">Enfim, esse projeto tem o propósito de conceber um conjunto de informações e conclusões valiosas para o fortalecimento da implementação de políticas públicas baseadas em evidências, na cultura institucional do CNJ.   </w:t>
      </w:r>
    </w:p>
    <w:p w14:paraId="29E46C94" w14:textId="77777777"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t xml:space="preserve">Nessa linha, o projeto “Diagnóstico sobre a otimização dos processos de trabalho no Poder Judiciário em face da implementação das Políticas Tecnológicas do Programa Justiça 4.0” propõe a testagem da seguinte hipótese: “a implementação das políticas tecnológicas do Programa Justiça 4.0 (Núcleos de Justiça 4.0, Balcão Virtual e Juízo 100% Digital) geram maior economicidade para o Judiciário. Quanto mais adequadas forem as estruturas judiciárias dos tribunais ao Programa Justiça 4.0, maior será a sua eficiência e efetividade nos resultados da prestação jurisdicional e menor serão os custos de manutenção empregados nessas estruturas”.  </w:t>
      </w:r>
    </w:p>
    <w:p w14:paraId="68C35E53" w14:textId="77777777"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t xml:space="preserve">Já estava em curso, no Poder Judiciário, o processo de transformação digital quando da implantação das Políticas Tecnológicas do Programa Justiça 4.0 no ano de 2020. O processo de implementação dos Núcleos de Justiça 4.0, Balcão Virtual e Juízo 100% Digital no Poder Judiciário passou, então, a integrar uma série de mudanças de ordem tecnológica iniciadas antes desse período e aceleradas com o advento da pandemia da </w:t>
      </w:r>
      <w:proofErr w:type="spellStart"/>
      <w:r w:rsidRPr="000E4EE9">
        <w:rPr>
          <w:rFonts w:ascii="Calibri" w:hAnsi="Calibri" w:cs="Calibri"/>
        </w:rPr>
        <w:t>Covid</w:t>
      </w:r>
      <w:proofErr w:type="spellEnd"/>
      <w:r w:rsidRPr="000E4EE9">
        <w:rPr>
          <w:rFonts w:ascii="Calibri" w:hAnsi="Calibri" w:cs="Calibri"/>
        </w:rPr>
        <w:t xml:space="preserve"> 19.  </w:t>
      </w:r>
    </w:p>
    <w:p w14:paraId="153C3CE4" w14:textId="77777777"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t xml:space="preserve">Como parte resultante deste contexto, são identificados a seguir alguns desafios que podem surgir ao longo do desenvolvimento desse projeto: </w:t>
      </w:r>
    </w:p>
    <w:p w14:paraId="5BF19E3E" w14:textId="77777777"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t xml:space="preserve">Desafio 1: pode não haver variáveis explicitas que evidenciem os impactos na eficiência, efetividade e economicidade gerados pela, tão somente, implementação das Políticas Tecnológicas do PJ 4.0.  </w:t>
      </w:r>
    </w:p>
    <w:p w14:paraId="336AFA55" w14:textId="77777777"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t xml:space="preserve">Desafio 2: poderá haver dificuldade para estabelecer nexos causais entre as variáveis disponíveis, as implementações das tecnologias e as mudanças na eficiência, efetividade e economicidade do Poder Judiciário. Os efeitos identificáveis em 2020 e 2021 podem ter sido promovidos pelas políticas do CNJ, porém também podem ter sido causados por outras iniciativas preexistentes nos tribunais e/ou pela pandemia da </w:t>
      </w:r>
      <w:proofErr w:type="spellStart"/>
      <w:r w:rsidRPr="000E4EE9">
        <w:rPr>
          <w:rFonts w:ascii="Calibri" w:hAnsi="Calibri" w:cs="Calibri"/>
        </w:rPr>
        <w:t>Covid</w:t>
      </w:r>
      <w:proofErr w:type="spellEnd"/>
      <w:r w:rsidRPr="000E4EE9">
        <w:rPr>
          <w:rFonts w:ascii="Calibri" w:hAnsi="Calibri" w:cs="Calibri"/>
        </w:rPr>
        <w:t xml:space="preserve"> 19. </w:t>
      </w:r>
    </w:p>
    <w:p w14:paraId="1E4B37E6" w14:textId="77777777"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t xml:space="preserve">Desafio 3: os tribunais poderão ter dificuldade em minerar em suas bases de dados elementos que evidenciem a relação entre a implementação das Políticas Tecnológicas do PJ4.0 e as mudanças ocorridas em seu ambiente.  </w:t>
      </w:r>
    </w:p>
    <w:p w14:paraId="57C57559" w14:textId="77777777"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t xml:space="preserve">Desafio 4: poderá ocorrer ausência ou morosidade na resposta por parte de alguns tribunais devido à dificuldade apontada no desafio 3.   </w:t>
      </w:r>
    </w:p>
    <w:p w14:paraId="57370795" w14:textId="77777777"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lastRenderedPageBreak/>
        <w:t xml:space="preserve">Desafio 5: poderá haver dificuldade em testar a hipótese considerando as especificidades e as diversidades existentes na maturidade de gestão instalada em cada um dos tribunais. </w:t>
      </w:r>
    </w:p>
    <w:p w14:paraId="55A26CAF" w14:textId="77777777"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t xml:space="preserve">São direcionadores desse projeto:  </w:t>
      </w:r>
    </w:p>
    <w:p w14:paraId="0296A253" w14:textId="77777777"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t>1.</w:t>
      </w:r>
      <w:r w:rsidRPr="000E4EE9">
        <w:rPr>
          <w:rFonts w:ascii="Calibri" w:hAnsi="Calibri" w:cs="Calibri"/>
        </w:rPr>
        <w:tab/>
        <w:t xml:space="preserve">Levantar informações acerca das condições atuais e os pressupostos para a adequação das estruturas judiciárias dos tribunais a implementação das Políticas do Programa Justiça 4.0.  </w:t>
      </w:r>
    </w:p>
    <w:p w14:paraId="4C7CE276" w14:textId="77777777"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t>2.</w:t>
      </w:r>
      <w:r w:rsidRPr="000E4EE9">
        <w:rPr>
          <w:rFonts w:ascii="Calibri" w:hAnsi="Calibri" w:cs="Calibri"/>
        </w:rPr>
        <w:tab/>
        <w:t xml:space="preserve">Criar um ambiente de escuta com a participação de representantes dos três tribunais piloto (TRT 14, TJAP e TRF5), para identificação de experiências anteriores, e que possibilite à equipe técnica do projeto captar os principais requisitos que fundamentarão a base da pesquisa. Pretende-se, inicialmente, realizar uma análise das relações de otimização de custos e gerenciamento de processos com foco na eficiência e efetividade da prestação jurisdicional, com a finalidade de testar a hipótese elaborada para a pesquisa, nos três tribunais piloto. </w:t>
      </w:r>
    </w:p>
    <w:p w14:paraId="5CBE46C5" w14:textId="77777777"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t>3.</w:t>
      </w:r>
      <w:r w:rsidRPr="000E4EE9">
        <w:rPr>
          <w:rFonts w:ascii="Calibri" w:hAnsi="Calibri" w:cs="Calibri"/>
        </w:rPr>
        <w:tab/>
        <w:t xml:space="preserve">Ampliar a aplicação do diagnóstico para outros 83 tribunais de 5 segmentos da justiça (exceto os tribunais superiores).  Essa etapa será iniciada com a realização de reuniões com os órgãos participantes para a apresentação do projeto e de sua metodologia, assim como os benefícios esperados com o resultado do estudo.  </w:t>
      </w:r>
    </w:p>
    <w:p w14:paraId="4965D82D" w14:textId="77777777"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t>4.</w:t>
      </w:r>
      <w:r w:rsidRPr="000E4EE9">
        <w:rPr>
          <w:rFonts w:ascii="Calibri" w:hAnsi="Calibri" w:cs="Calibri"/>
        </w:rPr>
        <w:tab/>
        <w:t xml:space="preserve">Apresentar um conjunto de boas práticas adotadas pelos tribunais na promoção da alavancagem de sua produtividade no contexto da aplicação das tecnologias do PJ 4.0.  </w:t>
      </w:r>
    </w:p>
    <w:p w14:paraId="015C384D" w14:textId="77777777"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t xml:space="preserve">Em face do contexto, dos impactos, dos desafios e dos direcionadores apresentados para o desenvolvimento desse projeto, bem como do entendimento de que o principal benefício buscado consiste na apresentação dos resultados sobre o cenário da otimização dos processos de trabalho no Poder Judiciário em face da implementação das Políticas Tecnológicas do Programa Justiça 4.0, sugere-se que o projeto percorra uma jornada de diagnóstico, análise e disseminação dos resultados que: </w:t>
      </w:r>
    </w:p>
    <w:p w14:paraId="7C805A03" w14:textId="350CCA60" w:rsidR="00D7725A" w:rsidRPr="000E4EE9" w:rsidRDefault="00D7725A" w:rsidP="00D7725A">
      <w:pPr>
        <w:pStyle w:val="SemEspaamento"/>
        <w:numPr>
          <w:ilvl w:val="0"/>
          <w:numId w:val="46"/>
        </w:numPr>
        <w:tabs>
          <w:tab w:val="right" w:pos="1134"/>
        </w:tabs>
        <w:spacing w:after="120"/>
        <w:jc w:val="both"/>
        <w:rPr>
          <w:rFonts w:ascii="Calibri" w:hAnsi="Calibri" w:cs="Calibri"/>
        </w:rPr>
      </w:pPr>
      <w:r w:rsidRPr="000E4EE9">
        <w:rPr>
          <w:rFonts w:ascii="Calibri" w:hAnsi="Calibri" w:cs="Calibri" w:hint="eastAsia"/>
        </w:rPr>
        <w:t xml:space="preserve">Gere dados/informação/conhecimento sobre os benefícios da implementação das Políticas Tecnológicas do Programa Justiça 4.0 nos processos de trabalho dos tribunais;  </w:t>
      </w:r>
    </w:p>
    <w:p w14:paraId="19144B19" w14:textId="46BC8A09" w:rsidR="00D7725A" w:rsidRPr="000E4EE9" w:rsidRDefault="00D7725A" w:rsidP="00D7725A">
      <w:pPr>
        <w:pStyle w:val="SemEspaamento"/>
        <w:numPr>
          <w:ilvl w:val="0"/>
          <w:numId w:val="46"/>
        </w:numPr>
        <w:tabs>
          <w:tab w:val="right" w:pos="1134"/>
        </w:tabs>
        <w:spacing w:after="120"/>
        <w:jc w:val="both"/>
        <w:rPr>
          <w:rFonts w:ascii="Calibri" w:hAnsi="Calibri" w:cs="Calibri"/>
        </w:rPr>
      </w:pPr>
      <w:r w:rsidRPr="000E4EE9">
        <w:rPr>
          <w:rFonts w:ascii="Calibri" w:hAnsi="Calibri" w:cs="Calibri" w:hint="eastAsia"/>
        </w:rPr>
        <w:t xml:space="preserve">Gere dados comparativos entre o cenário anterior e posterior à implementação das Políticas Tecnológicas do Programa Justiça 4.0, com foco na otimização dos processos de trabalho do Poder Judiciário, da prestação jurisdicional e do acesso à justiça; </w:t>
      </w:r>
    </w:p>
    <w:p w14:paraId="0651FEB7" w14:textId="4A0847D9" w:rsidR="00D7725A" w:rsidRPr="000E4EE9" w:rsidRDefault="00D7725A" w:rsidP="00D7725A">
      <w:pPr>
        <w:pStyle w:val="SemEspaamento"/>
        <w:numPr>
          <w:ilvl w:val="0"/>
          <w:numId w:val="46"/>
        </w:numPr>
        <w:tabs>
          <w:tab w:val="right" w:pos="1134"/>
        </w:tabs>
        <w:spacing w:after="120"/>
        <w:jc w:val="both"/>
        <w:rPr>
          <w:rFonts w:ascii="Calibri" w:hAnsi="Calibri" w:cs="Calibri"/>
        </w:rPr>
      </w:pPr>
      <w:r w:rsidRPr="000E4EE9">
        <w:rPr>
          <w:rFonts w:ascii="Calibri" w:hAnsi="Calibri" w:cs="Calibri" w:hint="eastAsia"/>
        </w:rPr>
        <w:t xml:space="preserve">Gere evidências e informações capazes de possibilitar a tomada de decisão para alcançar maior eficiência e efetividade da prestação jurisdicional, com otimização de custos, em face da implementação das Políticas Tecnológicas do Programa Justiça 4.0;  </w:t>
      </w:r>
    </w:p>
    <w:p w14:paraId="6D6DA35F" w14:textId="3AB91BBC" w:rsidR="00D7725A" w:rsidRPr="000E4EE9" w:rsidRDefault="00D7725A" w:rsidP="00D7725A">
      <w:pPr>
        <w:pStyle w:val="SemEspaamento"/>
        <w:numPr>
          <w:ilvl w:val="0"/>
          <w:numId w:val="46"/>
        </w:numPr>
        <w:tabs>
          <w:tab w:val="right" w:pos="1134"/>
        </w:tabs>
        <w:spacing w:after="120"/>
        <w:jc w:val="both"/>
        <w:rPr>
          <w:rFonts w:ascii="Calibri" w:hAnsi="Calibri" w:cs="Calibri"/>
        </w:rPr>
      </w:pPr>
      <w:r w:rsidRPr="000E4EE9">
        <w:rPr>
          <w:rFonts w:ascii="Calibri" w:hAnsi="Calibri" w:cs="Calibri" w:hint="eastAsia"/>
        </w:rPr>
        <w:t xml:space="preserve">Estimule todos os tribunais a implementar boas práticas e dinamizar processos a partir dos benefícios identificados pelo uso das Políticas Tecnológicas do PJ 4.0: Balcão Virtual, Núcleos de Justiça 4.0 e Juízo 100% Digital. </w:t>
      </w:r>
    </w:p>
    <w:p w14:paraId="3F787EC5" w14:textId="77777777"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t xml:space="preserve">O segundo projeto consiste em parceria do Programa Justiça 4.0 com a Universidade Federal do Rio Grande do Norte, que visa medir a capacidade institucional para inovação do Poder Judiciário, conforme processo SEI 09081/2022. </w:t>
      </w:r>
    </w:p>
    <w:p w14:paraId="65B7DCB2" w14:textId="77777777" w:rsidR="00D7725A" w:rsidRPr="000E4EE9" w:rsidRDefault="00D7725A" w:rsidP="00D7725A">
      <w:pPr>
        <w:pStyle w:val="SemEspaamento"/>
        <w:tabs>
          <w:tab w:val="right" w:pos="1134"/>
        </w:tabs>
        <w:spacing w:after="120"/>
        <w:ind w:left="2268"/>
        <w:jc w:val="both"/>
        <w:rPr>
          <w:rFonts w:ascii="Calibri" w:hAnsi="Calibri" w:cs="Calibri"/>
        </w:rPr>
      </w:pPr>
      <w:r w:rsidRPr="000E4EE9">
        <w:rPr>
          <w:rFonts w:ascii="Calibri" w:hAnsi="Calibri" w:cs="Calibri"/>
        </w:rPr>
        <w:t xml:space="preserve">Os dois projetos serão capazes de responder aos questionamentos apontados no relatório preliminar como não respondidos, quais sejam: </w:t>
      </w:r>
    </w:p>
    <w:p w14:paraId="08F23DB5" w14:textId="77777777" w:rsidR="00D7725A" w:rsidRPr="000E4EE9" w:rsidRDefault="00D7725A" w:rsidP="00D7725A">
      <w:pPr>
        <w:pStyle w:val="SemEspaamento"/>
        <w:tabs>
          <w:tab w:val="right" w:pos="1134"/>
        </w:tabs>
        <w:spacing w:after="120"/>
        <w:ind w:left="2835"/>
        <w:jc w:val="both"/>
        <w:rPr>
          <w:rFonts w:ascii="Calibri" w:hAnsi="Calibri" w:cs="Calibri"/>
        </w:rPr>
      </w:pPr>
      <w:r w:rsidRPr="000E4EE9">
        <w:rPr>
          <w:rFonts w:ascii="Calibri" w:hAnsi="Calibri" w:cs="Calibri"/>
        </w:rPr>
        <w:lastRenderedPageBreak/>
        <w:t xml:space="preserve">“os produtos e resultados foram entregues ao público-alvo e atendem às necessidades desse público? </w:t>
      </w:r>
    </w:p>
    <w:p w14:paraId="44E03529" w14:textId="77777777" w:rsidR="00D7725A" w:rsidRPr="000E4EE9" w:rsidRDefault="00D7725A" w:rsidP="00D7725A">
      <w:pPr>
        <w:pStyle w:val="SemEspaamento"/>
        <w:tabs>
          <w:tab w:val="right" w:pos="1134"/>
        </w:tabs>
        <w:spacing w:after="120"/>
        <w:ind w:left="2835"/>
        <w:jc w:val="both"/>
        <w:rPr>
          <w:rFonts w:ascii="Calibri" w:hAnsi="Calibri" w:cs="Calibri"/>
        </w:rPr>
      </w:pPr>
      <w:r w:rsidRPr="000E4EE9">
        <w:rPr>
          <w:rFonts w:ascii="Calibri" w:hAnsi="Calibri" w:cs="Calibri"/>
        </w:rPr>
        <w:t xml:space="preserve">há verificação/acompanhamento de que a política produziu efeitos benéficos à população alvo? </w:t>
      </w:r>
    </w:p>
    <w:p w14:paraId="6B8BA2D5" w14:textId="77777777" w:rsidR="00D7725A" w:rsidRPr="000E4EE9" w:rsidRDefault="00D7725A" w:rsidP="00D7725A">
      <w:pPr>
        <w:pStyle w:val="SemEspaamento"/>
        <w:tabs>
          <w:tab w:val="right" w:pos="1134"/>
        </w:tabs>
        <w:spacing w:after="120"/>
        <w:ind w:left="2835"/>
        <w:jc w:val="both"/>
        <w:rPr>
          <w:rFonts w:ascii="Calibri" w:hAnsi="Calibri" w:cs="Calibri"/>
        </w:rPr>
      </w:pPr>
      <w:r w:rsidRPr="000E4EE9">
        <w:rPr>
          <w:rFonts w:ascii="Calibri" w:hAnsi="Calibri" w:cs="Calibri"/>
        </w:rPr>
        <w:t xml:space="preserve">há verificação de que a política produziu os efeitos positivos previstos ou não previstos, significativos sobre seus beneficiários? </w:t>
      </w:r>
    </w:p>
    <w:p w14:paraId="54B4E5EC" w14:textId="0A5659AC" w:rsidR="003B4565" w:rsidRPr="000E4EE9" w:rsidRDefault="00D7725A" w:rsidP="00D7725A">
      <w:pPr>
        <w:pStyle w:val="SemEspaamento"/>
        <w:tabs>
          <w:tab w:val="right" w:pos="1134"/>
        </w:tabs>
        <w:spacing w:after="120"/>
        <w:ind w:left="2835"/>
        <w:jc w:val="both"/>
        <w:rPr>
          <w:rFonts w:ascii="Calibri" w:hAnsi="Calibri" w:cs="Calibri"/>
        </w:rPr>
      </w:pPr>
      <w:r w:rsidRPr="000E4EE9">
        <w:rPr>
          <w:rFonts w:ascii="Calibri" w:hAnsi="Calibri" w:cs="Calibri"/>
        </w:rPr>
        <w:t>a política atingiu todos os objetivos e metas e os resultados e efeitos foram identificados?”</w:t>
      </w:r>
    </w:p>
    <w:p w14:paraId="0A6754EF" w14:textId="3BEF9EA2" w:rsidR="00015FA3" w:rsidRPr="000E4EE9" w:rsidRDefault="00015FA3" w:rsidP="00015FA3">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Ao final</w:t>
      </w:r>
      <w:r w:rsidR="0082117B" w:rsidRPr="000E4EE9">
        <w:rPr>
          <w:rFonts w:ascii="Calibri" w:hAnsi="Calibri" w:cs="Calibri"/>
          <w:sz w:val="24"/>
          <w:szCs w:val="24"/>
        </w:rPr>
        <w:t>,</w:t>
      </w:r>
      <w:r w:rsidRPr="000E4EE9">
        <w:rPr>
          <w:rFonts w:ascii="Calibri" w:hAnsi="Calibri" w:cs="Calibri"/>
          <w:sz w:val="24"/>
          <w:szCs w:val="24"/>
        </w:rPr>
        <w:t xml:space="preserve"> </w:t>
      </w:r>
      <w:r w:rsidR="00385A60" w:rsidRPr="000E4EE9">
        <w:rPr>
          <w:rFonts w:ascii="Calibri" w:hAnsi="Calibri" w:cs="Calibri"/>
          <w:sz w:val="24"/>
          <w:szCs w:val="24"/>
        </w:rPr>
        <w:t>a SEP concluiu informando as seguintes providências:</w:t>
      </w:r>
    </w:p>
    <w:p w14:paraId="72DEA8E1" w14:textId="205CB3E2" w:rsidR="00C3556A" w:rsidRPr="000E4EE9" w:rsidRDefault="00C3556A" w:rsidP="008F3E40">
      <w:pPr>
        <w:pStyle w:val="SemEspaamento"/>
        <w:tabs>
          <w:tab w:val="right" w:pos="1134"/>
        </w:tabs>
        <w:spacing w:after="120"/>
        <w:ind w:left="2268"/>
        <w:jc w:val="both"/>
        <w:rPr>
          <w:rFonts w:ascii="Calibri" w:hAnsi="Calibri" w:cs="Calibri"/>
        </w:rPr>
      </w:pPr>
      <w:r w:rsidRPr="000E4EE9">
        <w:rPr>
          <w:rFonts w:ascii="Calibri" w:hAnsi="Calibri" w:cs="Calibri"/>
        </w:rPr>
        <w:t xml:space="preserve">Visando melhor adequação da análise de metas quantitativas das parcerias técnicas internacionais, principalmente considerando seus diversos painéis de monitoramento, informa-se que se dará início a procedimento </w:t>
      </w:r>
      <w:proofErr w:type="spellStart"/>
      <w:r w:rsidRPr="000E4EE9">
        <w:rPr>
          <w:rFonts w:ascii="Calibri" w:hAnsi="Calibri" w:cs="Calibri"/>
        </w:rPr>
        <w:t>no</w:t>
      </w:r>
      <w:proofErr w:type="spellEnd"/>
      <w:r w:rsidRPr="000E4EE9">
        <w:rPr>
          <w:rFonts w:ascii="Calibri" w:hAnsi="Calibri" w:cs="Calibri"/>
        </w:rPr>
        <w:t xml:space="preserve"> SEI para criar fluxo de informações regulares entre tribunais, Secretaria Geral, Secretaria Especial de Programas, Pesquisas e Gestão Estratégica, DTI e Programa Justiça 4.0, para corrigir eventuais equívocos apresentados pelos painéis de apoio, e para avaliação sobre a abertura pública do painel interno CNJ sobre todos os projetos desenvolvidos junto às parcerias técnicas internacionais; e que esse procedimento incluirá a apresentação de plano de trabalho prevendo datas para correção de eventuais equívocos apresentados pelos painéis de apoio e para avaliação sobre a abertura pública do painel interno CNJ sobre todos os projetos desenvolvidos junto às parcerias técnicas internacionais.</w:t>
      </w:r>
    </w:p>
    <w:p w14:paraId="7225F9DA" w14:textId="4F86BE5D" w:rsidR="00385A60" w:rsidRPr="000E4EE9" w:rsidRDefault="00C3556A" w:rsidP="008F3E40">
      <w:pPr>
        <w:pStyle w:val="SemEspaamento"/>
        <w:tabs>
          <w:tab w:val="right" w:pos="1134"/>
        </w:tabs>
        <w:spacing w:after="120"/>
        <w:ind w:left="2268"/>
        <w:jc w:val="both"/>
        <w:rPr>
          <w:rFonts w:ascii="Calibri" w:hAnsi="Calibri" w:cs="Calibri"/>
        </w:rPr>
      </w:pPr>
      <w:r w:rsidRPr="000E4EE9">
        <w:rPr>
          <w:rFonts w:ascii="Calibri" w:hAnsi="Calibri" w:cs="Calibri"/>
        </w:rPr>
        <w:t>Informa-se, ainda, que será elaborado projeto institucional, com o envolvimento do ECP, prevendo data de consecução de cada fase para implementar as providências apontadas no expediente 1463407</w:t>
      </w:r>
      <w:r w:rsidR="008F3E40" w:rsidRPr="000E4EE9">
        <w:rPr>
          <w:rFonts w:ascii="Calibri" w:hAnsi="Calibri" w:cs="Calibri"/>
        </w:rPr>
        <w:t>.</w:t>
      </w:r>
    </w:p>
    <w:p w14:paraId="1EFD5526" w14:textId="2AA047F9" w:rsidR="00C92FAD" w:rsidRPr="000E4EE9" w:rsidRDefault="00D4131E" w:rsidP="00C92FAD">
      <w:pPr>
        <w:pStyle w:val="SemEspaamento"/>
        <w:numPr>
          <w:ilvl w:val="0"/>
          <w:numId w:val="2"/>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Sobre </w:t>
      </w:r>
      <w:r w:rsidR="00615FCD" w:rsidRPr="000E4EE9">
        <w:rPr>
          <w:rFonts w:ascii="Calibri" w:hAnsi="Calibri" w:cs="Calibri"/>
          <w:sz w:val="24"/>
          <w:szCs w:val="24"/>
        </w:rPr>
        <w:t xml:space="preserve">o encaminhamento </w:t>
      </w:r>
      <w:r w:rsidR="002C77BE" w:rsidRPr="000E4EE9">
        <w:rPr>
          <w:rFonts w:ascii="Calibri" w:hAnsi="Calibri" w:cs="Calibri"/>
          <w:sz w:val="24"/>
          <w:szCs w:val="24"/>
        </w:rPr>
        <w:t xml:space="preserve">destinado ao </w:t>
      </w:r>
      <w:r w:rsidR="00C92FAD" w:rsidRPr="000E4EE9">
        <w:rPr>
          <w:rFonts w:ascii="Calibri" w:hAnsi="Calibri" w:cs="Calibri"/>
          <w:sz w:val="24"/>
          <w:szCs w:val="24"/>
        </w:rPr>
        <w:t>DTI</w:t>
      </w:r>
      <w:r w:rsidR="008E5516" w:rsidRPr="000E4EE9">
        <w:rPr>
          <w:rFonts w:ascii="Calibri" w:hAnsi="Calibri" w:cs="Calibri"/>
          <w:sz w:val="24"/>
          <w:szCs w:val="24"/>
        </w:rPr>
        <w:t xml:space="preserve"> na fase preliminar</w:t>
      </w:r>
      <w:r w:rsidR="002C77BE" w:rsidRPr="000E4EE9">
        <w:rPr>
          <w:rFonts w:ascii="Calibri" w:hAnsi="Calibri" w:cs="Calibri"/>
          <w:sz w:val="24"/>
          <w:szCs w:val="24"/>
        </w:rPr>
        <w:t xml:space="preserve">, </w:t>
      </w:r>
      <w:r w:rsidR="00C92FAD" w:rsidRPr="000E4EE9">
        <w:rPr>
          <w:rFonts w:ascii="Calibri" w:hAnsi="Calibri" w:cs="Calibri"/>
          <w:sz w:val="24"/>
          <w:szCs w:val="24"/>
        </w:rPr>
        <w:t>não</w:t>
      </w:r>
      <w:r w:rsidR="00615FCD" w:rsidRPr="000E4EE9">
        <w:rPr>
          <w:rFonts w:ascii="Calibri" w:hAnsi="Calibri" w:cs="Calibri"/>
          <w:sz w:val="24"/>
          <w:szCs w:val="24"/>
        </w:rPr>
        <w:t xml:space="preserve"> </w:t>
      </w:r>
      <w:r w:rsidR="002C77BE" w:rsidRPr="000E4EE9">
        <w:rPr>
          <w:rFonts w:ascii="Calibri" w:hAnsi="Calibri" w:cs="Calibri"/>
          <w:sz w:val="24"/>
          <w:szCs w:val="24"/>
        </w:rPr>
        <w:t xml:space="preserve">houve </w:t>
      </w:r>
      <w:r w:rsidR="00C92FAD" w:rsidRPr="000E4EE9">
        <w:rPr>
          <w:rFonts w:ascii="Calibri" w:hAnsi="Calibri" w:cs="Calibri"/>
          <w:sz w:val="24"/>
          <w:szCs w:val="24"/>
        </w:rPr>
        <w:t>manifest</w:t>
      </w:r>
      <w:r w:rsidR="002C77BE" w:rsidRPr="000E4EE9">
        <w:rPr>
          <w:rFonts w:ascii="Calibri" w:hAnsi="Calibri" w:cs="Calibri"/>
          <w:sz w:val="24"/>
          <w:szCs w:val="24"/>
        </w:rPr>
        <w:t>ação</w:t>
      </w:r>
      <w:r w:rsidR="00C92FAD" w:rsidRPr="000E4EE9">
        <w:rPr>
          <w:rFonts w:ascii="Calibri" w:hAnsi="Calibri" w:cs="Calibri"/>
          <w:sz w:val="24"/>
          <w:szCs w:val="24"/>
        </w:rPr>
        <w:t xml:space="preserve"> </w:t>
      </w:r>
      <w:r w:rsidR="00615FCD" w:rsidRPr="000E4EE9">
        <w:rPr>
          <w:rFonts w:ascii="Calibri" w:hAnsi="Calibri" w:cs="Calibri"/>
          <w:sz w:val="24"/>
          <w:szCs w:val="24"/>
        </w:rPr>
        <w:t>nos autos.</w:t>
      </w:r>
    </w:p>
    <w:p w14:paraId="6D5B5A51" w14:textId="14FC1F06" w:rsidR="00624AF9" w:rsidRPr="000E4EE9" w:rsidRDefault="00624AF9" w:rsidP="00786562">
      <w:pPr>
        <w:pStyle w:val="SemEspaamento"/>
        <w:numPr>
          <w:ilvl w:val="2"/>
          <w:numId w:val="1"/>
        </w:numPr>
        <w:tabs>
          <w:tab w:val="right" w:pos="1134"/>
        </w:tabs>
        <w:spacing w:before="240" w:after="240"/>
        <w:jc w:val="both"/>
        <w:rPr>
          <w:rFonts w:ascii="Calibri" w:hAnsi="Calibri" w:cs="Calibri"/>
          <w:sz w:val="24"/>
          <w:szCs w:val="24"/>
        </w:rPr>
      </w:pPr>
      <w:r w:rsidRPr="000E4EE9">
        <w:rPr>
          <w:rFonts w:ascii="Calibri" w:hAnsi="Calibri" w:cs="Calibri"/>
          <w:b/>
          <w:sz w:val="24"/>
          <w:szCs w:val="24"/>
        </w:rPr>
        <w:t>Da conclusão</w:t>
      </w:r>
    </w:p>
    <w:p w14:paraId="528BF38D" w14:textId="479E0670" w:rsidR="00217C3E" w:rsidRPr="000E4EE9" w:rsidRDefault="002C77BE" w:rsidP="00BD622A">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Em função da não </w:t>
      </w:r>
      <w:r w:rsidR="00217C3E" w:rsidRPr="000E4EE9">
        <w:rPr>
          <w:rFonts w:ascii="Calibri" w:hAnsi="Calibri" w:cs="Calibri"/>
          <w:sz w:val="24"/>
          <w:szCs w:val="24"/>
        </w:rPr>
        <w:t>manifestação do DTI e a</w:t>
      </w:r>
      <w:r w:rsidR="00BD622A" w:rsidRPr="000E4EE9">
        <w:rPr>
          <w:rFonts w:ascii="Calibri" w:hAnsi="Calibri" w:cs="Calibri"/>
          <w:sz w:val="24"/>
          <w:szCs w:val="24"/>
        </w:rPr>
        <w:t>nte as providências e justificativas apresentadas pela SEP</w:t>
      </w:r>
      <w:r w:rsidR="00316153" w:rsidRPr="000E4EE9">
        <w:rPr>
          <w:rFonts w:ascii="Calibri" w:hAnsi="Calibri" w:cs="Calibri"/>
          <w:sz w:val="24"/>
          <w:szCs w:val="24"/>
        </w:rPr>
        <w:t xml:space="preserve">, </w:t>
      </w:r>
      <w:r w:rsidR="00F60AE5" w:rsidRPr="000E4EE9">
        <w:rPr>
          <w:rFonts w:ascii="Calibri" w:hAnsi="Calibri" w:cs="Calibri"/>
          <w:sz w:val="24"/>
          <w:szCs w:val="24"/>
        </w:rPr>
        <w:t xml:space="preserve">em não havendo controvérsias a serem tratadas na fase final do relatório de auditoria, </w:t>
      </w:r>
      <w:r w:rsidR="00030AF5" w:rsidRPr="000E4EE9">
        <w:rPr>
          <w:rFonts w:ascii="Calibri" w:hAnsi="Calibri" w:cs="Calibri"/>
          <w:sz w:val="24"/>
          <w:szCs w:val="24"/>
        </w:rPr>
        <w:t>a S</w:t>
      </w:r>
      <w:r w:rsidR="00F60AE5" w:rsidRPr="000E4EE9">
        <w:rPr>
          <w:rFonts w:ascii="Calibri" w:hAnsi="Calibri" w:cs="Calibri"/>
          <w:sz w:val="24"/>
          <w:szCs w:val="24"/>
        </w:rPr>
        <w:t>AU</w:t>
      </w:r>
      <w:r w:rsidR="00030AF5" w:rsidRPr="000E4EE9">
        <w:rPr>
          <w:rFonts w:ascii="Calibri" w:hAnsi="Calibri" w:cs="Calibri"/>
          <w:sz w:val="24"/>
          <w:szCs w:val="24"/>
        </w:rPr>
        <w:t xml:space="preserve"> mant</w:t>
      </w:r>
      <w:r w:rsidR="000E4EE9" w:rsidRPr="000E4EE9">
        <w:rPr>
          <w:rFonts w:ascii="Calibri" w:hAnsi="Calibri" w:cs="Calibri"/>
          <w:sz w:val="24"/>
          <w:szCs w:val="24"/>
        </w:rPr>
        <w:t>é</w:t>
      </w:r>
      <w:r w:rsidR="00030AF5" w:rsidRPr="000E4EE9">
        <w:rPr>
          <w:rFonts w:ascii="Calibri" w:hAnsi="Calibri" w:cs="Calibri"/>
          <w:sz w:val="24"/>
          <w:szCs w:val="24"/>
        </w:rPr>
        <w:t>m o posicionamento esboçado na fase preliminar e recomenda</w:t>
      </w:r>
      <w:r w:rsidR="00217C3E" w:rsidRPr="000E4EE9">
        <w:rPr>
          <w:rFonts w:ascii="Calibri" w:hAnsi="Calibri" w:cs="Calibri"/>
          <w:sz w:val="24"/>
          <w:szCs w:val="24"/>
        </w:rPr>
        <w:t>:</w:t>
      </w:r>
    </w:p>
    <w:p w14:paraId="736FD34D" w14:textId="42BC37F2" w:rsidR="00BA283C" w:rsidRPr="000E4EE9" w:rsidRDefault="00030AF5" w:rsidP="00B11F97">
      <w:pPr>
        <w:pStyle w:val="SemEspaamento"/>
        <w:numPr>
          <w:ilvl w:val="0"/>
          <w:numId w:val="48"/>
        </w:numPr>
        <w:tabs>
          <w:tab w:val="right" w:pos="1134"/>
        </w:tabs>
        <w:spacing w:before="240" w:after="240"/>
        <w:jc w:val="both"/>
        <w:rPr>
          <w:rFonts w:ascii="Calibri" w:hAnsi="Calibri" w:cs="Calibri"/>
          <w:sz w:val="24"/>
          <w:szCs w:val="24"/>
        </w:rPr>
      </w:pPr>
      <w:r w:rsidRPr="000E4EE9">
        <w:rPr>
          <w:rFonts w:ascii="Calibri" w:hAnsi="Calibri" w:cs="Calibri"/>
          <w:sz w:val="24"/>
          <w:szCs w:val="24"/>
        </w:rPr>
        <w:t xml:space="preserve"> </w:t>
      </w:r>
      <w:r w:rsidR="00F60AE5" w:rsidRPr="000E4EE9">
        <w:rPr>
          <w:rFonts w:ascii="Calibri" w:hAnsi="Calibri" w:cs="Calibri"/>
          <w:sz w:val="24"/>
          <w:szCs w:val="24"/>
        </w:rPr>
        <w:t>que a SEP</w:t>
      </w:r>
      <w:r w:rsidR="008C541C" w:rsidRPr="000E4EE9">
        <w:rPr>
          <w:rFonts w:ascii="Calibri" w:hAnsi="Calibri" w:cs="Calibri"/>
          <w:sz w:val="24"/>
          <w:szCs w:val="24"/>
        </w:rPr>
        <w:t xml:space="preserve"> apresente, no prazo de 60 dias, a contar do final do recesso forense</w:t>
      </w:r>
      <w:r w:rsidR="00BA283C" w:rsidRPr="000E4EE9">
        <w:rPr>
          <w:rFonts w:ascii="Calibri" w:hAnsi="Calibri" w:cs="Calibri"/>
          <w:sz w:val="24"/>
          <w:szCs w:val="24"/>
        </w:rPr>
        <w:t>:</w:t>
      </w:r>
    </w:p>
    <w:p w14:paraId="380E48D4" w14:textId="3A653669" w:rsidR="00D7725A" w:rsidRPr="000E4EE9" w:rsidRDefault="00151AE3" w:rsidP="00A25D83">
      <w:pPr>
        <w:pStyle w:val="SemEspaamento"/>
        <w:numPr>
          <w:ilvl w:val="0"/>
          <w:numId w:val="47"/>
        </w:numPr>
        <w:tabs>
          <w:tab w:val="right" w:pos="1134"/>
        </w:tabs>
        <w:spacing w:before="240" w:after="240"/>
        <w:jc w:val="both"/>
        <w:rPr>
          <w:rFonts w:ascii="Calibri" w:hAnsi="Calibri" w:cs="Calibri"/>
          <w:sz w:val="24"/>
          <w:szCs w:val="24"/>
        </w:rPr>
      </w:pPr>
      <w:r w:rsidRPr="000E4EE9">
        <w:rPr>
          <w:rFonts w:ascii="Calibri" w:hAnsi="Calibri" w:cs="Calibri"/>
          <w:sz w:val="24"/>
          <w:szCs w:val="24"/>
        </w:rPr>
        <w:t xml:space="preserve">projeto prevendo data de consecução de cada fase para implementar as providências apontadas no </w:t>
      </w:r>
      <w:r w:rsidR="00D727C2" w:rsidRPr="000E4EE9">
        <w:rPr>
          <w:rFonts w:ascii="Calibri" w:hAnsi="Calibri" w:cs="Calibri"/>
          <w:sz w:val="24"/>
          <w:szCs w:val="24"/>
        </w:rPr>
        <w:t>Despacho DGE</w:t>
      </w:r>
      <w:r w:rsidR="009F4D13" w:rsidRPr="000E4EE9">
        <w:rPr>
          <w:rFonts w:ascii="Calibri" w:hAnsi="Calibri" w:cs="Calibri"/>
          <w:sz w:val="24"/>
          <w:szCs w:val="24"/>
        </w:rPr>
        <w:t xml:space="preserve"> </w:t>
      </w:r>
      <w:r w:rsidR="00D727C2" w:rsidRPr="000E4EE9">
        <w:rPr>
          <w:rFonts w:ascii="Calibri" w:hAnsi="Calibri" w:cs="Calibri"/>
          <w:sz w:val="24"/>
          <w:szCs w:val="24"/>
        </w:rPr>
        <w:t>n.</w:t>
      </w:r>
      <w:r w:rsidRPr="000E4EE9">
        <w:rPr>
          <w:rFonts w:ascii="Calibri" w:hAnsi="Calibri" w:cs="Calibri"/>
          <w:sz w:val="24"/>
          <w:szCs w:val="24"/>
        </w:rPr>
        <w:t xml:space="preserve"> 1463407, hipótese em que a unidade de auditoria realizará o monitoramento.</w:t>
      </w:r>
    </w:p>
    <w:p w14:paraId="64E7028D" w14:textId="613C507D" w:rsidR="00BA283C" w:rsidRPr="000E4EE9" w:rsidRDefault="00FE6EF8" w:rsidP="00E44A8C">
      <w:pPr>
        <w:pStyle w:val="SemEspaamento"/>
        <w:numPr>
          <w:ilvl w:val="0"/>
          <w:numId w:val="47"/>
        </w:numPr>
        <w:tabs>
          <w:tab w:val="right" w:pos="1134"/>
        </w:tabs>
        <w:spacing w:before="240" w:after="240"/>
        <w:jc w:val="both"/>
        <w:rPr>
          <w:rFonts w:ascii="Calibri" w:hAnsi="Calibri" w:cs="Calibri"/>
          <w:sz w:val="24"/>
          <w:szCs w:val="24"/>
        </w:rPr>
      </w:pPr>
      <w:r w:rsidRPr="000E4EE9">
        <w:rPr>
          <w:rFonts w:ascii="Calibri" w:hAnsi="Calibri" w:cs="Calibri"/>
          <w:sz w:val="24"/>
          <w:szCs w:val="24"/>
        </w:rPr>
        <w:t>plano de trabalho prevendo datas para correção de eventuais equívocos apresentados pelos painéis de apoio e para avaliação sobre a abertura pública do painel interno CNJ sobre todos os projetos desenvolvidos junto às parcerias técnicas internacionais</w:t>
      </w:r>
      <w:r w:rsidR="00A25D83" w:rsidRPr="000E4EE9">
        <w:rPr>
          <w:rFonts w:ascii="Calibri" w:hAnsi="Calibri" w:cs="Calibri"/>
          <w:sz w:val="24"/>
          <w:szCs w:val="24"/>
        </w:rPr>
        <w:t>, hipótese em que a unidade de auditoria realizará o monitoramento.</w:t>
      </w:r>
    </w:p>
    <w:p w14:paraId="269259BD" w14:textId="020C3D85" w:rsidR="00B11F97" w:rsidRPr="000E4EE9" w:rsidRDefault="00B11F97" w:rsidP="00B11F97">
      <w:pPr>
        <w:pStyle w:val="SemEspaamento"/>
        <w:numPr>
          <w:ilvl w:val="0"/>
          <w:numId w:val="48"/>
        </w:numPr>
        <w:tabs>
          <w:tab w:val="right" w:pos="1134"/>
        </w:tabs>
        <w:spacing w:before="240" w:after="240"/>
        <w:jc w:val="both"/>
        <w:rPr>
          <w:rFonts w:ascii="Calibri" w:hAnsi="Calibri" w:cs="Calibri"/>
          <w:sz w:val="24"/>
          <w:szCs w:val="24"/>
        </w:rPr>
      </w:pPr>
      <w:r w:rsidRPr="000E4EE9">
        <w:rPr>
          <w:rFonts w:ascii="Calibri" w:hAnsi="Calibri" w:cs="Calibri"/>
          <w:sz w:val="24"/>
          <w:szCs w:val="24"/>
        </w:rPr>
        <w:lastRenderedPageBreak/>
        <w:t>Que o DTI elabore proposta de solução dos achados preliminares</w:t>
      </w:r>
      <w:r w:rsidR="00604FDD" w:rsidRPr="000E4EE9">
        <w:rPr>
          <w:rFonts w:ascii="Calibri" w:hAnsi="Calibri" w:cs="Calibri"/>
          <w:sz w:val="24"/>
          <w:szCs w:val="24"/>
        </w:rPr>
        <w:t xml:space="preserve"> apontados no item 5.2 deste relatório no prazo de 60 dias a contar </w:t>
      </w:r>
      <w:r w:rsidR="003F19DB" w:rsidRPr="000E4EE9">
        <w:rPr>
          <w:rFonts w:ascii="Calibri" w:hAnsi="Calibri" w:cs="Calibri"/>
          <w:sz w:val="24"/>
          <w:szCs w:val="24"/>
        </w:rPr>
        <w:t xml:space="preserve">final do recesso forense, com a finalidade de </w:t>
      </w:r>
      <w:r w:rsidR="009B030D" w:rsidRPr="000E4EE9">
        <w:rPr>
          <w:rFonts w:ascii="Calibri" w:hAnsi="Calibri" w:cs="Calibri"/>
          <w:sz w:val="24"/>
          <w:szCs w:val="24"/>
        </w:rPr>
        <w:t xml:space="preserve">subsidiar o </w:t>
      </w:r>
      <w:r w:rsidR="003F19DB" w:rsidRPr="000E4EE9">
        <w:rPr>
          <w:rFonts w:ascii="Calibri" w:hAnsi="Calibri" w:cs="Calibri"/>
          <w:sz w:val="24"/>
          <w:szCs w:val="24"/>
        </w:rPr>
        <w:t>monitoramento</w:t>
      </w:r>
      <w:r w:rsidR="009B030D" w:rsidRPr="000E4EE9">
        <w:rPr>
          <w:rFonts w:ascii="Calibri" w:hAnsi="Calibri" w:cs="Calibri"/>
          <w:sz w:val="24"/>
          <w:szCs w:val="24"/>
        </w:rPr>
        <w:t xml:space="preserve"> realizado pela SAU.</w:t>
      </w:r>
    </w:p>
    <w:p w14:paraId="7FFDA044" w14:textId="5ECD1AD7" w:rsidR="00DB452D" w:rsidRPr="000E4EE9" w:rsidRDefault="003876FA" w:rsidP="00DB452D">
      <w:pPr>
        <w:pStyle w:val="SemEspaamento"/>
        <w:numPr>
          <w:ilvl w:val="1"/>
          <w:numId w:val="1"/>
        </w:numPr>
        <w:spacing w:before="240" w:after="240"/>
        <w:ind w:left="0" w:firstLine="1134"/>
        <w:jc w:val="both"/>
        <w:outlineLvl w:val="1"/>
        <w:rPr>
          <w:rFonts w:ascii="Calibri" w:eastAsia="Calibri" w:hAnsi="Calibri" w:cs="Calibri"/>
          <w:b/>
          <w:bCs/>
          <w:sz w:val="24"/>
          <w:szCs w:val="24"/>
        </w:rPr>
      </w:pPr>
      <w:bookmarkStart w:id="61" w:name="_Toc123245654"/>
      <w:r w:rsidRPr="000E4EE9">
        <w:rPr>
          <w:rFonts w:ascii="Calibri" w:eastAsia="Calibri" w:hAnsi="Calibri" w:cs="Calibri"/>
          <w:b/>
          <w:bCs/>
          <w:sz w:val="24"/>
          <w:szCs w:val="24"/>
        </w:rPr>
        <w:t xml:space="preserve">Da inconformidade com o </w:t>
      </w:r>
      <w:r w:rsidR="00100A6A" w:rsidRPr="000E4EE9">
        <w:rPr>
          <w:rFonts w:ascii="Calibri" w:eastAsia="Calibri" w:hAnsi="Calibri" w:cs="Calibri"/>
          <w:b/>
          <w:bCs/>
          <w:sz w:val="24"/>
          <w:szCs w:val="24"/>
        </w:rPr>
        <w:t>Guia de Gestão de Política Judiciária Nacional</w:t>
      </w:r>
      <w:bookmarkEnd w:id="61"/>
    </w:p>
    <w:p w14:paraId="3FFA5374" w14:textId="54CC46E8" w:rsidR="00DB452D" w:rsidRPr="000E4EE9" w:rsidRDefault="00DB452D" w:rsidP="00DB452D">
      <w:pPr>
        <w:pStyle w:val="SemEspaamento"/>
        <w:numPr>
          <w:ilvl w:val="2"/>
          <w:numId w:val="1"/>
        </w:numPr>
        <w:spacing w:before="240" w:after="240"/>
        <w:ind w:hanging="90"/>
        <w:jc w:val="both"/>
        <w:outlineLvl w:val="1"/>
        <w:rPr>
          <w:rFonts w:ascii="Calibri" w:eastAsia="Calibri" w:hAnsi="Calibri" w:cs="Calibri"/>
          <w:b/>
          <w:bCs/>
          <w:sz w:val="24"/>
          <w:szCs w:val="24"/>
        </w:rPr>
      </w:pPr>
      <w:bookmarkStart w:id="62" w:name="_Toc123245655"/>
      <w:r w:rsidRPr="000E4EE9">
        <w:rPr>
          <w:rFonts w:ascii="Calibri" w:eastAsia="Calibri" w:hAnsi="Calibri" w:cs="Calibri"/>
          <w:b/>
          <w:bCs/>
          <w:sz w:val="24"/>
          <w:szCs w:val="24"/>
        </w:rPr>
        <w:t>Da</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situação</w:t>
      </w:r>
      <w:r w:rsidR="00A2759B" w:rsidRPr="000E4EE9">
        <w:rPr>
          <w:rFonts w:ascii="Calibri" w:eastAsia="Calibri" w:hAnsi="Calibri" w:cs="Calibri"/>
          <w:b/>
          <w:bCs/>
          <w:sz w:val="24"/>
          <w:szCs w:val="24"/>
        </w:rPr>
        <w:t xml:space="preserve"> </w:t>
      </w:r>
      <w:r w:rsidRPr="000E4EE9">
        <w:rPr>
          <w:rFonts w:ascii="Calibri" w:eastAsia="Calibri" w:hAnsi="Calibri" w:cs="Calibri"/>
          <w:b/>
          <w:bCs/>
          <w:sz w:val="24"/>
          <w:szCs w:val="24"/>
        </w:rPr>
        <w:t>encontrada</w:t>
      </w:r>
      <w:bookmarkEnd w:id="62"/>
    </w:p>
    <w:p w14:paraId="1A15F1D6" w14:textId="1AC26F85" w:rsidR="00A262D7" w:rsidRPr="000E4EE9" w:rsidRDefault="00A262D7" w:rsidP="003876FA">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O Guia de Gestão de Política Judiciária Nacional foi editado em 2021, com o objetivo de uniformizar os procedimentos para se gerenciar uma política judiciária desde a fase de </w:t>
      </w:r>
      <w:r w:rsidR="0083056F" w:rsidRPr="000E4EE9">
        <w:rPr>
          <w:rFonts w:ascii="Calibri" w:hAnsi="Calibri" w:cs="Calibri"/>
          <w:sz w:val="24"/>
          <w:szCs w:val="24"/>
        </w:rPr>
        <w:t xml:space="preserve">diagnóstico </w:t>
      </w:r>
      <w:r w:rsidRPr="000E4EE9">
        <w:rPr>
          <w:rFonts w:ascii="Calibri" w:hAnsi="Calibri" w:cs="Calibri"/>
          <w:sz w:val="24"/>
          <w:szCs w:val="24"/>
        </w:rPr>
        <w:t>do problema.</w:t>
      </w:r>
    </w:p>
    <w:p w14:paraId="1BF1B1F3" w14:textId="75F6625A" w:rsidR="00A262D7" w:rsidRPr="000E4EE9" w:rsidRDefault="00A262D7" w:rsidP="003876FA">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Estabeleceu o guia que</w:t>
      </w:r>
      <w:r w:rsidR="00C6401C" w:rsidRPr="000E4EE9">
        <w:rPr>
          <w:rFonts w:ascii="Calibri" w:hAnsi="Calibri" w:cs="Calibri"/>
          <w:sz w:val="24"/>
          <w:szCs w:val="24"/>
        </w:rPr>
        <w:t>,</w:t>
      </w:r>
      <w:r w:rsidRPr="000E4EE9">
        <w:rPr>
          <w:rFonts w:ascii="Calibri" w:hAnsi="Calibri" w:cs="Calibri"/>
          <w:sz w:val="24"/>
          <w:szCs w:val="24"/>
        </w:rPr>
        <w:t xml:space="preserve"> para cada política implantada, deverão ser observados seis processos, conforme excerto a seguir:</w:t>
      </w:r>
    </w:p>
    <w:p w14:paraId="3405308B" w14:textId="23C46D4F" w:rsidR="00A262D7" w:rsidRPr="000E4EE9" w:rsidRDefault="006154B4" w:rsidP="00786562">
      <w:pPr>
        <w:pStyle w:val="SemEspaamento"/>
        <w:numPr>
          <w:ilvl w:val="0"/>
          <w:numId w:val="33"/>
        </w:numPr>
        <w:tabs>
          <w:tab w:val="right" w:pos="1134"/>
        </w:tabs>
        <w:ind w:left="0" w:firstLine="851"/>
        <w:jc w:val="both"/>
        <w:rPr>
          <w:rFonts w:ascii="Calibri" w:hAnsi="Calibri" w:cs="Calibri"/>
          <w:sz w:val="24"/>
          <w:szCs w:val="24"/>
        </w:rPr>
      </w:pPr>
      <w:r w:rsidRPr="000E4EE9">
        <w:rPr>
          <w:rFonts w:ascii="Calibri" w:hAnsi="Calibri" w:cs="Calibri"/>
          <w:sz w:val="24"/>
          <w:szCs w:val="24"/>
        </w:rPr>
        <w:t>d</w:t>
      </w:r>
      <w:r w:rsidR="00A262D7" w:rsidRPr="000E4EE9">
        <w:rPr>
          <w:rFonts w:ascii="Calibri" w:hAnsi="Calibri" w:cs="Calibri"/>
          <w:sz w:val="24"/>
          <w:szCs w:val="24"/>
        </w:rPr>
        <w:t>iagnóstico do problema: caracterização e dimensionamento do problema que se busca solucionar;</w:t>
      </w:r>
    </w:p>
    <w:p w14:paraId="46240C81" w14:textId="41A23A2E" w:rsidR="00A262D7" w:rsidRPr="000E4EE9" w:rsidRDefault="006154B4" w:rsidP="00786562">
      <w:pPr>
        <w:pStyle w:val="SemEspaamento"/>
        <w:numPr>
          <w:ilvl w:val="0"/>
          <w:numId w:val="33"/>
        </w:numPr>
        <w:tabs>
          <w:tab w:val="right" w:pos="1134"/>
        </w:tabs>
        <w:ind w:left="0" w:firstLine="851"/>
        <w:jc w:val="both"/>
        <w:rPr>
          <w:rFonts w:ascii="Calibri" w:hAnsi="Calibri" w:cs="Calibri"/>
          <w:sz w:val="24"/>
          <w:szCs w:val="24"/>
        </w:rPr>
      </w:pPr>
      <w:r w:rsidRPr="000E4EE9">
        <w:rPr>
          <w:rFonts w:ascii="Calibri" w:hAnsi="Calibri" w:cs="Calibri"/>
          <w:sz w:val="24"/>
          <w:szCs w:val="24"/>
        </w:rPr>
        <w:t>f</w:t>
      </w:r>
      <w:r w:rsidR="00A262D7" w:rsidRPr="000E4EE9">
        <w:rPr>
          <w:rFonts w:ascii="Calibri" w:hAnsi="Calibri" w:cs="Calibri"/>
          <w:sz w:val="24"/>
          <w:szCs w:val="24"/>
        </w:rPr>
        <w:t>ormação da agenda: inclusão de um problema no espaço formal de deliberação do órgão;</w:t>
      </w:r>
    </w:p>
    <w:p w14:paraId="700079B1" w14:textId="079EBF52" w:rsidR="00A262D7" w:rsidRPr="000E4EE9" w:rsidRDefault="006154B4" w:rsidP="00786562">
      <w:pPr>
        <w:pStyle w:val="SemEspaamento"/>
        <w:numPr>
          <w:ilvl w:val="0"/>
          <w:numId w:val="33"/>
        </w:numPr>
        <w:tabs>
          <w:tab w:val="right" w:pos="1134"/>
        </w:tabs>
        <w:ind w:left="0" w:firstLine="851"/>
        <w:jc w:val="both"/>
        <w:rPr>
          <w:rFonts w:ascii="Calibri" w:hAnsi="Calibri" w:cs="Calibri"/>
          <w:sz w:val="24"/>
          <w:szCs w:val="24"/>
        </w:rPr>
      </w:pPr>
      <w:r w:rsidRPr="000E4EE9">
        <w:rPr>
          <w:rFonts w:ascii="Calibri" w:hAnsi="Calibri" w:cs="Calibri"/>
          <w:sz w:val="24"/>
          <w:szCs w:val="24"/>
        </w:rPr>
        <w:t>f</w:t>
      </w:r>
      <w:r w:rsidR="00A262D7" w:rsidRPr="000E4EE9">
        <w:rPr>
          <w:rFonts w:ascii="Calibri" w:hAnsi="Calibri" w:cs="Calibri"/>
          <w:sz w:val="24"/>
          <w:szCs w:val="24"/>
        </w:rPr>
        <w:t>ormulação da política: definição dos objetivos, público-alvo, das frentes de ação, e das estruturas de governança e de gestão responsável pela execução da política;</w:t>
      </w:r>
    </w:p>
    <w:p w14:paraId="5D496A6B" w14:textId="701E60A3" w:rsidR="00A262D7" w:rsidRPr="000E4EE9" w:rsidRDefault="006154B4" w:rsidP="00786562">
      <w:pPr>
        <w:pStyle w:val="SemEspaamento"/>
        <w:numPr>
          <w:ilvl w:val="0"/>
          <w:numId w:val="33"/>
        </w:numPr>
        <w:tabs>
          <w:tab w:val="right" w:pos="1134"/>
        </w:tabs>
        <w:ind w:left="0" w:firstLine="851"/>
        <w:jc w:val="both"/>
        <w:rPr>
          <w:rFonts w:ascii="Calibri" w:hAnsi="Calibri" w:cs="Calibri"/>
          <w:sz w:val="24"/>
          <w:szCs w:val="24"/>
        </w:rPr>
      </w:pPr>
      <w:r w:rsidRPr="000E4EE9">
        <w:rPr>
          <w:rFonts w:ascii="Calibri" w:hAnsi="Calibri" w:cs="Calibri"/>
          <w:sz w:val="24"/>
          <w:szCs w:val="24"/>
        </w:rPr>
        <w:t>p</w:t>
      </w:r>
      <w:r w:rsidR="00A262D7" w:rsidRPr="000E4EE9">
        <w:rPr>
          <w:rFonts w:ascii="Calibri" w:hAnsi="Calibri" w:cs="Calibri"/>
          <w:sz w:val="24"/>
          <w:szCs w:val="24"/>
        </w:rPr>
        <w:t>lanejamento da Implementação: definição das estratégias e ferramentas de implementação, dos responsáveis pela execução, dos prazos e recursos necessários, e planejamento da comunicação da política;</w:t>
      </w:r>
    </w:p>
    <w:p w14:paraId="64847318" w14:textId="586E41BA" w:rsidR="00A262D7" w:rsidRPr="000E4EE9" w:rsidRDefault="006154B4" w:rsidP="00786562">
      <w:pPr>
        <w:pStyle w:val="SemEspaamento"/>
        <w:numPr>
          <w:ilvl w:val="0"/>
          <w:numId w:val="33"/>
        </w:numPr>
        <w:tabs>
          <w:tab w:val="right" w:pos="1134"/>
        </w:tabs>
        <w:ind w:left="0" w:firstLine="851"/>
        <w:jc w:val="both"/>
        <w:rPr>
          <w:rFonts w:ascii="Calibri" w:hAnsi="Calibri" w:cs="Calibri"/>
          <w:sz w:val="24"/>
          <w:szCs w:val="24"/>
        </w:rPr>
      </w:pPr>
      <w:r w:rsidRPr="000E4EE9">
        <w:rPr>
          <w:rFonts w:ascii="Calibri" w:hAnsi="Calibri" w:cs="Calibri"/>
          <w:sz w:val="24"/>
          <w:szCs w:val="24"/>
        </w:rPr>
        <w:t>m</w:t>
      </w:r>
      <w:r w:rsidR="00A262D7" w:rsidRPr="000E4EE9">
        <w:rPr>
          <w:rFonts w:ascii="Calibri" w:hAnsi="Calibri" w:cs="Calibri"/>
          <w:sz w:val="24"/>
          <w:szCs w:val="24"/>
        </w:rPr>
        <w:t>onitoramento: definição dos parâmetros de acompanhamento e controle das ações propostas e de avaliação dos resultados a serem alcançados; e</w:t>
      </w:r>
    </w:p>
    <w:p w14:paraId="6BB7DB62" w14:textId="18DC67CC" w:rsidR="00A262D7" w:rsidRPr="000E4EE9" w:rsidRDefault="006154B4" w:rsidP="00786562">
      <w:pPr>
        <w:pStyle w:val="SemEspaamento"/>
        <w:numPr>
          <w:ilvl w:val="0"/>
          <w:numId w:val="33"/>
        </w:numPr>
        <w:tabs>
          <w:tab w:val="right" w:pos="1134"/>
        </w:tabs>
        <w:ind w:left="0" w:firstLine="851"/>
        <w:jc w:val="both"/>
        <w:rPr>
          <w:rFonts w:ascii="Calibri" w:hAnsi="Calibri" w:cs="Calibri"/>
          <w:sz w:val="24"/>
          <w:szCs w:val="24"/>
        </w:rPr>
      </w:pPr>
      <w:r w:rsidRPr="000E4EE9">
        <w:rPr>
          <w:rFonts w:ascii="Calibri" w:hAnsi="Calibri" w:cs="Calibri"/>
          <w:sz w:val="24"/>
          <w:szCs w:val="24"/>
        </w:rPr>
        <w:t>t</w:t>
      </w:r>
      <w:r w:rsidR="00A262D7" w:rsidRPr="000E4EE9">
        <w:rPr>
          <w:rFonts w:ascii="Calibri" w:hAnsi="Calibri" w:cs="Calibri"/>
          <w:sz w:val="24"/>
          <w:szCs w:val="24"/>
        </w:rPr>
        <w:t>ransparência da informação: gerenciamento e divulgação de informações da política.</w:t>
      </w:r>
    </w:p>
    <w:p w14:paraId="45CF0822" w14:textId="74B4E4FA" w:rsidR="00C6401C" w:rsidRPr="000E4EE9" w:rsidRDefault="00C6401C" w:rsidP="00AF614E">
      <w:pPr>
        <w:pStyle w:val="SemEspaamento"/>
        <w:numPr>
          <w:ilvl w:val="0"/>
          <w:numId w:val="2"/>
        </w:numPr>
        <w:tabs>
          <w:tab w:val="right" w:pos="1134"/>
        </w:tabs>
        <w:spacing w:before="240" w:after="240"/>
        <w:ind w:left="0" w:firstLine="0"/>
        <w:jc w:val="both"/>
        <w:rPr>
          <w:rFonts w:cstheme="minorHAnsi"/>
          <w:sz w:val="24"/>
          <w:szCs w:val="24"/>
        </w:rPr>
      </w:pPr>
      <w:r w:rsidRPr="000E4EE9">
        <w:rPr>
          <w:sz w:val="24"/>
          <w:szCs w:val="24"/>
        </w:rPr>
        <w:t>Para cada etapa</w:t>
      </w:r>
      <w:r w:rsidR="006154B4" w:rsidRPr="000E4EE9">
        <w:rPr>
          <w:sz w:val="24"/>
          <w:szCs w:val="24"/>
        </w:rPr>
        <w:t>,</w:t>
      </w:r>
      <w:r w:rsidRPr="000E4EE9">
        <w:rPr>
          <w:sz w:val="24"/>
          <w:szCs w:val="24"/>
        </w:rPr>
        <w:t xml:space="preserve"> foi estabelecido um conjunto de atividades, como por exemplo: a fase de diagnóstico do problema que deverá percorrer as seguintes atividades:</w:t>
      </w:r>
    </w:p>
    <w:p w14:paraId="397C0CAC" w14:textId="5A86ADD0" w:rsidR="00C6401C" w:rsidRPr="000E4EE9" w:rsidRDefault="006154B4" w:rsidP="00C6401C">
      <w:pPr>
        <w:pStyle w:val="SemEspaamento"/>
        <w:numPr>
          <w:ilvl w:val="0"/>
          <w:numId w:val="25"/>
        </w:numPr>
        <w:tabs>
          <w:tab w:val="right" w:pos="1134"/>
        </w:tabs>
        <w:ind w:left="1848" w:hanging="357"/>
        <w:jc w:val="both"/>
        <w:rPr>
          <w:rFonts w:cstheme="minorHAnsi"/>
          <w:sz w:val="24"/>
          <w:szCs w:val="24"/>
        </w:rPr>
      </w:pPr>
      <w:r w:rsidRPr="000E4EE9">
        <w:rPr>
          <w:rFonts w:cstheme="minorHAnsi"/>
          <w:sz w:val="24"/>
          <w:szCs w:val="24"/>
        </w:rPr>
        <w:t>i</w:t>
      </w:r>
      <w:r w:rsidR="00C6401C" w:rsidRPr="000E4EE9">
        <w:rPr>
          <w:rFonts w:cstheme="minorHAnsi"/>
          <w:sz w:val="24"/>
          <w:szCs w:val="24"/>
        </w:rPr>
        <w:t xml:space="preserve">dentificar o problema e coletar evidências; </w:t>
      </w:r>
    </w:p>
    <w:p w14:paraId="3719A3F6" w14:textId="7BC6E0F2" w:rsidR="00C6401C" w:rsidRPr="000E4EE9" w:rsidRDefault="006154B4" w:rsidP="00C6401C">
      <w:pPr>
        <w:pStyle w:val="SemEspaamento"/>
        <w:numPr>
          <w:ilvl w:val="0"/>
          <w:numId w:val="25"/>
        </w:numPr>
        <w:tabs>
          <w:tab w:val="right" w:pos="1134"/>
        </w:tabs>
        <w:ind w:left="1848" w:hanging="357"/>
        <w:jc w:val="both"/>
        <w:rPr>
          <w:rFonts w:cstheme="minorHAnsi"/>
          <w:sz w:val="24"/>
          <w:szCs w:val="24"/>
        </w:rPr>
      </w:pPr>
      <w:r w:rsidRPr="000E4EE9">
        <w:rPr>
          <w:rFonts w:cstheme="minorHAnsi"/>
          <w:sz w:val="24"/>
          <w:szCs w:val="24"/>
        </w:rPr>
        <w:t>e</w:t>
      </w:r>
      <w:r w:rsidR="00C6401C" w:rsidRPr="000E4EE9">
        <w:rPr>
          <w:rFonts w:cstheme="minorHAnsi"/>
          <w:sz w:val="24"/>
          <w:szCs w:val="24"/>
        </w:rPr>
        <w:t xml:space="preserve">videnciar a relação de causa-efeito subjacente ao problema; e </w:t>
      </w:r>
    </w:p>
    <w:p w14:paraId="55DCA4D7" w14:textId="17B0A2B2" w:rsidR="00C6401C" w:rsidRPr="000E4EE9" w:rsidRDefault="006154B4" w:rsidP="00C6401C">
      <w:pPr>
        <w:pStyle w:val="SemEspaamento"/>
        <w:numPr>
          <w:ilvl w:val="0"/>
          <w:numId w:val="25"/>
        </w:numPr>
        <w:tabs>
          <w:tab w:val="right" w:pos="1134"/>
        </w:tabs>
        <w:ind w:left="1848" w:hanging="357"/>
        <w:jc w:val="both"/>
        <w:rPr>
          <w:rFonts w:cstheme="minorHAnsi"/>
          <w:sz w:val="24"/>
          <w:szCs w:val="24"/>
        </w:rPr>
      </w:pPr>
      <w:r w:rsidRPr="000E4EE9">
        <w:rPr>
          <w:rFonts w:cstheme="minorHAnsi"/>
          <w:sz w:val="24"/>
          <w:szCs w:val="24"/>
        </w:rPr>
        <w:t>i</w:t>
      </w:r>
      <w:r w:rsidR="00C6401C" w:rsidRPr="000E4EE9">
        <w:rPr>
          <w:rFonts w:cstheme="minorHAnsi"/>
          <w:sz w:val="24"/>
          <w:szCs w:val="24"/>
        </w:rPr>
        <w:t>dentificar a população afetada, ou potencialmente afetada, pelo problema.</w:t>
      </w:r>
    </w:p>
    <w:p w14:paraId="11A1F5D9" w14:textId="5E8D5A4A" w:rsidR="00C6401C" w:rsidRPr="000E4EE9" w:rsidRDefault="00C6401C" w:rsidP="00C6401C">
      <w:pPr>
        <w:pStyle w:val="SemEspaamento"/>
        <w:numPr>
          <w:ilvl w:val="0"/>
          <w:numId w:val="2"/>
        </w:numPr>
        <w:tabs>
          <w:tab w:val="right" w:pos="1134"/>
        </w:tabs>
        <w:spacing w:before="240" w:after="240"/>
        <w:ind w:left="0" w:firstLine="0"/>
        <w:jc w:val="both"/>
        <w:rPr>
          <w:rFonts w:cstheme="minorHAnsi"/>
          <w:sz w:val="24"/>
          <w:szCs w:val="24"/>
        </w:rPr>
      </w:pPr>
      <w:r w:rsidRPr="000E4EE9">
        <w:rPr>
          <w:sz w:val="24"/>
          <w:szCs w:val="24"/>
        </w:rPr>
        <w:t xml:space="preserve">Nesse sentido, é importante salientar que, apesar de a unidade de auditoria ter consciência de que diversas políticas avaliadas </w:t>
      </w:r>
      <w:r w:rsidR="00F02CB9" w:rsidRPr="000E4EE9">
        <w:rPr>
          <w:sz w:val="24"/>
          <w:szCs w:val="24"/>
        </w:rPr>
        <w:t xml:space="preserve">são </w:t>
      </w:r>
      <w:r w:rsidRPr="000E4EE9">
        <w:rPr>
          <w:sz w:val="24"/>
          <w:szCs w:val="24"/>
        </w:rPr>
        <w:t xml:space="preserve">anteriores ao </w:t>
      </w:r>
      <w:r w:rsidRPr="000E4EE9">
        <w:rPr>
          <w:rFonts w:ascii="Calibri" w:hAnsi="Calibri" w:cs="Calibri"/>
          <w:sz w:val="24"/>
          <w:szCs w:val="24"/>
        </w:rPr>
        <w:t>Guia de Gestão de Política Judiciária Nacional, foi possível observar certa discrepância ent</w:t>
      </w:r>
      <w:r w:rsidR="5D6F4CDD" w:rsidRPr="000E4EE9">
        <w:rPr>
          <w:rFonts w:ascii="Calibri" w:hAnsi="Calibri" w:cs="Calibri"/>
          <w:sz w:val="24"/>
          <w:szCs w:val="24"/>
        </w:rPr>
        <w:t>r</w:t>
      </w:r>
      <w:r w:rsidRPr="000E4EE9">
        <w:rPr>
          <w:rFonts w:ascii="Calibri" w:hAnsi="Calibri" w:cs="Calibri"/>
          <w:sz w:val="24"/>
          <w:szCs w:val="24"/>
        </w:rPr>
        <w:t>e diversas políticas, independente</w:t>
      </w:r>
      <w:r w:rsidR="00FF63B8" w:rsidRPr="000E4EE9">
        <w:rPr>
          <w:rFonts w:ascii="Calibri" w:hAnsi="Calibri" w:cs="Calibri"/>
          <w:sz w:val="24"/>
          <w:szCs w:val="24"/>
        </w:rPr>
        <w:t>mente</w:t>
      </w:r>
      <w:r w:rsidRPr="000E4EE9">
        <w:rPr>
          <w:rFonts w:ascii="Calibri" w:hAnsi="Calibri" w:cs="Calibri"/>
          <w:sz w:val="24"/>
          <w:szCs w:val="24"/>
        </w:rPr>
        <w:t xml:space="preserve"> do ano em que entraram em vigor.</w:t>
      </w:r>
    </w:p>
    <w:p w14:paraId="3DDCD1A3" w14:textId="2B90CC7B" w:rsidR="00C6401C" w:rsidRPr="000E4EE9" w:rsidRDefault="00C6401C" w:rsidP="00AF614E">
      <w:pPr>
        <w:pStyle w:val="SemEspaamento"/>
        <w:numPr>
          <w:ilvl w:val="0"/>
          <w:numId w:val="2"/>
        </w:numPr>
        <w:tabs>
          <w:tab w:val="right" w:pos="1134"/>
        </w:tabs>
        <w:spacing w:before="240" w:after="240"/>
        <w:ind w:left="0" w:firstLine="0"/>
        <w:jc w:val="both"/>
        <w:rPr>
          <w:rFonts w:cstheme="minorHAnsi"/>
          <w:sz w:val="24"/>
          <w:szCs w:val="24"/>
        </w:rPr>
      </w:pPr>
      <w:r w:rsidRPr="000E4EE9">
        <w:rPr>
          <w:sz w:val="24"/>
          <w:szCs w:val="24"/>
        </w:rPr>
        <w:t xml:space="preserve">Para ilustrar as conclusões, vejamos a política de </w:t>
      </w:r>
      <w:r w:rsidR="3F7A72E4" w:rsidRPr="000E4EE9">
        <w:rPr>
          <w:sz w:val="24"/>
          <w:szCs w:val="24"/>
        </w:rPr>
        <w:t>a</w:t>
      </w:r>
      <w:r w:rsidRPr="000E4EE9">
        <w:rPr>
          <w:sz w:val="24"/>
          <w:szCs w:val="24"/>
        </w:rPr>
        <w:t>cessibilidade e inclusão de pessoas com deficiência, apontada no</w:t>
      </w:r>
      <w:r w:rsidR="00A741EF" w:rsidRPr="000E4EE9">
        <w:rPr>
          <w:sz w:val="24"/>
          <w:szCs w:val="24"/>
        </w:rPr>
        <w:t xml:space="preserve"> item 3.1.1 e detalhad</w:t>
      </w:r>
      <w:r w:rsidR="00831B0B" w:rsidRPr="000E4EE9">
        <w:rPr>
          <w:sz w:val="24"/>
          <w:szCs w:val="24"/>
        </w:rPr>
        <w:t>a</w:t>
      </w:r>
      <w:r w:rsidR="00A741EF" w:rsidRPr="000E4EE9">
        <w:rPr>
          <w:sz w:val="24"/>
          <w:szCs w:val="24"/>
        </w:rPr>
        <w:t xml:space="preserve"> no</w:t>
      </w:r>
      <w:r w:rsidRPr="000E4EE9">
        <w:rPr>
          <w:sz w:val="24"/>
          <w:szCs w:val="24"/>
        </w:rPr>
        <w:t xml:space="preserve"> </w:t>
      </w:r>
      <w:r w:rsidR="00907917" w:rsidRPr="000E4EE9">
        <w:rPr>
          <w:sz w:val="24"/>
          <w:szCs w:val="24"/>
        </w:rPr>
        <w:t>Apêndice</w:t>
      </w:r>
      <w:r w:rsidRPr="000E4EE9">
        <w:rPr>
          <w:sz w:val="24"/>
          <w:szCs w:val="24"/>
        </w:rPr>
        <w:t xml:space="preserve"> deste relatório, cuja resolução instituidora entrou em vigor em 2021. Não foram encontradas evidências quanto:</w:t>
      </w:r>
    </w:p>
    <w:p w14:paraId="3E212950" w14:textId="21C4E072" w:rsidR="00C6401C" w:rsidRPr="000E4EE9" w:rsidRDefault="00E80E7C" w:rsidP="008C633D">
      <w:pPr>
        <w:pStyle w:val="SemEspaamento"/>
        <w:numPr>
          <w:ilvl w:val="0"/>
          <w:numId w:val="24"/>
        </w:numPr>
        <w:tabs>
          <w:tab w:val="right" w:pos="1134"/>
        </w:tabs>
        <w:ind w:left="1560" w:firstLine="0"/>
        <w:jc w:val="both"/>
        <w:rPr>
          <w:rFonts w:cstheme="minorHAnsi"/>
          <w:sz w:val="24"/>
          <w:szCs w:val="24"/>
        </w:rPr>
      </w:pPr>
      <w:r w:rsidRPr="000E4EE9">
        <w:rPr>
          <w:rFonts w:cstheme="minorHAnsi"/>
          <w:sz w:val="24"/>
          <w:szCs w:val="24"/>
        </w:rPr>
        <w:t>à</w:t>
      </w:r>
      <w:r w:rsidR="00C6401C" w:rsidRPr="000E4EE9">
        <w:rPr>
          <w:rFonts w:cstheme="minorHAnsi"/>
          <w:sz w:val="24"/>
          <w:szCs w:val="24"/>
        </w:rPr>
        <w:t xml:space="preserve"> identificação clara dos resultados esperados com a política;</w:t>
      </w:r>
    </w:p>
    <w:p w14:paraId="08EEA853" w14:textId="62AF2A6E" w:rsidR="00C6401C" w:rsidRPr="000E4EE9" w:rsidRDefault="00E80E7C" w:rsidP="008C633D">
      <w:pPr>
        <w:pStyle w:val="SemEspaamento"/>
        <w:numPr>
          <w:ilvl w:val="0"/>
          <w:numId w:val="24"/>
        </w:numPr>
        <w:tabs>
          <w:tab w:val="right" w:pos="1134"/>
        </w:tabs>
        <w:ind w:left="1560" w:firstLine="0"/>
        <w:jc w:val="both"/>
        <w:rPr>
          <w:rFonts w:cstheme="minorHAnsi"/>
          <w:sz w:val="24"/>
          <w:szCs w:val="24"/>
        </w:rPr>
      </w:pPr>
      <w:r w:rsidRPr="000E4EE9">
        <w:rPr>
          <w:rFonts w:cstheme="minorHAnsi"/>
          <w:sz w:val="24"/>
          <w:szCs w:val="24"/>
        </w:rPr>
        <w:lastRenderedPageBreak/>
        <w:t>à</w:t>
      </w:r>
      <w:r w:rsidR="00C6401C" w:rsidRPr="000E4EE9">
        <w:rPr>
          <w:rFonts w:cstheme="minorHAnsi"/>
          <w:sz w:val="24"/>
          <w:szCs w:val="24"/>
        </w:rPr>
        <w:t xml:space="preserve"> definição de indicadores de desempenho que permitem mensurar</w:t>
      </w:r>
      <w:r w:rsidRPr="000E4EE9">
        <w:rPr>
          <w:rFonts w:cstheme="minorHAnsi"/>
          <w:sz w:val="24"/>
          <w:szCs w:val="24"/>
        </w:rPr>
        <w:t>;</w:t>
      </w:r>
      <w:r w:rsidR="00C6401C" w:rsidRPr="000E4EE9">
        <w:rPr>
          <w:rFonts w:cstheme="minorHAnsi"/>
          <w:sz w:val="24"/>
          <w:szCs w:val="24"/>
        </w:rPr>
        <w:t xml:space="preserve"> </w:t>
      </w:r>
      <w:r w:rsidRPr="000E4EE9">
        <w:rPr>
          <w:rFonts w:cstheme="minorHAnsi"/>
          <w:sz w:val="24"/>
          <w:szCs w:val="24"/>
        </w:rPr>
        <w:t>à</w:t>
      </w:r>
      <w:r w:rsidR="00C6401C" w:rsidRPr="000E4EE9">
        <w:rPr>
          <w:rFonts w:cstheme="minorHAnsi"/>
          <w:sz w:val="24"/>
          <w:szCs w:val="24"/>
        </w:rPr>
        <w:t xml:space="preserve"> concretização dos objetivos da política;</w:t>
      </w:r>
    </w:p>
    <w:p w14:paraId="1088670E" w14:textId="74FBB4CB" w:rsidR="00C6401C" w:rsidRPr="000E4EE9" w:rsidRDefault="00E80E7C" w:rsidP="008C633D">
      <w:pPr>
        <w:pStyle w:val="SemEspaamento"/>
        <w:numPr>
          <w:ilvl w:val="0"/>
          <w:numId w:val="24"/>
        </w:numPr>
        <w:tabs>
          <w:tab w:val="right" w:pos="1134"/>
        </w:tabs>
        <w:ind w:left="1560" w:firstLine="0"/>
        <w:jc w:val="both"/>
        <w:rPr>
          <w:rFonts w:cstheme="minorHAnsi"/>
          <w:sz w:val="24"/>
          <w:szCs w:val="24"/>
        </w:rPr>
      </w:pPr>
      <w:r w:rsidRPr="000E4EE9">
        <w:rPr>
          <w:rFonts w:cstheme="minorHAnsi"/>
          <w:sz w:val="24"/>
          <w:szCs w:val="24"/>
        </w:rPr>
        <w:t>à</w:t>
      </w:r>
      <w:r w:rsidR="00C6401C" w:rsidRPr="000E4EE9">
        <w:rPr>
          <w:rFonts w:cstheme="minorHAnsi"/>
          <w:sz w:val="24"/>
          <w:szCs w:val="24"/>
        </w:rPr>
        <w:t xml:space="preserve"> criação de mecanismos que promovam a gestão participativa conforme a Resolução CNJ n. 221/2016;</w:t>
      </w:r>
    </w:p>
    <w:p w14:paraId="01749582" w14:textId="7753D318" w:rsidR="00C6401C" w:rsidRPr="000E4EE9" w:rsidRDefault="00E80E7C" w:rsidP="008C633D">
      <w:pPr>
        <w:pStyle w:val="SemEspaamento"/>
        <w:numPr>
          <w:ilvl w:val="0"/>
          <w:numId w:val="24"/>
        </w:numPr>
        <w:tabs>
          <w:tab w:val="right" w:pos="1134"/>
        </w:tabs>
        <w:ind w:left="1560" w:firstLine="0"/>
        <w:jc w:val="both"/>
        <w:rPr>
          <w:rFonts w:cstheme="minorHAnsi"/>
          <w:sz w:val="24"/>
          <w:szCs w:val="24"/>
        </w:rPr>
      </w:pPr>
      <w:r w:rsidRPr="000E4EE9">
        <w:rPr>
          <w:rFonts w:cstheme="minorHAnsi"/>
          <w:sz w:val="24"/>
          <w:szCs w:val="24"/>
        </w:rPr>
        <w:t>à</w:t>
      </w:r>
      <w:r w:rsidR="00C6401C" w:rsidRPr="000E4EE9">
        <w:rPr>
          <w:rFonts w:cstheme="minorHAnsi"/>
          <w:sz w:val="24"/>
          <w:szCs w:val="24"/>
        </w:rPr>
        <w:t xml:space="preserve"> existência de um Plano de Gestão da Política;</w:t>
      </w:r>
    </w:p>
    <w:p w14:paraId="6F2526AD" w14:textId="65D62997" w:rsidR="00C6401C" w:rsidRPr="000E4EE9" w:rsidRDefault="00E80E7C" w:rsidP="008C633D">
      <w:pPr>
        <w:pStyle w:val="SemEspaamento"/>
        <w:numPr>
          <w:ilvl w:val="0"/>
          <w:numId w:val="24"/>
        </w:numPr>
        <w:tabs>
          <w:tab w:val="right" w:pos="1134"/>
        </w:tabs>
        <w:ind w:left="1560" w:firstLine="0"/>
        <w:jc w:val="both"/>
        <w:rPr>
          <w:rFonts w:cstheme="minorHAnsi"/>
          <w:sz w:val="24"/>
          <w:szCs w:val="24"/>
        </w:rPr>
      </w:pPr>
      <w:r w:rsidRPr="000E4EE9">
        <w:rPr>
          <w:rFonts w:cstheme="minorHAnsi"/>
          <w:sz w:val="24"/>
          <w:szCs w:val="24"/>
        </w:rPr>
        <w:t>à</w:t>
      </w:r>
      <w:r w:rsidR="00C6401C" w:rsidRPr="000E4EE9">
        <w:rPr>
          <w:rFonts w:cstheme="minorHAnsi"/>
          <w:sz w:val="24"/>
          <w:szCs w:val="24"/>
        </w:rPr>
        <w:t xml:space="preserve"> existência de </w:t>
      </w:r>
      <w:r w:rsidR="00C14D85" w:rsidRPr="000E4EE9">
        <w:rPr>
          <w:rFonts w:cstheme="minorHAnsi"/>
          <w:sz w:val="24"/>
          <w:szCs w:val="24"/>
        </w:rPr>
        <w:t xml:space="preserve">um </w:t>
      </w:r>
      <w:r w:rsidR="00C6401C" w:rsidRPr="000E4EE9">
        <w:rPr>
          <w:rFonts w:cstheme="minorHAnsi"/>
          <w:sz w:val="24"/>
          <w:szCs w:val="24"/>
        </w:rPr>
        <w:t>Plano de Comunicação da Política;</w:t>
      </w:r>
    </w:p>
    <w:p w14:paraId="38600738" w14:textId="6B543FA1" w:rsidR="00C6401C" w:rsidRPr="000E4EE9" w:rsidRDefault="00E80E7C" w:rsidP="008C633D">
      <w:pPr>
        <w:pStyle w:val="SemEspaamento"/>
        <w:numPr>
          <w:ilvl w:val="0"/>
          <w:numId w:val="24"/>
        </w:numPr>
        <w:tabs>
          <w:tab w:val="right" w:pos="1134"/>
        </w:tabs>
        <w:ind w:left="1560" w:firstLine="0"/>
        <w:jc w:val="both"/>
        <w:rPr>
          <w:rFonts w:cstheme="minorHAnsi"/>
          <w:sz w:val="24"/>
          <w:szCs w:val="24"/>
        </w:rPr>
      </w:pPr>
      <w:r w:rsidRPr="000E4EE9">
        <w:rPr>
          <w:rFonts w:cstheme="minorHAnsi"/>
          <w:sz w:val="24"/>
          <w:szCs w:val="24"/>
        </w:rPr>
        <w:t>à</w:t>
      </w:r>
      <w:r w:rsidR="00C6401C" w:rsidRPr="000E4EE9">
        <w:rPr>
          <w:rFonts w:cstheme="minorHAnsi"/>
          <w:sz w:val="24"/>
          <w:szCs w:val="24"/>
        </w:rPr>
        <w:t xml:space="preserve"> existência de metas progressivas de desempenho com recorte temporal</w:t>
      </w:r>
      <w:r w:rsidR="6C986C4A" w:rsidRPr="000E4EE9">
        <w:rPr>
          <w:sz w:val="24"/>
          <w:szCs w:val="24"/>
        </w:rPr>
        <w:t>.</w:t>
      </w:r>
    </w:p>
    <w:p w14:paraId="016061A3" w14:textId="0370B013" w:rsidR="00DB452D" w:rsidRPr="000E4EE9" w:rsidRDefault="00C6401C" w:rsidP="003876FA">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Já </w:t>
      </w:r>
      <w:r w:rsidR="00E86015" w:rsidRPr="000E4EE9">
        <w:rPr>
          <w:rFonts w:ascii="Calibri" w:hAnsi="Calibri" w:cs="Calibri"/>
          <w:sz w:val="24"/>
          <w:szCs w:val="24"/>
        </w:rPr>
        <w:t>para</w:t>
      </w:r>
      <w:r w:rsidRPr="000E4EE9">
        <w:rPr>
          <w:rFonts w:ascii="Calibri" w:hAnsi="Calibri" w:cs="Calibri"/>
          <w:sz w:val="24"/>
          <w:szCs w:val="24"/>
        </w:rPr>
        <w:t xml:space="preserve"> a Política Nacional de Atenção Prioritária ao Primeiro Grau de Jurisdição, </w:t>
      </w:r>
      <w:r w:rsidRPr="000E4EE9">
        <w:rPr>
          <w:sz w:val="24"/>
          <w:szCs w:val="24"/>
        </w:rPr>
        <w:t xml:space="preserve">cuja resolução instituidora entrou em vigor em 2014, a </w:t>
      </w:r>
      <w:r w:rsidRPr="000E4EE9">
        <w:rPr>
          <w:b/>
          <w:sz w:val="24"/>
          <w:szCs w:val="24"/>
        </w:rPr>
        <w:t>única evidência não encontrada</w:t>
      </w:r>
      <w:r w:rsidR="007C770A" w:rsidRPr="000E4EE9">
        <w:rPr>
          <w:b/>
          <w:sz w:val="24"/>
          <w:szCs w:val="24"/>
        </w:rPr>
        <w:t>,</w:t>
      </w:r>
      <w:r w:rsidRPr="000E4EE9">
        <w:rPr>
          <w:sz w:val="24"/>
          <w:szCs w:val="24"/>
        </w:rPr>
        <w:t xml:space="preserve"> no que se refere ao </w:t>
      </w:r>
      <w:r w:rsidRPr="000E4EE9">
        <w:rPr>
          <w:rFonts w:ascii="Calibri" w:hAnsi="Calibri" w:cs="Calibri"/>
          <w:sz w:val="24"/>
          <w:szCs w:val="24"/>
        </w:rPr>
        <w:t>Guia de Gestão de Política Judiciária Nacional, é a inexistência de plano de comunicação.</w:t>
      </w:r>
    </w:p>
    <w:p w14:paraId="27BAB04F" w14:textId="46B6AD94" w:rsidR="00A741EF" w:rsidRPr="000E4EE9" w:rsidRDefault="00A741EF" w:rsidP="00A741EF">
      <w:pPr>
        <w:pStyle w:val="SemEspaamento"/>
        <w:numPr>
          <w:ilvl w:val="2"/>
          <w:numId w:val="1"/>
        </w:numPr>
        <w:spacing w:before="240" w:after="240"/>
        <w:ind w:hanging="90"/>
        <w:jc w:val="both"/>
        <w:outlineLvl w:val="1"/>
        <w:rPr>
          <w:rFonts w:ascii="Calibri" w:eastAsia="Calibri" w:hAnsi="Calibri" w:cs="Calibri"/>
          <w:b/>
          <w:bCs/>
          <w:sz w:val="24"/>
          <w:szCs w:val="24"/>
        </w:rPr>
      </w:pPr>
      <w:bookmarkStart w:id="63" w:name="_Toc123245656"/>
      <w:r w:rsidRPr="000E4EE9">
        <w:rPr>
          <w:rFonts w:ascii="Calibri" w:eastAsia="Calibri" w:hAnsi="Calibri" w:cs="Calibri"/>
          <w:b/>
          <w:bCs/>
          <w:sz w:val="24"/>
          <w:szCs w:val="24"/>
        </w:rPr>
        <w:t>D</w:t>
      </w:r>
      <w:r w:rsidR="00624AF9" w:rsidRPr="000E4EE9">
        <w:rPr>
          <w:rFonts w:ascii="Calibri" w:eastAsia="Calibri" w:hAnsi="Calibri" w:cs="Calibri"/>
          <w:b/>
          <w:bCs/>
          <w:sz w:val="24"/>
          <w:szCs w:val="24"/>
        </w:rPr>
        <w:t>o</w:t>
      </w:r>
      <w:r w:rsidR="00DC02EB" w:rsidRPr="000E4EE9">
        <w:rPr>
          <w:rFonts w:ascii="Calibri" w:eastAsia="Calibri" w:hAnsi="Calibri" w:cs="Calibri"/>
          <w:b/>
          <w:bCs/>
          <w:sz w:val="24"/>
          <w:szCs w:val="24"/>
        </w:rPr>
        <w:t xml:space="preserve"> </w:t>
      </w:r>
      <w:r w:rsidR="008F3E40" w:rsidRPr="000E4EE9">
        <w:rPr>
          <w:rFonts w:ascii="Calibri" w:eastAsia="Calibri" w:hAnsi="Calibri" w:cs="Calibri"/>
          <w:b/>
          <w:bCs/>
          <w:sz w:val="24"/>
          <w:szCs w:val="24"/>
        </w:rPr>
        <w:t>R</w:t>
      </w:r>
      <w:r w:rsidR="00624AF9" w:rsidRPr="000E4EE9">
        <w:rPr>
          <w:rFonts w:ascii="Calibri" w:eastAsia="Calibri" w:hAnsi="Calibri" w:cs="Calibri"/>
          <w:b/>
          <w:bCs/>
          <w:sz w:val="24"/>
          <w:szCs w:val="24"/>
        </w:rPr>
        <w:t>elatório</w:t>
      </w:r>
      <w:r w:rsidRPr="000E4EE9">
        <w:rPr>
          <w:rFonts w:ascii="Calibri" w:eastAsia="Calibri" w:hAnsi="Calibri" w:cs="Calibri"/>
          <w:b/>
          <w:bCs/>
          <w:sz w:val="24"/>
          <w:szCs w:val="24"/>
        </w:rPr>
        <w:t xml:space="preserve"> </w:t>
      </w:r>
      <w:r w:rsidR="008F3E40" w:rsidRPr="000E4EE9">
        <w:rPr>
          <w:rFonts w:ascii="Calibri" w:eastAsia="Calibri" w:hAnsi="Calibri" w:cs="Calibri"/>
          <w:b/>
          <w:bCs/>
          <w:sz w:val="24"/>
          <w:szCs w:val="24"/>
        </w:rPr>
        <w:t>P</w:t>
      </w:r>
      <w:r w:rsidRPr="000E4EE9">
        <w:rPr>
          <w:rFonts w:ascii="Calibri" w:eastAsia="Calibri" w:hAnsi="Calibri" w:cs="Calibri"/>
          <w:b/>
          <w:bCs/>
          <w:sz w:val="24"/>
          <w:szCs w:val="24"/>
        </w:rPr>
        <w:t>reliminar</w:t>
      </w:r>
      <w:bookmarkEnd w:id="63"/>
    </w:p>
    <w:p w14:paraId="3E5A20C6" w14:textId="72280F31" w:rsidR="00C6401C" w:rsidRPr="000E4EE9" w:rsidRDefault="00C6401C" w:rsidP="00C6401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Com isso</w:t>
      </w:r>
      <w:r w:rsidR="00A741EF" w:rsidRPr="000E4EE9">
        <w:rPr>
          <w:rFonts w:ascii="Calibri" w:hAnsi="Calibri" w:cs="Calibri"/>
          <w:sz w:val="24"/>
          <w:szCs w:val="24"/>
        </w:rPr>
        <w:t>,</w:t>
      </w:r>
      <w:r w:rsidRPr="000E4EE9">
        <w:rPr>
          <w:rFonts w:ascii="Calibri" w:hAnsi="Calibri" w:cs="Calibri"/>
          <w:sz w:val="24"/>
          <w:szCs w:val="24"/>
        </w:rPr>
        <w:t xml:space="preserve"> conclui</w:t>
      </w:r>
      <w:r w:rsidR="00DC02EB" w:rsidRPr="000E4EE9">
        <w:rPr>
          <w:rFonts w:ascii="Calibri" w:hAnsi="Calibri" w:cs="Calibri"/>
          <w:sz w:val="24"/>
          <w:szCs w:val="24"/>
        </w:rPr>
        <w:t>u</w:t>
      </w:r>
      <w:r w:rsidRPr="000E4EE9">
        <w:rPr>
          <w:rFonts w:ascii="Calibri" w:hAnsi="Calibri" w:cs="Calibri"/>
          <w:sz w:val="24"/>
          <w:szCs w:val="24"/>
        </w:rPr>
        <w:t>-se</w:t>
      </w:r>
      <w:r w:rsidR="00A741EF" w:rsidRPr="000E4EE9">
        <w:rPr>
          <w:rFonts w:ascii="Calibri" w:hAnsi="Calibri" w:cs="Calibri"/>
          <w:sz w:val="24"/>
          <w:szCs w:val="24"/>
        </w:rPr>
        <w:t xml:space="preserve">, preliminarmente, </w:t>
      </w:r>
      <w:r w:rsidRPr="000E4EE9">
        <w:rPr>
          <w:rFonts w:ascii="Calibri" w:hAnsi="Calibri" w:cs="Calibri"/>
          <w:sz w:val="24"/>
          <w:szCs w:val="24"/>
        </w:rPr>
        <w:t xml:space="preserve">pela falta de padronização para </w:t>
      </w:r>
      <w:r w:rsidR="007C770A" w:rsidRPr="000E4EE9">
        <w:rPr>
          <w:rFonts w:ascii="Calibri" w:hAnsi="Calibri" w:cs="Calibri"/>
          <w:sz w:val="24"/>
          <w:szCs w:val="24"/>
        </w:rPr>
        <w:t xml:space="preserve">a </w:t>
      </w:r>
      <w:r w:rsidRPr="000E4EE9">
        <w:rPr>
          <w:rFonts w:ascii="Calibri" w:hAnsi="Calibri" w:cs="Calibri"/>
          <w:sz w:val="24"/>
          <w:szCs w:val="24"/>
        </w:rPr>
        <w:t xml:space="preserve">definição de políticas no âmbito do CNJ, tanto no que se refere </w:t>
      </w:r>
      <w:r w:rsidR="007C770A" w:rsidRPr="000E4EE9">
        <w:rPr>
          <w:rFonts w:ascii="Calibri" w:hAnsi="Calibri" w:cs="Calibri"/>
          <w:sz w:val="24"/>
          <w:szCs w:val="24"/>
        </w:rPr>
        <w:t>à</w:t>
      </w:r>
      <w:r w:rsidRPr="000E4EE9">
        <w:rPr>
          <w:rFonts w:ascii="Calibri" w:hAnsi="Calibri" w:cs="Calibri"/>
          <w:sz w:val="24"/>
          <w:szCs w:val="24"/>
        </w:rPr>
        <w:t>s fases de Diagnóstico do Problema</w:t>
      </w:r>
      <w:r w:rsidR="007C770A" w:rsidRPr="000E4EE9">
        <w:rPr>
          <w:rFonts w:ascii="Calibri" w:hAnsi="Calibri" w:cs="Calibri"/>
          <w:sz w:val="24"/>
          <w:szCs w:val="24"/>
        </w:rPr>
        <w:t>;</w:t>
      </w:r>
      <w:r w:rsidRPr="000E4EE9">
        <w:rPr>
          <w:rFonts w:ascii="Calibri" w:hAnsi="Calibri" w:cs="Calibri"/>
          <w:sz w:val="24"/>
          <w:szCs w:val="24"/>
        </w:rPr>
        <w:t xml:space="preserve"> Formação da Agenda; Formulação da Política; Planejamento da Implementação; Monitoramento; e Transparência da informação como, também, na disponibilização e organização da memória (documentação) de cada fase da política.</w:t>
      </w:r>
    </w:p>
    <w:p w14:paraId="24C479D4" w14:textId="06CCE54F" w:rsidR="00624AF9" w:rsidRPr="000E4EE9" w:rsidRDefault="00624AF9" w:rsidP="00786562">
      <w:pPr>
        <w:pStyle w:val="SemEspaamento"/>
        <w:numPr>
          <w:ilvl w:val="2"/>
          <w:numId w:val="1"/>
        </w:numPr>
        <w:spacing w:before="240" w:after="240"/>
        <w:ind w:hanging="90"/>
        <w:jc w:val="both"/>
        <w:outlineLvl w:val="1"/>
        <w:rPr>
          <w:rFonts w:ascii="Calibri" w:eastAsia="Calibri" w:hAnsi="Calibri" w:cs="Calibri"/>
          <w:b/>
          <w:bCs/>
          <w:sz w:val="24"/>
          <w:szCs w:val="24"/>
        </w:rPr>
      </w:pPr>
      <w:bookmarkStart w:id="64" w:name="_Toc123245657"/>
      <w:r w:rsidRPr="000E4EE9">
        <w:rPr>
          <w:rFonts w:ascii="Calibri" w:eastAsia="Calibri" w:hAnsi="Calibri" w:cs="Calibri"/>
          <w:b/>
          <w:bCs/>
          <w:sz w:val="24"/>
          <w:szCs w:val="24"/>
        </w:rPr>
        <w:t>Da manifestação da unidade auditada</w:t>
      </w:r>
      <w:bookmarkEnd w:id="64"/>
    </w:p>
    <w:p w14:paraId="7D85CAC2" w14:textId="02E2237C" w:rsidR="0038630C" w:rsidRPr="000E4EE9" w:rsidRDefault="0038630C" w:rsidP="00786562">
      <w:pPr>
        <w:pStyle w:val="SemEspaamento"/>
        <w:numPr>
          <w:ilvl w:val="0"/>
          <w:numId w:val="2"/>
        </w:numPr>
        <w:tabs>
          <w:tab w:val="right" w:pos="1134"/>
        </w:tabs>
        <w:spacing w:before="240" w:after="240"/>
        <w:ind w:left="0" w:firstLine="0"/>
        <w:jc w:val="both"/>
        <w:rPr>
          <w:rFonts w:cstheme="minorHAnsi"/>
          <w:sz w:val="24"/>
          <w:szCs w:val="24"/>
        </w:rPr>
      </w:pPr>
      <w:r w:rsidRPr="000E4EE9">
        <w:rPr>
          <w:rFonts w:cstheme="minorHAnsi"/>
          <w:sz w:val="24"/>
          <w:szCs w:val="24"/>
        </w:rPr>
        <w:t>O DGE apresentou estratégias de atuação com vistas ao aprimoramento da tomada de decisão e promoção de racionalidade e padronização dos processos de elaboração de políticas no âmbito do CNJ (Despacho DGE n. 1463407):</w:t>
      </w:r>
    </w:p>
    <w:p w14:paraId="32ABE4A8" w14:textId="77777777" w:rsidR="0038630C" w:rsidRPr="000E4EE9" w:rsidRDefault="0038630C" w:rsidP="00786562">
      <w:pPr>
        <w:pStyle w:val="PargrafodaLista"/>
        <w:numPr>
          <w:ilvl w:val="0"/>
          <w:numId w:val="38"/>
        </w:numPr>
        <w:tabs>
          <w:tab w:val="left" w:pos="2552"/>
        </w:tabs>
        <w:spacing w:before="100" w:beforeAutospacing="1" w:after="100" w:afterAutospacing="1" w:line="240" w:lineRule="auto"/>
        <w:ind w:left="2268" w:firstLine="0"/>
        <w:jc w:val="both"/>
        <w:rPr>
          <w:rFonts w:cstheme="minorHAnsi"/>
          <w:szCs w:val="24"/>
        </w:rPr>
      </w:pPr>
      <w:r w:rsidRPr="000E4EE9">
        <w:rPr>
          <w:rFonts w:cstheme="minorHAnsi"/>
          <w:szCs w:val="24"/>
        </w:rPr>
        <w:t>Realização de campanha mais robusta para a divulgação do Guia, com </w:t>
      </w:r>
      <w:proofErr w:type="spellStart"/>
      <w:r w:rsidRPr="000E4EE9">
        <w:rPr>
          <w:rFonts w:cstheme="minorHAnsi"/>
          <w:i/>
          <w:szCs w:val="24"/>
        </w:rPr>
        <w:t>cards</w:t>
      </w:r>
      <w:proofErr w:type="spellEnd"/>
      <w:r w:rsidRPr="000E4EE9">
        <w:rPr>
          <w:rFonts w:cstheme="minorHAnsi"/>
          <w:szCs w:val="24"/>
        </w:rPr>
        <w:t> resumidos e vídeos curtos e explicativos, com foco em benefícios para o usuário (gabinetes de Conselheiros, gestores e responsáveis por Políticas Judiciárias do CNJ);</w:t>
      </w:r>
    </w:p>
    <w:p w14:paraId="076FBEA0" w14:textId="77777777" w:rsidR="0038630C" w:rsidRPr="000E4EE9" w:rsidRDefault="0038630C" w:rsidP="00786562">
      <w:pPr>
        <w:pStyle w:val="PargrafodaLista"/>
        <w:numPr>
          <w:ilvl w:val="0"/>
          <w:numId w:val="38"/>
        </w:numPr>
        <w:tabs>
          <w:tab w:val="left" w:pos="2552"/>
        </w:tabs>
        <w:spacing w:before="100" w:beforeAutospacing="1" w:after="100" w:afterAutospacing="1" w:line="240" w:lineRule="auto"/>
        <w:ind w:left="2268" w:firstLine="0"/>
        <w:jc w:val="both"/>
        <w:rPr>
          <w:rFonts w:cstheme="minorHAnsi"/>
          <w:szCs w:val="24"/>
        </w:rPr>
      </w:pPr>
      <w:r w:rsidRPr="000E4EE9">
        <w:rPr>
          <w:rFonts w:cstheme="minorHAnsi"/>
          <w:szCs w:val="24"/>
        </w:rPr>
        <w:t>Realização de novas visitas às unidades que possuem gestores de políticas, visando um monitoramento mais contíguo, para aprimorar os aspectos de formulação e concepção das políticas do CNJ;</w:t>
      </w:r>
    </w:p>
    <w:p w14:paraId="64F0BF70" w14:textId="77777777" w:rsidR="0038630C" w:rsidRPr="000E4EE9" w:rsidRDefault="0038630C" w:rsidP="00786562">
      <w:pPr>
        <w:pStyle w:val="PargrafodaLista"/>
        <w:numPr>
          <w:ilvl w:val="0"/>
          <w:numId w:val="38"/>
        </w:numPr>
        <w:tabs>
          <w:tab w:val="left" w:pos="2552"/>
        </w:tabs>
        <w:spacing w:before="100" w:beforeAutospacing="1" w:after="100" w:afterAutospacing="1" w:line="240" w:lineRule="auto"/>
        <w:ind w:left="2268" w:firstLine="0"/>
        <w:jc w:val="both"/>
        <w:rPr>
          <w:rFonts w:cstheme="minorHAnsi"/>
          <w:szCs w:val="24"/>
        </w:rPr>
      </w:pPr>
      <w:r w:rsidRPr="000E4EE9">
        <w:rPr>
          <w:rFonts w:cstheme="minorHAnsi"/>
          <w:szCs w:val="24"/>
        </w:rPr>
        <w:t>Escolha e apresentação de uma boa prática de gestão de política judiciária já evidenciada no CNJ;</w:t>
      </w:r>
    </w:p>
    <w:p w14:paraId="02ED1830" w14:textId="5F387EC7" w:rsidR="0038630C" w:rsidRPr="000E4EE9" w:rsidRDefault="0038630C" w:rsidP="00786562">
      <w:pPr>
        <w:pStyle w:val="PargrafodaLista"/>
        <w:numPr>
          <w:ilvl w:val="0"/>
          <w:numId w:val="38"/>
        </w:numPr>
        <w:tabs>
          <w:tab w:val="left" w:pos="2552"/>
        </w:tabs>
        <w:spacing w:before="100" w:beforeAutospacing="1" w:after="100" w:afterAutospacing="1" w:line="240" w:lineRule="auto"/>
        <w:ind w:left="2268" w:firstLine="0"/>
        <w:jc w:val="both"/>
        <w:rPr>
          <w:rFonts w:cstheme="minorHAnsi"/>
          <w:szCs w:val="24"/>
        </w:rPr>
      </w:pPr>
      <w:r w:rsidRPr="000E4EE9">
        <w:rPr>
          <w:rFonts w:cstheme="minorHAnsi"/>
          <w:szCs w:val="24"/>
        </w:rPr>
        <w:t>Elaboração do normativo que regulamenta o gerenciamento de políticas judiciárias, o qual estabelecerá os fluxos de trabalho correlatos e os procedimentos oportunos.</w:t>
      </w:r>
    </w:p>
    <w:p w14:paraId="15647F53" w14:textId="39ABC00D" w:rsidR="0038630C" w:rsidRPr="000E4EE9" w:rsidRDefault="0038630C" w:rsidP="00786562">
      <w:pPr>
        <w:pStyle w:val="SemEspaamento"/>
        <w:numPr>
          <w:ilvl w:val="0"/>
          <w:numId w:val="2"/>
        </w:numPr>
        <w:tabs>
          <w:tab w:val="right" w:pos="1134"/>
        </w:tabs>
        <w:spacing w:before="240" w:after="240"/>
        <w:ind w:left="0" w:firstLine="0"/>
        <w:jc w:val="both"/>
        <w:rPr>
          <w:rFonts w:cstheme="minorHAnsi"/>
          <w:sz w:val="24"/>
          <w:szCs w:val="24"/>
        </w:rPr>
      </w:pPr>
      <w:r w:rsidRPr="000E4EE9">
        <w:rPr>
          <w:rFonts w:cstheme="minorHAnsi"/>
          <w:sz w:val="24"/>
          <w:szCs w:val="24"/>
        </w:rPr>
        <w:t>Ademais, informou a existência do Índice de planejamento de políticas judiciárias nacionais, indicador do plano estratégico do CNJ que visa verificar as políticas judiciárias em execução que possuem plano de implementaç</w:t>
      </w:r>
      <w:r w:rsidR="00FE58D1" w:rsidRPr="000E4EE9">
        <w:rPr>
          <w:rFonts w:cstheme="minorHAnsi"/>
          <w:sz w:val="24"/>
          <w:szCs w:val="24"/>
        </w:rPr>
        <w:t>ão, mas que necessita de ações de melhorias para alavanc</w:t>
      </w:r>
      <w:r w:rsidR="008F3E40" w:rsidRPr="000E4EE9">
        <w:rPr>
          <w:rFonts w:cstheme="minorHAnsi"/>
          <w:sz w:val="24"/>
          <w:szCs w:val="24"/>
        </w:rPr>
        <w:t>á-lo</w:t>
      </w:r>
      <w:r w:rsidR="00FE58D1" w:rsidRPr="000E4EE9">
        <w:rPr>
          <w:rFonts w:cstheme="minorHAnsi"/>
          <w:sz w:val="24"/>
          <w:szCs w:val="24"/>
        </w:rPr>
        <w:t>.</w:t>
      </w:r>
      <w:r w:rsidRPr="000E4EE9">
        <w:rPr>
          <w:rFonts w:cstheme="minorHAnsi"/>
          <w:sz w:val="24"/>
          <w:szCs w:val="24"/>
        </w:rPr>
        <w:t xml:space="preserve"> </w:t>
      </w:r>
    </w:p>
    <w:p w14:paraId="2C164A0B" w14:textId="6ACA7A49" w:rsidR="00CF5ED3" w:rsidRPr="000E4EE9" w:rsidRDefault="00CF5ED3" w:rsidP="00786562">
      <w:pPr>
        <w:pStyle w:val="SemEspaamento"/>
        <w:numPr>
          <w:ilvl w:val="0"/>
          <w:numId w:val="2"/>
        </w:numPr>
        <w:tabs>
          <w:tab w:val="right" w:pos="1134"/>
        </w:tabs>
        <w:spacing w:before="240" w:after="240"/>
        <w:ind w:left="0" w:firstLine="0"/>
        <w:jc w:val="both"/>
        <w:rPr>
          <w:rFonts w:cstheme="minorHAnsi"/>
          <w:sz w:val="24"/>
          <w:szCs w:val="24"/>
        </w:rPr>
      </w:pPr>
      <w:r w:rsidRPr="000E4EE9">
        <w:rPr>
          <w:rFonts w:cstheme="minorHAnsi"/>
          <w:sz w:val="24"/>
          <w:szCs w:val="24"/>
        </w:rPr>
        <w:t>O ECP informou que a Gestão de Políticas Judiciárias não está no rol de competências da unidade e destacou a manifestação apresentada pelo DGE.</w:t>
      </w:r>
    </w:p>
    <w:p w14:paraId="3FF76815" w14:textId="4EC5CCFE" w:rsidR="00624AF9" w:rsidRPr="000E4EE9" w:rsidRDefault="00624AF9" w:rsidP="00786562">
      <w:pPr>
        <w:pStyle w:val="SemEspaamento"/>
        <w:numPr>
          <w:ilvl w:val="2"/>
          <w:numId w:val="1"/>
        </w:numPr>
        <w:spacing w:before="240" w:after="240"/>
        <w:ind w:hanging="90"/>
        <w:jc w:val="both"/>
        <w:outlineLvl w:val="1"/>
        <w:rPr>
          <w:rFonts w:ascii="Calibri" w:eastAsia="Calibri" w:hAnsi="Calibri" w:cs="Calibri"/>
          <w:b/>
          <w:bCs/>
          <w:sz w:val="24"/>
          <w:szCs w:val="24"/>
        </w:rPr>
      </w:pPr>
      <w:bookmarkStart w:id="65" w:name="_Toc123245658"/>
      <w:r w:rsidRPr="000E4EE9">
        <w:rPr>
          <w:rFonts w:ascii="Calibri" w:eastAsia="Calibri" w:hAnsi="Calibri" w:cs="Calibri"/>
          <w:b/>
          <w:bCs/>
          <w:sz w:val="24"/>
          <w:szCs w:val="24"/>
        </w:rPr>
        <w:t>Da conclusão</w:t>
      </w:r>
      <w:bookmarkEnd w:id="65"/>
    </w:p>
    <w:p w14:paraId="155610AE" w14:textId="077B6061" w:rsidR="0038630C" w:rsidRPr="000E4EE9" w:rsidRDefault="00FE58D1" w:rsidP="00786562">
      <w:pPr>
        <w:pStyle w:val="SemEspaamento"/>
        <w:numPr>
          <w:ilvl w:val="0"/>
          <w:numId w:val="2"/>
        </w:numPr>
        <w:tabs>
          <w:tab w:val="right" w:pos="1134"/>
        </w:tabs>
        <w:spacing w:before="240" w:after="240"/>
        <w:ind w:left="0" w:firstLine="0"/>
        <w:jc w:val="both"/>
        <w:rPr>
          <w:rFonts w:ascii="Calibri" w:eastAsia="Calibri" w:hAnsi="Calibri" w:cs="Calibri"/>
          <w:bCs/>
          <w:sz w:val="24"/>
          <w:szCs w:val="24"/>
        </w:rPr>
      </w:pPr>
      <w:r w:rsidRPr="000E4EE9">
        <w:rPr>
          <w:rFonts w:ascii="Calibri" w:eastAsia="Calibri" w:hAnsi="Calibri" w:cs="Calibri"/>
          <w:bCs/>
          <w:sz w:val="24"/>
          <w:szCs w:val="24"/>
        </w:rPr>
        <w:lastRenderedPageBreak/>
        <w:t>A</w:t>
      </w:r>
      <w:r w:rsidR="00351697" w:rsidRPr="000E4EE9">
        <w:rPr>
          <w:rFonts w:ascii="Calibri" w:eastAsia="Calibri" w:hAnsi="Calibri" w:cs="Calibri"/>
          <w:bCs/>
          <w:sz w:val="24"/>
          <w:szCs w:val="24"/>
        </w:rPr>
        <w:t xml:space="preserve">nte a inexistência de </w:t>
      </w:r>
      <w:r w:rsidR="00090916" w:rsidRPr="000E4EE9">
        <w:rPr>
          <w:rFonts w:ascii="Calibri" w:eastAsia="Calibri" w:hAnsi="Calibri" w:cs="Calibri"/>
          <w:bCs/>
          <w:sz w:val="24"/>
          <w:szCs w:val="24"/>
        </w:rPr>
        <w:t xml:space="preserve">controvérsia a ser tratada da fase final do relatório, a </w:t>
      </w:r>
      <w:r w:rsidR="00091B32" w:rsidRPr="000E4EE9">
        <w:rPr>
          <w:rFonts w:ascii="Calibri" w:eastAsia="Calibri" w:hAnsi="Calibri" w:cs="Calibri"/>
          <w:bCs/>
          <w:sz w:val="24"/>
          <w:szCs w:val="24"/>
        </w:rPr>
        <w:t>SA</w:t>
      </w:r>
      <w:r w:rsidR="00351697" w:rsidRPr="000E4EE9">
        <w:rPr>
          <w:rFonts w:ascii="Calibri" w:eastAsia="Calibri" w:hAnsi="Calibri" w:cs="Calibri"/>
          <w:bCs/>
          <w:sz w:val="24"/>
          <w:szCs w:val="24"/>
        </w:rPr>
        <w:t>U</w:t>
      </w:r>
      <w:r w:rsidR="00090916" w:rsidRPr="000E4EE9">
        <w:rPr>
          <w:rFonts w:ascii="Calibri" w:eastAsia="Calibri" w:hAnsi="Calibri" w:cs="Calibri"/>
          <w:bCs/>
          <w:sz w:val="24"/>
          <w:szCs w:val="24"/>
        </w:rPr>
        <w:t xml:space="preserve"> </w:t>
      </w:r>
      <w:r w:rsidR="00C940EE" w:rsidRPr="000E4EE9">
        <w:rPr>
          <w:rFonts w:ascii="Calibri" w:eastAsia="Calibri" w:hAnsi="Calibri" w:cs="Calibri"/>
          <w:bCs/>
          <w:sz w:val="24"/>
          <w:szCs w:val="24"/>
        </w:rPr>
        <w:t>mantém</w:t>
      </w:r>
      <w:r w:rsidR="00090916" w:rsidRPr="000E4EE9">
        <w:rPr>
          <w:rFonts w:ascii="Calibri" w:eastAsia="Calibri" w:hAnsi="Calibri" w:cs="Calibri"/>
          <w:bCs/>
          <w:sz w:val="24"/>
          <w:szCs w:val="24"/>
        </w:rPr>
        <w:t xml:space="preserve"> o posicionamento apresentado na fase preliminar e acata </w:t>
      </w:r>
      <w:r w:rsidR="00EA79E8" w:rsidRPr="000E4EE9">
        <w:rPr>
          <w:rFonts w:ascii="Calibri" w:eastAsia="Calibri" w:hAnsi="Calibri" w:cs="Calibri"/>
          <w:bCs/>
          <w:sz w:val="24"/>
          <w:szCs w:val="24"/>
        </w:rPr>
        <w:t xml:space="preserve">integralmente as </w:t>
      </w:r>
      <w:r w:rsidRPr="000E4EE9">
        <w:rPr>
          <w:rFonts w:ascii="Calibri" w:eastAsia="Calibri" w:hAnsi="Calibri" w:cs="Calibri"/>
          <w:bCs/>
          <w:sz w:val="24"/>
          <w:szCs w:val="24"/>
        </w:rPr>
        <w:t>sugest</w:t>
      </w:r>
      <w:r w:rsidR="00EA79E8" w:rsidRPr="000E4EE9">
        <w:rPr>
          <w:rFonts w:ascii="Calibri" w:eastAsia="Calibri" w:hAnsi="Calibri" w:cs="Calibri"/>
          <w:bCs/>
          <w:sz w:val="24"/>
          <w:szCs w:val="24"/>
        </w:rPr>
        <w:t>ões</w:t>
      </w:r>
      <w:r w:rsidRPr="000E4EE9">
        <w:rPr>
          <w:rFonts w:ascii="Calibri" w:eastAsia="Calibri" w:hAnsi="Calibri" w:cs="Calibri"/>
          <w:bCs/>
          <w:sz w:val="24"/>
          <w:szCs w:val="24"/>
        </w:rPr>
        <w:t xml:space="preserve"> apresentada</w:t>
      </w:r>
      <w:r w:rsidR="008F3E40" w:rsidRPr="000E4EE9">
        <w:rPr>
          <w:rFonts w:ascii="Calibri" w:eastAsia="Calibri" w:hAnsi="Calibri" w:cs="Calibri"/>
          <w:bCs/>
          <w:sz w:val="24"/>
          <w:szCs w:val="24"/>
        </w:rPr>
        <w:t>s</w:t>
      </w:r>
      <w:r w:rsidRPr="000E4EE9">
        <w:rPr>
          <w:rFonts w:ascii="Calibri" w:eastAsia="Calibri" w:hAnsi="Calibri" w:cs="Calibri"/>
          <w:bCs/>
          <w:sz w:val="24"/>
          <w:szCs w:val="24"/>
        </w:rPr>
        <w:t xml:space="preserve"> pelo Departamento de Gestão Estratégica</w:t>
      </w:r>
      <w:r w:rsidR="00EA79E8" w:rsidRPr="000E4EE9">
        <w:rPr>
          <w:rFonts w:ascii="Calibri" w:eastAsia="Calibri" w:hAnsi="Calibri" w:cs="Calibri"/>
          <w:bCs/>
          <w:sz w:val="24"/>
          <w:szCs w:val="24"/>
        </w:rPr>
        <w:t>, bem</w:t>
      </w:r>
      <w:r w:rsidRPr="000E4EE9">
        <w:rPr>
          <w:rFonts w:ascii="Calibri" w:eastAsia="Calibri" w:hAnsi="Calibri" w:cs="Calibri"/>
          <w:bCs/>
          <w:sz w:val="24"/>
          <w:szCs w:val="24"/>
        </w:rPr>
        <w:t xml:space="preserve"> como </w:t>
      </w:r>
      <w:r w:rsidR="009D73AF" w:rsidRPr="000E4EE9">
        <w:rPr>
          <w:rFonts w:ascii="Calibri" w:eastAsia="Calibri" w:hAnsi="Calibri" w:cs="Calibri"/>
          <w:bCs/>
          <w:sz w:val="24"/>
          <w:szCs w:val="24"/>
        </w:rPr>
        <w:t xml:space="preserve">a manifestação acerca da </w:t>
      </w:r>
      <w:r w:rsidRPr="000E4EE9">
        <w:rPr>
          <w:rFonts w:ascii="Calibri" w:eastAsia="Calibri" w:hAnsi="Calibri" w:cs="Calibri"/>
          <w:bCs/>
          <w:sz w:val="24"/>
          <w:szCs w:val="24"/>
        </w:rPr>
        <w:t>necessidade de aprimoramento do índice de planejamento de políticas judiciárias nacionais.</w:t>
      </w:r>
    </w:p>
    <w:p w14:paraId="5517C9A0" w14:textId="5CDEFEB0" w:rsidR="009D73AF" w:rsidRPr="000E4EE9" w:rsidRDefault="009D73AF" w:rsidP="00786562">
      <w:pPr>
        <w:pStyle w:val="SemEspaamento"/>
        <w:numPr>
          <w:ilvl w:val="0"/>
          <w:numId w:val="2"/>
        </w:numPr>
        <w:tabs>
          <w:tab w:val="right" w:pos="1134"/>
        </w:tabs>
        <w:spacing w:before="240" w:after="240"/>
        <w:ind w:left="0" w:firstLine="0"/>
        <w:jc w:val="both"/>
        <w:rPr>
          <w:rFonts w:ascii="Calibri" w:eastAsia="Calibri" w:hAnsi="Calibri" w:cs="Calibri"/>
          <w:bCs/>
          <w:sz w:val="24"/>
          <w:szCs w:val="24"/>
        </w:rPr>
      </w:pPr>
      <w:r w:rsidRPr="000E4EE9">
        <w:rPr>
          <w:rFonts w:ascii="Calibri" w:eastAsia="Calibri" w:hAnsi="Calibri" w:cs="Calibri"/>
          <w:bCs/>
          <w:sz w:val="24"/>
          <w:szCs w:val="24"/>
        </w:rPr>
        <w:t>No que concern</w:t>
      </w:r>
      <w:r w:rsidR="003F6B1C" w:rsidRPr="000E4EE9">
        <w:rPr>
          <w:rFonts w:ascii="Calibri" w:eastAsia="Calibri" w:hAnsi="Calibri" w:cs="Calibri"/>
          <w:bCs/>
          <w:sz w:val="24"/>
          <w:szCs w:val="24"/>
        </w:rPr>
        <w:t>e</w:t>
      </w:r>
      <w:r w:rsidRPr="000E4EE9">
        <w:rPr>
          <w:rFonts w:ascii="Calibri" w:eastAsia="Calibri" w:hAnsi="Calibri" w:cs="Calibri"/>
          <w:bCs/>
          <w:sz w:val="24"/>
          <w:szCs w:val="24"/>
        </w:rPr>
        <w:t xml:space="preserve"> a </w:t>
      </w:r>
      <w:r w:rsidR="00B634E4" w:rsidRPr="000E4EE9">
        <w:rPr>
          <w:rFonts w:ascii="Calibri" w:eastAsia="Calibri" w:hAnsi="Calibri" w:cs="Calibri"/>
          <w:bCs/>
          <w:sz w:val="24"/>
          <w:szCs w:val="24"/>
        </w:rPr>
        <w:t>manifestação do ECP, discordamos do posicionamento</w:t>
      </w:r>
      <w:r w:rsidR="003F6B1C" w:rsidRPr="000E4EE9">
        <w:rPr>
          <w:rFonts w:ascii="Calibri" w:eastAsia="Calibri" w:hAnsi="Calibri" w:cs="Calibri"/>
          <w:bCs/>
          <w:sz w:val="24"/>
          <w:szCs w:val="24"/>
        </w:rPr>
        <w:t xml:space="preserve"> uma vez que lhe são atribuídas as seguintes finalidades</w:t>
      </w:r>
      <w:r w:rsidR="00ED748A" w:rsidRPr="000E4EE9">
        <w:rPr>
          <w:rFonts w:ascii="Calibri" w:eastAsia="Calibri" w:hAnsi="Calibri" w:cs="Calibri"/>
          <w:bCs/>
          <w:sz w:val="24"/>
          <w:szCs w:val="24"/>
        </w:rPr>
        <w:t xml:space="preserve"> </w:t>
      </w:r>
      <w:hyperlink r:id="rId110" w:history="1">
        <w:r w:rsidR="00ED748A" w:rsidRPr="000E4EE9">
          <w:rPr>
            <w:rStyle w:val="Hyperlink"/>
            <w:rFonts w:ascii="Calibri" w:eastAsia="Calibri" w:hAnsi="Calibri" w:cs="Calibri"/>
            <w:bCs/>
            <w:color w:val="auto"/>
            <w:sz w:val="24"/>
            <w:szCs w:val="24"/>
          </w:rPr>
          <w:t>no site do CNJ</w:t>
        </w:r>
      </w:hyperlink>
      <w:r w:rsidR="003F6B1C" w:rsidRPr="000E4EE9">
        <w:rPr>
          <w:rFonts w:ascii="Calibri" w:eastAsia="Calibri" w:hAnsi="Calibri" w:cs="Calibri"/>
          <w:bCs/>
          <w:sz w:val="24"/>
          <w:szCs w:val="24"/>
        </w:rPr>
        <w:t>:</w:t>
      </w:r>
    </w:p>
    <w:p w14:paraId="3DB14DF5" w14:textId="77777777" w:rsidR="003F6B1C" w:rsidRPr="000E4EE9" w:rsidRDefault="003F6B1C" w:rsidP="003F6B1C">
      <w:pPr>
        <w:pStyle w:val="SemEspaamento"/>
        <w:tabs>
          <w:tab w:val="right" w:pos="1134"/>
        </w:tabs>
        <w:spacing w:before="120"/>
        <w:ind w:left="1854"/>
        <w:jc w:val="both"/>
        <w:rPr>
          <w:rFonts w:ascii="Calibri" w:eastAsia="Calibri" w:hAnsi="Calibri" w:cs="Calibri"/>
          <w:bCs/>
          <w:sz w:val="24"/>
          <w:szCs w:val="24"/>
        </w:rPr>
      </w:pPr>
      <w:r w:rsidRPr="000E4EE9">
        <w:rPr>
          <w:rFonts w:ascii="Cambria Math" w:eastAsia="Calibri" w:hAnsi="Cambria Math" w:cs="Cambria Math"/>
          <w:bCs/>
          <w:sz w:val="24"/>
          <w:szCs w:val="24"/>
        </w:rPr>
        <w:t>⦁</w:t>
      </w:r>
      <w:r w:rsidRPr="000E4EE9">
        <w:rPr>
          <w:rFonts w:ascii="Calibri" w:eastAsia="Calibri" w:hAnsi="Calibri" w:cs="Calibri"/>
          <w:bCs/>
          <w:sz w:val="24"/>
          <w:szCs w:val="24"/>
        </w:rPr>
        <w:tab/>
      </w:r>
      <w:r w:rsidRPr="000E4EE9">
        <w:rPr>
          <w:rFonts w:ascii="Calibri" w:eastAsia="Calibri" w:hAnsi="Calibri" w:cs="Calibri"/>
          <w:b/>
          <w:sz w:val="24"/>
          <w:szCs w:val="24"/>
        </w:rPr>
        <w:t>assessorar a alta administração do CNJ no que diz respeito à gestão de políticas judiciárias</w:t>
      </w:r>
      <w:r w:rsidRPr="000E4EE9">
        <w:rPr>
          <w:rFonts w:ascii="Calibri" w:eastAsia="Calibri" w:hAnsi="Calibri" w:cs="Calibri"/>
          <w:bCs/>
          <w:sz w:val="24"/>
          <w:szCs w:val="24"/>
        </w:rPr>
        <w:t xml:space="preserve"> e de projetos institucionais; </w:t>
      </w:r>
    </w:p>
    <w:p w14:paraId="56088C77" w14:textId="77777777" w:rsidR="003F6B1C" w:rsidRPr="000E4EE9" w:rsidRDefault="003F6B1C" w:rsidP="003F6B1C">
      <w:pPr>
        <w:pStyle w:val="SemEspaamento"/>
        <w:tabs>
          <w:tab w:val="right" w:pos="1134"/>
        </w:tabs>
        <w:spacing w:before="120"/>
        <w:ind w:left="1854"/>
        <w:jc w:val="both"/>
        <w:rPr>
          <w:rFonts w:ascii="Calibri" w:eastAsia="Calibri" w:hAnsi="Calibri" w:cs="Calibri"/>
          <w:bCs/>
          <w:sz w:val="24"/>
          <w:szCs w:val="24"/>
        </w:rPr>
      </w:pPr>
      <w:r w:rsidRPr="000E4EE9">
        <w:rPr>
          <w:rFonts w:ascii="Cambria Math" w:eastAsia="Calibri" w:hAnsi="Cambria Math" w:cs="Cambria Math"/>
          <w:bCs/>
          <w:sz w:val="24"/>
          <w:szCs w:val="24"/>
        </w:rPr>
        <w:t>⦁</w:t>
      </w:r>
      <w:r w:rsidRPr="000E4EE9">
        <w:rPr>
          <w:rFonts w:ascii="Calibri" w:eastAsia="Calibri" w:hAnsi="Calibri" w:cs="Calibri"/>
          <w:bCs/>
          <w:sz w:val="24"/>
          <w:szCs w:val="24"/>
        </w:rPr>
        <w:tab/>
      </w:r>
      <w:r w:rsidRPr="000E4EE9">
        <w:rPr>
          <w:rFonts w:ascii="Calibri" w:eastAsia="Calibri" w:hAnsi="Calibri" w:cs="Calibri"/>
          <w:b/>
          <w:sz w:val="24"/>
          <w:szCs w:val="24"/>
        </w:rPr>
        <w:t>subsidiar a tomada de decisão da alta administração, funcionando como um Centro de Informações Estratégicas das Políticas Judiciárias Nacionais e dos Projetos Institucionais</w:t>
      </w:r>
      <w:r w:rsidRPr="000E4EE9">
        <w:rPr>
          <w:rFonts w:ascii="Calibri" w:eastAsia="Calibri" w:hAnsi="Calibri" w:cs="Calibri"/>
          <w:bCs/>
          <w:sz w:val="24"/>
          <w:szCs w:val="24"/>
        </w:rPr>
        <w:t>; </w:t>
      </w:r>
    </w:p>
    <w:p w14:paraId="2101909E" w14:textId="77777777" w:rsidR="003F6B1C" w:rsidRPr="000E4EE9" w:rsidRDefault="003F6B1C" w:rsidP="003F6B1C">
      <w:pPr>
        <w:pStyle w:val="SemEspaamento"/>
        <w:tabs>
          <w:tab w:val="right" w:pos="1134"/>
        </w:tabs>
        <w:spacing w:before="120"/>
        <w:ind w:left="1854"/>
        <w:jc w:val="both"/>
        <w:rPr>
          <w:rFonts w:ascii="Calibri" w:eastAsia="Calibri" w:hAnsi="Calibri" w:cs="Calibri"/>
          <w:bCs/>
          <w:sz w:val="24"/>
          <w:szCs w:val="24"/>
        </w:rPr>
      </w:pPr>
      <w:r w:rsidRPr="000E4EE9">
        <w:rPr>
          <w:rFonts w:ascii="Cambria Math" w:eastAsia="Calibri" w:hAnsi="Cambria Math" w:cs="Cambria Math"/>
          <w:bCs/>
          <w:sz w:val="24"/>
          <w:szCs w:val="24"/>
        </w:rPr>
        <w:t>⦁</w:t>
      </w:r>
      <w:r w:rsidRPr="000E4EE9">
        <w:rPr>
          <w:rFonts w:ascii="Calibri" w:eastAsia="Calibri" w:hAnsi="Calibri" w:cs="Calibri"/>
          <w:bCs/>
          <w:sz w:val="24"/>
          <w:szCs w:val="24"/>
        </w:rPr>
        <w:tab/>
      </w:r>
      <w:r w:rsidRPr="000E4EE9">
        <w:rPr>
          <w:rFonts w:ascii="Calibri" w:eastAsia="Calibri" w:hAnsi="Calibri" w:cs="Calibri"/>
          <w:b/>
          <w:sz w:val="24"/>
          <w:szCs w:val="24"/>
        </w:rPr>
        <w:t>realizar o acompanhamento de políticas judiciárias nacionais</w:t>
      </w:r>
      <w:r w:rsidRPr="000E4EE9">
        <w:rPr>
          <w:rFonts w:ascii="Calibri" w:eastAsia="Calibri" w:hAnsi="Calibri" w:cs="Calibri"/>
          <w:bCs/>
          <w:sz w:val="24"/>
          <w:szCs w:val="24"/>
        </w:rPr>
        <w:t xml:space="preserve"> e dos projetos institucionais em nível estratégico; </w:t>
      </w:r>
    </w:p>
    <w:p w14:paraId="5415B9A4" w14:textId="786AEF5A" w:rsidR="003F6B1C" w:rsidRPr="000E4EE9" w:rsidRDefault="003F6B1C" w:rsidP="003F6B1C">
      <w:pPr>
        <w:pStyle w:val="SemEspaamento"/>
        <w:tabs>
          <w:tab w:val="right" w:pos="1134"/>
        </w:tabs>
        <w:spacing w:before="120"/>
        <w:ind w:left="1854"/>
        <w:jc w:val="both"/>
        <w:rPr>
          <w:rFonts w:ascii="Calibri" w:eastAsia="Calibri" w:hAnsi="Calibri" w:cs="Calibri"/>
          <w:bCs/>
          <w:sz w:val="24"/>
          <w:szCs w:val="24"/>
        </w:rPr>
      </w:pPr>
      <w:r w:rsidRPr="000E4EE9">
        <w:rPr>
          <w:rFonts w:ascii="Cambria Math" w:eastAsia="Calibri" w:hAnsi="Cambria Math" w:cs="Cambria Math"/>
          <w:bCs/>
          <w:sz w:val="24"/>
          <w:szCs w:val="24"/>
        </w:rPr>
        <w:t>⦁</w:t>
      </w:r>
      <w:r w:rsidRPr="000E4EE9">
        <w:rPr>
          <w:rFonts w:ascii="Calibri" w:eastAsia="Calibri" w:hAnsi="Calibri" w:cs="Calibri"/>
          <w:bCs/>
          <w:sz w:val="24"/>
          <w:szCs w:val="24"/>
        </w:rPr>
        <w:tab/>
      </w:r>
      <w:r w:rsidRPr="000E4EE9">
        <w:rPr>
          <w:rFonts w:ascii="Calibri" w:eastAsia="Calibri" w:hAnsi="Calibri" w:cs="Calibri"/>
          <w:b/>
          <w:sz w:val="24"/>
          <w:szCs w:val="24"/>
        </w:rPr>
        <w:t>oferecer suporte metodológico às políticas judiciárias nacionais</w:t>
      </w:r>
      <w:r w:rsidRPr="000E4EE9">
        <w:rPr>
          <w:rFonts w:ascii="Calibri" w:eastAsia="Calibri" w:hAnsi="Calibri" w:cs="Calibri"/>
          <w:bCs/>
          <w:sz w:val="24"/>
          <w:szCs w:val="24"/>
        </w:rPr>
        <w:t xml:space="preserve"> e aos projetos institucionais; e</w:t>
      </w:r>
      <w:r w:rsidR="001744A5" w:rsidRPr="000E4EE9">
        <w:rPr>
          <w:rFonts w:ascii="Calibri" w:eastAsia="Calibri" w:hAnsi="Calibri" w:cs="Calibri"/>
          <w:bCs/>
          <w:sz w:val="24"/>
          <w:szCs w:val="24"/>
        </w:rPr>
        <w:t xml:space="preserve"> (grifos não constam do original)</w:t>
      </w:r>
    </w:p>
    <w:p w14:paraId="43CF4245" w14:textId="493156FA" w:rsidR="00CF5ED3" w:rsidRPr="000E4EE9" w:rsidRDefault="00ED748A" w:rsidP="00786562">
      <w:pPr>
        <w:pStyle w:val="SemEspaamento"/>
        <w:numPr>
          <w:ilvl w:val="0"/>
          <w:numId w:val="2"/>
        </w:numPr>
        <w:tabs>
          <w:tab w:val="right" w:pos="1134"/>
        </w:tabs>
        <w:spacing w:before="240" w:after="240"/>
        <w:ind w:left="0" w:firstLine="0"/>
        <w:jc w:val="both"/>
        <w:rPr>
          <w:rFonts w:ascii="Calibri" w:eastAsia="Calibri" w:hAnsi="Calibri" w:cs="Calibri"/>
          <w:bCs/>
          <w:sz w:val="24"/>
          <w:szCs w:val="24"/>
        </w:rPr>
      </w:pPr>
      <w:r w:rsidRPr="000E4EE9">
        <w:rPr>
          <w:rFonts w:ascii="Calibri" w:eastAsia="Calibri" w:hAnsi="Calibri" w:cs="Calibri"/>
          <w:bCs/>
          <w:sz w:val="24"/>
          <w:szCs w:val="24"/>
        </w:rPr>
        <w:t>Com isso, ante a manifestação da SEP</w:t>
      </w:r>
      <w:r w:rsidR="00381C40" w:rsidRPr="000E4EE9">
        <w:rPr>
          <w:rFonts w:ascii="Calibri" w:eastAsia="Calibri" w:hAnsi="Calibri" w:cs="Calibri"/>
          <w:bCs/>
          <w:sz w:val="24"/>
          <w:szCs w:val="24"/>
        </w:rPr>
        <w:t xml:space="preserve">, </w:t>
      </w:r>
      <w:r w:rsidR="00D62967" w:rsidRPr="000E4EE9">
        <w:rPr>
          <w:rFonts w:ascii="Calibri" w:eastAsia="Calibri" w:hAnsi="Calibri" w:cs="Calibri"/>
          <w:bCs/>
          <w:sz w:val="24"/>
          <w:szCs w:val="24"/>
        </w:rPr>
        <w:t>D</w:t>
      </w:r>
      <w:r w:rsidR="00381C40" w:rsidRPr="000E4EE9">
        <w:rPr>
          <w:rFonts w:ascii="Calibri" w:eastAsia="Calibri" w:hAnsi="Calibri" w:cs="Calibri"/>
          <w:bCs/>
          <w:sz w:val="24"/>
          <w:szCs w:val="24"/>
        </w:rPr>
        <w:t xml:space="preserve">ocumento SEI n. </w:t>
      </w:r>
      <w:r w:rsidR="00D62967" w:rsidRPr="000E4EE9">
        <w:rPr>
          <w:rFonts w:ascii="Calibri" w:eastAsia="Calibri" w:hAnsi="Calibri" w:cs="Calibri"/>
          <w:bCs/>
          <w:sz w:val="24"/>
          <w:szCs w:val="24"/>
        </w:rPr>
        <w:t>1468073, e a recomendaç</w:t>
      </w:r>
      <w:r w:rsidR="00B43CBB" w:rsidRPr="000E4EE9">
        <w:rPr>
          <w:rFonts w:ascii="Calibri" w:eastAsia="Calibri" w:hAnsi="Calibri" w:cs="Calibri"/>
          <w:bCs/>
          <w:sz w:val="24"/>
          <w:szCs w:val="24"/>
        </w:rPr>
        <w:t xml:space="preserve">ão </w:t>
      </w:r>
      <w:r w:rsidR="00D62967" w:rsidRPr="000E4EE9">
        <w:rPr>
          <w:rFonts w:ascii="Calibri" w:eastAsia="Calibri" w:hAnsi="Calibri" w:cs="Calibri"/>
          <w:bCs/>
          <w:sz w:val="24"/>
          <w:szCs w:val="24"/>
        </w:rPr>
        <w:t>presente no parágrafo</w:t>
      </w:r>
      <w:r w:rsidR="003B4FE5" w:rsidRPr="000E4EE9">
        <w:rPr>
          <w:rFonts w:ascii="Calibri" w:eastAsia="Calibri" w:hAnsi="Calibri" w:cs="Calibri"/>
          <w:bCs/>
          <w:sz w:val="24"/>
          <w:szCs w:val="24"/>
        </w:rPr>
        <w:t xml:space="preserve"> n. </w:t>
      </w:r>
      <w:r w:rsidR="00AD50EF" w:rsidRPr="000E4EE9">
        <w:rPr>
          <w:rFonts w:ascii="Calibri" w:eastAsia="Calibri" w:hAnsi="Calibri" w:cs="Calibri"/>
          <w:bCs/>
          <w:sz w:val="24"/>
          <w:szCs w:val="24"/>
        </w:rPr>
        <w:t>25</w:t>
      </w:r>
      <w:r w:rsidR="008F3E40" w:rsidRPr="000E4EE9">
        <w:rPr>
          <w:rFonts w:ascii="Calibri" w:eastAsia="Calibri" w:hAnsi="Calibri" w:cs="Calibri"/>
          <w:bCs/>
          <w:sz w:val="24"/>
          <w:szCs w:val="24"/>
        </w:rPr>
        <w:t>5</w:t>
      </w:r>
      <w:r w:rsidR="00AD50EF" w:rsidRPr="000E4EE9">
        <w:rPr>
          <w:rFonts w:ascii="Calibri" w:eastAsia="Calibri" w:hAnsi="Calibri" w:cs="Calibri"/>
          <w:bCs/>
          <w:sz w:val="24"/>
          <w:szCs w:val="24"/>
        </w:rPr>
        <w:t>,</w:t>
      </w:r>
      <w:r w:rsidR="008F3E40" w:rsidRPr="000E4EE9">
        <w:rPr>
          <w:rFonts w:ascii="Calibri" w:eastAsia="Calibri" w:hAnsi="Calibri" w:cs="Calibri"/>
          <w:bCs/>
          <w:sz w:val="24"/>
          <w:szCs w:val="24"/>
        </w:rPr>
        <w:t xml:space="preserve"> I, </w:t>
      </w:r>
      <w:r w:rsidR="00AD50EF" w:rsidRPr="000E4EE9">
        <w:rPr>
          <w:rFonts w:ascii="Calibri" w:eastAsia="Calibri" w:hAnsi="Calibri" w:cs="Calibri"/>
          <w:bCs/>
          <w:sz w:val="24"/>
          <w:szCs w:val="24"/>
        </w:rPr>
        <w:t>alínea a</w:t>
      </w:r>
      <w:r w:rsidR="00B43CBB" w:rsidRPr="000E4EE9">
        <w:rPr>
          <w:rFonts w:ascii="Calibri" w:eastAsia="Calibri" w:hAnsi="Calibri" w:cs="Calibri"/>
          <w:bCs/>
          <w:sz w:val="24"/>
          <w:szCs w:val="24"/>
        </w:rPr>
        <w:t xml:space="preserve">, a SAU realizará o monitoramento do </w:t>
      </w:r>
      <w:r w:rsidR="00B43CBB" w:rsidRPr="000E4EE9">
        <w:rPr>
          <w:rFonts w:ascii="Calibri" w:hAnsi="Calibri" w:cs="Calibri"/>
          <w:sz w:val="24"/>
          <w:szCs w:val="24"/>
        </w:rPr>
        <w:t xml:space="preserve">projeto prevendo data de consecução de cada fase para implementar as providências apontadas no </w:t>
      </w:r>
      <w:r w:rsidR="00B43CBB" w:rsidRPr="000E4EE9">
        <w:rPr>
          <w:rFonts w:cstheme="minorHAnsi"/>
          <w:sz w:val="24"/>
          <w:szCs w:val="24"/>
        </w:rPr>
        <w:t>Despacho DGE n. 1463407</w:t>
      </w:r>
      <w:r w:rsidR="0067663D" w:rsidRPr="000E4EE9">
        <w:rPr>
          <w:rFonts w:cstheme="minorHAnsi"/>
          <w:sz w:val="24"/>
          <w:szCs w:val="24"/>
        </w:rPr>
        <w:t>, a ser apresentado no prazo de 60 dias a conta</w:t>
      </w:r>
      <w:r w:rsidR="008F3E40" w:rsidRPr="000E4EE9">
        <w:rPr>
          <w:rFonts w:cstheme="minorHAnsi"/>
          <w:sz w:val="24"/>
          <w:szCs w:val="24"/>
        </w:rPr>
        <w:t>r</w:t>
      </w:r>
      <w:r w:rsidR="0067663D" w:rsidRPr="000E4EE9">
        <w:rPr>
          <w:rFonts w:cstheme="minorHAnsi"/>
          <w:sz w:val="24"/>
          <w:szCs w:val="24"/>
        </w:rPr>
        <w:t xml:space="preserve"> do final do recesso forense</w:t>
      </w:r>
      <w:r w:rsidR="00B43CBB" w:rsidRPr="000E4EE9">
        <w:rPr>
          <w:rFonts w:cstheme="minorHAnsi"/>
          <w:sz w:val="24"/>
          <w:szCs w:val="24"/>
        </w:rPr>
        <w:t>.</w:t>
      </w:r>
    </w:p>
    <w:p w14:paraId="1FCDB5AD" w14:textId="0FF1038E" w:rsidR="003876FA" w:rsidRPr="000E4EE9" w:rsidRDefault="003876FA" w:rsidP="00AF614E">
      <w:pPr>
        <w:pStyle w:val="SemEspaamento"/>
        <w:numPr>
          <w:ilvl w:val="1"/>
          <w:numId w:val="1"/>
        </w:numPr>
        <w:tabs>
          <w:tab w:val="right" w:pos="1134"/>
        </w:tabs>
        <w:spacing w:before="240" w:after="240"/>
        <w:ind w:left="0" w:firstLine="1134"/>
        <w:jc w:val="both"/>
        <w:outlineLvl w:val="1"/>
        <w:rPr>
          <w:rFonts w:ascii="Calibri" w:eastAsia="Calibri" w:hAnsi="Calibri" w:cs="Calibri"/>
          <w:b/>
          <w:bCs/>
          <w:sz w:val="24"/>
          <w:szCs w:val="24"/>
        </w:rPr>
      </w:pPr>
      <w:bookmarkStart w:id="66" w:name="_Toc123245659"/>
      <w:r w:rsidRPr="000E4EE9">
        <w:rPr>
          <w:rFonts w:ascii="Calibri" w:eastAsia="Calibri" w:hAnsi="Calibri" w:cs="Calibri"/>
          <w:b/>
          <w:bCs/>
          <w:sz w:val="24"/>
          <w:szCs w:val="24"/>
        </w:rPr>
        <w:t>Da inconformidade com as resoluções instituidoras das políticas</w:t>
      </w:r>
      <w:bookmarkEnd w:id="66"/>
    </w:p>
    <w:p w14:paraId="31BF6273" w14:textId="5AF50CA1" w:rsidR="003876FA" w:rsidRPr="000E4EE9" w:rsidRDefault="003876FA" w:rsidP="003876FA">
      <w:pPr>
        <w:pStyle w:val="SemEspaamento"/>
        <w:numPr>
          <w:ilvl w:val="2"/>
          <w:numId w:val="1"/>
        </w:numPr>
        <w:spacing w:before="240" w:after="240"/>
        <w:ind w:hanging="90"/>
        <w:jc w:val="both"/>
        <w:outlineLvl w:val="1"/>
        <w:rPr>
          <w:rFonts w:ascii="Calibri" w:eastAsia="Calibri" w:hAnsi="Calibri" w:cs="Calibri"/>
          <w:b/>
          <w:bCs/>
          <w:sz w:val="24"/>
          <w:szCs w:val="24"/>
        </w:rPr>
      </w:pPr>
      <w:bookmarkStart w:id="67" w:name="_Toc123245660"/>
      <w:r w:rsidRPr="000E4EE9">
        <w:rPr>
          <w:rFonts w:ascii="Calibri" w:eastAsia="Calibri" w:hAnsi="Calibri" w:cs="Calibri"/>
          <w:b/>
          <w:bCs/>
          <w:sz w:val="24"/>
          <w:szCs w:val="24"/>
        </w:rPr>
        <w:t>Da situação encontrada</w:t>
      </w:r>
      <w:bookmarkEnd w:id="67"/>
    </w:p>
    <w:p w14:paraId="16309CE3" w14:textId="1A19FCF3" w:rsidR="003876FA" w:rsidRPr="000E4EE9" w:rsidRDefault="00F20A0F" w:rsidP="00F20A0F">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Foram analisa</w:t>
      </w:r>
      <w:r w:rsidR="56296BD7" w:rsidRPr="000E4EE9">
        <w:rPr>
          <w:rFonts w:ascii="Calibri" w:hAnsi="Calibri" w:cs="Calibri"/>
          <w:sz w:val="24"/>
          <w:szCs w:val="24"/>
        </w:rPr>
        <w:t>das</w:t>
      </w:r>
      <w:r w:rsidRPr="000E4EE9">
        <w:rPr>
          <w:rFonts w:ascii="Calibri" w:hAnsi="Calibri" w:cs="Calibri"/>
          <w:sz w:val="24"/>
          <w:szCs w:val="24"/>
        </w:rPr>
        <w:t>, ao todo, doze resoluções que instituíram políticas judiciárias. As falhas de conformidade encontradas foram:</w:t>
      </w:r>
    </w:p>
    <w:tbl>
      <w:tblPr>
        <w:tblStyle w:val="Tabelacomgrade"/>
        <w:tblW w:w="0" w:type="auto"/>
        <w:tblLook w:val="04A0" w:firstRow="1" w:lastRow="0" w:firstColumn="1" w:lastColumn="0" w:noHBand="0" w:noVBand="1"/>
      </w:tblPr>
      <w:tblGrid>
        <w:gridCol w:w="1599"/>
        <w:gridCol w:w="2932"/>
        <w:gridCol w:w="3114"/>
        <w:gridCol w:w="849"/>
      </w:tblGrid>
      <w:tr w:rsidR="000E4EE9" w:rsidRPr="000E4EE9" w14:paraId="5BD7C6AA" w14:textId="77777777" w:rsidTr="00D838CC">
        <w:trPr>
          <w:trHeight w:val="365"/>
          <w:tblHeader/>
        </w:trPr>
        <w:tc>
          <w:tcPr>
            <w:tcW w:w="1599" w:type="dxa"/>
            <w:vAlign w:val="center"/>
          </w:tcPr>
          <w:p w14:paraId="6AB53629" w14:textId="491E2470" w:rsidR="00F20A0F" w:rsidRPr="000E4EE9" w:rsidRDefault="00F20A0F" w:rsidP="00F20A0F">
            <w:pPr>
              <w:pStyle w:val="SemEspaamento"/>
              <w:tabs>
                <w:tab w:val="right" w:pos="1134"/>
              </w:tabs>
              <w:jc w:val="center"/>
              <w:rPr>
                <w:rFonts w:ascii="Calibri" w:hAnsi="Calibri" w:cs="Calibri"/>
                <w:sz w:val="18"/>
                <w:szCs w:val="18"/>
              </w:rPr>
            </w:pPr>
            <w:r w:rsidRPr="000E4EE9">
              <w:rPr>
                <w:rFonts w:ascii="Calibri" w:hAnsi="Calibri" w:cs="Calibri"/>
                <w:sz w:val="18"/>
                <w:szCs w:val="18"/>
              </w:rPr>
              <w:t>Política</w:t>
            </w:r>
          </w:p>
        </w:tc>
        <w:tc>
          <w:tcPr>
            <w:tcW w:w="2932" w:type="dxa"/>
            <w:vAlign w:val="center"/>
          </w:tcPr>
          <w:p w14:paraId="44EBB28A" w14:textId="7B8F972E" w:rsidR="00F20A0F" w:rsidRPr="000E4EE9" w:rsidRDefault="00F20A0F" w:rsidP="00F20A0F">
            <w:pPr>
              <w:pStyle w:val="SemEspaamento"/>
              <w:tabs>
                <w:tab w:val="right" w:pos="1134"/>
              </w:tabs>
              <w:jc w:val="center"/>
              <w:rPr>
                <w:rFonts w:ascii="Calibri" w:hAnsi="Calibri" w:cs="Calibri"/>
                <w:sz w:val="18"/>
                <w:szCs w:val="18"/>
              </w:rPr>
            </w:pPr>
            <w:r w:rsidRPr="000E4EE9">
              <w:rPr>
                <w:rFonts w:ascii="Calibri" w:hAnsi="Calibri" w:cs="Calibri"/>
                <w:sz w:val="18"/>
                <w:szCs w:val="18"/>
              </w:rPr>
              <w:t>Artigo</w:t>
            </w:r>
          </w:p>
        </w:tc>
        <w:tc>
          <w:tcPr>
            <w:tcW w:w="3114" w:type="dxa"/>
            <w:vAlign w:val="center"/>
          </w:tcPr>
          <w:p w14:paraId="75DC7C18" w14:textId="6546DDCE" w:rsidR="00F20A0F" w:rsidRPr="000E4EE9" w:rsidRDefault="00F20A0F" w:rsidP="00F20A0F">
            <w:pPr>
              <w:pStyle w:val="SemEspaamento"/>
              <w:tabs>
                <w:tab w:val="right" w:pos="1134"/>
              </w:tabs>
              <w:jc w:val="center"/>
              <w:rPr>
                <w:rFonts w:ascii="Calibri" w:hAnsi="Calibri" w:cs="Calibri"/>
                <w:sz w:val="18"/>
                <w:szCs w:val="18"/>
              </w:rPr>
            </w:pPr>
            <w:r w:rsidRPr="000E4EE9">
              <w:rPr>
                <w:rFonts w:ascii="Calibri" w:hAnsi="Calibri" w:cs="Calibri"/>
                <w:sz w:val="18"/>
                <w:szCs w:val="18"/>
              </w:rPr>
              <w:t>Inconformidade observada</w:t>
            </w:r>
          </w:p>
        </w:tc>
        <w:tc>
          <w:tcPr>
            <w:tcW w:w="849" w:type="dxa"/>
            <w:vAlign w:val="center"/>
          </w:tcPr>
          <w:p w14:paraId="212D2456" w14:textId="0AB9671D" w:rsidR="00F20A0F" w:rsidRPr="000E4EE9" w:rsidRDefault="00F20A0F" w:rsidP="00F20A0F">
            <w:pPr>
              <w:pStyle w:val="SemEspaamento"/>
              <w:tabs>
                <w:tab w:val="right" w:pos="1134"/>
              </w:tabs>
              <w:jc w:val="center"/>
              <w:rPr>
                <w:rFonts w:ascii="Calibri" w:hAnsi="Calibri" w:cs="Calibri"/>
                <w:sz w:val="16"/>
                <w:szCs w:val="16"/>
              </w:rPr>
            </w:pPr>
            <w:r w:rsidRPr="000E4EE9">
              <w:rPr>
                <w:rFonts w:ascii="Calibri" w:hAnsi="Calibri" w:cs="Calibri"/>
                <w:sz w:val="16"/>
                <w:szCs w:val="16"/>
              </w:rPr>
              <w:t xml:space="preserve">Parágrafo </w:t>
            </w:r>
          </w:p>
        </w:tc>
      </w:tr>
      <w:tr w:rsidR="000E4EE9" w:rsidRPr="000E4EE9" w14:paraId="4DD26700" w14:textId="77777777" w:rsidTr="00F20A0F">
        <w:tc>
          <w:tcPr>
            <w:tcW w:w="1599" w:type="dxa"/>
            <w:vAlign w:val="center"/>
          </w:tcPr>
          <w:p w14:paraId="7C0D692C" w14:textId="77777777" w:rsidR="006B0410" w:rsidRPr="000E4EE9" w:rsidRDefault="006B0410" w:rsidP="006B0410">
            <w:pPr>
              <w:jc w:val="both"/>
              <w:rPr>
                <w:rFonts w:ascii="Calibri" w:hAnsi="Calibri" w:cs="Calibri"/>
                <w:sz w:val="18"/>
                <w:szCs w:val="18"/>
              </w:rPr>
            </w:pPr>
            <w:r w:rsidRPr="000E4EE9">
              <w:rPr>
                <w:sz w:val="18"/>
                <w:szCs w:val="18"/>
              </w:rPr>
              <w:t xml:space="preserve">Política Nacional Judicial de Atenção a Pessoas em Situação de Rua </w:t>
            </w:r>
          </w:p>
          <w:p w14:paraId="5C76C075" w14:textId="77777777" w:rsidR="006B0410" w:rsidRPr="000E4EE9" w:rsidRDefault="006B0410" w:rsidP="006B0410">
            <w:pPr>
              <w:pStyle w:val="SemEspaamento"/>
              <w:tabs>
                <w:tab w:val="right" w:pos="1134"/>
              </w:tabs>
              <w:jc w:val="both"/>
              <w:rPr>
                <w:rFonts w:ascii="Calibri" w:hAnsi="Calibri" w:cs="Calibri"/>
                <w:sz w:val="18"/>
                <w:szCs w:val="18"/>
              </w:rPr>
            </w:pPr>
          </w:p>
        </w:tc>
        <w:tc>
          <w:tcPr>
            <w:tcW w:w="2932" w:type="dxa"/>
            <w:vAlign w:val="center"/>
          </w:tcPr>
          <w:p w14:paraId="52C2287C" w14:textId="4C37420D"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Res. n. 425/2021 - Art. 7º Deverá ser formulado guia didático e cartilha com as principais informações de acesso à justiça às pessoas em situação de rua, escritos com recursos de direito visual, em linguagem simples e inclusiva, de forma clara, usual e acessível, além de utilizar recursos que possibilitem o acesso por pessoas não alfabetizadas e com deficiência visual</w:t>
            </w:r>
          </w:p>
        </w:tc>
        <w:tc>
          <w:tcPr>
            <w:tcW w:w="3114" w:type="dxa"/>
            <w:vAlign w:val="center"/>
          </w:tcPr>
          <w:p w14:paraId="365D7D41" w14:textId="056BA2B8"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Inexistência de cartilha com as principais informações de acesso à justiça às pessoas em situação de rua, escritos com recursos de direito visual, em linguagem simples e inclusiva, de forma clara, usual e acessível</w:t>
            </w:r>
          </w:p>
        </w:tc>
        <w:tc>
          <w:tcPr>
            <w:tcW w:w="849" w:type="dxa"/>
            <w:vAlign w:val="center"/>
          </w:tcPr>
          <w:p w14:paraId="7D981108" w14:textId="5EECB46F" w:rsidR="006B0410" w:rsidRPr="000E4EE9" w:rsidRDefault="006B0410" w:rsidP="006B0410">
            <w:pPr>
              <w:pStyle w:val="SemEspaamento"/>
              <w:tabs>
                <w:tab w:val="right" w:pos="1134"/>
              </w:tabs>
              <w:jc w:val="center"/>
              <w:rPr>
                <w:rFonts w:ascii="Calibri" w:hAnsi="Calibri" w:cs="Calibri"/>
                <w:sz w:val="18"/>
                <w:szCs w:val="18"/>
              </w:rPr>
            </w:pPr>
            <w:r w:rsidRPr="000E4EE9">
              <w:rPr>
                <w:rFonts w:ascii="Calibri" w:hAnsi="Calibri" w:cs="Calibri"/>
                <w:sz w:val="18"/>
                <w:szCs w:val="18"/>
              </w:rPr>
              <w:t>51</w:t>
            </w:r>
          </w:p>
        </w:tc>
      </w:tr>
      <w:tr w:rsidR="000E4EE9" w:rsidRPr="000E4EE9" w14:paraId="78D341B7" w14:textId="77777777" w:rsidTr="00F20A0F">
        <w:tc>
          <w:tcPr>
            <w:tcW w:w="1599" w:type="dxa"/>
            <w:vAlign w:val="center"/>
          </w:tcPr>
          <w:p w14:paraId="7A8D4683" w14:textId="545D357D" w:rsidR="006B0410" w:rsidRPr="000E4EE9" w:rsidRDefault="006B0410" w:rsidP="006B0410">
            <w:pPr>
              <w:jc w:val="both"/>
              <w:rPr>
                <w:bCs/>
                <w:sz w:val="18"/>
                <w:szCs w:val="18"/>
              </w:rPr>
            </w:pPr>
            <w:r w:rsidRPr="000E4EE9">
              <w:rPr>
                <w:sz w:val="18"/>
                <w:szCs w:val="18"/>
              </w:rPr>
              <w:t>Política Nacional do Poder Judiciário para o Meio Ambiente</w:t>
            </w:r>
          </w:p>
        </w:tc>
        <w:tc>
          <w:tcPr>
            <w:tcW w:w="2932" w:type="dxa"/>
            <w:vAlign w:val="center"/>
          </w:tcPr>
          <w:p w14:paraId="57C948C9" w14:textId="01028B65"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Res. n. 433/2021 - Art. 6º Os tribunais brasileiros implementarão a Política Nacional do Poder Judiciário para o Meio Ambiente observando as seguintes medidas:</w:t>
            </w:r>
          </w:p>
          <w:p w14:paraId="5FFA2FC5" w14:textId="1AA3E346"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w:t>
            </w:r>
          </w:p>
          <w:p w14:paraId="1C076FDC" w14:textId="77777777"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 xml:space="preserve">II – promoção de capacitação contínua e periódica aos(às) magistrados(as), servidores(as), </w:t>
            </w:r>
            <w:r w:rsidRPr="000E4EE9">
              <w:rPr>
                <w:rFonts w:ascii="Calibri" w:hAnsi="Calibri" w:cs="Calibri"/>
                <w:sz w:val="18"/>
                <w:szCs w:val="18"/>
              </w:rPr>
              <w:lastRenderedPageBreak/>
              <w:t>conciliadores(as) e mediadores(as) sobre direito ambiental, com uso de ferramentas tecnológicas e/ou inovadoras na temática;</w:t>
            </w:r>
          </w:p>
          <w:p w14:paraId="645B15D9" w14:textId="77777777"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III – inclusão da temática ambiental no plano de ensino dos programas de formação e aperfeiçoamento de magistrados(as) e servidores(as);</w:t>
            </w:r>
          </w:p>
          <w:p w14:paraId="18D719E9" w14:textId="15621840"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IV – utilização de ferramentas eletrônicas de informação geográfica com vistas ao planejamento e à atuação estratégica para a execução da política judiciária para o meio ambiente, em âmbito local;</w:t>
            </w:r>
          </w:p>
        </w:tc>
        <w:tc>
          <w:tcPr>
            <w:tcW w:w="3114" w:type="dxa"/>
            <w:vAlign w:val="center"/>
          </w:tcPr>
          <w:p w14:paraId="252CD9AB" w14:textId="69969505"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lastRenderedPageBreak/>
              <w:t>Inexistência de promoção de capacitação contínua e periódica aos(às) magistrados(as), servidores(as), conciliadores(as) e mediadores(as) sobre direito ambiental, com uso de ferramentas tecnológicas e/ou inovadoras na temática.</w:t>
            </w:r>
          </w:p>
          <w:p w14:paraId="5D3D36B3" w14:textId="77777777" w:rsidR="006B0410" w:rsidRPr="000E4EE9" w:rsidRDefault="006B0410" w:rsidP="006B0410">
            <w:pPr>
              <w:pStyle w:val="SemEspaamento"/>
              <w:tabs>
                <w:tab w:val="right" w:pos="1134"/>
              </w:tabs>
              <w:jc w:val="both"/>
              <w:rPr>
                <w:rFonts w:ascii="Calibri" w:hAnsi="Calibri" w:cs="Calibri"/>
                <w:sz w:val="18"/>
                <w:szCs w:val="18"/>
              </w:rPr>
            </w:pPr>
          </w:p>
          <w:p w14:paraId="4CEA009E" w14:textId="77777777"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lastRenderedPageBreak/>
              <w:t>Inexistência de inclusão da temática ambiental no plano de ensino dos programas de formação e aperfeiçoamento de magistrados(as) e servidores(as);</w:t>
            </w:r>
          </w:p>
          <w:p w14:paraId="0B0A8AB9" w14:textId="77777777" w:rsidR="006B0410" w:rsidRPr="000E4EE9" w:rsidRDefault="006B0410" w:rsidP="006B0410">
            <w:pPr>
              <w:pStyle w:val="SemEspaamento"/>
              <w:tabs>
                <w:tab w:val="right" w:pos="1134"/>
              </w:tabs>
              <w:jc w:val="both"/>
              <w:rPr>
                <w:rFonts w:ascii="Calibri" w:hAnsi="Calibri" w:cs="Calibri"/>
                <w:sz w:val="18"/>
                <w:szCs w:val="18"/>
              </w:rPr>
            </w:pPr>
          </w:p>
          <w:p w14:paraId="0F09BF1D" w14:textId="5295EBCA"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Inexistência de monitoramento quanto à utilização de ferramentas eletrônicas de informação geográfica com vistas ao planejamento e à atuação estratégica para a execução da política judiciária para o meio ambiente, em âmbito local.</w:t>
            </w:r>
          </w:p>
        </w:tc>
        <w:tc>
          <w:tcPr>
            <w:tcW w:w="849" w:type="dxa"/>
            <w:vAlign w:val="center"/>
          </w:tcPr>
          <w:p w14:paraId="69870195" w14:textId="77777777" w:rsidR="006B0410" w:rsidRPr="000E4EE9" w:rsidRDefault="006B0410" w:rsidP="006B0410">
            <w:pPr>
              <w:pStyle w:val="SemEspaamento"/>
              <w:tabs>
                <w:tab w:val="right" w:pos="1134"/>
              </w:tabs>
              <w:jc w:val="center"/>
              <w:rPr>
                <w:rFonts w:ascii="Calibri" w:hAnsi="Calibri" w:cs="Calibri"/>
                <w:sz w:val="18"/>
                <w:szCs w:val="18"/>
              </w:rPr>
            </w:pPr>
            <w:r w:rsidRPr="000E4EE9">
              <w:rPr>
                <w:rFonts w:ascii="Calibri" w:hAnsi="Calibri" w:cs="Calibri"/>
                <w:sz w:val="18"/>
                <w:szCs w:val="18"/>
              </w:rPr>
              <w:lastRenderedPageBreak/>
              <w:fldChar w:fldCharType="begin"/>
            </w:r>
            <w:r w:rsidRPr="000E4EE9">
              <w:rPr>
                <w:rFonts w:ascii="Calibri" w:hAnsi="Calibri" w:cs="Calibri"/>
                <w:sz w:val="18"/>
                <w:szCs w:val="18"/>
              </w:rPr>
              <w:instrText xml:space="preserve"> REF _Ref120166615 \r \h </w:instrText>
            </w:r>
            <w:r w:rsidRPr="000E4EE9">
              <w:rPr>
                <w:rFonts w:ascii="Calibri" w:hAnsi="Calibri" w:cs="Calibri"/>
                <w:sz w:val="18"/>
                <w:szCs w:val="18"/>
              </w:rPr>
            </w:r>
            <w:r w:rsidRPr="000E4EE9">
              <w:rPr>
                <w:rFonts w:ascii="Calibri" w:hAnsi="Calibri" w:cs="Calibri"/>
                <w:sz w:val="18"/>
                <w:szCs w:val="18"/>
              </w:rPr>
              <w:fldChar w:fldCharType="separate"/>
            </w:r>
            <w:r w:rsidR="002A2174">
              <w:rPr>
                <w:rFonts w:ascii="Calibri" w:hAnsi="Calibri" w:cs="Calibri"/>
                <w:sz w:val="18"/>
                <w:szCs w:val="18"/>
              </w:rPr>
              <w:t>55</w:t>
            </w:r>
            <w:r w:rsidRPr="000E4EE9">
              <w:rPr>
                <w:rFonts w:ascii="Calibri" w:hAnsi="Calibri" w:cs="Calibri"/>
                <w:sz w:val="18"/>
                <w:szCs w:val="18"/>
              </w:rPr>
              <w:fldChar w:fldCharType="end"/>
            </w:r>
          </w:p>
          <w:p w14:paraId="7B54ABC9" w14:textId="77777777" w:rsidR="006B0410" w:rsidRPr="000E4EE9" w:rsidRDefault="006B0410" w:rsidP="006B0410">
            <w:pPr>
              <w:pStyle w:val="SemEspaamento"/>
              <w:tabs>
                <w:tab w:val="right" w:pos="1134"/>
              </w:tabs>
              <w:jc w:val="center"/>
              <w:rPr>
                <w:rFonts w:ascii="Calibri" w:hAnsi="Calibri" w:cs="Calibri"/>
                <w:sz w:val="18"/>
                <w:szCs w:val="18"/>
              </w:rPr>
            </w:pPr>
            <w:r w:rsidRPr="000E4EE9">
              <w:rPr>
                <w:rFonts w:ascii="Calibri" w:hAnsi="Calibri" w:cs="Calibri"/>
                <w:sz w:val="18"/>
                <w:szCs w:val="18"/>
              </w:rPr>
              <w:fldChar w:fldCharType="begin"/>
            </w:r>
            <w:r w:rsidRPr="000E4EE9">
              <w:rPr>
                <w:rFonts w:ascii="Calibri" w:hAnsi="Calibri" w:cs="Calibri"/>
                <w:sz w:val="18"/>
                <w:szCs w:val="18"/>
              </w:rPr>
              <w:instrText xml:space="preserve"> REF _Ref120166629 \r \h </w:instrText>
            </w:r>
            <w:r w:rsidRPr="000E4EE9">
              <w:rPr>
                <w:rFonts w:ascii="Calibri" w:hAnsi="Calibri" w:cs="Calibri"/>
                <w:sz w:val="18"/>
                <w:szCs w:val="18"/>
              </w:rPr>
            </w:r>
            <w:r w:rsidRPr="000E4EE9">
              <w:rPr>
                <w:rFonts w:ascii="Calibri" w:hAnsi="Calibri" w:cs="Calibri"/>
                <w:sz w:val="18"/>
                <w:szCs w:val="18"/>
              </w:rPr>
              <w:fldChar w:fldCharType="separate"/>
            </w:r>
            <w:r w:rsidR="002A2174">
              <w:rPr>
                <w:rFonts w:ascii="Calibri" w:hAnsi="Calibri" w:cs="Calibri"/>
                <w:sz w:val="18"/>
                <w:szCs w:val="18"/>
              </w:rPr>
              <w:t>56</w:t>
            </w:r>
            <w:r w:rsidRPr="000E4EE9">
              <w:rPr>
                <w:rFonts w:ascii="Calibri" w:hAnsi="Calibri" w:cs="Calibri"/>
                <w:sz w:val="18"/>
                <w:szCs w:val="18"/>
              </w:rPr>
              <w:fldChar w:fldCharType="end"/>
            </w:r>
          </w:p>
          <w:p w14:paraId="03F5693F" w14:textId="7A4F251E" w:rsidR="006B0410" w:rsidRPr="000E4EE9" w:rsidRDefault="006B0410" w:rsidP="006B0410">
            <w:pPr>
              <w:pStyle w:val="SemEspaamento"/>
              <w:tabs>
                <w:tab w:val="right" w:pos="1134"/>
              </w:tabs>
              <w:jc w:val="center"/>
              <w:rPr>
                <w:rFonts w:ascii="Calibri" w:hAnsi="Calibri" w:cs="Calibri"/>
                <w:sz w:val="18"/>
                <w:szCs w:val="18"/>
              </w:rPr>
            </w:pPr>
            <w:r w:rsidRPr="000E4EE9">
              <w:rPr>
                <w:rFonts w:ascii="Calibri" w:hAnsi="Calibri" w:cs="Calibri"/>
                <w:sz w:val="18"/>
                <w:szCs w:val="18"/>
              </w:rPr>
              <w:t>56</w:t>
            </w:r>
          </w:p>
        </w:tc>
      </w:tr>
      <w:tr w:rsidR="000E4EE9" w:rsidRPr="000E4EE9" w14:paraId="707AAA75" w14:textId="77777777" w:rsidTr="00F20A0F">
        <w:tc>
          <w:tcPr>
            <w:tcW w:w="1599" w:type="dxa"/>
            <w:vAlign w:val="center"/>
          </w:tcPr>
          <w:p w14:paraId="569E68F7" w14:textId="75C61E08" w:rsidR="006B0410" w:rsidRPr="000E4EE9" w:rsidRDefault="006B0410" w:rsidP="006B0410">
            <w:pPr>
              <w:jc w:val="both"/>
              <w:rPr>
                <w:bCs/>
                <w:sz w:val="18"/>
                <w:szCs w:val="18"/>
              </w:rPr>
            </w:pPr>
            <w:r w:rsidRPr="000E4EE9">
              <w:rPr>
                <w:sz w:val="18"/>
                <w:szCs w:val="18"/>
              </w:rPr>
              <w:t>Política aprimoramento da prestação jurisdicional no âmbito do Sistema dos Juizados Especiais</w:t>
            </w:r>
          </w:p>
        </w:tc>
        <w:tc>
          <w:tcPr>
            <w:tcW w:w="2932" w:type="dxa"/>
            <w:vAlign w:val="center"/>
          </w:tcPr>
          <w:p w14:paraId="162DAC8A" w14:textId="481C3F6E"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 xml:space="preserve">Res. n. 359/2020 - Art. 5º Os relatórios de atividades do </w:t>
            </w:r>
            <w:proofErr w:type="spellStart"/>
            <w:r w:rsidRPr="000E4EE9">
              <w:rPr>
                <w:rFonts w:ascii="Calibri" w:hAnsi="Calibri" w:cs="Calibri"/>
                <w:sz w:val="18"/>
                <w:szCs w:val="18"/>
              </w:rPr>
              <w:t>Conaje</w:t>
            </w:r>
            <w:proofErr w:type="spellEnd"/>
            <w:r w:rsidRPr="000E4EE9">
              <w:rPr>
                <w:rFonts w:ascii="Calibri" w:hAnsi="Calibri" w:cs="Calibri"/>
                <w:sz w:val="18"/>
                <w:szCs w:val="18"/>
              </w:rPr>
              <w:t xml:space="preserve"> deverão ser apresentados ao Plenário do CNJ, anualmente.</w:t>
            </w:r>
          </w:p>
        </w:tc>
        <w:tc>
          <w:tcPr>
            <w:tcW w:w="3114" w:type="dxa"/>
            <w:vAlign w:val="center"/>
          </w:tcPr>
          <w:p w14:paraId="7140F7AE" w14:textId="645EBFFA"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Não foi localizado o relatório de atividades do ano de 2021.</w:t>
            </w:r>
          </w:p>
        </w:tc>
        <w:tc>
          <w:tcPr>
            <w:tcW w:w="849" w:type="dxa"/>
            <w:vAlign w:val="center"/>
          </w:tcPr>
          <w:p w14:paraId="646ACE56" w14:textId="1A5EEB55" w:rsidR="006B0410" w:rsidRPr="000E4EE9" w:rsidRDefault="006B0410" w:rsidP="006B0410">
            <w:pPr>
              <w:pStyle w:val="SemEspaamento"/>
              <w:tabs>
                <w:tab w:val="right" w:pos="1134"/>
              </w:tabs>
              <w:jc w:val="center"/>
              <w:rPr>
                <w:rFonts w:ascii="Calibri" w:hAnsi="Calibri" w:cs="Calibri"/>
                <w:sz w:val="18"/>
                <w:szCs w:val="18"/>
              </w:rPr>
            </w:pPr>
            <w:r w:rsidRPr="000E4EE9">
              <w:rPr>
                <w:rFonts w:ascii="Calibri" w:hAnsi="Calibri" w:cs="Calibri"/>
                <w:sz w:val="18"/>
                <w:szCs w:val="18"/>
              </w:rPr>
              <w:t>60</w:t>
            </w:r>
          </w:p>
        </w:tc>
      </w:tr>
      <w:tr w:rsidR="000E4EE9" w:rsidRPr="000E4EE9" w14:paraId="469FB83A" w14:textId="77777777" w:rsidTr="00F20A0F">
        <w:tc>
          <w:tcPr>
            <w:tcW w:w="1599" w:type="dxa"/>
            <w:vAlign w:val="center"/>
          </w:tcPr>
          <w:p w14:paraId="1B3360F8" w14:textId="417EE855" w:rsidR="006B0410" w:rsidRPr="000E4EE9" w:rsidRDefault="006B0410" w:rsidP="006B0410">
            <w:pPr>
              <w:jc w:val="both"/>
              <w:rPr>
                <w:bCs/>
                <w:sz w:val="18"/>
                <w:szCs w:val="18"/>
              </w:rPr>
            </w:pPr>
            <w:r w:rsidRPr="000E4EE9">
              <w:rPr>
                <w:sz w:val="18"/>
                <w:szCs w:val="18"/>
              </w:rPr>
              <w:t>Política Judiciária Nacional de enfrentamento à violência contra as mulheres pelo Poder Judiciário</w:t>
            </w:r>
          </w:p>
        </w:tc>
        <w:tc>
          <w:tcPr>
            <w:tcW w:w="2932" w:type="dxa"/>
            <w:vAlign w:val="center"/>
          </w:tcPr>
          <w:p w14:paraId="1D1BD28D" w14:textId="5485ADEC"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Res. n. 254/2018 - Art. 13. O Conselho Nacional de Justiça, por meio do Departamento de Pesquisas Judiciárias, publicará anualmente Relatório Analítico sobre a Política Judiciária Nacional de Enfrentamento à Violência contra as Mulheres.</w:t>
            </w:r>
          </w:p>
        </w:tc>
        <w:tc>
          <w:tcPr>
            <w:tcW w:w="3114" w:type="dxa"/>
            <w:vAlign w:val="center"/>
          </w:tcPr>
          <w:p w14:paraId="4F693780" w14:textId="5FE0702A"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Não foram encontrados os relatórios de 2020 e 2021.</w:t>
            </w:r>
          </w:p>
        </w:tc>
        <w:tc>
          <w:tcPr>
            <w:tcW w:w="849" w:type="dxa"/>
            <w:vAlign w:val="center"/>
          </w:tcPr>
          <w:p w14:paraId="1282FFE5" w14:textId="5A7B9F82" w:rsidR="006B0410" w:rsidRPr="000E4EE9" w:rsidRDefault="006B0410" w:rsidP="006B0410">
            <w:pPr>
              <w:pStyle w:val="SemEspaamento"/>
              <w:tabs>
                <w:tab w:val="right" w:pos="1134"/>
              </w:tabs>
              <w:jc w:val="center"/>
              <w:rPr>
                <w:rFonts w:ascii="Calibri" w:hAnsi="Calibri" w:cs="Calibri"/>
                <w:sz w:val="18"/>
                <w:szCs w:val="18"/>
              </w:rPr>
            </w:pPr>
            <w:r w:rsidRPr="000E4EE9">
              <w:rPr>
                <w:rFonts w:ascii="Calibri" w:hAnsi="Calibri" w:cs="Calibri"/>
                <w:sz w:val="18"/>
                <w:szCs w:val="18"/>
              </w:rPr>
              <w:t>75</w:t>
            </w:r>
          </w:p>
        </w:tc>
      </w:tr>
      <w:tr w:rsidR="000E4EE9" w:rsidRPr="000E4EE9" w14:paraId="7BEF6496" w14:textId="77777777" w:rsidTr="00F20A0F">
        <w:tc>
          <w:tcPr>
            <w:tcW w:w="1599" w:type="dxa"/>
            <w:vAlign w:val="center"/>
          </w:tcPr>
          <w:p w14:paraId="1E8A08A3" w14:textId="5ABC8C32" w:rsidR="006B0410" w:rsidRPr="000E4EE9" w:rsidRDefault="006B0410" w:rsidP="006B0410">
            <w:pPr>
              <w:jc w:val="both"/>
              <w:rPr>
                <w:bCs/>
                <w:sz w:val="18"/>
                <w:szCs w:val="18"/>
              </w:rPr>
            </w:pPr>
            <w:r w:rsidRPr="000E4EE9">
              <w:rPr>
                <w:sz w:val="18"/>
                <w:szCs w:val="18"/>
              </w:rPr>
              <w:t>Política Nacional de Justiça Restaurativa</w:t>
            </w:r>
          </w:p>
        </w:tc>
        <w:tc>
          <w:tcPr>
            <w:tcW w:w="2932" w:type="dxa"/>
            <w:vAlign w:val="center"/>
          </w:tcPr>
          <w:p w14:paraId="307A1C79" w14:textId="5A74F283"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Res. n. 225/2016 - Artigo 28-B. Fica criado o Fórum Nacional de Justiça Restaurativa, que se reunirá, anualmente, com a participação dos membros do Comitê Gestor da Justiça Restaurativa do CNJ, dos coordenadores dos órgãos centrais de macrogestão e coordenação da Justiça Restaurativa nos tribunais, ou de alguém por eles designados, sem prejuízo de participações diversas, que terá como finalidade discutir temas pertinentes à Justiça Restaurativa e sugerir ações ao Comitê Gestor de Justiça Restaurativa do CNJ.</w:t>
            </w:r>
          </w:p>
        </w:tc>
        <w:tc>
          <w:tcPr>
            <w:tcW w:w="3114" w:type="dxa"/>
            <w:vAlign w:val="center"/>
          </w:tcPr>
          <w:p w14:paraId="57A31DD4" w14:textId="537C1FDA"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Não foi verificada a previsão de realização do Fórum no ano de 2022</w:t>
            </w:r>
          </w:p>
        </w:tc>
        <w:tc>
          <w:tcPr>
            <w:tcW w:w="849" w:type="dxa"/>
            <w:vAlign w:val="center"/>
          </w:tcPr>
          <w:p w14:paraId="27BC3FFC" w14:textId="3634CF70" w:rsidR="006B0410" w:rsidRPr="000E4EE9" w:rsidRDefault="006B0410" w:rsidP="006B0410">
            <w:pPr>
              <w:pStyle w:val="SemEspaamento"/>
              <w:tabs>
                <w:tab w:val="right" w:pos="1134"/>
              </w:tabs>
              <w:jc w:val="center"/>
              <w:rPr>
                <w:rFonts w:ascii="Calibri" w:hAnsi="Calibri" w:cs="Calibri"/>
                <w:sz w:val="18"/>
                <w:szCs w:val="18"/>
              </w:rPr>
            </w:pPr>
            <w:r w:rsidRPr="000E4EE9">
              <w:rPr>
                <w:rFonts w:ascii="Calibri" w:hAnsi="Calibri" w:cs="Calibri"/>
                <w:sz w:val="18"/>
                <w:szCs w:val="18"/>
              </w:rPr>
              <w:t>84</w:t>
            </w:r>
          </w:p>
        </w:tc>
      </w:tr>
      <w:tr w:rsidR="000E4EE9" w:rsidRPr="000E4EE9" w14:paraId="4AB1DB06" w14:textId="77777777" w:rsidTr="00F20A0F">
        <w:tc>
          <w:tcPr>
            <w:tcW w:w="1599" w:type="dxa"/>
            <w:vAlign w:val="center"/>
          </w:tcPr>
          <w:p w14:paraId="4EE2EC73" w14:textId="7E8CAAAF" w:rsidR="006B0410" w:rsidRPr="000E4EE9" w:rsidRDefault="006B0410" w:rsidP="006B0410">
            <w:pPr>
              <w:jc w:val="both"/>
              <w:rPr>
                <w:bCs/>
                <w:sz w:val="18"/>
                <w:szCs w:val="18"/>
              </w:rPr>
            </w:pPr>
            <w:r w:rsidRPr="000E4EE9">
              <w:rPr>
                <w:sz w:val="18"/>
                <w:szCs w:val="18"/>
              </w:rPr>
              <w:t>Política Judiciária de Infância e Juventude</w:t>
            </w:r>
          </w:p>
        </w:tc>
        <w:tc>
          <w:tcPr>
            <w:tcW w:w="2932" w:type="dxa"/>
            <w:vAlign w:val="center"/>
          </w:tcPr>
          <w:p w14:paraId="7295DA4E" w14:textId="60417770"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Res. n. 231/2016 - Art. 5º Os relatórios de atividades do Fórum deverão ser apresentados ao Plenário do CNJ anualmente.</w:t>
            </w:r>
          </w:p>
        </w:tc>
        <w:tc>
          <w:tcPr>
            <w:tcW w:w="3114" w:type="dxa"/>
            <w:vAlign w:val="center"/>
          </w:tcPr>
          <w:p w14:paraId="79E4DD11" w14:textId="57A8AFEC"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Não foram localizados os relatórios anuais das atividades desenvolvidas pelo FONINJ, nem o envio dos documentos ao Plenário do CNJ.</w:t>
            </w:r>
          </w:p>
        </w:tc>
        <w:tc>
          <w:tcPr>
            <w:tcW w:w="849" w:type="dxa"/>
            <w:vAlign w:val="center"/>
          </w:tcPr>
          <w:p w14:paraId="5C01C365" w14:textId="58B60827" w:rsidR="006B0410" w:rsidRPr="000E4EE9" w:rsidRDefault="006B0410" w:rsidP="006B0410">
            <w:pPr>
              <w:pStyle w:val="SemEspaamento"/>
              <w:tabs>
                <w:tab w:val="right" w:pos="1134"/>
              </w:tabs>
              <w:jc w:val="center"/>
              <w:rPr>
                <w:rFonts w:ascii="Calibri" w:hAnsi="Calibri" w:cs="Calibri"/>
                <w:sz w:val="18"/>
                <w:szCs w:val="18"/>
              </w:rPr>
            </w:pPr>
            <w:r w:rsidRPr="000E4EE9">
              <w:rPr>
                <w:rFonts w:ascii="Calibri" w:hAnsi="Calibri" w:cs="Calibri"/>
                <w:sz w:val="18"/>
                <w:szCs w:val="18"/>
              </w:rPr>
              <w:t>92</w:t>
            </w:r>
          </w:p>
        </w:tc>
      </w:tr>
      <w:tr w:rsidR="000E4EE9" w:rsidRPr="000E4EE9" w14:paraId="2C73B72C" w14:textId="77777777" w:rsidTr="00F20A0F">
        <w:tc>
          <w:tcPr>
            <w:tcW w:w="1599" w:type="dxa"/>
            <w:vAlign w:val="center"/>
          </w:tcPr>
          <w:p w14:paraId="461D1059" w14:textId="51569852" w:rsidR="006B0410" w:rsidRPr="000E4EE9" w:rsidRDefault="006B0410" w:rsidP="006B0410">
            <w:pPr>
              <w:jc w:val="both"/>
              <w:rPr>
                <w:bCs/>
                <w:sz w:val="18"/>
                <w:szCs w:val="18"/>
              </w:rPr>
            </w:pPr>
            <w:r w:rsidRPr="000E4EE9">
              <w:rPr>
                <w:sz w:val="18"/>
                <w:szCs w:val="18"/>
              </w:rPr>
              <w:t>Política de Combate ao Trabalho Escravo e Tráfico de Pessoas</w:t>
            </w:r>
          </w:p>
        </w:tc>
        <w:tc>
          <w:tcPr>
            <w:tcW w:w="2932" w:type="dxa"/>
            <w:vAlign w:val="center"/>
          </w:tcPr>
          <w:p w14:paraId="6408F84D" w14:textId="54A33C71"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Res. n. 212/2015 - Art. 10. Os relatórios de atividades do Fórum deverão ser apresentados ao Plenário do CNJ anualmente.</w:t>
            </w:r>
          </w:p>
        </w:tc>
        <w:tc>
          <w:tcPr>
            <w:tcW w:w="3114" w:type="dxa"/>
            <w:vAlign w:val="center"/>
          </w:tcPr>
          <w:p w14:paraId="472A973C" w14:textId="31217CB4"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Não foi possível obter nenhuma evidência da existência dos relatórios desde 2015 até a presente data.</w:t>
            </w:r>
          </w:p>
        </w:tc>
        <w:tc>
          <w:tcPr>
            <w:tcW w:w="849" w:type="dxa"/>
            <w:vAlign w:val="center"/>
          </w:tcPr>
          <w:p w14:paraId="47F8BCE7" w14:textId="3C3757F5" w:rsidR="006B0410" w:rsidRPr="000E4EE9" w:rsidRDefault="006B0410" w:rsidP="006B0410">
            <w:pPr>
              <w:pStyle w:val="SemEspaamento"/>
              <w:tabs>
                <w:tab w:val="right" w:pos="1134"/>
              </w:tabs>
              <w:jc w:val="center"/>
              <w:rPr>
                <w:rFonts w:ascii="Calibri" w:hAnsi="Calibri" w:cs="Calibri"/>
                <w:sz w:val="18"/>
                <w:szCs w:val="18"/>
              </w:rPr>
            </w:pPr>
            <w:r w:rsidRPr="000E4EE9">
              <w:rPr>
                <w:rFonts w:ascii="Calibri" w:hAnsi="Calibri" w:cs="Calibri"/>
                <w:sz w:val="18"/>
                <w:szCs w:val="18"/>
              </w:rPr>
              <w:t>94</w:t>
            </w:r>
          </w:p>
        </w:tc>
      </w:tr>
      <w:tr w:rsidR="000E4EE9" w:rsidRPr="000E4EE9" w14:paraId="4F5552BD" w14:textId="77777777" w:rsidTr="00F20A0F">
        <w:tc>
          <w:tcPr>
            <w:tcW w:w="1599" w:type="dxa"/>
            <w:vAlign w:val="center"/>
          </w:tcPr>
          <w:p w14:paraId="42880D17" w14:textId="248C6B75" w:rsidR="006B0410" w:rsidRPr="000E4EE9" w:rsidRDefault="006B0410" w:rsidP="006B0410">
            <w:pPr>
              <w:jc w:val="both"/>
              <w:rPr>
                <w:bCs/>
                <w:sz w:val="18"/>
                <w:szCs w:val="18"/>
              </w:rPr>
            </w:pPr>
            <w:r w:rsidRPr="000E4EE9">
              <w:rPr>
                <w:sz w:val="18"/>
                <w:szCs w:val="18"/>
              </w:rPr>
              <w:t>Política Judiciária de monitoramento e resolução das demandas de assistência à saúde</w:t>
            </w:r>
          </w:p>
        </w:tc>
        <w:tc>
          <w:tcPr>
            <w:tcW w:w="2932" w:type="dxa"/>
            <w:vAlign w:val="center"/>
          </w:tcPr>
          <w:p w14:paraId="182BE2E5" w14:textId="07B73594"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Res. n. 107/2021 - Art. 7º Caberá ao Fórum Nacional, em sua primeira reunião, a elaboração</w:t>
            </w:r>
          </w:p>
          <w:p w14:paraId="66AC1A8B" w14:textId="77777777"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de seu programa de trabalho e cronograma de atividades.</w:t>
            </w:r>
          </w:p>
          <w:p w14:paraId="650B31F0" w14:textId="77777777"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 2 º Os relatórios de atividades do Fórum deverão ser apresentados ao</w:t>
            </w:r>
          </w:p>
          <w:p w14:paraId="786B15FA" w14:textId="79879FBF"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Plenário do CNJ semestralmente</w:t>
            </w:r>
          </w:p>
        </w:tc>
        <w:tc>
          <w:tcPr>
            <w:tcW w:w="3114" w:type="dxa"/>
            <w:vAlign w:val="center"/>
          </w:tcPr>
          <w:p w14:paraId="3F3703DE" w14:textId="5C837800" w:rsidR="006B0410" w:rsidRPr="000E4EE9" w:rsidRDefault="006B0410" w:rsidP="006B0410">
            <w:pPr>
              <w:pStyle w:val="SemEspaamento"/>
              <w:tabs>
                <w:tab w:val="right" w:pos="1134"/>
              </w:tabs>
              <w:jc w:val="both"/>
              <w:rPr>
                <w:rFonts w:ascii="Calibri" w:hAnsi="Calibri" w:cs="Calibri"/>
                <w:sz w:val="18"/>
                <w:szCs w:val="18"/>
              </w:rPr>
            </w:pPr>
            <w:r w:rsidRPr="000E4EE9">
              <w:rPr>
                <w:rFonts w:ascii="Calibri" w:hAnsi="Calibri" w:cs="Calibri"/>
                <w:sz w:val="18"/>
                <w:szCs w:val="18"/>
              </w:rPr>
              <w:t xml:space="preserve">Não foram encontrados no site do CNJ, na área dedicada ao tema, relatórios semestrais das atividades desempenhadas. Também foi feita busca no SEI e no </w:t>
            </w:r>
            <w:proofErr w:type="spellStart"/>
            <w:r w:rsidRPr="000E4EE9">
              <w:rPr>
                <w:rFonts w:ascii="Calibri" w:hAnsi="Calibri" w:cs="Calibri"/>
                <w:sz w:val="18"/>
                <w:szCs w:val="18"/>
              </w:rPr>
              <w:t>PJe</w:t>
            </w:r>
            <w:proofErr w:type="spellEnd"/>
            <w:r w:rsidRPr="000E4EE9">
              <w:rPr>
                <w:rFonts w:ascii="Calibri" w:hAnsi="Calibri" w:cs="Calibri"/>
                <w:sz w:val="18"/>
                <w:szCs w:val="18"/>
              </w:rPr>
              <w:t xml:space="preserve"> com o objetivo de obter evidências que comprovassem a existência dos relatórios e a devida submissão ao plenário do CNJ, ambas as buscas não obtiveram sucesso.</w:t>
            </w:r>
          </w:p>
        </w:tc>
        <w:tc>
          <w:tcPr>
            <w:tcW w:w="849" w:type="dxa"/>
            <w:vAlign w:val="center"/>
          </w:tcPr>
          <w:p w14:paraId="3C9C32CA" w14:textId="616E03F6" w:rsidR="006B0410" w:rsidRPr="000E4EE9" w:rsidRDefault="006B0410" w:rsidP="006B0410">
            <w:pPr>
              <w:pStyle w:val="SemEspaamento"/>
              <w:tabs>
                <w:tab w:val="right" w:pos="1134"/>
              </w:tabs>
              <w:jc w:val="center"/>
              <w:rPr>
                <w:rFonts w:ascii="Calibri" w:hAnsi="Calibri" w:cs="Calibri"/>
                <w:sz w:val="18"/>
                <w:szCs w:val="18"/>
              </w:rPr>
            </w:pPr>
            <w:r w:rsidRPr="000E4EE9">
              <w:rPr>
                <w:rFonts w:ascii="Calibri" w:hAnsi="Calibri" w:cs="Calibri"/>
                <w:sz w:val="18"/>
                <w:szCs w:val="18"/>
              </w:rPr>
              <w:t>108</w:t>
            </w:r>
          </w:p>
        </w:tc>
      </w:tr>
    </w:tbl>
    <w:p w14:paraId="3200FA38" w14:textId="5D8884DF" w:rsidR="00F20A0F" w:rsidRPr="000E4EE9" w:rsidRDefault="00A22847" w:rsidP="003876FA">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lastRenderedPageBreak/>
        <w:t>Como se pode observar</w:t>
      </w:r>
      <w:r w:rsidR="00D02743" w:rsidRPr="000E4EE9">
        <w:rPr>
          <w:rFonts w:ascii="Calibri" w:hAnsi="Calibri" w:cs="Calibri"/>
          <w:sz w:val="24"/>
          <w:szCs w:val="24"/>
        </w:rPr>
        <w:t>,</w:t>
      </w:r>
      <w:r w:rsidRPr="000E4EE9">
        <w:rPr>
          <w:rFonts w:ascii="Calibri" w:hAnsi="Calibri" w:cs="Calibri"/>
          <w:sz w:val="24"/>
          <w:szCs w:val="24"/>
        </w:rPr>
        <w:t xml:space="preserve"> a maior parte das inconformidades se refere </w:t>
      </w:r>
      <w:r w:rsidR="00F311E5" w:rsidRPr="000E4EE9">
        <w:rPr>
          <w:rFonts w:ascii="Calibri" w:hAnsi="Calibri" w:cs="Calibri"/>
          <w:sz w:val="24"/>
          <w:szCs w:val="24"/>
        </w:rPr>
        <w:t>à</w:t>
      </w:r>
      <w:r w:rsidRPr="000E4EE9">
        <w:rPr>
          <w:rFonts w:ascii="Calibri" w:hAnsi="Calibri" w:cs="Calibri"/>
          <w:sz w:val="24"/>
          <w:szCs w:val="24"/>
        </w:rPr>
        <w:t xml:space="preserve"> produção e envio de relatório ao plenário do CNJ.</w:t>
      </w:r>
    </w:p>
    <w:p w14:paraId="21FA84FE" w14:textId="47C62EDA" w:rsidR="00F20A0F" w:rsidRPr="000E4EE9" w:rsidRDefault="00F20A0F" w:rsidP="00F20A0F">
      <w:pPr>
        <w:pStyle w:val="SemEspaamento"/>
        <w:numPr>
          <w:ilvl w:val="2"/>
          <w:numId w:val="1"/>
        </w:numPr>
        <w:spacing w:before="240" w:after="240"/>
        <w:ind w:hanging="90"/>
        <w:jc w:val="both"/>
        <w:outlineLvl w:val="1"/>
        <w:rPr>
          <w:rFonts w:ascii="Calibri" w:eastAsia="Calibri" w:hAnsi="Calibri" w:cs="Calibri"/>
          <w:b/>
          <w:bCs/>
          <w:sz w:val="24"/>
          <w:szCs w:val="24"/>
        </w:rPr>
      </w:pPr>
      <w:bookmarkStart w:id="68" w:name="_Toc123245661"/>
      <w:r w:rsidRPr="000E4EE9">
        <w:rPr>
          <w:rFonts w:ascii="Calibri" w:eastAsia="Calibri" w:hAnsi="Calibri" w:cs="Calibri"/>
          <w:b/>
          <w:bCs/>
          <w:sz w:val="24"/>
          <w:szCs w:val="24"/>
        </w:rPr>
        <w:t>D</w:t>
      </w:r>
      <w:r w:rsidR="00B941BD" w:rsidRPr="000E4EE9">
        <w:rPr>
          <w:rFonts w:ascii="Calibri" w:eastAsia="Calibri" w:hAnsi="Calibri" w:cs="Calibri"/>
          <w:b/>
          <w:bCs/>
          <w:sz w:val="24"/>
          <w:szCs w:val="24"/>
        </w:rPr>
        <w:t xml:space="preserve">o </w:t>
      </w:r>
      <w:r w:rsidR="00A66B82" w:rsidRPr="000E4EE9">
        <w:rPr>
          <w:rFonts w:ascii="Calibri" w:eastAsia="Calibri" w:hAnsi="Calibri" w:cs="Calibri"/>
          <w:b/>
          <w:bCs/>
          <w:sz w:val="24"/>
          <w:szCs w:val="24"/>
        </w:rPr>
        <w:t>Relatório Preliminar</w:t>
      </w:r>
      <w:bookmarkEnd w:id="68"/>
    </w:p>
    <w:p w14:paraId="32B7C29D" w14:textId="5D0B3C7F" w:rsidR="00DB452D" w:rsidRPr="000E4EE9" w:rsidRDefault="00A22847" w:rsidP="00AF614E">
      <w:pPr>
        <w:pStyle w:val="SemEspaamento"/>
        <w:numPr>
          <w:ilvl w:val="0"/>
          <w:numId w:val="2"/>
        </w:numPr>
        <w:tabs>
          <w:tab w:val="right" w:pos="1134"/>
        </w:tabs>
        <w:spacing w:before="240" w:after="240"/>
        <w:ind w:left="0" w:firstLine="0"/>
        <w:jc w:val="both"/>
      </w:pPr>
      <w:r w:rsidRPr="000E4EE9">
        <w:rPr>
          <w:rFonts w:ascii="Calibri" w:hAnsi="Calibri" w:cs="Calibri"/>
          <w:sz w:val="24"/>
          <w:szCs w:val="24"/>
        </w:rPr>
        <w:t>Conclui</w:t>
      </w:r>
      <w:r w:rsidR="0038630C" w:rsidRPr="000E4EE9">
        <w:rPr>
          <w:rFonts w:ascii="Calibri" w:hAnsi="Calibri" w:cs="Calibri"/>
          <w:sz w:val="24"/>
          <w:szCs w:val="24"/>
        </w:rPr>
        <w:t>u</w:t>
      </w:r>
      <w:r w:rsidRPr="000E4EE9">
        <w:rPr>
          <w:rFonts w:ascii="Calibri" w:hAnsi="Calibri" w:cs="Calibri"/>
          <w:sz w:val="24"/>
          <w:szCs w:val="24"/>
        </w:rPr>
        <w:t>-se, preliminarmente, pela inconformidade de oito das doze resoluções analisadas, a maioria das inconformidades</w:t>
      </w:r>
      <w:r w:rsidR="00243A65" w:rsidRPr="000E4EE9">
        <w:rPr>
          <w:rFonts w:ascii="Calibri" w:hAnsi="Calibri" w:cs="Calibri"/>
          <w:sz w:val="24"/>
          <w:szCs w:val="24"/>
        </w:rPr>
        <w:t xml:space="preserve"> (62,5%)</w:t>
      </w:r>
      <w:r w:rsidRPr="000E4EE9">
        <w:rPr>
          <w:rFonts w:ascii="Calibri" w:hAnsi="Calibri" w:cs="Calibri"/>
          <w:sz w:val="24"/>
          <w:szCs w:val="24"/>
        </w:rPr>
        <w:t xml:space="preserve"> reside no fato de as comissões não produzirem relatórios (semestrais e anuais) e, com isso, não os submeterem ao conhecimento do plenário do CNJ.</w:t>
      </w:r>
    </w:p>
    <w:p w14:paraId="2BCADF2E" w14:textId="238538CA" w:rsidR="00B941BD" w:rsidRPr="000E4EE9" w:rsidRDefault="00B941BD" w:rsidP="00786562">
      <w:pPr>
        <w:pStyle w:val="SemEspaamento"/>
        <w:numPr>
          <w:ilvl w:val="2"/>
          <w:numId w:val="1"/>
        </w:numPr>
        <w:spacing w:before="240" w:after="240"/>
        <w:ind w:hanging="90"/>
        <w:jc w:val="both"/>
        <w:outlineLvl w:val="1"/>
        <w:rPr>
          <w:rFonts w:ascii="Calibri" w:eastAsia="Calibri" w:hAnsi="Calibri" w:cs="Calibri"/>
          <w:b/>
          <w:bCs/>
          <w:sz w:val="24"/>
          <w:szCs w:val="24"/>
        </w:rPr>
      </w:pPr>
      <w:bookmarkStart w:id="69" w:name="_Toc123245662"/>
      <w:r w:rsidRPr="000E4EE9">
        <w:rPr>
          <w:rFonts w:ascii="Calibri" w:eastAsia="Calibri" w:hAnsi="Calibri" w:cs="Calibri"/>
          <w:b/>
          <w:bCs/>
          <w:sz w:val="24"/>
          <w:szCs w:val="24"/>
        </w:rPr>
        <w:t>Da manifestação da unidade auditada</w:t>
      </w:r>
      <w:bookmarkEnd w:id="69"/>
    </w:p>
    <w:p w14:paraId="48E07400" w14:textId="3AEF95C9" w:rsidR="00FE58D1" w:rsidRPr="000E4EE9" w:rsidRDefault="00D64827" w:rsidP="00786562">
      <w:pPr>
        <w:pStyle w:val="SemEspaamento"/>
        <w:numPr>
          <w:ilvl w:val="0"/>
          <w:numId w:val="2"/>
        </w:numPr>
        <w:tabs>
          <w:tab w:val="right" w:pos="1134"/>
        </w:tabs>
        <w:spacing w:before="240" w:after="240"/>
        <w:ind w:left="0" w:firstLine="0"/>
        <w:jc w:val="both"/>
        <w:rPr>
          <w:rFonts w:ascii="Calibri" w:eastAsia="Calibri" w:hAnsi="Calibri" w:cs="Calibri"/>
          <w:bCs/>
          <w:sz w:val="24"/>
          <w:szCs w:val="24"/>
        </w:rPr>
      </w:pPr>
      <w:r w:rsidRPr="000E4EE9">
        <w:rPr>
          <w:rFonts w:ascii="Calibri" w:eastAsia="Calibri" w:hAnsi="Calibri" w:cs="Calibri"/>
          <w:bCs/>
          <w:sz w:val="24"/>
          <w:szCs w:val="24"/>
        </w:rPr>
        <w:t>O</w:t>
      </w:r>
      <w:r w:rsidR="00FE58D1" w:rsidRPr="000E4EE9">
        <w:rPr>
          <w:rFonts w:ascii="Calibri" w:eastAsia="Calibri" w:hAnsi="Calibri" w:cs="Calibri"/>
          <w:bCs/>
          <w:sz w:val="24"/>
          <w:szCs w:val="24"/>
        </w:rPr>
        <w:t xml:space="preserve"> SARES não se mani</w:t>
      </w:r>
      <w:r w:rsidR="00312D55" w:rsidRPr="000E4EE9">
        <w:rPr>
          <w:rFonts w:ascii="Calibri" w:eastAsia="Calibri" w:hAnsi="Calibri" w:cs="Calibri"/>
          <w:bCs/>
          <w:sz w:val="24"/>
          <w:szCs w:val="24"/>
        </w:rPr>
        <w:t>festou sobre os apontamentos deste achado.</w:t>
      </w:r>
    </w:p>
    <w:p w14:paraId="6528A1E4" w14:textId="76A871FF" w:rsidR="00B941BD" w:rsidRPr="000E4EE9" w:rsidRDefault="00B941BD" w:rsidP="00786562">
      <w:pPr>
        <w:pStyle w:val="SemEspaamento"/>
        <w:numPr>
          <w:ilvl w:val="2"/>
          <w:numId w:val="1"/>
        </w:numPr>
        <w:spacing w:before="240" w:after="240"/>
        <w:ind w:hanging="90"/>
        <w:jc w:val="both"/>
        <w:outlineLvl w:val="1"/>
        <w:rPr>
          <w:rFonts w:ascii="Calibri" w:eastAsia="Calibri" w:hAnsi="Calibri" w:cs="Calibri"/>
          <w:b/>
          <w:bCs/>
          <w:sz w:val="24"/>
          <w:szCs w:val="24"/>
        </w:rPr>
      </w:pPr>
      <w:bookmarkStart w:id="70" w:name="_Toc123245663"/>
      <w:r w:rsidRPr="000E4EE9">
        <w:rPr>
          <w:rFonts w:ascii="Calibri" w:eastAsia="Calibri" w:hAnsi="Calibri" w:cs="Calibri"/>
          <w:b/>
          <w:bCs/>
          <w:sz w:val="24"/>
          <w:szCs w:val="24"/>
        </w:rPr>
        <w:t>Da conclusão</w:t>
      </w:r>
      <w:bookmarkEnd w:id="70"/>
    </w:p>
    <w:p w14:paraId="372A3E68" w14:textId="0AA50854" w:rsidR="00312D55" w:rsidRPr="000E4EE9" w:rsidRDefault="003B2C07" w:rsidP="00466818">
      <w:pPr>
        <w:pStyle w:val="SemEspaamento"/>
        <w:numPr>
          <w:ilvl w:val="0"/>
          <w:numId w:val="2"/>
        </w:numPr>
        <w:tabs>
          <w:tab w:val="right" w:pos="1134"/>
        </w:tabs>
        <w:spacing w:before="240" w:after="240"/>
        <w:ind w:left="0" w:firstLine="0"/>
        <w:jc w:val="both"/>
        <w:rPr>
          <w:rFonts w:ascii="Calibri" w:eastAsia="Calibri" w:hAnsi="Calibri" w:cs="Calibri"/>
          <w:bCs/>
          <w:sz w:val="24"/>
          <w:szCs w:val="24"/>
        </w:rPr>
      </w:pPr>
      <w:r w:rsidRPr="000E4EE9">
        <w:rPr>
          <w:rFonts w:ascii="Calibri" w:eastAsia="Calibri" w:hAnsi="Calibri" w:cs="Calibri"/>
          <w:bCs/>
          <w:sz w:val="24"/>
          <w:szCs w:val="24"/>
        </w:rPr>
        <w:t>Ante a não manifestação d</w:t>
      </w:r>
      <w:r w:rsidR="00D64827" w:rsidRPr="000E4EE9">
        <w:rPr>
          <w:rFonts w:ascii="Calibri" w:eastAsia="Calibri" w:hAnsi="Calibri" w:cs="Calibri"/>
          <w:bCs/>
          <w:sz w:val="24"/>
          <w:szCs w:val="24"/>
        </w:rPr>
        <w:t>o</w:t>
      </w:r>
      <w:r w:rsidRPr="000E4EE9">
        <w:rPr>
          <w:rFonts w:ascii="Calibri" w:eastAsia="Calibri" w:hAnsi="Calibri" w:cs="Calibri"/>
          <w:bCs/>
          <w:sz w:val="24"/>
          <w:szCs w:val="24"/>
        </w:rPr>
        <w:t xml:space="preserve"> SARES, a equipe de auditoria</w:t>
      </w:r>
      <w:r w:rsidR="00766628" w:rsidRPr="000E4EE9">
        <w:rPr>
          <w:rFonts w:ascii="Calibri" w:eastAsia="Calibri" w:hAnsi="Calibri" w:cs="Calibri"/>
          <w:bCs/>
          <w:sz w:val="24"/>
          <w:szCs w:val="24"/>
        </w:rPr>
        <w:t xml:space="preserve"> ma</w:t>
      </w:r>
      <w:r w:rsidR="008F3E40" w:rsidRPr="000E4EE9">
        <w:rPr>
          <w:rFonts w:ascii="Calibri" w:eastAsia="Calibri" w:hAnsi="Calibri" w:cs="Calibri"/>
          <w:bCs/>
          <w:sz w:val="24"/>
          <w:szCs w:val="24"/>
        </w:rPr>
        <w:t>n</w:t>
      </w:r>
      <w:r w:rsidR="00766628" w:rsidRPr="000E4EE9">
        <w:rPr>
          <w:rFonts w:ascii="Calibri" w:eastAsia="Calibri" w:hAnsi="Calibri" w:cs="Calibri"/>
          <w:bCs/>
          <w:sz w:val="24"/>
          <w:szCs w:val="24"/>
        </w:rPr>
        <w:t>t</w:t>
      </w:r>
      <w:r w:rsidR="008F3E40" w:rsidRPr="000E4EE9">
        <w:rPr>
          <w:rFonts w:ascii="Calibri" w:eastAsia="Calibri" w:hAnsi="Calibri" w:cs="Calibri"/>
          <w:bCs/>
          <w:sz w:val="24"/>
          <w:szCs w:val="24"/>
        </w:rPr>
        <w:t>é</w:t>
      </w:r>
      <w:r w:rsidR="00766628" w:rsidRPr="000E4EE9">
        <w:rPr>
          <w:rFonts w:ascii="Calibri" w:eastAsia="Calibri" w:hAnsi="Calibri" w:cs="Calibri"/>
          <w:bCs/>
          <w:sz w:val="24"/>
          <w:szCs w:val="24"/>
        </w:rPr>
        <w:t xml:space="preserve">m o posicionamento </w:t>
      </w:r>
      <w:r w:rsidR="00351C8F" w:rsidRPr="000E4EE9">
        <w:rPr>
          <w:rFonts w:ascii="Calibri" w:eastAsia="Calibri" w:hAnsi="Calibri" w:cs="Calibri"/>
          <w:bCs/>
          <w:sz w:val="24"/>
          <w:szCs w:val="24"/>
        </w:rPr>
        <w:t>exarado no Relatório Preliminar de Auditoria e</w:t>
      </w:r>
      <w:r w:rsidRPr="000E4EE9">
        <w:rPr>
          <w:rFonts w:ascii="Calibri" w:eastAsia="Calibri" w:hAnsi="Calibri" w:cs="Calibri"/>
          <w:bCs/>
          <w:sz w:val="24"/>
          <w:szCs w:val="24"/>
        </w:rPr>
        <w:t xml:space="preserve"> se manifesta no sentido de recomendar </w:t>
      </w:r>
      <w:r w:rsidR="00466818" w:rsidRPr="000E4EE9">
        <w:rPr>
          <w:rFonts w:ascii="Calibri" w:eastAsia="Calibri" w:hAnsi="Calibri" w:cs="Calibri"/>
          <w:bCs/>
          <w:sz w:val="24"/>
          <w:szCs w:val="24"/>
        </w:rPr>
        <w:t>que sejam adotadas providências para correção das inc</w:t>
      </w:r>
      <w:r w:rsidR="00A00E0E" w:rsidRPr="000E4EE9">
        <w:rPr>
          <w:rFonts w:ascii="Calibri" w:eastAsia="Calibri" w:hAnsi="Calibri" w:cs="Calibri"/>
          <w:bCs/>
          <w:sz w:val="24"/>
          <w:szCs w:val="24"/>
        </w:rPr>
        <w:t xml:space="preserve">onformidades listadas </w:t>
      </w:r>
      <w:r w:rsidR="00291C78" w:rsidRPr="000E4EE9">
        <w:rPr>
          <w:rFonts w:ascii="Calibri" w:eastAsia="Calibri" w:hAnsi="Calibri" w:cs="Calibri"/>
          <w:bCs/>
          <w:sz w:val="24"/>
          <w:szCs w:val="24"/>
        </w:rPr>
        <w:t>no item</w:t>
      </w:r>
      <w:r w:rsidR="00BE0BA2" w:rsidRPr="000E4EE9">
        <w:rPr>
          <w:rFonts w:ascii="Calibri" w:eastAsia="Calibri" w:hAnsi="Calibri" w:cs="Calibri"/>
          <w:bCs/>
          <w:sz w:val="24"/>
          <w:szCs w:val="24"/>
        </w:rPr>
        <w:t xml:space="preserve"> 5.4.1 deste relatório, </w:t>
      </w:r>
      <w:r w:rsidR="003D076A" w:rsidRPr="000E4EE9">
        <w:rPr>
          <w:rFonts w:ascii="Calibri" w:eastAsia="Calibri" w:hAnsi="Calibri" w:cs="Calibri"/>
          <w:bCs/>
          <w:sz w:val="24"/>
          <w:szCs w:val="24"/>
        </w:rPr>
        <w:t xml:space="preserve">encaminhando </w:t>
      </w:r>
      <w:r w:rsidR="006E0C4E" w:rsidRPr="000E4EE9">
        <w:rPr>
          <w:rFonts w:ascii="Calibri" w:eastAsia="Calibri" w:hAnsi="Calibri" w:cs="Calibri"/>
          <w:bCs/>
          <w:sz w:val="24"/>
          <w:szCs w:val="24"/>
        </w:rPr>
        <w:t>informação contendo as providências tomadas e as inconformidades sanadas,</w:t>
      </w:r>
      <w:r w:rsidR="003D076A" w:rsidRPr="000E4EE9">
        <w:rPr>
          <w:rFonts w:ascii="Calibri" w:eastAsia="Calibri" w:hAnsi="Calibri" w:cs="Calibri"/>
          <w:bCs/>
          <w:sz w:val="24"/>
          <w:szCs w:val="24"/>
        </w:rPr>
        <w:t xml:space="preserve"> no prazo de 60 dias a contar </w:t>
      </w:r>
      <w:r w:rsidR="009D686F" w:rsidRPr="000E4EE9">
        <w:rPr>
          <w:rFonts w:ascii="Calibri" w:eastAsia="Calibri" w:hAnsi="Calibri" w:cs="Calibri"/>
          <w:bCs/>
          <w:sz w:val="24"/>
          <w:szCs w:val="24"/>
        </w:rPr>
        <w:t>do final do recesso forense, a fim de subsidiar monitoramento d</w:t>
      </w:r>
      <w:r w:rsidR="00A14A1E" w:rsidRPr="000E4EE9">
        <w:rPr>
          <w:rFonts w:ascii="Calibri" w:eastAsia="Calibri" w:hAnsi="Calibri" w:cs="Calibri"/>
          <w:bCs/>
          <w:sz w:val="24"/>
          <w:szCs w:val="24"/>
        </w:rPr>
        <w:t>a SA</w:t>
      </w:r>
      <w:r w:rsidR="006E0C4E" w:rsidRPr="000E4EE9">
        <w:rPr>
          <w:rFonts w:ascii="Calibri" w:eastAsia="Calibri" w:hAnsi="Calibri" w:cs="Calibri"/>
          <w:bCs/>
          <w:sz w:val="24"/>
          <w:szCs w:val="24"/>
        </w:rPr>
        <w:t>U</w:t>
      </w:r>
      <w:r w:rsidR="00A14A1E" w:rsidRPr="000E4EE9">
        <w:rPr>
          <w:rFonts w:ascii="Calibri" w:eastAsia="Calibri" w:hAnsi="Calibri" w:cs="Calibri"/>
          <w:bCs/>
          <w:sz w:val="24"/>
          <w:szCs w:val="24"/>
        </w:rPr>
        <w:t xml:space="preserve"> quanto a resolução dos </w:t>
      </w:r>
      <w:r w:rsidR="006E0C4E" w:rsidRPr="000E4EE9">
        <w:rPr>
          <w:rFonts w:ascii="Calibri" w:eastAsia="Calibri" w:hAnsi="Calibri" w:cs="Calibri"/>
          <w:bCs/>
          <w:sz w:val="24"/>
          <w:szCs w:val="24"/>
        </w:rPr>
        <w:t xml:space="preserve">referidos </w:t>
      </w:r>
      <w:r w:rsidR="00A14A1E" w:rsidRPr="000E4EE9">
        <w:rPr>
          <w:rFonts w:ascii="Calibri" w:eastAsia="Calibri" w:hAnsi="Calibri" w:cs="Calibri"/>
          <w:bCs/>
          <w:sz w:val="24"/>
          <w:szCs w:val="24"/>
        </w:rPr>
        <w:t>achados.</w:t>
      </w:r>
    </w:p>
    <w:p w14:paraId="0922D6AE" w14:textId="72E3FBD9" w:rsidR="00166ADA" w:rsidRPr="000E4EE9" w:rsidRDefault="00592E94" w:rsidP="00786562">
      <w:pPr>
        <w:pStyle w:val="SemEspaamento"/>
        <w:numPr>
          <w:ilvl w:val="0"/>
          <w:numId w:val="1"/>
        </w:numPr>
        <w:spacing w:before="240" w:after="240"/>
        <w:ind w:left="0" w:firstLine="0"/>
        <w:jc w:val="both"/>
        <w:outlineLvl w:val="0"/>
        <w:rPr>
          <w:rFonts w:ascii="Calibri" w:hAnsi="Calibri" w:cs="Calibri"/>
          <w:b/>
          <w:bCs/>
          <w:sz w:val="24"/>
          <w:szCs w:val="24"/>
        </w:rPr>
      </w:pPr>
      <w:bookmarkStart w:id="71" w:name="_Toc123245664"/>
      <w:r w:rsidRPr="000E4EE9">
        <w:rPr>
          <w:rFonts w:ascii="Calibri" w:hAnsi="Calibri" w:cs="Calibri"/>
          <w:b/>
          <w:bCs/>
          <w:sz w:val="24"/>
          <w:szCs w:val="24"/>
        </w:rPr>
        <w:t>Das Recomendações</w:t>
      </w:r>
      <w:bookmarkEnd w:id="71"/>
    </w:p>
    <w:p w14:paraId="5BCBA732" w14:textId="44D7152C" w:rsidR="00663478" w:rsidRPr="000E4EE9" w:rsidRDefault="00663478" w:rsidP="004B0D8C">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Ante</w:t>
      </w:r>
      <w:r w:rsidR="00A2759B" w:rsidRPr="000E4EE9">
        <w:rPr>
          <w:rFonts w:ascii="Calibri" w:hAnsi="Calibri" w:cs="Calibri"/>
          <w:sz w:val="24"/>
          <w:szCs w:val="24"/>
        </w:rPr>
        <w:t xml:space="preserve"> </w:t>
      </w:r>
      <w:r w:rsidR="00F311E5" w:rsidRPr="000E4EE9">
        <w:rPr>
          <w:rFonts w:ascii="Calibri" w:hAnsi="Calibri" w:cs="Calibri"/>
          <w:sz w:val="24"/>
          <w:szCs w:val="24"/>
        </w:rPr>
        <w:t>a</w:t>
      </w:r>
      <w:r w:rsidRPr="000E4EE9">
        <w:rPr>
          <w:rFonts w:ascii="Calibri" w:hAnsi="Calibri" w:cs="Calibri"/>
          <w:sz w:val="24"/>
          <w:szCs w:val="24"/>
        </w:rPr>
        <w:t>s</w:t>
      </w:r>
      <w:r w:rsidR="00A2759B" w:rsidRPr="000E4EE9">
        <w:rPr>
          <w:rFonts w:ascii="Calibri" w:hAnsi="Calibri" w:cs="Calibri"/>
          <w:sz w:val="24"/>
          <w:szCs w:val="24"/>
        </w:rPr>
        <w:t xml:space="preserve"> </w:t>
      </w:r>
      <w:r w:rsidRPr="000E4EE9">
        <w:rPr>
          <w:rFonts w:ascii="Calibri" w:hAnsi="Calibri" w:cs="Calibri"/>
          <w:sz w:val="24"/>
          <w:szCs w:val="24"/>
        </w:rPr>
        <w:t>conclusões</w:t>
      </w:r>
      <w:r w:rsidR="00592E94" w:rsidRPr="000E4EE9">
        <w:rPr>
          <w:rFonts w:ascii="Calibri" w:hAnsi="Calibri" w:cs="Calibri"/>
          <w:sz w:val="24"/>
          <w:szCs w:val="24"/>
        </w:rPr>
        <w:t xml:space="preserve"> </w:t>
      </w:r>
      <w:r w:rsidRPr="000E4EE9">
        <w:rPr>
          <w:rFonts w:ascii="Calibri" w:hAnsi="Calibri" w:cs="Calibri"/>
          <w:sz w:val="24"/>
          <w:szCs w:val="24"/>
        </w:rPr>
        <w:t>do</w:t>
      </w:r>
      <w:r w:rsidR="00A2759B" w:rsidRPr="000E4EE9">
        <w:rPr>
          <w:rFonts w:ascii="Calibri" w:hAnsi="Calibri" w:cs="Calibri"/>
          <w:sz w:val="24"/>
          <w:szCs w:val="24"/>
        </w:rPr>
        <w:t xml:space="preserve"> </w:t>
      </w:r>
      <w:r w:rsidRPr="000E4EE9">
        <w:rPr>
          <w:rFonts w:ascii="Calibri" w:hAnsi="Calibri" w:cs="Calibri"/>
          <w:sz w:val="24"/>
          <w:szCs w:val="24"/>
        </w:rPr>
        <w:t>Relatório</w:t>
      </w:r>
      <w:r w:rsidR="00A2759B" w:rsidRPr="000E4EE9">
        <w:rPr>
          <w:rFonts w:ascii="Calibri" w:hAnsi="Calibri" w:cs="Calibri"/>
          <w:sz w:val="24"/>
          <w:szCs w:val="24"/>
        </w:rPr>
        <w:t xml:space="preserve"> </w:t>
      </w:r>
      <w:r w:rsidRPr="000E4EE9">
        <w:rPr>
          <w:rFonts w:ascii="Calibri" w:hAnsi="Calibri" w:cs="Calibri"/>
          <w:sz w:val="24"/>
          <w:szCs w:val="24"/>
        </w:rPr>
        <w:t>de</w:t>
      </w:r>
      <w:r w:rsidR="00A2759B" w:rsidRPr="000E4EE9">
        <w:rPr>
          <w:rFonts w:ascii="Calibri" w:hAnsi="Calibri" w:cs="Calibri"/>
          <w:sz w:val="24"/>
          <w:szCs w:val="24"/>
        </w:rPr>
        <w:t xml:space="preserve"> </w:t>
      </w:r>
      <w:r w:rsidRPr="000E4EE9">
        <w:rPr>
          <w:rFonts w:ascii="Calibri" w:hAnsi="Calibri" w:cs="Calibri"/>
          <w:sz w:val="24"/>
          <w:szCs w:val="24"/>
        </w:rPr>
        <w:t>Auditoria,</w:t>
      </w:r>
      <w:r w:rsidR="00A2759B" w:rsidRPr="000E4EE9">
        <w:rPr>
          <w:rFonts w:ascii="Calibri" w:hAnsi="Calibri" w:cs="Calibri"/>
          <w:sz w:val="24"/>
          <w:szCs w:val="24"/>
        </w:rPr>
        <w:t xml:space="preserve"> </w:t>
      </w:r>
      <w:r w:rsidRPr="000E4EE9">
        <w:rPr>
          <w:rFonts w:ascii="Calibri" w:hAnsi="Calibri" w:cs="Calibri"/>
          <w:sz w:val="24"/>
          <w:szCs w:val="24"/>
        </w:rPr>
        <w:t>encaminha-se</w:t>
      </w:r>
      <w:r w:rsidR="00A2759B" w:rsidRPr="000E4EE9">
        <w:rPr>
          <w:rFonts w:ascii="Calibri" w:hAnsi="Calibri" w:cs="Calibri"/>
          <w:sz w:val="24"/>
          <w:szCs w:val="24"/>
        </w:rPr>
        <w:t xml:space="preserve"> </w:t>
      </w:r>
      <w:r w:rsidRPr="000E4EE9">
        <w:rPr>
          <w:rFonts w:ascii="Calibri" w:hAnsi="Calibri" w:cs="Calibri"/>
          <w:sz w:val="24"/>
          <w:szCs w:val="24"/>
        </w:rPr>
        <w:t>o</w:t>
      </w:r>
      <w:r w:rsidR="00A2759B" w:rsidRPr="000E4EE9">
        <w:rPr>
          <w:rFonts w:ascii="Calibri" w:hAnsi="Calibri" w:cs="Calibri"/>
          <w:sz w:val="24"/>
          <w:szCs w:val="24"/>
        </w:rPr>
        <w:t xml:space="preserve"> </w:t>
      </w:r>
      <w:r w:rsidRPr="000E4EE9">
        <w:rPr>
          <w:rFonts w:ascii="Calibri" w:hAnsi="Calibri" w:cs="Calibri"/>
          <w:sz w:val="24"/>
          <w:szCs w:val="24"/>
        </w:rPr>
        <w:t>presente</w:t>
      </w:r>
      <w:r w:rsidR="00A2759B" w:rsidRPr="000E4EE9">
        <w:rPr>
          <w:rFonts w:ascii="Calibri" w:hAnsi="Calibri" w:cs="Calibri"/>
          <w:sz w:val="24"/>
          <w:szCs w:val="24"/>
        </w:rPr>
        <w:t xml:space="preserve"> </w:t>
      </w:r>
      <w:r w:rsidRPr="000E4EE9">
        <w:rPr>
          <w:rFonts w:ascii="Calibri" w:hAnsi="Calibri" w:cs="Calibri"/>
          <w:sz w:val="24"/>
          <w:szCs w:val="24"/>
        </w:rPr>
        <w:t>relatório:</w:t>
      </w:r>
      <w:r w:rsidR="00A2759B" w:rsidRPr="000E4EE9">
        <w:rPr>
          <w:rFonts w:ascii="Calibri" w:hAnsi="Calibri" w:cs="Calibri"/>
          <w:sz w:val="24"/>
          <w:szCs w:val="24"/>
        </w:rPr>
        <w:t xml:space="preserve"> </w:t>
      </w:r>
    </w:p>
    <w:p w14:paraId="7C47B3D1" w14:textId="7B1D2314" w:rsidR="00663478" w:rsidRPr="000E4EE9" w:rsidRDefault="00663478" w:rsidP="004B0D8C">
      <w:pPr>
        <w:pStyle w:val="SemEspaamento"/>
        <w:numPr>
          <w:ilvl w:val="0"/>
          <w:numId w:val="22"/>
        </w:numPr>
        <w:tabs>
          <w:tab w:val="right" w:pos="1134"/>
        </w:tabs>
        <w:spacing w:before="240" w:after="240"/>
        <w:jc w:val="both"/>
        <w:rPr>
          <w:rFonts w:ascii="Calibri" w:hAnsi="Calibri" w:cs="Calibri"/>
          <w:sz w:val="24"/>
          <w:szCs w:val="24"/>
        </w:rPr>
      </w:pPr>
      <w:r w:rsidRPr="000E4EE9">
        <w:rPr>
          <w:rFonts w:ascii="Calibri" w:hAnsi="Calibri" w:cs="Calibri"/>
          <w:sz w:val="24"/>
          <w:szCs w:val="24"/>
        </w:rPr>
        <w:t>à</w:t>
      </w:r>
      <w:r w:rsidR="00A2759B" w:rsidRPr="000E4EE9">
        <w:rPr>
          <w:rFonts w:ascii="Calibri" w:hAnsi="Calibri" w:cs="Calibri"/>
          <w:sz w:val="24"/>
          <w:szCs w:val="24"/>
        </w:rPr>
        <w:t xml:space="preserve"> </w:t>
      </w:r>
      <w:r w:rsidR="005C0E9A" w:rsidRPr="000E4EE9">
        <w:rPr>
          <w:rFonts w:ascii="Calibri" w:hAnsi="Calibri" w:cs="Calibri"/>
          <w:b/>
          <w:sz w:val="24"/>
          <w:szCs w:val="24"/>
        </w:rPr>
        <w:t>A</w:t>
      </w:r>
      <w:r w:rsidR="006B0410" w:rsidRPr="000E4EE9">
        <w:rPr>
          <w:rFonts w:ascii="Calibri" w:hAnsi="Calibri" w:cs="Calibri"/>
          <w:b/>
          <w:sz w:val="24"/>
          <w:szCs w:val="24"/>
        </w:rPr>
        <w:t xml:space="preserve">ssessoria </w:t>
      </w:r>
      <w:r w:rsidR="005C0E9A" w:rsidRPr="000E4EE9">
        <w:rPr>
          <w:rFonts w:ascii="Calibri" w:hAnsi="Calibri" w:cs="Calibri"/>
          <w:b/>
          <w:sz w:val="24"/>
          <w:szCs w:val="24"/>
        </w:rPr>
        <w:t>J</w:t>
      </w:r>
      <w:r w:rsidR="006B0410" w:rsidRPr="000E4EE9">
        <w:rPr>
          <w:rFonts w:ascii="Calibri" w:hAnsi="Calibri" w:cs="Calibri"/>
          <w:b/>
          <w:sz w:val="24"/>
          <w:szCs w:val="24"/>
        </w:rPr>
        <w:t>urídica</w:t>
      </w:r>
      <w:r w:rsidR="003F5349" w:rsidRPr="000E4EE9">
        <w:rPr>
          <w:rFonts w:ascii="Calibri" w:hAnsi="Calibri" w:cs="Calibri"/>
          <w:b/>
          <w:sz w:val="24"/>
          <w:szCs w:val="24"/>
        </w:rPr>
        <w:t xml:space="preserve"> (AJU)</w:t>
      </w:r>
      <w:r w:rsidR="001C3270" w:rsidRPr="000E4EE9">
        <w:rPr>
          <w:rFonts w:ascii="Calibri" w:hAnsi="Calibri" w:cs="Calibri"/>
          <w:sz w:val="24"/>
          <w:szCs w:val="24"/>
        </w:rPr>
        <w:t>,</w:t>
      </w:r>
      <w:r w:rsidR="00A2759B" w:rsidRPr="000E4EE9">
        <w:rPr>
          <w:rFonts w:ascii="Calibri" w:hAnsi="Calibri" w:cs="Calibri"/>
          <w:sz w:val="24"/>
          <w:szCs w:val="24"/>
        </w:rPr>
        <w:t xml:space="preserve"> </w:t>
      </w:r>
      <w:r w:rsidRPr="000E4EE9">
        <w:rPr>
          <w:rFonts w:ascii="Calibri" w:hAnsi="Calibri" w:cs="Calibri"/>
          <w:sz w:val="24"/>
          <w:szCs w:val="24"/>
        </w:rPr>
        <w:t>para</w:t>
      </w:r>
      <w:r w:rsidR="00A2759B" w:rsidRPr="000E4EE9">
        <w:rPr>
          <w:rFonts w:ascii="Calibri" w:hAnsi="Calibri" w:cs="Calibri"/>
          <w:sz w:val="24"/>
          <w:szCs w:val="24"/>
        </w:rPr>
        <w:t xml:space="preserve"> </w:t>
      </w:r>
      <w:r w:rsidR="00592E94" w:rsidRPr="000E4EE9">
        <w:rPr>
          <w:rFonts w:ascii="Calibri" w:hAnsi="Calibri" w:cs="Calibri"/>
          <w:sz w:val="24"/>
          <w:szCs w:val="24"/>
        </w:rPr>
        <w:t>ciência d</w:t>
      </w:r>
      <w:r w:rsidR="006C1792" w:rsidRPr="000E4EE9">
        <w:rPr>
          <w:rFonts w:ascii="Calibri" w:hAnsi="Calibri" w:cs="Calibri"/>
          <w:sz w:val="24"/>
          <w:szCs w:val="24"/>
        </w:rPr>
        <w:t>o encerramento do achado</w:t>
      </w:r>
      <w:r w:rsidR="00053581" w:rsidRPr="000E4EE9">
        <w:rPr>
          <w:rFonts w:ascii="Calibri" w:hAnsi="Calibri" w:cs="Calibri"/>
          <w:sz w:val="24"/>
          <w:szCs w:val="24"/>
        </w:rPr>
        <w:t xml:space="preserve"> preliminar, </w:t>
      </w:r>
      <w:r w:rsidR="006C1792" w:rsidRPr="000E4EE9">
        <w:rPr>
          <w:rFonts w:ascii="Calibri" w:hAnsi="Calibri" w:cs="Calibri"/>
          <w:sz w:val="24"/>
          <w:szCs w:val="24"/>
        </w:rPr>
        <w:t>conforme item 5.1.4 deste relatório</w:t>
      </w:r>
      <w:r w:rsidR="00F3079E" w:rsidRPr="000E4EE9">
        <w:rPr>
          <w:rFonts w:ascii="Calibri" w:hAnsi="Calibri" w:cs="Calibri"/>
          <w:sz w:val="24"/>
          <w:szCs w:val="24"/>
        </w:rPr>
        <w:t>;</w:t>
      </w:r>
    </w:p>
    <w:p w14:paraId="143FB196" w14:textId="102EBBD2" w:rsidR="00A91E3B" w:rsidRPr="000E4EE9" w:rsidRDefault="00F311E5" w:rsidP="00A91E3B">
      <w:pPr>
        <w:pStyle w:val="SemEspaamento"/>
        <w:numPr>
          <w:ilvl w:val="0"/>
          <w:numId w:val="22"/>
        </w:numPr>
        <w:tabs>
          <w:tab w:val="right" w:pos="1134"/>
        </w:tabs>
        <w:spacing w:before="240" w:after="240"/>
        <w:jc w:val="both"/>
        <w:rPr>
          <w:rFonts w:ascii="Calibri" w:hAnsi="Calibri" w:cs="Calibri"/>
          <w:sz w:val="24"/>
          <w:szCs w:val="24"/>
        </w:rPr>
      </w:pPr>
      <w:r w:rsidRPr="000E4EE9">
        <w:rPr>
          <w:rFonts w:ascii="Calibri" w:hAnsi="Calibri" w:cs="Calibri"/>
          <w:sz w:val="24"/>
          <w:szCs w:val="24"/>
        </w:rPr>
        <w:t>a</w:t>
      </w:r>
      <w:r w:rsidR="00A91E3B" w:rsidRPr="000E4EE9">
        <w:rPr>
          <w:rFonts w:ascii="Calibri" w:hAnsi="Calibri" w:cs="Calibri"/>
          <w:sz w:val="24"/>
          <w:szCs w:val="24"/>
        </w:rPr>
        <w:t xml:space="preserve">o </w:t>
      </w:r>
      <w:r w:rsidR="00A91E3B" w:rsidRPr="000E4EE9">
        <w:rPr>
          <w:rFonts w:ascii="Calibri" w:hAnsi="Calibri" w:cs="Calibri"/>
          <w:b/>
          <w:sz w:val="24"/>
          <w:szCs w:val="24"/>
        </w:rPr>
        <w:t xml:space="preserve">Departamento de </w:t>
      </w:r>
      <w:r w:rsidR="561DAC95" w:rsidRPr="000E4EE9">
        <w:rPr>
          <w:rFonts w:ascii="Calibri" w:hAnsi="Calibri" w:cs="Calibri"/>
          <w:b/>
          <w:sz w:val="24"/>
          <w:szCs w:val="24"/>
        </w:rPr>
        <w:t>T</w:t>
      </w:r>
      <w:r w:rsidR="00A91E3B" w:rsidRPr="000E4EE9">
        <w:rPr>
          <w:rFonts w:ascii="Calibri" w:hAnsi="Calibri" w:cs="Calibri"/>
          <w:b/>
          <w:sz w:val="24"/>
          <w:szCs w:val="24"/>
        </w:rPr>
        <w:t xml:space="preserve">ecnologia da </w:t>
      </w:r>
      <w:r w:rsidR="418D8CFA" w:rsidRPr="000E4EE9">
        <w:rPr>
          <w:rFonts w:ascii="Calibri" w:hAnsi="Calibri" w:cs="Calibri"/>
          <w:b/>
          <w:sz w:val="24"/>
          <w:szCs w:val="24"/>
        </w:rPr>
        <w:t>I</w:t>
      </w:r>
      <w:r w:rsidR="00A91E3B" w:rsidRPr="000E4EE9">
        <w:rPr>
          <w:rFonts w:ascii="Calibri" w:hAnsi="Calibri" w:cs="Calibri"/>
          <w:b/>
          <w:sz w:val="24"/>
          <w:szCs w:val="24"/>
        </w:rPr>
        <w:t xml:space="preserve">nformação </w:t>
      </w:r>
      <w:r w:rsidRPr="000E4EE9">
        <w:rPr>
          <w:rFonts w:ascii="Calibri" w:hAnsi="Calibri" w:cs="Calibri"/>
          <w:b/>
          <w:sz w:val="24"/>
          <w:szCs w:val="24"/>
        </w:rPr>
        <w:t xml:space="preserve">e Comunicação </w:t>
      </w:r>
      <w:r w:rsidR="003F5349" w:rsidRPr="000E4EE9">
        <w:rPr>
          <w:rFonts w:ascii="Calibri" w:hAnsi="Calibri" w:cs="Calibri"/>
          <w:b/>
          <w:sz w:val="24"/>
          <w:szCs w:val="24"/>
        </w:rPr>
        <w:t>(DTI)</w:t>
      </w:r>
      <w:r w:rsidR="003F5349" w:rsidRPr="000E4EE9">
        <w:rPr>
          <w:rFonts w:ascii="Calibri" w:hAnsi="Calibri" w:cs="Calibri"/>
          <w:sz w:val="24"/>
          <w:szCs w:val="24"/>
        </w:rPr>
        <w:t xml:space="preserve"> </w:t>
      </w:r>
      <w:r w:rsidR="00A91E3B" w:rsidRPr="000E4EE9">
        <w:rPr>
          <w:rFonts w:ascii="Calibri" w:hAnsi="Calibri" w:cs="Calibri"/>
          <w:sz w:val="24"/>
          <w:szCs w:val="24"/>
        </w:rPr>
        <w:t xml:space="preserve">para ciência </w:t>
      </w:r>
      <w:r w:rsidR="009B030D" w:rsidRPr="000E4EE9">
        <w:rPr>
          <w:rFonts w:ascii="Calibri" w:hAnsi="Calibri" w:cs="Calibri"/>
          <w:sz w:val="24"/>
          <w:szCs w:val="24"/>
        </w:rPr>
        <w:t xml:space="preserve">da </w:t>
      </w:r>
      <w:r w:rsidR="00282FC2" w:rsidRPr="000E4EE9">
        <w:rPr>
          <w:rFonts w:ascii="Calibri" w:hAnsi="Calibri" w:cs="Calibri"/>
          <w:sz w:val="24"/>
          <w:szCs w:val="24"/>
        </w:rPr>
        <w:t>conclusão</w:t>
      </w:r>
      <w:r w:rsidR="009B030D" w:rsidRPr="000E4EE9">
        <w:rPr>
          <w:rFonts w:ascii="Calibri" w:hAnsi="Calibri" w:cs="Calibri"/>
          <w:sz w:val="24"/>
          <w:szCs w:val="24"/>
        </w:rPr>
        <w:t xml:space="preserve"> </w:t>
      </w:r>
      <w:r w:rsidR="00737A39" w:rsidRPr="000E4EE9">
        <w:rPr>
          <w:rFonts w:ascii="Calibri" w:hAnsi="Calibri" w:cs="Calibri"/>
          <w:sz w:val="24"/>
          <w:szCs w:val="24"/>
        </w:rPr>
        <w:t xml:space="preserve">contida no item </w:t>
      </w:r>
      <w:r w:rsidR="00B80C8E" w:rsidRPr="000E4EE9">
        <w:rPr>
          <w:rFonts w:ascii="Calibri" w:hAnsi="Calibri" w:cs="Calibri"/>
          <w:sz w:val="24"/>
          <w:szCs w:val="24"/>
        </w:rPr>
        <w:t>5.</w:t>
      </w:r>
      <w:r w:rsidR="003F5349" w:rsidRPr="000E4EE9">
        <w:rPr>
          <w:rFonts w:ascii="Calibri" w:hAnsi="Calibri" w:cs="Calibri"/>
          <w:sz w:val="24"/>
          <w:szCs w:val="24"/>
        </w:rPr>
        <w:t>2</w:t>
      </w:r>
      <w:r w:rsidR="00B80C8E" w:rsidRPr="000E4EE9">
        <w:rPr>
          <w:rFonts w:ascii="Calibri" w:hAnsi="Calibri" w:cs="Calibri"/>
          <w:sz w:val="24"/>
          <w:szCs w:val="24"/>
        </w:rPr>
        <w:t xml:space="preserve">.4 e </w:t>
      </w:r>
      <w:r w:rsidR="00282FC2" w:rsidRPr="000E4EE9">
        <w:rPr>
          <w:rFonts w:ascii="Calibri" w:hAnsi="Calibri" w:cs="Calibri"/>
          <w:sz w:val="24"/>
          <w:szCs w:val="24"/>
        </w:rPr>
        <w:t>apresente, no prazo de 60 dias</w:t>
      </w:r>
      <w:r w:rsidR="003F5349" w:rsidRPr="000E4EE9">
        <w:rPr>
          <w:rFonts w:ascii="Calibri" w:hAnsi="Calibri" w:cs="Calibri"/>
          <w:sz w:val="24"/>
          <w:szCs w:val="24"/>
        </w:rPr>
        <w:t>,</w:t>
      </w:r>
      <w:r w:rsidR="00282FC2" w:rsidRPr="000E4EE9">
        <w:rPr>
          <w:rFonts w:ascii="Calibri" w:hAnsi="Calibri" w:cs="Calibri"/>
          <w:sz w:val="24"/>
          <w:szCs w:val="24"/>
        </w:rPr>
        <w:t xml:space="preserve"> a contar do final do recesso forense, proposta de solução dos achados preliminares apontados no item 5.2 deste relatório</w:t>
      </w:r>
      <w:r w:rsidR="00DE4964" w:rsidRPr="000E4EE9">
        <w:rPr>
          <w:rFonts w:ascii="Calibri" w:hAnsi="Calibri" w:cs="Calibri"/>
          <w:sz w:val="24"/>
          <w:szCs w:val="24"/>
        </w:rPr>
        <w:t xml:space="preserve"> contendo prazos de implantação das soluções</w:t>
      </w:r>
      <w:r w:rsidR="00282FC2" w:rsidRPr="000E4EE9">
        <w:rPr>
          <w:rFonts w:ascii="Calibri" w:hAnsi="Calibri" w:cs="Calibri"/>
          <w:sz w:val="24"/>
          <w:szCs w:val="24"/>
        </w:rPr>
        <w:t xml:space="preserve">, com a finalidade de subsidiar o monitoramento realizado pela </w:t>
      </w:r>
      <w:r w:rsidR="0019135D" w:rsidRPr="000E4EE9">
        <w:rPr>
          <w:rFonts w:ascii="Calibri" w:hAnsi="Calibri" w:cs="Calibri"/>
          <w:sz w:val="24"/>
          <w:szCs w:val="24"/>
        </w:rPr>
        <w:t>SAU;</w:t>
      </w:r>
    </w:p>
    <w:p w14:paraId="3C5B3B15" w14:textId="63606B28" w:rsidR="004B0D8C" w:rsidRPr="000E4EE9" w:rsidRDefault="00F311E5" w:rsidP="0019135D">
      <w:pPr>
        <w:pStyle w:val="SemEspaamento"/>
        <w:numPr>
          <w:ilvl w:val="0"/>
          <w:numId w:val="22"/>
        </w:numPr>
        <w:tabs>
          <w:tab w:val="right" w:pos="1134"/>
        </w:tabs>
        <w:spacing w:before="240" w:after="240"/>
        <w:ind w:left="714" w:hanging="357"/>
        <w:jc w:val="both"/>
        <w:rPr>
          <w:rFonts w:ascii="Calibri" w:hAnsi="Calibri" w:cs="Calibri"/>
          <w:sz w:val="24"/>
          <w:szCs w:val="24"/>
        </w:rPr>
      </w:pPr>
      <w:r w:rsidRPr="000E4EE9">
        <w:rPr>
          <w:rFonts w:ascii="Calibri" w:hAnsi="Calibri" w:cs="Calibri"/>
          <w:sz w:val="24"/>
          <w:szCs w:val="24"/>
        </w:rPr>
        <w:t>a</w:t>
      </w:r>
      <w:r w:rsidR="005C0E9A" w:rsidRPr="000E4EE9">
        <w:rPr>
          <w:rFonts w:ascii="Calibri" w:hAnsi="Calibri" w:cs="Calibri"/>
          <w:sz w:val="24"/>
          <w:szCs w:val="24"/>
        </w:rPr>
        <w:t>o</w:t>
      </w:r>
      <w:r w:rsidR="005C0E9A" w:rsidRPr="000E4EE9">
        <w:t xml:space="preserve"> </w:t>
      </w:r>
      <w:r w:rsidR="005C0E9A" w:rsidRPr="000E4EE9">
        <w:rPr>
          <w:rFonts w:ascii="Calibri" w:hAnsi="Calibri" w:cs="Calibri"/>
          <w:b/>
          <w:sz w:val="24"/>
          <w:szCs w:val="24"/>
        </w:rPr>
        <w:t>Setor de Acompanhamento das Resoluções e Recomendações (SARES)</w:t>
      </w:r>
      <w:r w:rsidR="005C0E9A" w:rsidRPr="000E4EE9">
        <w:rPr>
          <w:rFonts w:ascii="Calibri" w:hAnsi="Calibri" w:cs="Calibri"/>
          <w:sz w:val="24"/>
          <w:szCs w:val="24"/>
        </w:rPr>
        <w:t xml:space="preserve">, para ciência </w:t>
      </w:r>
      <w:r w:rsidR="00737A39" w:rsidRPr="000E4EE9">
        <w:rPr>
          <w:rFonts w:ascii="Calibri" w:hAnsi="Calibri" w:cs="Calibri"/>
          <w:sz w:val="24"/>
          <w:szCs w:val="24"/>
        </w:rPr>
        <w:t xml:space="preserve">da </w:t>
      </w:r>
      <w:r w:rsidR="00B76250" w:rsidRPr="000E4EE9">
        <w:rPr>
          <w:rFonts w:ascii="Calibri" w:hAnsi="Calibri" w:cs="Calibri"/>
          <w:sz w:val="24"/>
          <w:szCs w:val="24"/>
        </w:rPr>
        <w:t>conclusão</w:t>
      </w:r>
      <w:r w:rsidR="00737A39" w:rsidRPr="000E4EE9">
        <w:rPr>
          <w:rFonts w:ascii="Calibri" w:hAnsi="Calibri" w:cs="Calibri"/>
          <w:sz w:val="24"/>
          <w:szCs w:val="24"/>
        </w:rPr>
        <w:t xml:space="preserve"> contida no item</w:t>
      </w:r>
      <w:r w:rsidR="00B76250" w:rsidRPr="000E4EE9">
        <w:rPr>
          <w:rFonts w:ascii="Calibri" w:hAnsi="Calibri" w:cs="Calibri"/>
          <w:sz w:val="24"/>
          <w:szCs w:val="24"/>
        </w:rPr>
        <w:t xml:space="preserve"> 5.4.4, no sentido de que</w:t>
      </w:r>
      <w:r w:rsidR="00B76250" w:rsidRPr="000E4EE9">
        <w:rPr>
          <w:rFonts w:ascii="Calibri" w:eastAsia="Calibri" w:hAnsi="Calibri" w:cs="Calibri"/>
          <w:bCs/>
          <w:sz w:val="24"/>
          <w:szCs w:val="24"/>
        </w:rPr>
        <w:t xml:space="preserve"> sejam adotadas providências para correção das inconformidades listadas no item 5.4.1 deste relatório, encaminhando informação contendo as providências tomadas e as inconformidades sanadas, no prazo de 60 dias</w:t>
      </w:r>
      <w:r w:rsidR="003F5349" w:rsidRPr="000E4EE9">
        <w:rPr>
          <w:rFonts w:ascii="Calibri" w:eastAsia="Calibri" w:hAnsi="Calibri" w:cs="Calibri"/>
          <w:bCs/>
          <w:sz w:val="24"/>
          <w:szCs w:val="24"/>
        </w:rPr>
        <w:t>,</w:t>
      </w:r>
      <w:r w:rsidR="00B76250" w:rsidRPr="000E4EE9">
        <w:rPr>
          <w:rFonts w:ascii="Calibri" w:eastAsia="Calibri" w:hAnsi="Calibri" w:cs="Calibri"/>
          <w:bCs/>
          <w:sz w:val="24"/>
          <w:szCs w:val="24"/>
        </w:rPr>
        <w:t xml:space="preserve"> a contar do final do recesso forense, a fim de subsidiar monitoramento da SAU </w:t>
      </w:r>
      <w:r w:rsidR="003F5349" w:rsidRPr="000E4EE9">
        <w:rPr>
          <w:rFonts w:ascii="Calibri" w:eastAsia="Calibri" w:hAnsi="Calibri" w:cs="Calibri"/>
          <w:bCs/>
          <w:sz w:val="24"/>
          <w:szCs w:val="24"/>
        </w:rPr>
        <w:t>acerca</w:t>
      </w:r>
      <w:r w:rsidR="00B76250" w:rsidRPr="000E4EE9">
        <w:rPr>
          <w:rFonts w:ascii="Calibri" w:eastAsia="Calibri" w:hAnsi="Calibri" w:cs="Calibri"/>
          <w:bCs/>
          <w:sz w:val="24"/>
          <w:szCs w:val="24"/>
        </w:rPr>
        <w:t xml:space="preserve"> </w:t>
      </w:r>
      <w:r w:rsidR="003F5349" w:rsidRPr="000E4EE9">
        <w:rPr>
          <w:rFonts w:ascii="Calibri" w:eastAsia="Calibri" w:hAnsi="Calibri" w:cs="Calibri"/>
          <w:bCs/>
          <w:sz w:val="24"/>
          <w:szCs w:val="24"/>
        </w:rPr>
        <w:t>d</w:t>
      </w:r>
      <w:r w:rsidR="00B76250" w:rsidRPr="000E4EE9">
        <w:rPr>
          <w:rFonts w:ascii="Calibri" w:eastAsia="Calibri" w:hAnsi="Calibri" w:cs="Calibri"/>
          <w:bCs/>
          <w:sz w:val="24"/>
          <w:szCs w:val="24"/>
        </w:rPr>
        <w:t>a resolução dos referidos achados</w:t>
      </w:r>
      <w:r w:rsidR="0019135D" w:rsidRPr="000E4EE9">
        <w:rPr>
          <w:rFonts w:ascii="Calibri" w:hAnsi="Calibri" w:cs="Calibri"/>
          <w:sz w:val="24"/>
          <w:szCs w:val="24"/>
        </w:rPr>
        <w:t>;</w:t>
      </w:r>
    </w:p>
    <w:p w14:paraId="624AE347" w14:textId="3D3B8D47" w:rsidR="0019135D" w:rsidRPr="000E4EE9" w:rsidRDefault="35A65973" w:rsidP="0019135D">
      <w:pPr>
        <w:pStyle w:val="SemEspaamento"/>
        <w:numPr>
          <w:ilvl w:val="0"/>
          <w:numId w:val="22"/>
        </w:numPr>
        <w:tabs>
          <w:tab w:val="right" w:pos="1134"/>
        </w:tabs>
        <w:spacing w:before="240" w:after="240"/>
        <w:ind w:left="714" w:hanging="357"/>
        <w:jc w:val="both"/>
        <w:rPr>
          <w:rFonts w:ascii="Calibri" w:eastAsia="Calibri" w:hAnsi="Calibri" w:cs="Calibri"/>
          <w:bCs/>
          <w:sz w:val="24"/>
          <w:szCs w:val="24"/>
        </w:rPr>
      </w:pPr>
      <w:r w:rsidRPr="000E4EE9">
        <w:rPr>
          <w:rFonts w:ascii="Calibri" w:hAnsi="Calibri" w:cs="Calibri"/>
          <w:sz w:val="24"/>
          <w:szCs w:val="24"/>
        </w:rPr>
        <w:t>à</w:t>
      </w:r>
      <w:r w:rsidR="003F5349" w:rsidRPr="000E4EE9">
        <w:rPr>
          <w:rFonts w:ascii="Calibri" w:hAnsi="Calibri" w:cs="Calibri"/>
          <w:sz w:val="24"/>
          <w:szCs w:val="24"/>
        </w:rPr>
        <w:t xml:space="preserve"> </w:t>
      </w:r>
      <w:r w:rsidR="003F5349" w:rsidRPr="000E4EE9">
        <w:rPr>
          <w:rFonts w:ascii="Calibri" w:eastAsia="Times New Roman" w:hAnsi="Calibri" w:cs="Calibri"/>
          <w:b/>
          <w:sz w:val="24"/>
          <w:szCs w:val="24"/>
          <w:lang w:eastAsia="pt-BR"/>
        </w:rPr>
        <w:t>Secretaria Especial de Programas, Pesquisas e Gestão Estratégica</w:t>
      </w:r>
      <w:r w:rsidR="005C0E9A" w:rsidRPr="000E4EE9">
        <w:rPr>
          <w:rFonts w:ascii="Calibri" w:hAnsi="Calibri" w:cs="Calibri"/>
          <w:b/>
          <w:sz w:val="24"/>
          <w:szCs w:val="24"/>
        </w:rPr>
        <w:t xml:space="preserve"> </w:t>
      </w:r>
      <w:r w:rsidR="003F5349" w:rsidRPr="000E4EE9">
        <w:rPr>
          <w:rFonts w:ascii="Calibri" w:hAnsi="Calibri" w:cs="Calibri"/>
          <w:b/>
          <w:sz w:val="24"/>
          <w:szCs w:val="24"/>
        </w:rPr>
        <w:t>(</w:t>
      </w:r>
      <w:r w:rsidR="005C0E9A" w:rsidRPr="000E4EE9">
        <w:rPr>
          <w:rFonts w:ascii="Calibri" w:hAnsi="Calibri" w:cs="Calibri"/>
          <w:b/>
          <w:sz w:val="24"/>
          <w:szCs w:val="24"/>
        </w:rPr>
        <w:t>SEP</w:t>
      </w:r>
      <w:r w:rsidR="003F5349" w:rsidRPr="000E4EE9">
        <w:rPr>
          <w:rFonts w:ascii="Calibri" w:hAnsi="Calibri" w:cs="Calibri"/>
          <w:b/>
          <w:sz w:val="24"/>
          <w:szCs w:val="24"/>
        </w:rPr>
        <w:t>), ao Departamento de Gestão Estratégica (DGE)</w:t>
      </w:r>
      <w:r w:rsidR="005C0E9A" w:rsidRPr="000E4EE9">
        <w:rPr>
          <w:rFonts w:ascii="Calibri" w:hAnsi="Calibri" w:cs="Calibri"/>
          <w:b/>
          <w:sz w:val="24"/>
          <w:szCs w:val="24"/>
        </w:rPr>
        <w:t xml:space="preserve"> e ao Escritório Corporativo de Projetos Institucionais (ECP)</w:t>
      </w:r>
      <w:r w:rsidR="005C0E9A" w:rsidRPr="000E4EE9">
        <w:rPr>
          <w:rFonts w:ascii="Calibri" w:hAnsi="Calibri" w:cs="Calibri"/>
          <w:sz w:val="24"/>
          <w:szCs w:val="24"/>
        </w:rPr>
        <w:t>, para ciência</w:t>
      </w:r>
      <w:r w:rsidR="00737A39" w:rsidRPr="000E4EE9">
        <w:rPr>
          <w:rFonts w:ascii="Calibri" w:hAnsi="Calibri" w:cs="Calibri"/>
          <w:sz w:val="24"/>
          <w:szCs w:val="24"/>
        </w:rPr>
        <w:t xml:space="preserve"> da</w:t>
      </w:r>
      <w:r w:rsidR="00B76250" w:rsidRPr="000E4EE9">
        <w:rPr>
          <w:rFonts w:ascii="Calibri" w:hAnsi="Calibri" w:cs="Calibri"/>
          <w:sz w:val="24"/>
          <w:szCs w:val="24"/>
        </w:rPr>
        <w:t xml:space="preserve">s conclusões </w:t>
      </w:r>
      <w:r w:rsidR="00B80C8E" w:rsidRPr="000E4EE9">
        <w:rPr>
          <w:rFonts w:ascii="Calibri" w:hAnsi="Calibri" w:cs="Calibri"/>
          <w:sz w:val="24"/>
          <w:szCs w:val="24"/>
        </w:rPr>
        <w:t xml:space="preserve">apontadas </w:t>
      </w:r>
      <w:r w:rsidR="00737A39" w:rsidRPr="000E4EE9">
        <w:rPr>
          <w:rFonts w:ascii="Calibri" w:hAnsi="Calibri" w:cs="Calibri"/>
          <w:sz w:val="24"/>
          <w:szCs w:val="24"/>
        </w:rPr>
        <w:t>no</w:t>
      </w:r>
      <w:r w:rsidR="003F5349" w:rsidRPr="000E4EE9">
        <w:rPr>
          <w:rFonts w:ascii="Calibri" w:hAnsi="Calibri" w:cs="Calibri"/>
          <w:sz w:val="24"/>
          <w:szCs w:val="24"/>
        </w:rPr>
        <w:t>s</w:t>
      </w:r>
      <w:r w:rsidR="00737A39" w:rsidRPr="000E4EE9">
        <w:rPr>
          <w:rFonts w:ascii="Calibri" w:hAnsi="Calibri" w:cs="Calibri"/>
          <w:sz w:val="24"/>
          <w:szCs w:val="24"/>
        </w:rPr>
        <w:t xml:space="preserve"> ite</w:t>
      </w:r>
      <w:r w:rsidR="003F5349" w:rsidRPr="000E4EE9">
        <w:rPr>
          <w:rFonts w:ascii="Calibri" w:hAnsi="Calibri" w:cs="Calibri"/>
          <w:sz w:val="24"/>
          <w:szCs w:val="24"/>
        </w:rPr>
        <w:t>ns</w:t>
      </w:r>
      <w:r w:rsidR="009F4D13" w:rsidRPr="000E4EE9">
        <w:rPr>
          <w:rFonts w:ascii="Calibri" w:hAnsi="Calibri" w:cs="Calibri"/>
          <w:sz w:val="24"/>
          <w:szCs w:val="24"/>
        </w:rPr>
        <w:t xml:space="preserve"> </w:t>
      </w:r>
      <w:r w:rsidR="009F4D13" w:rsidRPr="000E4EE9">
        <w:rPr>
          <w:rFonts w:ascii="Calibri" w:hAnsi="Calibri" w:cs="Calibri"/>
          <w:sz w:val="24"/>
          <w:szCs w:val="24"/>
        </w:rPr>
        <w:lastRenderedPageBreak/>
        <w:t>5.2.4 e 5.3.4</w:t>
      </w:r>
      <w:r w:rsidR="003E4A78" w:rsidRPr="000E4EE9">
        <w:rPr>
          <w:rFonts w:ascii="Calibri" w:hAnsi="Calibri" w:cs="Calibri"/>
          <w:sz w:val="24"/>
          <w:szCs w:val="24"/>
        </w:rPr>
        <w:t xml:space="preserve"> e </w:t>
      </w:r>
      <w:r w:rsidR="00CC3B06" w:rsidRPr="000E4EE9">
        <w:rPr>
          <w:rFonts w:ascii="Calibri" w:hAnsi="Calibri" w:cs="Calibri"/>
          <w:sz w:val="24"/>
          <w:szCs w:val="24"/>
        </w:rPr>
        <w:t>apresentação, no prazo de 60 dias</w:t>
      </w:r>
      <w:r w:rsidR="003F5349" w:rsidRPr="000E4EE9">
        <w:rPr>
          <w:rFonts w:ascii="Calibri" w:hAnsi="Calibri" w:cs="Calibri"/>
          <w:sz w:val="24"/>
          <w:szCs w:val="24"/>
        </w:rPr>
        <w:t>,</w:t>
      </w:r>
      <w:r w:rsidR="00CC3B06" w:rsidRPr="000E4EE9">
        <w:rPr>
          <w:rFonts w:ascii="Calibri" w:hAnsi="Calibri" w:cs="Calibri"/>
          <w:sz w:val="24"/>
          <w:szCs w:val="24"/>
        </w:rPr>
        <w:t xml:space="preserve"> a contar do final do recesso forense, de projeto prevendo data de consecução de cada fase para implementar as providências apontadas no </w:t>
      </w:r>
      <w:r w:rsidR="00CC3B06" w:rsidRPr="000E4EE9">
        <w:rPr>
          <w:rFonts w:ascii="Calibri" w:eastAsia="Calibri" w:hAnsi="Calibri" w:cs="Calibri"/>
          <w:bCs/>
          <w:sz w:val="24"/>
          <w:szCs w:val="24"/>
        </w:rPr>
        <w:t>Despacho DGE n. 1463407, hipótese em que a unidade de auditoria realizará o monitoramento</w:t>
      </w:r>
      <w:r w:rsidR="0019135D" w:rsidRPr="000E4EE9">
        <w:rPr>
          <w:rFonts w:ascii="Calibri" w:eastAsia="Calibri" w:hAnsi="Calibri" w:cs="Calibri"/>
          <w:bCs/>
          <w:sz w:val="24"/>
          <w:szCs w:val="24"/>
        </w:rPr>
        <w:t>;</w:t>
      </w:r>
    </w:p>
    <w:p w14:paraId="1DDE2C07" w14:textId="4140F670" w:rsidR="006B0659" w:rsidRPr="000E4EE9" w:rsidRDefault="003F5349" w:rsidP="0019135D">
      <w:pPr>
        <w:pStyle w:val="SemEspaamento"/>
        <w:numPr>
          <w:ilvl w:val="0"/>
          <w:numId w:val="22"/>
        </w:numPr>
        <w:tabs>
          <w:tab w:val="right" w:pos="1134"/>
        </w:tabs>
        <w:spacing w:before="240" w:after="240"/>
        <w:ind w:left="714" w:hanging="357"/>
        <w:jc w:val="both"/>
        <w:rPr>
          <w:rFonts w:ascii="Calibri" w:hAnsi="Calibri" w:cs="Calibri"/>
          <w:sz w:val="24"/>
          <w:szCs w:val="24"/>
        </w:rPr>
      </w:pPr>
      <w:r w:rsidRPr="000E4EE9">
        <w:rPr>
          <w:rFonts w:ascii="Calibri" w:hAnsi="Calibri" w:cs="Calibri"/>
          <w:sz w:val="24"/>
          <w:szCs w:val="24"/>
        </w:rPr>
        <w:t xml:space="preserve">à </w:t>
      </w:r>
      <w:r w:rsidRPr="000E4EE9">
        <w:rPr>
          <w:rFonts w:ascii="Calibri" w:eastAsia="Times New Roman" w:hAnsi="Calibri" w:cs="Calibri"/>
          <w:b/>
          <w:sz w:val="24"/>
          <w:szCs w:val="24"/>
          <w:lang w:eastAsia="pt-BR"/>
        </w:rPr>
        <w:t>Secretaria Especial de Programas, Pesquisas e Gestão Estratégica</w:t>
      </w:r>
      <w:r w:rsidRPr="000E4EE9">
        <w:rPr>
          <w:rFonts w:ascii="Calibri" w:hAnsi="Calibri" w:cs="Calibri"/>
          <w:b/>
          <w:sz w:val="24"/>
          <w:szCs w:val="24"/>
        </w:rPr>
        <w:t xml:space="preserve"> (SEP)</w:t>
      </w:r>
      <w:r w:rsidR="00C004A4" w:rsidRPr="000E4EE9">
        <w:rPr>
          <w:rFonts w:ascii="Calibri" w:eastAsia="Calibri" w:hAnsi="Calibri" w:cs="Calibri"/>
          <w:bCs/>
          <w:sz w:val="24"/>
          <w:szCs w:val="24"/>
        </w:rPr>
        <w:t>, para ciência das conclusões apontadas no item 5.2.4 e apresentação, no prazo de</w:t>
      </w:r>
      <w:r w:rsidR="00C004A4" w:rsidRPr="000E4EE9">
        <w:rPr>
          <w:rFonts w:ascii="Calibri" w:hAnsi="Calibri" w:cs="Calibri"/>
          <w:sz w:val="24"/>
          <w:szCs w:val="24"/>
        </w:rPr>
        <w:t xml:space="preserve"> 60 dias</w:t>
      </w:r>
      <w:r w:rsidRPr="000E4EE9">
        <w:rPr>
          <w:rFonts w:ascii="Calibri" w:hAnsi="Calibri" w:cs="Calibri"/>
          <w:sz w:val="24"/>
          <w:szCs w:val="24"/>
        </w:rPr>
        <w:t>,</w:t>
      </w:r>
      <w:r w:rsidR="00C004A4" w:rsidRPr="000E4EE9">
        <w:rPr>
          <w:rFonts w:ascii="Calibri" w:hAnsi="Calibri" w:cs="Calibri"/>
          <w:sz w:val="24"/>
          <w:szCs w:val="24"/>
        </w:rPr>
        <w:t xml:space="preserve"> a contar do final do recesso forense,</w:t>
      </w:r>
      <w:r w:rsidR="006B0659" w:rsidRPr="000E4EE9">
        <w:rPr>
          <w:rFonts w:ascii="Calibri" w:hAnsi="Calibri" w:cs="Calibri"/>
          <w:sz w:val="24"/>
          <w:szCs w:val="24"/>
        </w:rPr>
        <w:t xml:space="preserve"> de plano de trabalho prevendo datas para correção de eventuais equívocos apresentados pelos painéis de apoio e para avaliação sobre a abertura pública do painel interno CNJ sobre todos os projetos desenvolvidos junto às parcerias técnicas internacionais, hipótese em que a unidade de auditoria realizará o monitoramento.</w:t>
      </w:r>
    </w:p>
    <w:p w14:paraId="095E7D23" w14:textId="77777777" w:rsidR="00B941BD" w:rsidRPr="000E4EE9" w:rsidRDefault="00B941BD" w:rsidP="00B941BD">
      <w:pPr>
        <w:pStyle w:val="SemEspaamento"/>
        <w:numPr>
          <w:ilvl w:val="0"/>
          <w:numId w:val="1"/>
        </w:numPr>
        <w:spacing w:before="240" w:after="240"/>
        <w:ind w:left="0" w:firstLine="0"/>
        <w:jc w:val="both"/>
        <w:outlineLvl w:val="0"/>
        <w:rPr>
          <w:rFonts w:ascii="Calibri" w:hAnsi="Calibri" w:cs="Calibri"/>
          <w:b/>
          <w:bCs/>
          <w:sz w:val="24"/>
          <w:szCs w:val="24"/>
        </w:rPr>
      </w:pPr>
      <w:bookmarkStart w:id="72" w:name="_Toc108806761"/>
      <w:bookmarkStart w:id="73" w:name="_Toc123245665"/>
      <w:r w:rsidRPr="000E4EE9">
        <w:rPr>
          <w:rFonts w:ascii="Calibri" w:hAnsi="Calibri" w:cs="Calibri"/>
          <w:b/>
          <w:bCs/>
          <w:sz w:val="24"/>
          <w:szCs w:val="24"/>
        </w:rPr>
        <w:t>DAS INFORMAÇÕES SOBRE O TRABALHO DE ASSEGURAÇÃO</w:t>
      </w:r>
      <w:bookmarkEnd w:id="72"/>
      <w:bookmarkEnd w:id="73"/>
    </w:p>
    <w:p w14:paraId="08F34BC2" w14:textId="77777777" w:rsidR="00B941BD" w:rsidRPr="000E4EE9" w:rsidRDefault="00B941BD" w:rsidP="00B941BD">
      <w:pPr>
        <w:pStyle w:val="SemEspaamento"/>
        <w:numPr>
          <w:ilvl w:val="1"/>
          <w:numId w:val="1"/>
        </w:numPr>
        <w:spacing w:before="240" w:after="240"/>
        <w:ind w:left="0" w:firstLine="1134"/>
        <w:jc w:val="both"/>
        <w:outlineLvl w:val="1"/>
        <w:rPr>
          <w:rFonts w:ascii="Calibri" w:hAnsi="Calibri" w:cs="Calibri"/>
          <w:b/>
          <w:bCs/>
          <w:sz w:val="24"/>
          <w:szCs w:val="24"/>
        </w:rPr>
      </w:pPr>
      <w:bookmarkStart w:id="74" w:name="_Toc108806762"/>
      <w:bookmarkStart w:id="75" w:name="_Toc123245666"/>
      <w:r w:rsidRPr="000E4EE9">
        <w:rPr>
          <w:rFonts w:ascii="Calibri" w:hAnsi="Calibri" w:cs="Calibri"/>
          <w:b/>
          <w:bCs/>
          <w:sz w:val="24"/>
          <w:szCs w:val="24"/>
        </w:rPr>
        <w:t>Dos Objetivos da auditoria</w:t>
      </w:r>
      <w:bookmarkEnd w:id="74"/>
      <w:bookmarkEnd w:id="75"/>
    </w:p>
    <w:p w14:paraId="78AE131C" w14:textId="445740DD" w:rsidR="00B941BD" w:rsidRPr="000E4EE9" w:rsidRDefault="00B941BD" w:rsidP="00B941BD">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Realizou-se auditoria operacional para avaliação dos controles internos </w:t>
      </w:r>
      <w:r w:rsidR="00F95FA5" w:rsidRPr="000E4EE9">
        <w:rPr>
          <w:rFonts w:ascii="Calibri" w:hAnsi="Calibri" w:cs="Calibri"/>
          <w:sz w:val="24"/>
          <w:szCs w:val="24"/>
        </w:rPr>
        <w:t>aplicados aos mecanismos de governança da Política Justiça 4.0, com o escopo delimitado aos projetos</w:t>
      </w:r>
      <w:r w:rsidR="001E67DC" w:rsidRPr="000E4EE9">
        <w:rPr>
          <w:rFonts w:ascii="Calibri" w:hAnsi="Calibri" w:cs="Calibri"/>
          <w:sz w:val="24"/>
          <w:szCs w:val="24"/>
        </w:rPr>
        <w:t xml:space="preserve"> </w:t>
      </w:r>
      <w:r w:rsidR="003F5349" w:rsidRPr="000E4EE9">
        <w:rPr>
          <w:rFonts w:ascii="Calibri" w:hAnsi="Calibri" w:cs="Calibri"/>
          <w:sz w:val="24"/>
          <w:szCs w:val="24"/>
        </w:rPr>
        <w:t>Juízo 100% D</w:t>
      </w:r>
      <w:r w:rsidR="001E67DC" w:rsidRPr="000E4EE9">
        <w:rPr>
          <w:rFonts w:ascii="Calibri" w:hAnsi="Calibri" w:cs="Calibri"/>
          <w:sz w:val="24"/>
          <w:szCs w:val="24"/>
        </w:rPr>
        <w:t xml:space="preserve">igital e </w:t>
      </w:r>
      <w:r w:rsidR="00A42299" w:rsidRPr="000E4EE9">
        <w:rPr>
          <w:rFonts w:ascii="Calibri" w:hAnsi="Calibri" w:cs="Calibri"/>
          <w:sz w:val="24"/>
          <w:szCs w:val="24"/>
        </w:rPr>
        <w:t>Núcleos de Justiça 4.0</w:t>
      </w:r>
      <w:r w:rsidR="00F95FA5" w:rsidRPr="000E4EE9">
        <w:rPr>
          <w:rFonts w:ascii="Calibri" w:hAnsi="Calibri" w:cs="Calibri"/>
          <w:sz w:val="24"/>
          <w:szCs w:val="24"/>
        </w:rPr>
        <w:t>, e auditoria de conformidade para aferição da conformidade das políticas instituídas pelo CNJ ao Guia de Gestão de Política Judiciária Nacional</w:t>
      </w:r>
      <w:r w:rsidRPr="000E4EE9">
        <w:rPr>
          <w:rFonts w:ascii="Calibri" w:hAnsi="Calibri" w:cs="Calibri"/>
          <w:sz w:val="24"/>
          <w:szCs w:val="24"/>
        </w:rPr>
        <w:t>. Os exames de auditoria estão respaldados na Resolução CNJ n. 309/2020, e as evidências foram obtidas com base em informações relevantes para dar suporte às conclusões e aos resultados da auditoria.</w:t>
      </w:r>
    </w:p>
    <w:p w14:paraId="7CC129F4" w14:textId="6901CF19" w:rsidR="00380E94" w:rsidRPr="000E4EE9" w:rsidRDefault="00B941BD" w:rsidP="00B941BD">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O objetivo da auditoria foi obter segurança razoável quanto às conclusões sobre a eficiência, eficácia e efeti</w:t>
      </w:r>
      <w:r w:rsidR="00F95FA5" w:rsidRPr="000E4EE9">
        <w:rPr>
          <w:rFonts w:ascii="Calibri" w:hAnsi="Calibri" w:cs="Calibri"/>
          <w:sz w:val="24"/>
          <w:szCs w:val="24"/>
        </w:rPr>
        <w:t>vidade dos controles internos dos mecanismos de governança da Política Justiça 4.0</w:t>
      </w:r>
      <w:r w:rsidRPr="000E4EE9">
        <w:rPr>
          <w:rFonts w:ascii="Calibri" w:hAnsi="Calibri" w:cs="Calibri"/>
          <w:sz w:val="24"/>
          <w:szCs w:val="24"/>
        </w:rPr>
        <w:t>, motivo pelo qual foram analisados, em todos os aspectos relevantes, os processos de trabalho</w:t>
      </w:r>
      <w:r w:rsidR="00F95FA5" w:rsidRPr="000E4EE9">
        <w:rPr>
          <w:rFonts w:ascii="Calibri" w:hAnsi="Calibri" w:cs="Calibri"/>
          <w:sz w:val="24"/>
          <w:szCs w:val="24"/>
        </w:rPr>
        <w:t xml:space="preserve"> </w:t>
      </w:r>
      <w:r w:rsidR="00380E94" w:rsidRPr="000E4EE9">
        <w:rPr>
          <w:rFonts w:ascii="Calibri" w:hAnsi="Calibri" w:cs="Calibri"/>
          <w:sz w:val="24"/>
          <w:szCs w:val="24"/>
        </w:rPr>
        <w:t xml:space="preserve">da Política Justiça 4.0, com recortes nos projetos Juízo 100% Digital e Núcleos de Justiça 4.0, </w:t>
      </w:r>
      <w:r w:rsidRPr="000E4EE9">
        <w:rPr>
          <w:rFonts w:ascii="Calibri" w:hAnsi="Calibri" w:cs="Calibri"/>
          <w:sz w:val="24"/>
          <w:szCs w:val="24"/>
        </w:rPr>
        <w:t>refere</w:t>
      </w:r>
      <w:r w:rsidR="00F95FA5" w:rsidRPr="000E4EE9">
        <w:rPr>
          <w:rFonts w:ascii="Calibri" w:hAnsi="Calibri" w:cs="Calibri"/>
          <w:sz w:val="24"/>
          <w:szCs w:val="24"/>
        </w:rPr>
        <w:t xml:space="preserve">ntes </w:t>
      </w:r>
      <w:r w:rsidR="00380E94" w:rsidRPr="000E4EE9">
        <w:rPr>
          <w:rFonts w:ascii="Calibri" w:hAnsi="Calibri" w:cs="Calibri"/>
          <w:sz w:val="24"/>
          <w:szCs w:val="24"/>
        </w:rPr>
        <w:t>a(o):</w:t>
      </w:r>
    </w:p>
    <w:p w14:paraId="2B3B0201" w14:textId="77777777" w:rsidR="00380E94" w:rsidRPr="000E4EE9" w:rsidRDefault="00380E94" w:rsidP="00380E94">
      <w:pPr>
        <w:pStyle w:val="SemEspaamento"/>
        <w:numPr>
          <w:ilvl w:val="0"/>
          <w:numId w:val="32"/>
        </w:numPr>
        <w:tabs>
          <w:tab w:val="right" w:pos="1134"/>
        </w:tabs>
        <w:jc w:val="both"/>
        <w:rPr>
          <w:rFonts w:ascii="Calibri" w:hAnsi="Calibri" w:cs="Calibri"/>
          <w:sz w:val="24"/>
          <w:szCs w:val="24"/>
        </w:rPr>
      </w:pPr>
      <w:r w:rsidRPr="000E4EE9">
        <w:rPr>
          <w:rFonts w:ascii="Calibri" w:hAnsi="Calibri" w:cs="Calibri"/>
          <w:sz w:val="24"/>
          <w:szCs w:val="24"/>
        </w:rPr>
        <w:t>diagnóstico do problema e formação da agenda;</w:t>
      </w:r>
    </w:p>
    <w:p w14:paraId="11C89CC2" w14:textId="77777777" w:rsidR="00380E94" w:rsidRPr="000E4EE9" w:rsidRDefault="00380E94" w:rsidP="00380E94">
      <w:pPr>
        <w:pStyle w:val="SemEspaamento"/>
        <w:numPr>
          <w:ilvl w:val="0"/>
          <w:numId w:val="32"/>
        </w:numPr>
        <w:tabs>
          <w:tab w:val="right" w:pos="1134"/>
        </w:tabs>
        <w:jc w:val="both"/>
        <w:rPr>
          <w:rFonts w:ascii="Calibri" w:hAnsi="Calibri" w:cs="Calibri"/>
          <w:sz w:val="24"/>
          <w:szCs w:val="24"/>
        </w:rPr>
      </w:pPr>
      <w:r w:rsidRPr="000E4EE9">
        <w:rPr>
          <w:rFonts w:ascii="Calibri" w:hAnsi="Calibri" w:cs="Calibri"/>
          <w:sz w:val="24"/>
          <w:szCs w:val="24"/>
        </w:rPr>
        <w:t>análise de alternativas e tomada de decisão;</w:t>
      </w:r>
    </w:p>
    <w:p w14:paraId="58328163" w14:textId="77777777" w:rsidR="00380E94" w:rsidRPr="000E4EE9" w:rsidRDefault="00380E94" w:rsidP="00380E94">
      <w:pPr>
        <w:pStyle w:val="SemEspaamento"/>
        <w:numPr>
          <w:ilvl w:val="0"/>
          <w:numId w:val="32"/>
        </w:numPr>
        <w:tabs>
          <w:tab w:val="right" w:pos="1134"/>
        </w:tabs>
        <w:jc w:val="both"/>
        <w:rPr>
          <w:rFonts w:ascii="Calibri" w:hAnsi="Calibri" w:cs="Calibri"/>
          <w:sz w:val="24"/>
          <w:szCs w:val="24"/>
        </w:rPr>
      </w:pPr>
      <w:r w:rsidRPr="000E4EE9">
        <w:rPr>
          <w:rFonts w:ascii="Calibri" w:hAnsi="Calibri" w:cs="Calibri"/>
          <w:sz w:val="24"/>
          <w:szCs w:val="24"/>
        </w:rPr>
        <w:t>desenho e institucionalização da política pública;</w:t>
      </w:r>
    </w:p>
    <w:p w14:paraId="249A94AC" w14:textId="77777777" w:rsidR="00380E94" w:rsidRPr="000E4EE9" w:rsidRDefault="00380E94" w:rsidP="00380E94">
      <w:pPr>
        <w:pStyle w:val="SemEspaamento"/>
        <w:numPr>
          <w:ilvl w:val="0"/>
          <w:numId w:val="32"/>
        </w:numPr>
        <w:tabs>
          <w:tab w:val="right" w:pos="1134"/>
        </w:tabs>
        <w:jc w:val="both"/>
        <w:rPr>
          <w:rFonts w:ascii="Calibri" w:hAnsi="Calibri" w:cs="Calibri"/>
          <w:sz w:val="24"/>
          <w:szCs w:val="24"/>
        </w:rPr>
      </w:pPr>
      <w:r w:rsidRPr="000E4EE9">
        <w:rPr>
          <w:rFonts w:ascii="Calibri" w:hAnsi="Calibri" w:cs="Calibri"/>
          <w:sz w:val="24"/>
          <w:szCs w:val="24"/>
        </w:rPr>
        <w:t>estruturação da governança e da gestão;</w:t>
      </w:r>
    </w:p>
    <w:p w14:paraId="59465EED" w14:textId="77777777" w:rsidR="00380E94" w:rsidRPr="000E4EE9" w:rsidRDefault="00380E94" w:rsidP="00380E94">
      <w:pPr>
        <w:pStyle w:val="SemEspaamento"/>
        <w:numPr>
          <w:ilvl w:val="0"/>
          <w:numId w:val="32"/>
        </w:numPr>
        <w:tabs>
          <w:tab w:val="right" w:pos="1134"/>
        </w:tabs>
        <w:jc w:val="both"/>
        <w:rPr>
          <w:rFonts w:ascii="Calibri" w:hAnsi="Calibri" w:cs="Calibri"/>
          <w:sz w:val="24"/>
          <w:szCs w:val="24"/>
        </w:rPr>
      </w:pPr>
      <w:r w:rsidRPr="000E4EE9">
        <w:rPr>
          <w:rFonts w:ascii="Calibri" w:hAnsi="Calibri" w:cs="Calibri"/>
          <w:sz w:val="24"/>
          <w:szCs w:val="24"/>
        </w:rPr>
        <w:t>alocação e gestão de recursos orçamentários e financeiros;</w:t>
      </w:r>
    </w:p>
    <w:p w14:paraId="7BB49F22" w14:textId="5B9E1657" w:rsidR="00380E94" w:rsidRPr="000E4EE9" w:rsidRDefault="00380E94" w:rsidP="00380E94">
      <w:pPr>
        <w:pStyle w:val="SemEspaamento"/>
        <w:numPr>
          <w:ilvl w:val="0"/>
          <w:numId w:val="32"/>
        </w:numPr>
        <w:tabs>
          <w:tab w:val="right" w:pos="1134"/>
        </w:tabs>
        <w:jc w:val="both"/>
        <w:rPr>
          <w:rFonts w:ascii="Calibri" w:hAnsi="Calibri" w:cs="Calibri"/>
          <w:sz w:val="24"/>
          <w:szCs w:val="24"/>
        </w:rPr>
      </w:pPr>
      <w:r w:rsidRPr="000E4EE9">
        <w:rPr>
          <w:rFonts w:ascii="Calibri" w:hAnsi="Calibri" w:cs="Calibri"/>
          <w:sz w:val="24"/>
          <w:szCs w:val="24"/>
        </w:rPr>
        <w:t>operação e monitoramento; e</w:t>
      </w:r>
    </w:p>
    <w:p w14:paraId="5B49D0EA" w14:textId="77777777" w:rsidR="00380E94" w:rsidRPr="000E4EE9" w:rsidRDefault="00380E94" w:rsidP="00380E94">
      <w:pPr>
        <w:pStyle w:val="SemEspaamento"/>
        <w:numPr>
          <w:ilvl w:val="0"/>
          <w:numId w:val="32"/>
        </w:numPr>
        <w:tabs>
          <w:tab w:val="right" w:pos="1134"/>
        </w:tabs>
        <w:jc w:val="both"/>
        <w:rPr>
          <w:rFonts w:ascii="Calibri" w:hAnsi="Calibri" w:cs="Calibri"/>
          <w:sz w:val="24"/>
          <w:szCs w:val="24"/>
        </w:rPr>
      </w:pPr>
      <w:r w:rsidRPr="000E4EE9">
        <w:rPr>
          <w:rFonts w:ascii="Calibri" w:hAnsi="Calibri" w:cs="Calibri"/>
          <w:sz w:val="24"/>
          <w:szCs w:val="24"/>
        </w:rPr>
        <w:t>avaliação da política pública.</w:t>
      </w:r>
    </w:p>
    <w:p w14:paraId="49201DDF" w14:textId="0B7DD6D3" w:rsidR="00B941BD" w:rsidRPr="000E4EE9" w:rsidRDefault="00380E94" w:rsidP="00B941BD">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Sob o eixo de conformidade, o objetivo da auditoria foi obter segurança razoável sobre a conformidade das políticas instituídas pelo CNJ ao Guia de Gestão de Política Judiciária Nacional bem como às resoluções instituidoras das políticas, por meio da análise documental dos processos de formulação e execução das políticas, sendo </w:t>
      </w:r>
      <w:r w:rsidR="00B941BD" w:rsidRPr="000E4EE9">
        <w:rPr>
          <w:rFonts w:ascii="Calibri" w:hAnsi="Calibri" w:cs="Calibri"/>
          <w:sz w:val="24"/>
          <w:szCs w:val="24"/>
        </w:rPr>
        <w:t>todos fundamentados em evidências suficientes de auditoria.</w:t>
      </w:r>
    </w:p>
    <w:p w14:paraId="48546AC5" w14:textId="732DE587" w:rsidR="00692AED" w:rsidRPr="000E4EE9" w:rsidRDefault="00692AED" w:rsidP="00B941BD">
      <w:pPr>
        <w:pStyle w:val="SemEspaamento"/>
        <w:numPr>
          <w:ilvl w:val="1"/>
          <w:numId w:val="1"/>
        </w:numPr>
        <w:spacing w:before="240" w:after="240"/>
        <w:ind w:left="0" w:firstLine="1134"/>
        <w:jc w:val="both"/>
        <w:outlineLvl w:val="1"/>
        <w:rPr>
          <w:rFonts w:ascii="Calibri" w:hAnsi="Calibri" w:cs="Calibri"/>
          <w:b/>
          <w:bCs/>
          <w:sz w:val="24"/>
          <w:szCs w:val="24"/>
        </w:rPr>
      </w:pPr>
      <w:bookmarkStart w:id="76" w:name="_Toc123245667"/>
      <w:r w:rsidRPr="000E4EE9">
        <w:rPr>
          <w:rFonts w:ascii="Calibri" w:hAnsi="Calibri" w:cs="Calibri"/>
          <w:b/>
          <w:sz w:val="24"/>
          <w:szCs w:val="24"/>
        </w:rPr>
        <w:t>Conclusão sobre a conformidade das políticas instituídas pelo CNJ</w:t>
      </w:r>
      <w:bookmarkEnd w:id="76"/>
    </w:p>
    <w:p w14:paraId="0D5543E3" w14:textId="3507B511" w:rsidR="00B7612B" w:rsidRPr="000E4EE9" w:rsidRDefault="00692AED" w:rsidP="00692AED">
      <w:pPr>
        <w:pStyle w:val="SemEspaamento"/>
        <w:numPr>
          <w:ilvl w:val="0"/>
          <w:numId w:val="2"/>
        </w:numPr>
        <w:tabs>
          <w:tab w:val="right" w:pos="1134"/>
        </w:tabs>
        <w:spacing w:before="240" w:after="240"/>
        <w:ind w:left="0" w:firstLine="0"/>
        <w:jc w:val="both"/>
        <w:rPr>
          <w:rFonts w:ascii="Calibri" w:hAnsi="Calibri" w:cs="Calibri"/>
          <w:bCs/>
          <w:sz w:val="24"/>
          <w:szCs w:val="24"/>
        </w:rPr>
      </w:pPr>
      <w:r w:rsidRPr="000E4EE9">
        <w:rPr>
          <w:rFonts w:ascii="Calibri" w:hAnsi="Calibri" w:cs="Calibri"/>
          <w:bCs/>
          <w:sz w:val="24"/>
          <w:szCs w:val="24"/>
        </w:rPr>
        <w:t xml:space="preserve">Conclui-se que as políticas instituídas pelo CNJ </w:t>
      </w:r>
      <w:r w:rsidR="00D02743" w:rsidRPr="000E4EE9">
        <w:rPr>
          <w:rFonts w:ascii="Calibri" w:hAnsi="Calibri" w:cs="Calibri"/>
          <w:bCs/>
          <w:sz w:val="24"/>
          <w:szCs w:val="24"/>
        </w:rPr>
        <w:t>analisadas</w:t>
      </w:r>
      <w:r w:rsidR="003F5349" w:rsidRPr="000E4EE9">
        <w:rPr>
          <w:rFonts w:ascii="Calibri" w:hAnsi="Calibri" w:cs="Calibri"/>
          <w:bCs/>
          <w:sz w:val="24"/>
          <w:szCs w:val="24"/>
        </w:rPr>
        <w:t xml:space="preserve"> pela equipe de auditoria</w:t>
      </w:r>
      <w:r w:rsidR="00D02743" w:rsidRPr="000E4EE9">
        <w:rPr>
          <w:rFonts w:ascii="Calibri" w:hAnsi="Calibri" w:cs="Calibri"/>
          <w:bCs/>
          <w:sz w:val="24"/>
          <w:szCs w:val="24"/>
        </w:rPr>
        <w:t xml:space="preserve"> </w:t>
      </w:r>
      <w:r w:rsidR="00B7612B" w:rsidRPr="000E4EE9">
        <w:rPr>
          <w:rFonts w:ascii="Calibri" w:hAnsi="Calibri" w:cs="Calibri"/>
          <w:bCs/>
          <w:sz w:val="24"/>
          <w:szCs w:val="24"/>
        </w:rPr>
        <w:t>estão</w:t>
      </w:r>
      <w:r w:rsidR="00D02743" w:rsidRPr="000E4EE9">
        <w:rPr>
          <w:rFonts w:ascii="Calibri" w:hAnsi="Calibri" w:cs="Calibri"/>
          <w:bCs/>
          <w:sz w:val="24"/>
          <w:szCs w:val="24"/>
        </w:rPr>
        <w:t xml:space="preserve"> em des</w:t>
      </w:r>
      <w:r w:rsidRPr="000E4EE9">
        <w:rPr>
          <w:rFonts w:ascii="Calibri" w:hAnsi="Calibri" w:cs="Calibri"/>
          <w:bCs/>
          <w:sz w:val="24"/>
          <w:szCs w:val="24"/>
        </w:rPr>
        <w:t xml:space="preserve">conformidade com o Guia de Gestão de Política Judiciária </w:t>
      </w:r>
      <w:r w:rsidRPr="000E4EE9">
        <w:rPr>
          <w:rFonts w:ascii="Calibri" w:hAnsi="Calibri" w:cs="Calibri"/>
          <w:bCs/>
          <w:sz w:val="24"/>
          <w:szCs w:val="24"/>
        </w:rPr>
        <w:lastRenderedPageBreak/>
        <w:t>Nacional</w:t>
      </w:r>
      <w:r w:rsidR="00D02743" w:rsidRPr="000E4EE9">
        <w:rPr>
          <w:rFonts w:ascii="Calibri" w:hAnsi="Calibri" w:cs="Calibri"/>
          <w:bCs/>
          <w:sz w:val="24"/>
          <w:szCs w:val="24"/>
        </w:rPr>
        <w:t xml:space="preserve"> nos quesitos de </w:t>
      </w:r>
      <w:r w:rsidR="00B7612B" w:rsidRPr="000E4EE9">
        <w:rPr>
          <w:rFonts w:ascii="Calibri" w:hAnsi="Calibri" w:cs="Calibri"/>
          <w:bCs/>
          <w:sz w:val="24"/>
          <w:szCs w:val="24"/>
        </w:rPr>
        <w:t xml:space="preserve">diagnóstico do problema, </w:t>
      </w:r>
      <w:r w:rsidR="00D02743" w:rsidRPr="000E4EE9">
        <w:rPr>
          <w:rFonts w:ascii="Calibri" w:hAnsi="Calibri" w:cs="Calibri"/>
          <w:bCs/>
          <w:sz w:val="24"/>
          <w:szCs w:val="24"/>
        </w:rPr>
        <w:t xml:space="preserve">plano de gestão, plano de comunicação, definição de indicadores </w:t>
      </w:r>
      <w:r w:rsidR="00B7612B" w:rsidRPr="000E4EE9">
        <w:rPr>
          <w:rFonts w:ascii="Calibri" w:hAnsi="Calibri" w:cs="Calibri"/>
          <w:bCs/>
          <w:sz w:val="24"/>
          <w:szCs w:val="24"/>
        </w:rPr>
        <w:t xml:space="preserve">e de metas progressivas de desempenho. </w:t>
      </w:r>
    </w:p>
    <w:p w14:paraId="42CB6DBE" w14:textId="788587ED" w:rsidR="00692AED" w:rsidRPr="000E4EE9" w:rsidRDefault="00B7612B" w:rsidP="00692AED">
      <w:pPr>
        <w:pStyle w:val="SemEspaamento"/>
        <w:numPr>
          <w:ilvl w:val="0"/>
          <w:numId w:val="2"/>
        </w:numPr>
        <w:tabs>
          <w:tab w:val="right" w:pos="1134"/>
        </w:tabs>
        <w:spacing w:before="240" w:after="240"/>
        <w:ind w:left="0" w:firstLine="0"/>
        <w:jc w:val="both"/>
        <w:rPr>
          <w:rFonts w:ascii="Calibri" w:hAnsi="Calibri" w:cs="Calibri"/>
          <w:bCs/>
          <w:sz w:val="24"/>
          <w:szCs w:val="24"/>
        </w:rPr>
      </w:pPr>
      <w:r w:rsidRPr="000E4EE9">
        <w:rPr>
          <w:rFonts w:ascii="Calibri" w:hAnsi="Calibri" w:cs="Calibri"/>
          <w:bCs/>
          <w:sz w:val="24"/>
          <w:szCs w:val="24"/>
        </w:rPr>
        <w:t xml:space="preserve">Acerca da aderência às resoluções instituidoras das políticas, conclui-se </w:t>
      </w:r>
      <w:r w:rsidR="00FE58D1" w:rsidRPr="000E4EE9">
        <w:rPr>
          <w:rFonts w:ascii="Calibri" w:hAnsi="Calibri" w:cs="Calibri"/>
          <w:bCs/>
          <w:sz w:val="24"/>
          <w:szCs w:val="24"/>
        </w:rPr>
        <w:t>também pela des</w:t>
      </w:r>
      <w:r w:rsidRPr="000E4EE9">
        <w:rPr>
          <w:rFonts w:ascii="Calibri" w:hAnsi="Calibri" w:cs="Calibri"/>
          <w:bCs/>
          <w:sz w:val="24"/>
          <w:szCs w:val="24"/>
        </w:rPr>
        <w:t xml:space="preserve">conformidade </w:t>
      </w:r>
      <w:r w:rsidR="00FE58D1" w:rsidRPr="000E4EE9">
        <w:rPr>
          <w:rFonts w:ascii="Calibri" w:hAnsi="Calibri" w:cs="Calibri"/>
          <w:bCs/>
          <w:sz w:val="24"/>
          <w:szCs w:val="24"/>
        </w:rPr>
        <w:t xml:space="preserve">das políticas </w:t>
      </w:r>
      <w:r w:rsidRPr="000E4EE9">
        <w:rPr>
          <w:rFonts w:ascii="Calibri" w:hAnsi="Calibri" w:cs="Calibri"/>
          <w:bCs/>
          <w:sz w:val="24"/>
          <w:szCs w:val="24"/>
        </w:rPr>
        <w:t>com suas respectivas normas cogentes</w:t>
      </w:r>
      <w:r w:rsidR="00FE58D1" w:rsidRPr="000E4EE9">
        <w:rPr>
          <w:rFonts w:ascii="Calibri" w:hAnsi="Calibri" w:cs="Calibri"/>
          <w:bCs/>
          <w:sz w:val="24"/>
          <w:szCs w:val="24"/>
        </w:rPr>
        <w:t>, principalmente pela falta de apresentação dos relatórios de atividades</w:t>
      </w:r>
      <w:r w:rsidRPr="000E4EE9">
        <w:rPr>
          <w:rFonts w:ascii="Calibri" w:hAnsi="Calibri" w:cs="Calibri"/>
          <w:bCs/>
          <w:sz w:val="24"/>
          <w:szCs w:val="24"/>
        </w:rPr>
        <w:t>.</w:t>
      </w:r>
    </w:p>
    <w:p w14:paraId="1C2C6881" w14:textId="0E19C2D6" w:rsidR="00B941BD" w:rsidRPr="000E4EE9" w:rsidRDefault="00B941BD" w:rsidP="00B941BD">
      <w:pPr>
        <w:pStyle w:val="SemEspaamento"/>
        <w:numPr>
          <w:ilvl w:val="1"/>
          <w:numId w:val="1"/>
        </w:numPr>
        <w:spacing w:before="240" w:after="240"/>
        <w:ind w:left="0" w:firstLine="1134"/>
        <w:jc w:val="both"/>
        <w:outlineLvl w:val="1"/>
        <w:rPr>
          <w:rFonts w:ascii="Calibri" w:hAnsi="Calibri" w:cs="Calibri"/>
          <w:b/>
          <w:bCs/>
          <w:sz w:val="24"/>
          <w:szCs w:val="24"/>
        </w:rPr>
      </w:pPr>
      <w:bookmarkStart w:id="77" w:name="_Toc108806764"/>
      <w:bookmarkStart w:id="78" w:name="_Toc123245668"/>
      <w:r w:rsidRPr="000E4EE9">
        <w:rPr>
          <w:rFonts w:ascii="Calibri" w:hAnsi="Calibri" w:cs="Calibri"/>
          <w:b/>
          <w:bCs/>
          <w:sz w:val="24"/>
          <w:szCs w:val="24"/>
        </w:rPr>
        <w:t>Conclusão sobre os controles internos</w:t>
      </w:r>
      <w:bookmarkEnd w:id="77"/>
      <w:bookmarkEnd w:id="78"/>
      <w:r w:rsidRPr="000E4EE9">
        <w:rPr>
          <w:rFonts w:ascii="Calibri" w:hAnsi="Calibri" w:cs="Calibri"/>
          <w:b/>
          <w:bCs/>
          <w:sz w:val="24"/>
          <w:szCs w:val="24"/>
        </w:rPr>
        <w:t xml:space="preserve"> </w:t>
      </w:r>
    </w:p>
    <w:p w14:paraId="0EDFC50E" w14:textId="27DCD60B" w:rsidR="00F215C9" w:rsidRPr="000E4EE9" w:rsidRDefault="00B941BD" w:rsidP="00B941BD">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 xml:space="preserve">Concluiu-se que </w:t>
      </w:r>
      <w:r w:rsidR="00B7612B" w:rsidRPr="000E4EE9">
        <w:rPr>
          <w:rFonts w:ascii="Calibri" w:hAnsi="Calibri" w:cs="Calibri"/>
          <w:sz w:val="24"/>
          <w:szCs w:val="24"/>
        </w:rPr>
        <w:t>os controles internos</w:t>
      </w:r>
      <w:r w:rsidRPr="000E4EE9">
        <w:rPr>
          <w:rFonts w:ascii="Calibri" w:hAnsi="Calibri" w:cs="Calibri"/>
          <w:sz w:val="24"/>
          <w:szCs w:val="24"/>
        </w:rPr>
        <w:t xml:space="preserve"> </w:t>
      </w:r>
      <w:r w:rsidR="00B7612B" w:rsidRPr="000E4EE9">
        <w:rPr>
          <w:rFonts w:ascii="Calibri" w:hAnsi="Calibri" w:cs="Calibri"/>
          <w:sz w:val="24"/>
          <w:szCs w:val="24"/>
        </w:rPr>
        <w:t>dos mecanismos de governança da Política Justiça 4.0</w:t>
      </w:r>
      <w:r w:rsidRPr="000E4EE9">
        <w:rPr>
          <w:rFonts w:ascii="Calibri" w:hAnsi="Calibri" w:cs="Calibri"/>
          <w:sz w:val="24"/>
          <w:szCs w:val="24"/>
        </w:rPr>
        <w:t xml:space="preserve"> </w:t>
      </w:r>
      <w:r w:rsidR="00F215C9" w:rsidRPr="000E4EE9">
        <w:rPr>
          <w:rFonts w:ascii="Calibri" w:hAnsi="Calibri" w:cs="Calibri"/>
          <w:sz w:val="24"/>
          <w:szCs w:val="24"/>
        </w:rPr>
        <w:t>são:</w:t>
      </w:r>
    </w:p>
    <w:p w14:paraId="578177C8" w14:textId="77777777" w:rsidR="00F215C9" w:rsidRPr="000E4EE9" w:rsidRDefault="00F215C9" w:rsidP="00786562">
      <w:pPr>
        <w:pStyle w:val="SemEspaamento"/>
        <w:numPr>
          <w:ilvl w:val="0"/>
          <w:numId w:val="35"/>
        </w:numPr>
        <w:tabs>
          <w:tab w:val="right" w:pos="1134"/>
        </w:tabs>
        <w:jc w:val="both"/>
        <w:rPr>
          <w:rFonts w:ascii="Calibri" w:hAnsi="Calibri" w:cs="Calibri"/>
          <w:sz w:val="24"/>
          <w:szCs w:val="24"/>
        </w:rPr>
      </w:pPr>
      <w:r w:rsidRPr="000E4EE9">
        <w:rPr>
          <w:rFonts w:ascii="Calibri" w:hAnsi="Calibri" w:cs="Calibri"/>
          <w:sz w:val="24"/>
          <w:szCs w:val="24"/>
        </w:rPr>
        <w:t>adequados para os controles de diagnóstico do problema e formação da agenda, estruturação da governança e gestão, e resultados e impactos;</w:t>
      </w:r>
    </w:p>
    <w:p w14:paraId="2199FF0F" w14:textId="77777777" w:rsidR="00DC02EB" w:rsidRPr="000E4EE9" w:rsidRDefault="00F215C9" w:rsidP="00786562">
      <w:pPr>
        <w:pStyle w:val="SemEspaamento"/>
        <w:numPr>
          <w:ilvl w:val="0"/>
          <w:numId w:val="35"/>
        </w:numPr>
        <w:tabs>
          <w:tab w:val="right" w:pos="1134"/>
        </w:tabs>
        <w:jc w:val="both"/>
        <w:rPr>
          <w:rFonts w:ascii="Calibri" w:hAnsi="Calibri" w:cs="Calibri"/>
          <w:sz w:val="24"/>
          <w:szCs w:val="24"/>
        </w:rPr>
      </w:pPr>
      <w:r w:rsidRPr="000E4EE9">
        <w:rPr>
          <w:rFonts w:ascii="Calibri" w:hAnsi="Calibri" w:cs="Calibri"/>
          <w:sz w:val="24"/>
          <w:szCs w:val="24"/>
        </w:rPr>
        <w:t>modera</w:t>
      </w:r>
      <w:r w:rsidR="00DC02EB" w:rsidRPr="000E4EE9">
        <w:rPr>
          <w:rFonts w:ascii="Calibri" w:hAnsi="Calibri" w:cs="Calibri"/>
          <w:sz w:val="24"/>
          <w:szCs w:val="24"/>
        </w:rPr>
        <w:t>damente adequados</w:t>
      </w:r>
      <w:r w:rsidRPr="000E4EE9">
        <w:rPr>
          <w:rFonts w:ascii="Calibri" w:hAnsi="Calibri" w:cs="Calibri"/>
          <w:sz w:val="24"/>
          <w:szCs w:val="24"/>
        </w:rPr>
        <w:t xml:space="preserve"> para os controles de institucionalização da pol</w:t>
      </w:r>
      <w:r w:rsidR="00DC02EB" w:rsidRPr="000E4EE9">
        <w:rPr>
          <w:rFonts w:ascii="Calibri" w:hAnsi="Calibri" w:cs="Calibri"/>
          <w:sz w:val="24"/>
          <w:szCs w:val="24"/>
        </w:rPr>
        <w:t xml:space="preserve">ítica e desempenho operacional; e </w:t>
      </w:r>
    </w:p>
    <w:p w14:paraId="5E0C343E" w14:textId="7AD74B91" w:rsidR="00F215C9" w:rsidRPr="000E4EE9" w:rsidRDefault="00DC02EB" w:rsidP="00786562">
      <w:pPr>
        <w:pStyle w:val="SemEspaamento"/>
        <w:numPr>
          <w:ilvl w:val="0"/>
          <w:numId w:val="35"/>
        </w:numPr>
        <w:tabs>
          <w:tab w:val="right" w:pos="1134"/>
        </w:tabs>
        <w:jc w:val="both"/>
        <w:rPr>
          <w:rFonts w:ascii="Calibri" w:hAnsi="Calibri" w:cs="Calibri"/>
          <w:sz w:val="24"/>
          <w:szCs w:val="24"/>
        </w:rPr>
      </w:pPr>
      <w:r w:rsidRPr="000E4EE9">
        <w:rPr>
          <w:rFonts w:ascii="Calibri" w:hAnsi="Calibri" w:cs="Calibri"/>
          <w:sz w:val="24"/>
          <w:szCs w:val="24"/>
        </w:rPr>
        <w:t xml:space="preserve">inadequados para os controles de capacidade em solucionar problemas, e de motivação, construção participativa e transparência. </w:t>
      </w:r>
    </w:p>
    <w:p w14:paraId="37BD5DD4" w14:textId="3D682AE5" w:rsidR="00B941BD" w:rsidRPr="000E4EE9" w:rsidRDefault="00DC02EB" w:rsidP="00786562">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Dessa forma, entende-se a necessidade de adoção de medidas corretivas para projetos futuros principalmente dos instrumentos de controles relacionados aos riscos listados a seguir</w:t>
      </w:r>
      <w:r w:rsidR="00B941BD" w:rsidRPr="000E4EE9">
        <w:rPr>
          <w:rFonts w:ascii="Calibri" w:hAnsi="Calibri" w:cs="Calibri"/>
          <w:sz w:val="24"/>
          <w:szCs w:val="24"/>
        </w:rPr>
        <w:t>:</w:t>
      </w:r>
    </w:p>
    <w:tbl>
      <w:tblPr>
        <w:tblStyle w:val="Tabelacomgrade"/>
        <w:tblW w:w="8500" w:type="dxa"/>
        <w:tblLook w:val="04A0" w:firstRow="1" w:lastRow="0" w:firstColumn="1" w:lastColumn="0" w:noHBand="0" w:noVBand="1"/>
      </w:tblPr>
      <w:tblGrid>
        <w:gridCol w:w="1737"/>
        <w:gridCol w:w="4775"/>
        <w:gridCol w:w="850"/>
        <w:gridCol w:w="1138"/>
      </w:tblGrid>
      <w:tr w:rsidR="000E4EE9" w:rsidRPr="000E4EE9" w14:paraId="095084E7" w14:textId="77777777" w:rsidTr="00CF5ED3">
        <w:trPr>
          <w:trHeight w:val="315"/>
        </w:trPr>
        <w:tc>
          <w:tcPr>
            <w:tcW w:w="1737" w:type="dxa"/>
            <w:shd w:val="clear" w:color="auto" w:fill="F2F2F2" w:themeFill="background1" w:themeFillShade="F2"/>
            <w:vAlign w:val="center"/>
          </w:tcPr>
          <w:p w14:paraId="0A154BD7" w14:textId="77777777" w:rsidR="00DC02EB" w:rsidRPr="000E4EE9" w:rsidRDefault="00DC02EB" w:rsidP="00CF5ED3">
            <w:pPr>
              <w:pStyle w:val="SemEspaamento"/>
              <w:tabs>
                <w:tab w:val="right" w:pos="1134"/>
              </w:tabs>
              <w:jc w:val="center"/>
              <w:rPr>
                <w:rFonts w:ascii="Calibri" w:hAnsi="Calibri" w:cs="Calibri"/>
                <w:sz w:val="18"/>
                <w:szCs w:val="18"/>
              </w:rPr>
            </w:pPr>
            <w:r w:rsidRPr="000E4EE9">
              <w:rPr>
                <w:rFonts w:ascii="Calibri" w:hAnsi="Calibri" w:cs="Calibri"/>
                <w:sz w:val="18"/>
                <w:szCs w:val="18"/>
              </w:rPr>
              <w:t>Parágrafo</w:t>
            </w:r>
          </w:p>
        </w:tc>
        <w:tc>
          <w:tcPr>
            <w:tcW w:w="4775" w:type="dxa"/>
            <w:shd w:val="clear" w:color="auto" w:fill="F2F2F2" w:themeFill="background1" w:themeFillShade="F2"/>
            <w:vAlign w:val="center"/>
          </w:tcPr>
          <w:p w14:paraId="6E0B1D77" w14:textId="77777777" w:rsidR="00DC02EB" w:rsidRPr="000E4EE9" w:rsidRDefault="00DC02EB" w:rsidP="00CF5ED3">
            <w:pPr>
              <w:pStyle w:val="SemEspaamento"/>
              <w:tabs>
                <w:tab w:val="right" w:pos="1134"/>
              </w:tabs>
              <w:jc w:val="center"/>
              <w:rPr>
                <w:rFonts w:ascii="Calibri" w:hAnsi="Calibri" w:cs="Calibri"/>
                <w:sz w:val="18"/>
                <w:szCs w:val="18"/>
              </w:rPr>
            </w:pPr>
            <w:r w:rsidRPr="000E4EE9">
              <w:rPr>
                <w:rFonts w:ascii="Calibri" w:hAnsi="Calibri" w:cs="Calibri"/>
                <w:sz w:val="18"/>
                <w:szCs w:val="18"/>
              </w:rPr>
              <w:t>Risco</w:t>
            </w:r>
          </w:p>
        </w:tc>
        <w:tc>
          <w:tcPr>
            <w:tcW w:w="850" w:type="dxa"/>
            <w:shd w:val="clear" w:color="auto" w:fill="F2F2F2" w:themeFill="background1" w:themeFillShade="F2"/>
            <w:vAlign w:val="center"/>
          </w:tcPr>
          <w:p w14:paraId="3B765E6F" w14:textId="77777777" w:rsidR="00DC02EB" w:rsidRPr="000E4EE9" w:rsidRDefault="00DC02EB" w:rsidP="00CF5ED3">
            <w:pPr>
              <w:pStyle w:val="SemEspaamento"/>
              <w:tabs>
                <w:tab w:val="right" w:pos="1134"/>
              </w:tabs>
              <w:jc w:val="center"/>
              <w:rPr>
                <w:rFonts w:ascii="Calibri" w:hAnsi="Calibri" w:cs="Calibri"/>
                <w:sz w:val="18"/>
                <w:szCs w:val="18"/>
              </w:rPr>
            </w:pPr>
            <w:r w:rsidRPr="000E4EE9">
              <w:rPr>
                <w:rFonts w:ascii="Calibri" w:hAnsi="Calibri" w:cs="Calibri"/>
                <w:sz w:val="18"/>
                <w:szCs w:val="18"/>
              </w:rPr>
              <w:t>Código do risco</w:t>
            </w:r>
          </w:p>
        </w:tc>
        <w:tc>
          <w:tcPr>
            <w:tcW w:w="1138" w:type="dxa"/>
            <w:shd w:val="clear" w:color="auto" w:fill="F2F2F2" w:themeFill="background1" w:themeFillShade="F2"/>
            <w:vAlign w:val="center"/>
          </w:tcPr>
          <w:p w14:paraId="47119A12" w14:textId="77777777" w:rsidR="00DC02EB" w:rsidRPr="000E4EE9" w:rsidRDefault="00DC02EB" w:rsidP="00CF5ED3">
            <w:pPr>
              <w:pStyle w:val="SemEspaamento"/>
              <w:tabs>
                <w:tab w:val="right" w:pos="1134"/>
              </w:tabs>
              <w:jc w:val="center"/>
              <w:rPr>
                <w:rFonts w:ascii="Calibri" w:hAnsi="Calibri" w:cs="Calibri"/>
                <w:sz w:val="18"/>
                <w:szCs w:val="18"/>
              </w:rPr>
            </w:pPr>
            <w:r w:rsidRPr="000E4EE9">
              <w:rPr>
                <w:rFonts w:ascii="Calibri" w:hAnsi="Calibri" w:cs="Calibri"/>
                <w:sz w:val="18"/>
                <w:szCs w:val="18"/>
              </w:rPr>
              <w:t>Classificação do risco</w:t>
            </w:r>
          </w:p>
        </w:tc>
      </w:tr>
      <w:tr w:rsidR="000E4EE9" w:rsidRPr="000E4EE9" w14:paraId="3B5EEDAB" w14:textId="77777777" w:rsidTr="00CF5ED3">
        <w:trPr>
          <w:trHeight w:val="315"/>
        </w:trPr>
        <w:tc>
          <w:tcPr>
            <w:tcW w:w="1737" w:type="dxa"/>
            <w:vMerge w:val="restart"/>
            <w:vAlign w:val="center"/>
          </w:tcPr>
          <w:p w14:paraId="710735A8" w14:textId="0042D608" w:rsidR="00DC02EB" w:rsidRPr="000E4EE9" w:rsidRDefault="003F5349" w:rsidP="00CF5ED3">
            <w:pPr>
              <w:pStyle w:val="SemEspaamento"/>
              <w:tabs>
                <w:tab w:val="right" w:pos="1134"/>
              </w:tabs>
              <w:jc w:val="center"/>
              <w:rPr>
                <w:rFonts w:ascii="Calibri" w:hAnsi="Calibri" w:cs="Calibri"/>
                <w:sz w:val="18"/>
                <w:szCs w:val="18"/>
              </w:rPr>
            </w:pPr>
            <w:r w:rsidRPr="000E4EE9">
              <w:rPr>
                <w:rFonts w:ascii="Calibri" w:hAnsi="Calibri" w:cs="Calibri"/>
                <w:sz w:val="18"/>
                <w:szCs w:val="18"/>
              </w:rPr>
              <w:t>234</w:t>
            </w:r>
          </w:p>
        </w:tc>
        <w:tc>
          <w:tcPr>
            <w:tcW w:w="4775" w:type="dxa"/>
            <w:vAlign w:val="center"/>
          </w:tcPr>
          <w:p w14:paraId="3CA26086" w14:textId="77777777" w:rsidR="00DC02EB" w:rsidRPr="000E4EE9" w:rsidRDefault="00DC02EB" w:rsidP="00CF5ED3">
            <w:pPr>
              <w:pStyle w:val="SemEspaamento"/>
              <w:tabs>
                <w:tab w:val="right" w:pos="1134"/>
              </w:tabs>
              <w:jc w:val="both"/>
              <w:rPr>
                <w:rFonts w:ascii="Calibri" w:hAnsi="Calibri" w:cs="Calibri"/>
                <w:sz w:val="18"/>
                <w:szCs w:val="18"/>
              </w:rPr>
            </w:pPr>
            <w:r w:rsidRPr="000E4EE9">
              <w:rPr>
                <w:rFonts w:eastAsia="Times New Roman" w:cstheme="minorHAnsi"/>
                <w:sz w:val="18"/>
                <w:szCs w:val="18"/>
                <w:lang w:eastAsia="pt-BR"/>
              </w:rPr>
              <w:t>Falta de gestão participativa nos termos preconizados pela Resolução CNJ n. 221/2016 </w:t>
            </w:r>
          </w:p>
        </w:tc>
        <w:tc>
          <w:tcPr>
            <w:tcW w:w="850" w:type="dxa"/>
            <w:vAlign w:val="center"/>
          </w:tcPr>
          <w:p w14:paraId="3C5DBD23" w14:textId="77777777" w:rsidR="00DC02EB" w:rsidRPr="000E4EE9" w:rsidRDefault="00DC02EB" w:rsidP="00CF5ED3">
            <w:pPr>
              <w:pStyle w:val="SemEspaamento"/>
              <w:tabs>
                <w:tab w:val="right" w:pos="1134"/>
              </w:tabs>
              <w:jc w:val="center"/>
              <w:rPr>
                <w:rFonts w:ascii="Calibri" w:hAnsi="Calibri" w:cs="Calibri"/>
                <w:sz w:val="18"/>
                <w:szCs w:val="18"/>
              </w:rPr>
            </w:pPr>
            <w:r w:rsidRPr="000E4EE9">
              <w:rPr>
                <w:rFonts w:ascii="Calibri" w:hAnsi="Calibri" w:cs="Calibri"/>
                <w:sz w:val="18"/>
                <w:szCs w:val="18"/>
              </w:rPr>
              <w:t>R1</w:t>
            </w:r>
          </w:p>
        </w:tc>
        <w:tc>
          <w:tcPr>
            <w:tcW w:w="1138" w:type="dxa"/>
            <w:vAlign w:val="center"/>
          </w:tcPr>
          <w:p w14:paraId="732DB3FD" w14:textId="77777777" w:rsidR="00DC02EB" w:rsidRPr="000E4EE9" w:rsidRDefault="00DC02EB" w:rsidP="00CF5ED3">
            <w:pPr>
              <w:pStyle w:val="SemEspaamento"/>
              <w:tabs>
                <w:tab w:val="right" w:pos="1134"/>
              </w:tabs>
              <w:jc w:val="center"/>
              <w:rPr>
                <w:rFonts w:ascii="Calibri" w:hAnsi="Calibri" w:cs="Calibri"/>
                <w:sz w:val="18"/>
                <w:szCs w:val="18"/>
              </w:rPr>
            </w:pPr>
            <w:r w:rsidRPr="000E4EE9">
              <w:rPr>
                <w:rFonts w:ascii="Calibri" w:hAnsi="Calibri" w:cs="Calibri"/>
                <w:sz w:val="18"/>
                <w:szCs w:val="18"/>
              </w:rPr>
              <w:t>Médio</w:t>
            </w:r>
          </w:p>
        </w:tc>
      </w:tr>
      <w:tr w:rsidR="000E4EE9" w:rsidRPr="000E4EE9" w14:paraId="50494A86" w14:textId="77777777" w:rsidTr="00CF5ED3">
        <w:trPr>
          <w:trHeight w:val="315"/>
        </w:trPr>
        <w:tc>
          <w:tcPr>
            <w:tcW w:w="1737" w:type="dxa"/>
            <w:vMerge/>
            <w:vAlign w:val="center"/>
          </w:tcPr>
          <w:p w14:paraId="43D07D3B" w14:textId="77777777" w:rsidR="00DC02EB" w:rsidRPr="000E4EE9" w:rsidRDefault="00DC02EB" w:rsidP="00CF5ED3">
            <w:pPr>
              <w:pStyle w:val="SemEspaamento"/>
              <w:tabs>
                <w:tab w:val="right" w:pos="1134"/>
              </w:tabs>
              <w:jc w:val="center"/>
              <w:rPr>
                <w:rFonts w:ascii="Calibri" w:hAnsi="Calibri" w:cs="Calibri"/>
                <w:sz w:val="18"/>
                <w:szCs w:val="18"/>
              </w:rPr>
            </w:pPr>
          </w:p>
        </w:tc>
        <w:tc>
          <w:tcPr>
            <w:tcW w:w="4775" w:type="dxa"/>
            <w:vAlign w:val="center"/>
          </w:tcPr>
          <w:p w14:paraId="30611E8B" w14:textId="77777777" w:rsidR="00DC02EB" w:rsidRPr="000E4EE9" w:rsidRDefault="00DC02EB" w:rsidP="00CF5ED3">
            <w:pPr>
              <w:pStyle w:val="SemEspaamento"/>
              <w:tabs>
                <w:tab w:val="right" w:pos="1134"/>
              </w:tabs>
              <w:jc w:val="both"/>
              <w:rPr>
                <w:rFonts w:eastAsia="Times New Roman" w:cstheme="minorHAnsi"/>
                <w:sz w:val="18"/>
                <w:szCs w:val="18"/>
                <w:lang w:eastAsia="pt-BR"/>
              </w:rPr>
            </w:pPr>
            <w:r w:rsidRPr="000E4EE9">
              <w:rPr>
                <w:rFonts w:eastAsia="Times New Roman" w:cstheme="minorHAnsi"/>
                <w:sz w:val="18"/>
                <w:szCs w:val="18"/>
                <w:lang w:eastAsia="pt-BR"/>
              </w:rPr>
              <w:t>Falta de articulação entre os diferentes órgãos públicos envolvidos na política </w:t>
            </w:r>
          </w:p>
        </w:tc>
        <w:tc>
          <w:tcPr>
            <w:tcW w:w="850" w:type="dxa"/>
            <w:vAlign w:val="center"/>
          </w:tcPr>
          <w:p w14:paraId="18DD99BC" w14:textId="77777777" w:rsidR="00DC02EB" w:rsidRPr="000E4EE9" w:rsidRDefault="00DC02EB" w:rsidP="00CF5ED3">
            <w:pPr>
              <w:pStyle w:val="SemEspaamento"/>
              <w:tabs>
                <w:tab w:val="right" w:pos="1134"/>
              </w:tabs>
              <w:jc w:val="center"/>
              <w:rPr>
                <w:rFonts w:ascii="Calibri" w:hAnsi="Calibri" w:cs="Calibri"/>
                <w:sz w:val="18"/>
                <w:szCs w:val="18"/>
              </w:rPr>
            </w:pPr>
            <w:r w:rsidRPr="000E4EE9">
              <w:rPr>
                <w:rFonts w:ascii="Calibri" w:hAnsi="Calibri" w:cs="Calibri"/>
                <w:sz w:val="18"/>
                <w:szCs w:val="18"/>
              </w:rPr>
              <w:t>R18</w:t>
            </w:r>
          </w:p>
        </w:tc>
        <w:tc>
          <w:tcPr>
            <w:tcW w:w="1138" w:type="dxa"/>
            <w:vAlign w:val="center"/>
          </w:tcPr>
          <w:p w14:paraId="085F6F9B" w14:textId="77777777" w:rsidR="00DC02EB" w:rsidRPr="000E4EE9" w:rsidRDefault="00DC02EB" w:rsidP="00CF5ED3">
            <w:pPr>
              <w:pStyle w:val="SemEspaamento"/>
              <w:tabs>
                <w:tab w:val="right" w:pos="1134"/>
              </w:tabs>
              <w:jc w:val="center"/>
              <w:rPr>
                <w:rFonts w:ascii="Calibri" w:hAnsi="Calibri" w:cs="Calibri"/>
                <w:sz w:val="18"/>
                <w:szCs w:val="18"/>
              </w:rPr>
            </w:pPr>
            <w:r w:rsidRPr="000E4EE9">
              <w:rPr>
                <w:rFonts w:ascii="Calibri" w:hAnsi="Calibri" w:cs="Calibri"/>
                <w:sz w:val="18"/>
                <w:szCs w:val="18"/>
              </w:rPr>
              <w:t>Médio</w:t>
            </w:r>
          </w:p>
        </w:tc>
      </w:tr>
      <w:tr w:rsidR="000E4EE9" w:rsidRPr="000E4EE9" w14:paraId="524C84EC" w14:textId="77777777" w:rsidTr="00CF5ED3">
        <w:trPr>
          <w:trHeight w:val="315"/>
        </w:trPr>
        <w:tc>
          <w:tcPr>
            <w:tcW w:w="1737" w:type="dxa"/>
            <w:vMerge w:val="restart"/>
            <w:vAlign w:val="center"/>
          </w:tcPr>
          <w:p w14:paraId="26BCDFE2" w14:textId="2BE5CD90" w:rsidR="00A66B82" w:rsidRPr="000E4EE9" w:rsidRDefault="003F5349" w:rsidP="00A66B82">
            <w:pPr>
              <w:pStyle w:val="SemEspaamento"/>
              <w:tabs>
                <w:tab w:val="right" w:pos="1134"/>
              </w:tabs>
              <w:jc w:val="center"/>
              <w:rPr>
                <w:rFonts w:ascii="Calibri" w:hAnsi="Calibri" w:cs="Calibri"/>
                <w:sz w:val="18"/>
                <w:szCs w:val="18"/>
              </w:rPr>
            </w:pPr>
            <w:r w:rsidRPr="000E4EE9">
              <w:rPr>
                <w:rFonts w:ascii="Calibri" w:hAnsi="Calibri" w:cs="Calibri"/>
                <w:sz w:val="18"/>
                <w:szCs w:val="18"/>
              </w:rPr>
              <w:t>242</w:t>
            </w:r>
          </w:p>
        </w:tc>
        <w:tc>
          <w:tcPr>
            <w:tcW w:w="4775" w:type="dxa"/>
            <w:vAlign w:val="center"/>
          </w:tcPr>
          <w:p w14:paraId="36E5957A" w14:textId="414C53EA" w:rsidR="00A66B82" w:rsidRPr="000E4EE9" w:rsidRDefault="00A66B82" w:rsidP="00A66B82">
            <w:pPr>
              <w:pStyle w:val="SemEspaamento"/>
              <w:tabs>
                <w:tab w:val="right" w:pos="1134"/>
              </w:tabs>
              <w:jc w:val="both"/>
              <w:rPr>
                <w:rFonts w:eastAsia="Times New Roman" w:cstheme="minorHAnsi"/>
                <w:sz w:val="18"/>
                <w:szCs w:val="18"/>
                <w:lang w:eastAsia="pt-BR"/>
              </w:rPr>
            </w:pPr>
            <w:r w:rsidRPr="000E4EE9">
              <w:rPr>
                <w:rFonts w:eastAsia="Times New Roman" w:cstheme="minorHAnsi"/>
                <w:sz w:val="18"/>
                <w:szCs w:val="18"/>
                <w:lang w:eastAsia="pt-BR"/>
              </w:rPr>
              <w:t>Falta ou insuficiência de indicadores de produto da política </w:t>
            </w:r>
          </w:p>
        </w:tc>
        <w:tc>
          <w:tcPr>
            <w:tcW w:w="850" w:type="dxa"/>
            <w:vAlign w:val="center"/>
          </w:tcPr>
          <w:p w14:paraId="20A441E3" w14:textId="283C0F4D" w:rsidR="00A66B82" w:rsidRPr="000E4EE9" w:rsidRDefault="00A66B82" w:rsidP="00A66B82">
            <w:pPr>
              <w:pStyle w:val="SemEspaamento"/>
              <w:tabs>
                <w:tab w:val="right" w:pos="1134"/>
              </w:tabs>
              <w:jc w:val="center"/>
              <w:rPr>
                <w:rFonts w:ascii="Calibri" w:hAnsi="Calibri" w:cs="Calibri"/>
                <w:sz w:val="18"/>
                <w:szCs w:val="18"/>
              </w:rPr>
            </w:pPr>
            <w:r w:rsidRPr="000E4EE9">
              <w:rPr>
                <w:rFonts w:ascii="Calibri" w:hAnsi="Calibri" w:cs="Calibri"/>
                <w:sz w:val="18"/>
                <w:szCs w:val="18"/>
              </w:rPr>
              <w:t>R8</w:t>
            </w:r>
          </w:p>
        </w:tc>
        <w:tc>
          <w:tcPr>
            <w:tcW w:w="1138" w:type="dxa"/>
            <w:vAlign w:val="center"/>
          </w:tcPr>
          <w:p w14:paraId="58806FC4" w14:textId="2323C7E7" w:rsidR="00A66B82" w:rsidRPr="000E4EE9" w:rsidRDefault="00A66B82" w:rsidP="00A66B82">
            <w:pPr>
              <w:pStyle w:val="SemEspaamento"/>
              <w:tabs>
                <w:tab w:val="right" w:pos="1134"/>
              </w:tabs>
              <w:jc w:val="center"/>
              <w:rPr>
                <w:rFonts w:ascii="Calibri" w:hAnsi="Calibri" w:cs="Calibri"/>
                <w:sz w:val="18"/>
                <w:szCs w:val="18"/>
              </w:rPr>
            </w:pPr>
            <w:r w:rsidRPr="000E4EE9">
              <w:rPr>
                <w:rFonts w:ascii="Calibri" w:hAnsi="Calibri" w:cs="Calibri"/>
                <w:sz w:val="18"/>
                <w:szCs w:val="18"/>
              </w:rPr>
              <w:t>Médio</w:t>
            </w:r>
          </w:p>
        </w:tc>
      </w:tr>
      <w:tr w:rsidR="000E4EE9" w:rsidRPr="000E4EE9" w14:paraId="6198DB13" w14:textId="77777777" w:rsidTr="00CF5ED3">
        <w:trPr>
          <w:trHeight w:val="315"/>
        </w:trPr>
        <w:tc>
          <w:tcPr>
            <w:tcW w:w="1737" w:type="dxa"/>
            <w:vMerge/>
            <w:vAlign w:val="center"/>
          </w:tcPr>
          <w:p w14:paraId="5C943FF4" w14:textId="77777777" w:rsidR="00A66B82" w:rsidRPr="000E4EE9" w:rsidRDefault="00A66B82" w:rsidP="00A66B82">
            <w:pPr>
              <w:pStyle w:val="SemEspaamento"/>
              <w:tabs>
                <w:tab w:val="right" w:pos="1134"/>
              </w:tabs>
              <w:jc w:val="center"/>
              <w:rPr>
                <w:rFonts w:ascii="Calibri" w:hAnsi="Calibri" w:cs="Calibri"/>
                <w:sz w:val="18"/>
                <w:szCs w:val="18"/>
              </w:rPr>
            </w:pPr>
          </w:p>
        </w:tc>
        <w:tc>
          <w:tcPr>
            <w:tcW w:w="4775" w:type="dxa"/>
            <w:vAlign w:val="center"/>
          </w:tcPr>
          <w:p w14:paraId="3E6654E6" w14:textId="7F0375F1" w:rsidR="00A66B82" w:rsidRPr="000E4EE9" w:rsidRDefault="00A66B82" w:rsidP="00A66B82">
            <w:pPr>
              <w:pStyle w:val="SemEspaamento"/>
              <w:tabs>
                <w:tab w:val="right" w:pos="1134"/>
              </w:tabs>
              <w:jc w:val="both"/>
              <w:rPr>
                <w:rFonts w:eastAsia="Times New Roman" w:cstheme="minorHAnsi"/>
                <w:sz w:val="18"/>
                <w:szCs w:val="18"/>
                <w:lang w:eastAsia="pt-BR"/>
              </w:rPr>
            </w:pPr>
            <w:r w:rsidRPr="000E4EE9">
              <w:rPr>
                <w:rFonts w:eastAsia="Times New Roman" w:cstheme="minorHAnsi"/>
                <w:sz w:val="18"/>
                <w:szCs w:val="18"/>
                <w:lang w:eastAsia="pt-BR"/>
              </w:rPr>
              <w:t>Falta ou insuficiência de indicadores de resultado da política </w:t>
            </w:r>
          </w:p>
        </w:tc>
        <w:tc>
          <w:tcPr>
            <w:tcW w:w="850" w:type="dxa"/>
            <w:vAlign w:val="center"/>
          </w:tcPr>
          <w:p w14:paraId="76D3CC8D" w14:textId="56FCF427" w:rsidR="00A66B82" w:rsidRPr="000E4EE9" w:rsidRDefault="00A66B82" w:rsidP="00A66B82">
            <w:pPr>
              <w:pStyle w:val="SemEspaamento"/>
              <w:tabs>
                <w:tab w:val="right" w:pos="1134"/>
              </w:tabs>
              <w:jc w:val="center"/>
              <w:rPr>
                <w:rFonts w:ascii="Calibri" w:hAnsi="Calibri" w:cs="Calibri"/>
                <w:sz w:val="18"/>
                <w:szCs w:val="18"/>
              </w:rPr>
            </w:pPr>
            <w:r w:rsidRPr="000E4EE9">
              <w:rPr>
                <w:rFonts w:ascii="Calibri" w:hAnsi="Calibri" w:cs="Calibri"/>
                <w:sz w:val="18"/>
                <w:szCs w:val="18"/>
              </w:rPr>
              <w:t>R22</w:t>
            </w:r>
          </w:p>
        </w:tc>
        <w:tc>
          <w:tcPr>
            <w:tcW w:w="1138" w:type="dxa"/>
            <w:vAlign w:val="center"/>
          </w:tcPr>
          <w:p w14:paraId="365B24A0" w14:textId="54110DB6" w:rsidR="00A66B82" w:rsidRPr="000E4EE9" w:rsidRDefault="00A66B82" w:rsidP="00A66B82">
            <w:pPr>
              <w:pStyle w:val="SemEspaamento"/>
              <w:tabs>
                <w:tab w:val="right" w:pos="1134"/>
              </w:tabs>
              <w:jc w:val="center"/>
              <w:rPr>
                <w:rFonts w:ascii="Calibri" w:hAnsi="Calibri" w:cs="Calibri"/>
                <w:sz w:val="18"/>
                <w:szCs w:val="18"/>
              </w:rPr>
            </w:pPr>
            <w:r w:rsidRPr="000E4EE9">
              <w:rPr>
                <w:rFonts w:ascii="Calibri" w:hAnsi="Calibri" w:cs="Calibri"/>
                <w:sz w:val="18"/>
                <w:szCs w:val="18"/>
              </w:rPr>
              <w:t>Médio</w:t>
            </w:r>
          </w:p>
        </w:tc>
      </w:tr>
      <w:tr w:rsidR="00A66B82" w:rsidRPr="000E4EE9" w14:paraId="72364556" w14:textId="77777777" w:rsidTr="00CF5ED3">
        <w:trPr>
          <w:trHeight w:val="315"/>
        </w:trPr>
        <w:tc>
          <w:tcPr>
            <w:tcW w:w="1737" w:type="dxa"/>
            <w:vAlign w:val="center"/>
          </w:tcPr>
          <w:p w14:paraId="159C44CE" w14:textId="4ECF881C" w:rsidR="00A66B82" w:rsidRPr="000E4EE9" w:rsidRDefault="003F5349" w:rsidP="00A66B82">
            <w:pPr>
              <w:pStyle w:val="SemEspaamento"/>
              <w:tabs>
                <w:tab w:val="right" w:pos="1134"/>
              </w:tabs>
              <w:jc w:val="center"/>
              <w:rPr>
                <w:rFonts w:ascii="Calibri" w:hAnsi="Calibri" w:cs="Calibri"/>
                <w:sz w:val="18"/>
                <w:szCs w:val="18"/>
              </w:rPr>
            </w:pPr>
            <w:r w:rsidRPr="000E4EE9">
              <w:rPr>
                <w:rFonts w:ascii="Calibri" w:hAnsi="Calibri" w:cs="Calibri"/>
                <w:sz w:val="18"/>
                <w:szCs w:val="18"/>
              </w:rPr>
              <w:t>245</w:t>
            </w:r>
          </w:p>
        </w:tc>
        <w:tc>
          <w:tcPr>
            <w:tcW w:w="4775" w:type="dxa"/>
            <w:vAlign w:val="center"/>
          </w:tcPr>
          <w:p w14:paraId="270855E6" w14:textId="77777777" w:rsidR="00A66B82" w:rsidRPr="000E4EE9" w:rsidRDefault="00A66B82" w:rsidP="00A66B82">
            <w:pPr>
              <w:pStyle w:val="SemEspaamento"/>
              <w:tabs>
                <w:tab w:val="right" w:pos="1134"/>
              </w:tabs>
              <w:jc w:val="both"/>
              <w:rPr>
                <w:rFonts w:eastAsia="Times New Roman" w:cstheme="minorHAnsi"/>
                <w:sz w:val="18"/>
                <w:szCs w:val="18"/>
                <w:lang w:eastAsia="pt-BR"/>
              </w:rPr>
            </w:pPr>
            <w:r w:rsidRPr="000E4EE9">
              <w:rPr>
                <w:rFonts w:eastAsia="Times New Roman" w:cstheme="minorHAnsi"/>
                <w:sz w:val="18"/>
                <w:szCs w:val="18"/>
                <w:lang w:eastAsia="pt-BR"/>
              </w:rPr>
              <w:t xml:space="preserve">Falta de </w:t>
            </w:r>
            <w:proofErr w:type="spellStart"/>
            <w:r w:rsidRPr="000E4EE9">
              <w:rPr>
                <w:rFonts w:eastAsia="Times New Roman" w:cstheme="minorHAnsi"/>
                <w:sz w:val="18"/>
                <w:szCs w:val="18"/>
                <w:lang w:eastAsia="pt-BR"/>
              </w:rPr>
              <w:t>autoavaliação</w:t>
            </w:r>
            <w:proofErr w:type="spellEnd"/>
            <w:r w:rsidRPr="000E4EE9">
              <w:rPr>
                <w:rFonts w:eastAsia="Times New Roman" w:cstheme="minorHAnsi"/>
                <w:sz w:val="18"/>
                <w:szCs w:val="18"/>
                <w:lang w:eastAsia="pt-BR"/>
              </w:rPr>
              <w:t xml:space="preserve"> da política </w:t>
            </w:r>
          </w:p>
        </w:tc>
        <w:tc>
          <w:tcPr>
            <w:tcW w:w="850" w:type="dxa"/>
            <w:vAlign w:val="center"/>
          </w:tcPr>
          <w:p w14:paraId="05D421D7" w14:textId="77777777" w:rsidR="00A66B82" w:rsidRPr="000E4EE9" w:rsidRDefault="00A66B82" w:rsidP="00A66B82">
            <w:pPr>
              <w:pStyle w:val="SemEspaamento"/>
              <w:tabs>
                <w:tab w:val="right" w:pos="1134"/>
              </w:tabs>
              <w:jc w:val="center"/>
              <w:rPr>
                <w:rFonts w:ascii="Calibri" w:hAnsi="Calibri" w:cs="Calibri"/>
                <w:sz w:val="18"/>
                <w:szCs w:val="18"/>
              </w:rPr>
            </w:pPr>
            <w:r w:rsidRPr="000E4EE9">
              <w:rPr>
                <w:rFonts w:ascii="Calibri" w:hAnsi="Calibri" w:cs="Calibri"/>
                <w:sz w:val="18"/>
                <w:szCs w:val="18"/>
              </w:rPr>
              <w:t>R23</w:t>
            </w:r>
          </w:p>
        </w:tc>
        <w:tc>
          <w:tcPr>
            <w:tcW w:w="1138" w:type="dxa"/>
            <w:vAlign w:val="center"/>
          </w:tcPr>
          <w:p w14:paraId="3622DAF2" w14:textId="77777777" w:rsidR="00A66B82" w:rsidRPr="000E4EE9" w:rsidRDefault="00A66B82" w:rsidP="00A66B82">
            <w:pPr>
              <w:pStyle w:val="SemEspaamento"/>
              <w:tabs>
                <w:tab w:val="right" w:pos="1134"/>
              </w:tabs>
              <w:jc w:val="center"/>
              <w:rPr>
                <w:rFonts w:ascii="Calibri" w:hAnsi="Calibri" w:cs="Calibri"/>
                <w:sz w:val="18"/>
                <w:szCs w:val="18"/>
              </w:rPr>
            </w:pPr>
            <w:r w:rsidRPr="000E4EE9">
              <w:rPr>
                <w:rFonts w:ascii="Calibri" w:hAnsi="Calibri" w:cs="Calibri"/>
                <w:sz w:val="18"/>
                <w:szCs w:val="18"/>
              </w:rPr>
              <w:t>Alto</w:t>
            </w:r>
          </w:p>
        </w:tc>
      </w:tr>
    </w:tbl>
    <w:p w14:paraId="76C560F5" w14:textId="78EA3B1D" w:rsidR="00B941BD" w:rsidRPr="000E4EE9" w:rsidRDefault="00B941BD" w:rsidP="00B941BD">
      <w:pPr>
        <w:pStyle w:val="SemEspaamento"/>
        <w:numPr>
          <w:ilvl w:val="1"/>
          <w:numId w:val="1"/>
        </w:numPr>
        <w:spacing w:before="240" w:after="240"/>
        <w:ind w:left="0" w:firstLine="1134"/>
        <w:jc w:val="both"/>
        <w:outlineLvl w:val="1"/>
        <w:rPr>
          <w:rFonts w:ascii="Calibri" w:hAnsi="Calibri" w:cs="Calibri"/>
          <w:b/>
          <w:bCs/>
          <w:sz w:val="24"/>
          <w:szCs w:val="24"/>
        </w:rPr>
      </w:pPr>
      <w:bookmarkStart w:id="79" w:name="_Toc108806765"/>
      <w:bookmarkStart w:id="80" w:name="_Toc123245669"/>
      <w:r w:rsidRPr="000E4EE9">
        <w:rPr>
          <w:rFonts w:ascii="Calibri" w:hAnsi="Calibri" w:cs="Calibri"/>
          <w:b/>
          <w:bCs/>
          <w:sz w:val="24"/>
          <w:szCs w:val="24"/>
        </w:rPr>
        <w:t>Apuração e eventual responsabilização administrativa.</w:t>
      </w:r>
      <w:bookmarkEnd w:id="79"/>
      <w:bookmarkEnd w:id="80"/>
    </w:p>
    <w:p w14:paraId="0D259A22" w14:textId="77777777" w:rsidR="00B941BD" w:rsidRPr="000E4EE9" w:rsidRDefault="00B941BD" w:rsidP="00B941BD">
      <w:pPr>
        <w:pStyle w:val="SemEspaamento"/>
        <w:numPr>
          <w:ilvl w:val="0"/>
          <w:numId w:val="2"/>
        </w:numPr>
        <w:tabs>
          <w:tab w:val="right" w:pos="1134"/>
        </w:tabs>
        <w:spacing w:before="240" w:after="240"/>
        <w:ind w:left="0" w:firstLine="0"/>
        <w:jc w:val="both"/>
        <w:rPr>
          <w:rFonts w:ascii="Calibri" w:hAnsi="Calibri" w:cs="Calibri"/>
          <w:sz w:val="24"/>
          <w:szCs w:val="24"/>
        </w:rPr>
      </w:pPr>
      <w:r w:rsidRPr="000E4EE9">
        <w:rPr>
          <w:rFonts w:ascii="Calibri" w:hAnsi="Calibri" w:cs="Calibri"/>
          <w:sz w:val="24"/>
          <w:szCs w:val="24"/>
        </w:rPr>
        <w:t>No curso da auditoria não foi possível observar nenhum indício de fraude ou erro que enseje em responsabilização administrativa.</w:t>
      </w:r>
    </w:p>
    <w:p w14:paraId="003AC29B" w14:textId="4B4CF04C" w:rsidR="00A6044F" w:rsidRPr="000E4EE9" w:rsidRDefault="00DB71C8" w:rsidP="004523F6">
      <w:pPr>
        <w:pStyle w:val="SemEspaamento"/>
        <w:tabs>
          <w:tab w:val="right" w:pos="1134"/>
        </w:tabs>
        <w:jc w:val="center"/>
        <w:rPr>
          <w:rFonts w:ascii="Calibri" w:hAnsi="Calibri" w:cs="Calibri"/>
          <w:b/>
          <w:bCs/>
          <w:sz w:val="24"/>
          <w:szCs w:val="24"/>
        </w:rPr>
      </w:pPr>
      <w:r w:rsidRPr="000E4EE9">
        <w:rPr>
          <w:rFonts w:ascii="Calibri" w:hAnsi="Calibri" w:cs="Calibri"/>
          <w:b/>
          <w:bCs/>
          <w:sz w:val="24"/>
          <w:szCs w:val="24"/>
        </w:rPr>
        <w:t>Leonardo Câmara P. Ribeiro</w:t>
      </w:r>
    </w:p>
    <w:p w14:paraId="0B16897C" w14:textId="4DFC0B5E" w:rsidR="00DB71C8" w:rsidRPr="000E4EE9" w:rsidRDefault="00DB71C8" w:rsidP="004523F6">
      <w:pPr>
        <w:pStyle w:val="SemEspaamento"/>
        <w:tabs>
          <w:tab w:val="right" w:pos="1134"/>
        </w:tabs>
        <w:jc w:val="center"/>
        <w:rPr>
          <w:rFonts w:ascii="Calibri" w:hAnsi="Calibri" w:cs="Calibri"/>
          <w:sz w:val="24"/>
          <w:szCs w:val="24"/>
        </w:rPr>
      </w:pPr>
      <w:r w:rsidRPr="000E4EE9">
        <w:rPr>
          <w:rFonts w:ascii="Calibri" w:hAnsi="Calibri" w:cs="Calibri"/>
          <w:sz w:val="24"/>
          <w:szCs w:val="24"/>
        </w:rPr>
        <w:t>Coordenado</w:t>
      </w:r>
      <w:r w:rsidR="2C1B922D" w:rsidRPr="000E4EE9">
        <w:rPr>
          <w:rFonts w:ascii="Calibri" w:hAnsi="Calibri" w:cs="Calibri"/>
          <w:sz w:val="24"/>
          <w:szCs w:val="24"/>
        </w:rPr>
        <w:t>r</w:t>
      </w:r>
      <w:r w:rsidRPr="000E4EE9">
        <w:rPr>
          <w:rFonts w:ascii="Calibri" w:hAnsi="Calibri" w:cs="Calibri"/>
          <w:sz w:val="24"/>
          <w:szCs w:val="24"/>
        </w:rPr>
        <w:t xml:space="preserve"> de Auditoria</w:t>
      </w:r>
    </w:p>
    <w:p w14:paraId="74850B86" w14:textId="77777777" w:rsidR="004523F6" w:rsidRPr="000E4EE9" w:rsidRDefault="004523F6" w:rsidP="004523F6">
      <w:pPr>
        <w:pStyle w:val="SemEspaamento"/>
        <w:tabs>
          <w:tab w:val="right" w:pos="1134"/>
        </w:tabs>
        <w:jc w:val="center"/>
        <w:rPr>
          <w:rFonts w:ascii="Calibri" w:hAnsi="Calibri" w:cs="Calibri"/>
          <w:sz w:val="24"/>
          <w:szCs w:val="24"/>
        </w:rPr>
      </w:pPr>
    </w:p>
    <w:p w14:paraId="1EBB5A3C" w14:textId="4674A145" w:rsidR="00A6044F" w:rsidRPr="000E4EE9" w:rsidRDefault="00197321" w:rsidP="004523F6">
      <w:pPr>
        <w:pStyle w:val="SemEspaamento"/>
        <w:tabs>
          <w:tab w:val="right" w:pos="1134"/>
        </w:tabs>
        <w:jc w:val="center"/>
        <w:rPr>
          <w:rFonts w:ascii="Calibri" w:hAnsi="Calibri" w:cs="Calibri"/>
          <w:b/>
          <w:bCs/>
          <w:sz w:val="24"/>
          <w:szCs w:val="24"/>
        </w:rPr>
      </w:pPr>
      <w:r w:rsidRPr="000E4EE9">
        <w:rPr>
          <w:rFonts w:ascii="Calibri" w:hAnsi="Calibri" w:cs="Calibri"/>
          <w:b/>
          <w:bCs/>
          <w:sz w:val="24"/>
          <w:szCs w:val="24"/>
        </w:rPr>
        <w:t>Priscila Schubert da Cunha Canto</w:t>
      </w:r>
    </w:p>
    <w:p w14:paraId="734A8E78" w14:textId="0F093048" w:rsidR="00A6044F" w:rsidRPr="000E4EE9" w:rsidRDefault="00197321" w:rsidP="004523F6">
      <w:pPr>
        <w:pStyle w:val="SemEspaamento"/>
        <w:tabs>
          <w:tab w:val="right" w:pos="1134"/>
        </w:tabs>
        <w:jc w:val="center"/>
        <w:rPr>
          <w:rFonts w:ascii="Calibri" w:hAnsi="Calibri" w:cs="Calibri"/>
          <w:sz w:val="24"/>
          <w:szCs w:val="24"/>
        </w:rPr>
      </w:pPr>
      <w:r w:rsidRPr="000E4EE9">
        <w:rPr>
          <w:rFonts w:ascii="Calibri" w:hAnsi="Calibri" w:cs="Calibri"/>
          <w:sz w:val="24"/>
          <w:szCs w:val="24"/>
        </w:rPr>
        <w:t xml:space="preserve">Chefe da Seção </w:t>
      </w:r>
      <w:r w:rsidR="004523F6" w:rsidRPr="000E4EE9">
        <w:rPr>
          <w:rFonts w:ascii="Calibri" w:hAnsi="Calibri" w:cs="Calibri"/>
          <w:sz w:val="24"/>
          <w:szCs w:val="24"/>
        </w:rPr>
        <w:t>de Auditoria da Gestão e da Governança</w:t>
      </w:r>
      <w:r w:rsidR="004523F6" w:rsidRPr="000E4EE9">
        <w:rPr>
          <w:rFonts w:ascii="Calibri" w:hAnsi="Calibri" w:cs="Calibri"/>
          <w:sz w:val="24"/>
          <w:szCs w:val="24"/>
        </w:rPr>
        <w:cr/>
      </w:r>
    </w:p>
    <w:p w14:paraId="39FED6F4" w14:textId="4DFE1821" w:rsidR="00A6044F" w:rsidRPr="000E4EE9" w:rsidRDefault="00BB1837" w:rsidP="00F60DF6">
      <w:pPr>
        <w:pStyle w:val="SemEspaamento"/>
        <w:tabs>
          <w:tab w:val="right" w:pos="1134"/>
        </w:tabs>
        <w:jc w:val="both"/>
        <w:rPr>
          <w:rFonts w:ascii="Calibri" w:hAnsi="Calibri" w:cs="Calibri"/>
          <w:sz w:val="24"/>
          <w:szCs w:val="24"/>
        </w:rPr>
      </w:pPr>
      <w:r w:rsidRPr="000E4EE9">
        <w:rPr>
          <w:rFonts w:ascii="Calibri" w:hAnsi="Calibri" w:cs="Calibri"/>
          <w:sz w:val="24"/>
          <w:szCs w:val="24"/>
        </w:rPr>
        <w:t>Equipe de auditoria</w:t>
      </w:r>
      <w:r w:rsidR="004523F6" w:rsidRPr="000E4EE9">
        <w:rPr>
          <w:rFonts w:ascii="Calibri" w:hAnsi="Calibri" w:cs="Calibri"/>
          <w:sz w:val="24"/>
          <w:szCs w:val="24"/>
        </w:rPr>
        <w:t>:</w:t>
      </w:r>
    </w:p>
    <w:p w14:paraId="26922F98" w14:textId="77777777" w:rsidR="004523F6" w:rsidRPr="000E4EE9" w:rsidRDefault="004523F6" w:rsidP="00F60DF6">
      <w:pPr>
        <w:pStyle w:val="SemEspaamento"/>
        <w:tabs>
          <w:tab w:val="right" w:pos="1134"/>
        </w:tabs>
        <w:jc w:val="both"/>
        <w:rPr>
          <w:rFonts w:ascii="Calibri" w:hAnsi="Calibri" w:cs="Calibri"/>
          <w:sz w:val="24"/>
          <w:szCs w:val="24"/>
        </w:rPr>
      </w:pPr>
    </w:p>
    <w:p w14:paraId="43F9755E" w14:textId="77777777" w:rsidR="00540B83" w:rsidRPr="000E4EE9" w:rsidRDefault="00540B83" w:rsidP="004523F6">
      <w:pPr>
        <w:pStyle w:val="SemEspaamento"/>
        <w:tabs>
          <w:tab w:val="right" w:pos="1134"/>
        </w:tabs>
        <w:ind w:left="851"/>
        <w:jc w:val="both"/>
        <w:rPr>
          <w:rFonts w:ascii="Calibri" w:hAnsi="Calibri" w:cs="Calibri"/>
          <w:sz w:val="24"/>
          <w:szCs w:val="24"/>
        </w:rPr>
      </w:pPr>
      <w:r w:rsidRPr="000E4EE9">
        <w:rPr>
          <w:rFonts w:ascii="Calibri" w:hAnsi="Calibri" w:cs="Calibri"/>
          <w:sz w:val="24"/>
          <w:szCs w:val="24"/>
        </w:rPr>
        <w:t>Alexandre Pinto Vieira de Paula</w:t>
      </w:r>
    </w:p>
    <w:p w14:paraId="3FB3C60B" w14:textId="3661EF78" w:rsidR="00A6044F" w:rsidRPr="000E4EE9" w:rsidRDefault="00752150" w:rsidP="004523F6">
      <w:pPr>
        <w:pStyle w:val="SemEspaamento"/>
        <w:tabs>
          <w:tab w:val="right" w:pos="1134"/>
        </w:tabs>
        <w:ind w:left="851"/>
        <w:jc w:val="both"/>
        <w:rPr>
          <w:rFonts w:ascii="Calibri" w:hAnsi="Calibri" w:cs="Calibri"/>
          <w:sz w:val="24"/>
          <w:szCs w:val="24"/>
        </w:rPr>
      </w:pPr>
      <w:r w:rsidRPr="000E4EE9">
        <w:rPr>
          <w:rFonts w:ascii="Calibri" w:hAnsi="Calibri" w:cs="Calibri"/>
          <w:sz w:val="24"/>
          <w:szCs w:val="24"/>
        </w:rPr>
        <w:t xml:space="preserve">Edison </w:t>
      </w:r>
      <w:proofErr w:type="spellStart"/>
      <w:r w:rsidRPr="000E4EE9">
        <w:rPr>
          <w:rFonts w:ascii="Calibri" w:hAnsi="Calibri" w:cs="Calibri"/>
          <w:sz w:val="24"/>
          <w:szCs w:val="24"/>
        </w:rPr>
        <w:t>Livio</w:t>
      </w:r>
      <w:proofErr w:type="spellEnd"/>
      <w:r w:rsidRPr="000E4EE9">
        <w:rPr>
          <w:rFonts w:ascii="Calibri" w:hAnsi="Calibri" w:cs="Calibri"/>
          <w:sz w:val="24"/>
          <w:szCs w:val="24"/>
        </w:rPr>
        <w:t xml:space="preserve"> Bruno de </w:t>
      </w:r>
      <w:proofErr w:type="spellStart"/>
      <w:r w:rsidRPr="000E4EE9">
        <w:rPr>
          <w:rFonts w:ascii="Calibri" w:hAnsi="Calibri" w:cs="Calibri"/>
          <w:sz w:val="24"/>
          <w:szCs w:val="24"/>
        </w:rPr>
        <w:t>Araujo</w:t>
      </w:r>
      <w:proofErr w:type="spellEnd"/>
      <w:r w:rsidRPr="000E4EE9">
        <w:rPr>
          <w:rFonts w:ascii="Calibri" w:hAnsi="Calibri" w:cs="Calibri"/>
          <w:sz w:val="24"/>
          <w:szCs w:val="24"/>
        </w:rPr>
        <w:t xml:space="preserve"> Lopes</w:t>
      </w:r>
    </w:p>
    <w:p w14:paraId="15CD5673" w14:textId="18075563" w:rsidR="00CA0146" w:rsidRPr="000E4EE9" w:rsidRDefault="00CA0146" w:rsidP="004A7B34">
      <w:pPr>
        <w:pStyle w:val="SemEspaamento"/>
        <w:tabs>
          <w:tab w:val="right" w:pos="1134"/>
        </w:tabs>
        <w:ind w:left="851"/>
        <w:jc w:val="both"/>
        <w:rPr>
          <w:rFonts w:ascii="Calibri" w:hAnsi="Calibri" w:cs="Calibri"/>
          <w:b/>
          <w:bCs/>
          <w:sz w:val="24"/>
          <w:szCs w:val="24"/>
        </w:rPr>
      </w:pPr>
      <w:r w:rsidRPr="000E4EE9">
        <w:rPr>
          <w:rFonts w:ascii="Calibri" w:hAnsi="Calibri" w:cs="Calibri"/>
          <w:sz w:val="24"/>
          <w:szCs w:val="24"/>
        </w:rPr>
        <w:t>Nathalia Freitas Loureiro</w:t>
      </w:r>
    </w:p>
    <w:p w14:paraId="73FE07FA" w14:textId="426B7679" w:rsidR="00CA0146" w:rsidRPr="000E4EE9" w:rsidRDefault="00CA0146" w:rsidP="00587E88">
      <w:pPr>
        <w:pStyle w:val="SemEspaamento"/>
        <w:tabs>
          <w:tab w:val="right" w:pos="1134"/>
        </w:tabs>
        <w:spacing w:before="240" w:after="240"/>
        <w:jc w:val="both"/>
        <w:rPr>
          <w:rFonts w:ascii="Calibri" w:hAnsi="Calibri" w:cs="Calibri"/>
          <w:sz w:val="24"/>
          <w:szCs w:val="24"/>
        </w:rPr>
        <w:sectPr w:rsidR="00CA0146" w:rsidRPr="000E4EE9" w:rsidSect="00C928E7">
          <w:footerReference w:type="default" r:id="rId111"/>
          <w:pgSz w:w="11906" w:h="16838"/>
          <w:pgMar w:top="1134" w:right="1701" w:bottom="1418" w:left="1701" w:header="709" w:footer="709" w:gutter="0"/>
          <w:cols w:space="708"/>
          <w:docGrid w:linePitch="360"/>
        </w:sectPr>
      </w:pPr>
    </w:p>
    <w:p w14:paraId="727BD4A5" w14:textId="77777777" w:rsidR="00A80C18" w:rsidRPr="000E4EE9" w:rsidRDefault="00A80C18" w:rsidP="00A80C18">
      <w:pPr>
        <w:rPr>
          <w:rFonts w:ascii="Calibri" w:hAnsi="Calibri" w:cs="Calibri"/>
          <w:b/>
          <w:bCs/>
          <w:sz w:val="24"/>
          <w:szCs w:val="24"/>
        </w:rPr>
      </w:pPr>
    </w:p>
    <w:p w14:paraId="1399A485" w14:textId="27DE17C7" w:rsidR="00A80C18" w:rsidRPr="000E4EE9" w:rsidRDefault="00A80C18" w:rsidP="00A80C18">
      <w:pPr>
        <w:pStyle w:val="SemEspaamento"/>
        <w:tabs>
          <w:tab w:val="right" w:pos="1134"/>
        </w:tabs>
        <w:spacing w:before="240" w:after="240"/>
        <w:jc w:val="center"/>
        <w:outlineLvl w:val="0"/>
        <w:rPr>
          <w:rFonts w:ascii="Calibri" w:hAnsi="Calibri" w:cs="Calibri"/>
          <w:b/>
          <w:bCs/>
          <w:sz w:val="24"/>
          <w:szCs w:val="24"/>
        </w:rPr>
      </w:pPr>
      <w:bookmarkStart w:id="81" w:name="_Toc99618730"/>
      <w:bookmarkStart w:id="82" w:name="_Toc123245670"/>
      <w:r w:rsidRPr="000E4EE9">
        <w:rPr>
          <w:rFonts w:ascii="Calibri" w:hAnsi="Calibri" w:cs="Calibri"/>
          <w:b/>
          <w:bCs/>
          <w:sz w:val="24"/>
          <w:szCs w:val="24"/>
        </w:rPr>
        <w:t>ANEXO I – Tabela de referências das providências</w:t>
      </w:r>
      <w:bookmarkEnd w:id="81"/>
      <w:bookmarkEnd w:id="82"/>
    </w:p>
    <w:p w14:paraId="08494F6C" w14:textId="77777777" w:rsidR="00A80C18" w:rsidRPr="000E4EE9" w:rsidRDefault="00A80C18" w:rsidP="00A80C18">
      <w:pPr>
        <w:pStyle w:val="SemEspaamento"/>
        <w:tabs>
          <w:tab w:val="right" w:pos="1134"/>
        </w:tabs>
        <w:spacing w:before="240" w:after="240"/>
        <w:jc w:val="center"/>
        <w:rPr>
          <w:rFonts w:ascii="Calibri" w:hAnsi="Calibri" w:cs="Calibri"/>
          <w:sz w:val="24"/>
          <w:szCs w:val="24"/>
        </w:rPr>
      </w:pPr>
    </w:p>
    <w:tbl>
      <w:tblPr>
        <w:tblStyle w:val="Tabelacomgrade"/>
        <w:tblpPr w:leftFromText="141" w:rightFromText="141" w:vertAnchor="text" w:tblpY="1"/>
        <w:tblOverlap w:val="never"/>
        <w:tblW w:w="15031" w:type="dxa"/>
        <w:tblLook w:val="04A0" w:firstRow="1" w:lastRow="0" w:firstColumn="1" w:lastColumn="0" w:noHBand="0" w:noVBand="1"/>
      </w:tblPr>
      <w:tblGrid>
        <w:gridCol w:w="992"/>
        <w:gridCol w:w="3989"/>
        <w:gridCol w:w="5015"/>
        <w:gridCol w:w="5035"/>
      </w:tblGrid>
      <w:tr w:rsidR="000E4EE9" w:rsidRPr="000E4EE9" w14:paraId="6A7BFEC3" w14:textId="77777777" w:rsidTr="001A6ABE">
        <w:trPr>
          <w:trHeight w:val="336"/>
        </w:trPr>
        <w:tc>
          <w:tcPr>
            <w:tcW w:w="992" w:type="dxa"/>
            <w:shd w:val="pct10" w:color="auto" w:fill="auto"/>
          </w:tcPr>
          <w:p w14:paraId="05F97B61" w14:textId="77777777" w:rsidR="001A6ABE" w:rsidRPr="000E4EE9" w:rsidRDefault="001A6ABE" w:rsidP="001A6ABE">
            <w:pPr>
              <w:pStyle w:val="SemEspaamento"/>
              <w:ind w:left="-111"/>
              <w:jc w:val="center"/>
              <w:rPr>
                <w:rFonts w:ascii="Calibri" w:eastAsia="Times New Roman" w:hAnsi="Calibri" w:cs="Calibri"/>
                <w:b/>
                <w:bCs/>
                <w:sz w:val="22"/>
                <w:szCs w:val="22"/>
                <w:lang w:eastAsia="pt-BR"/>
              </w:rPr>
            </w:pPr>
            <w:r w:rsidRPr="000E4EE9">
              <w:rPr>
                <w:rFonts w:ascii="Calibri" w:eastAsia="Times New Roman" w:hAnsi="Calibri" w:cs="Calibri"/>
                <w:b/>
                <w:bCs/>
                <w:sz w:val="22"/>
                <w:szCs w:val="22"/>
                <w:lang w:eastAsia="pt-BR"/>
              </w:rPr>
              <w:t>Unidade</w:t>
            </w:r>
          </w:p>
        </w:tc>
        <w:tc>
          <w:tcPr>
            <w:tcW w:w="3989" w:type="dxa"/>
            <w:shd w:val="pct10" w:color="auto" w:fill="auto"/>
          </w:tcPr>
          <w:p w14:paraId="4EFEE605" w14:textId="77777777" w:rsidR="001A6ABE" w:rsidRPr="000E4EE9" w:rsidRDefault="001A6ABE" w:rsidP="001A6ABE">
            <w:pPr>
              <w:pStyle w:val="SemEspaamento"/>
              <w:jc w:val="center"/>
              <w:rPr>
                <w:rFonts w:ascii="Calibri" w:eastAsia="Times New Roman" w:hAnsi="Calibri" w:cs="Calibri"/>
                <w:b/>
                <w:bCs/>
                <w:sz w:val="22"/>
                <w:szCs w:val="22"/>
                <w:lang w:eastAsia="pt-BR"/>
              </w:rPr>
            </w:pPr>
            <w:r w:rsidRPr="000E4EE9">
              <w:rPr>
                <w:rFonts w:ascii="Calibri" w:eastAsia="Times New Roman" w:hAnsi="Calibri" w:cs="Calibri"/>
                <w:b/>
                <w:bCs/>
                <w:sz w:val="22"/>
                <w:szCs w:val="22"/>
                <w:lang w:eastAsia="pt-BR"/>
              </w:rPr>
              <w:t>Achado</w:t>
            </w:r>
          </w:p>
        </w:tc>
        <w:tc>
          <w:tcPr>
            <w:tcW w:w="5015" w:type="dxa"/>
            <w:shd w:val="pct10" w:color="auto" w:fill="auto"/>
          </w:tcPr>
          <w:p w14:paraId="23CB26FC" w14:textId="77777777" w:rsidR="001A6ABE" w:rsidRPr="000E4EE9" w:rsidRDefault="001A6ABE" w:rsidP="001A6ABE">
            <w:pPr>
              <w:pStyle w:val="SemEspaamento"/>
              <w:jc w:val="center"/>
              <w:rPr>
                <w:rFonts w:ascii="Calibri" w:eastAsia="Times New Roman" w:hAnsi="Calibri" w:cs="Calibri"/>
                <w:b/>
                <w:bCs/>
                <w:sz w:val="22"/>
                <w:szCs w:val="22"/>
                <w:lang w:eastAsia="pt-BR"/>
              </w:rPr>
            </w:pPr>
            <w:r w:rsidRPr="000E4EE9">
              <w:rPr>
                <w:rFonts w:ascii="Calibri" w:eastAsia="Times New Roman" w:hAnsi="Calibri" w:cs="Calibri"/>
                <w:b/>
                <w:bCs/>
                <w:sz w:val="22"/>
                <w:szCs w:val="22"/>
                <w:lang w:eastAsia="pt-BR"/>
              </w:rPr>
              <w:t>Encaminhamento</w:t>
            </w:r>
          </w:p>
        </w:tc>
        <w:tc>
          <w:tcPr>
            <w:tcW w:w="5035" w:type="dxa"/>
            <w:shd w:val="pct10" w:color="auto" w:fill="auto"/>
          </w:tcPr>
          <w:p w14:paraId="43A34ADE" w14:textId="77777777" w:rsidR="001A6ABE" w:rsidRPr="000E4EE9" w:rsidRDefault="001A6ABE" w:rsidP="001A6ABE">
            <w:pPr>
              <w:pStyle w:val="SemEspaamento"/>
              <w:jc w:val="center"/>
              <w:rPr>
                <w:rFonts w:ascii="Calibri" w:eastAsia="Times New Roman" w:hAnsi="Calibri" w:cs="Calibri"/>
                <w:b/>
                <w:bCs/>
                <w:sz w:val="22"/>
                <w:szCs w:val="22"/>
                <w:lang w:eastAsia="pt-BR"/>
              </w:rPr>
            </w:pPr>
            <w:r w:rsidRPr="000E4EE9">
              <w:rPr>
                <w:rFonts w:ascii="Calibri" w:eastAsia="Times New Roman" w:hAnsi="Calibri" w:cs="Calibri"/>
                <w:b/>
                <w:bCs/>
                <w:sz w:val="22"/>
                <w:szCs w:val="22"/>
                <w:lang w:eastAsia="pt-BR"/>
              </w:rPr>
              <w:t>Providência</w:t>
            </w:r>
          </w:p>
        </w:tc>
      </w:tr>
      <w:tr w:rsidR="000E4EE9" w:rsidRPr="000E4EE9" w14:paraId="4C546AC7" w14:textId="77777777" w:rsidTr="001A6ABE">
        <w:tc>
          <w:tcPr>
            <w:tcW w:w="992" w:type="dxa"/>
            <w:vAlign w:val="center"/>
          </w:tcPr>
          <w:p w14:paraId="31E9700F" w14:textId="77777777" w:rsidR="001A6ABE" w:rsidRPr="000E4EE9" w:rsidRDefault="001A6ABE" w:rsidP="001A6ABE">
            <w:pPr>
              <w:jc w:val="center"/>
            </w:pPr>
            <w:r w:rsidRPr="000E4EE9">
              <w:t>AJU</w:t>
            </w:r>
          </w:p>
        </w:tc>
        <w:tc>
          <w:tcPr>
            <w:tcW w:w="3989" w:type="dxa"/>
          </w:tcPr>
          <w:p w14:paraId="637CB488" w14:textId="77777777" w:rsidR="001A6ABE" w:rsidRPr="000E4EE9" w:rsidRDefault="001A6ABE" w:rsidP="001A6ABE">
            <w:pPr>
              <w:pStyle w:val="SemEspaamento"/>
              <w:numPr>
                <w:ilvl w:val="1"/>
                <w:numId w:val="45"/>
              </w:numPr>
              <w:jc w:val="both"/>
              <w:outlineLvl w:val="1"/>
            </w:pPr>
            <w:bookmarkStart w:id="83" w:name="_Toc123245671"/>
            <w:r w:rsidRPr="000E4EE9">
              <w:t>Declaração do Ordenador de Despesa sobre adequação quanto à Lei Orçamentária, à Lei de Diretrizes Orçamentárias e ao Plano Plurianual, em projetos que extrapolem um exercício fiscal.</w:t>
            </w:r>
            <w:bookmarkEnd w:id="83"/>
          </w:p>
          <w:p w14:paraId="4226B161" w14:textId="77777777" w:rsidR="001A6ABE" w:rsidRPr="000E4EE9" w:rsidRDefault="001A6ABE" w:rsidP="001A6ABE"/>
        </w:tc>
        <w:tc>
          <w:tcPr>
            <w:tcW w:w="5015" w:type="dxa"/>
          </w:tcPr>
          <w:p w14:paraId="616FA643" w14:textId="77777777" w:rsidR="001A6ABE" w:rsidRPr="000E4EE9" w:rsidRDefault="001A6ABE" w:rsidP="001A6ABE">
            <w:pPr>
              <w:pStyle w:val="SemEspaamento"/>
              <w:numPr>
                <w:ilvl w:val="0"/>
                <w:numId w:val="49"/>
              </w:numPr>
              <w:ind w:left="17" w:hanging="17"/>
              <w:jc w:val="both"/>
            </w:pPr>
            <w:r w:rsidRPr="000E4EE9">
              <w:t>Assim, em sede preliminar, coube à AJU esclarecer se, em termos legais, ante a divergência doutrinária, seria primoroso que nos processos de contratação em que despesas perpassem um exercício fiscal se façam constar a estimativa do impacto orçamentário-financeiro e a declaração do ordenador da despesa de que o aumento tem adequação orçamentária e financeira com LOA, LDO e PPA.</w:t>
            </w:r>
          </w:p>
          <w:p w14:paraId="134A31E2" w14:textId="77777777" w:rsidR="001A6ABE" w:rsidRPr="000E4EE9" w:rsidRDefault="001A6ABE" w:rsidP="001A6ABE"/>
        </w:tc>
        <w:tc>
          <w:tcPr>
            <w:tcW w:w="5035" w:type="dxa"/>
          </w:tcPr>
          <w:p w14:paraId="206860E7" w14:textId="77777777" w:rsidR="001A6ABE" w:rsidRPr="000E4EE9" w:rsidRDefault="001A6ABE" w:rsidP="001A6ABE">
            <w:pPr>
              <w:pStyle w:val="SemEspaamento"/>
              <w:tabs>
                <w:tab w:val="right" w:pos="36"/>
              </w:tabs>
              <w:jc w:val="both"/>
            </w:pPr>
            <w:r w:rsidRPr="000E4EE9">
              <w:t xml:space="preserve">A Assessoria Jurídica esclareceu que, no tocante ao caso concreto que a descentralização de créditos orçamentários via TED, não acarreta aumento de despesa, uma vez que os créditos orçamentários já estão previstos no orçamento do órgão descentralizador. </w:t>
            </w:r>
          </w:p>
          <w:p w14:paraId="5F5A416D" w14:textId="77777777" w:rsidR="001A6ABE" w:rsidRPr="000E4EE9" w:rsidRDefault="001A6ABE" w:rsidP="001A6ABE">
            <w:pPr>
              <w:pStyle w:val="SemEspaamento"/>
              <w:tabs>
                <w:tab w:val="right" w:pos="36"/>
              </w:tabs>
              <w:jc w:val="both"/>
              <w:rPr>
                <w:b/>
              </w:rPr>
            </w:pPr>
            <w:r w:rsidRPr="000E4EE9">
              <w:rPr>
                <w:b/>
              </w:rPr>
              <w:t>Recomendação:</w:t>
            </w:r>
          </w:p>
          <w:p w14:paraId="248CE5B1" w14:textId="77777777" w:rsidR="001A6ABE" w:rsidRPr="000E4EE9" w:rsidRDefault="001A6ABE" w:rsidP="001A6ABE">
            <w:pPr>
              <w:pStyle w:val="SemEspaamento"/>
              <w:tabs>
                <w:tab w:val="right" w:pos="36"/>
              </w:tabs>
              <w:jc w:val="both"/>
            </w:pPr>
            <w:r w:rsidRPr="000E4EE9">
              <w:t xml:space="preserve">À Assessoria Jurídica (AJU), para ciência do encerramento do achado preliminar, conforme item 5.1.4 deste relatório. </w:t>
            </w:r>
          </w:p>
        </w:tc>
      </w:tr>
      <w:tr w:rsidR="000E4EE9" w:rsidRPr="000E4EE9" w14:paraId="59FBC091" w14:textId="77777777" w:rsidTr="001A6ABE">
        <w:tc>
          <w:tcPr>
            <w:tcW w:w="992" w:type="dxa"/>
          </w:tcPr>
          <w:p w14:paraId="5D9125F7" w14:textId="77777777" w:rsidR="001A6ABE" w:rsidRPr="000E4EE9" w:rsidRDefault="001A6ABE" w:rsidP="001A6ABE">
            <w:pPr>
              <w:jc w:val="center"/>
            </w:pPr>
          </w:p>
          <w:p w14:paraId="246A4E1F" w14:textId="77777777" w:rsidR="001A6ABE" w:rsidRPr="000E4EE9" w:rsidRDefault="001A6ABE" w:rsidP="001A6ABE">
            <w:pPr>
              <w:jc w:val="center"/>
            </w:pPr>
          </w:p>
          <w:p w14:paraId="1D43C97D" w14:textId="77777777" w:rsidR="001A6ABE" w:rsidRPr="000E4EE9" w:rsidRDefault="001A6ABE" w:rsidP="001A6ABE">
            <w:pPr>
              <w:jc w:val="center"/>
            </w:pPr>
          </w:p>
          <w:p w14:paraId="4C958C2A" w14:textId="77777777" w:rsidR="001A6ABE" w:rsidRPr="000E4EE9" w:rsidRDefault="001A6ABE" w:rsidP="001A6ABE">
            <w:pPr>
              <w:jc w:val="center"/>
            </w:pPr>
          </w:p>
          <w:p w14:paraId="202EF33D" w14:textId="77777777" w:rsidR="001A6ABE" w:rsidRPr="000E4EE9" w:rsidRDefault="001A6ABE" w:rsidP="001A6ABE">
            <w:pPr>
              <w:jc w:val="center"/>
            </w:pPr>
          </w:p>
          <w:p w14:paraId="443625AE" w14:textId="77777777" w:rsidR="001A6ABE" w:rsidRPr="000E4EE9" w:rsidRDefault="001A6ABE" w:rsidP="001A6ABE">
            <w:pPr>
              <w:jc w:val="center"/>
            </w:pPr>
          </w:p>
          <w:p w14:paraId="6C5058BA" w14:textId="77777777" w:rsidR="001A6ABE" w:rsidRPr="000E4EE9" w:rsidRDefault="001A6ABE" w:rsidP="001A6ABE">
            <w:pPr>
              <w:jc w:val="center"/>
            </w:pPr>
          </w:p>
          <w:p w14:paraId="6168D393" w14:textId="77777777" w:rsidR="001A6ABE" w:rsidRPr="000E4EE9" w:rsidRDefault="001A6ABE" w:rsidP="001A6ABE">
            <w:pPr>
              <w:jc w:val="center"/>
            </w:pPr>
            <w:r w:rsidRPr="000E4EE9">
              <w:t>SEP</w:t>
            </w:r>
          </w:p>
          <w:p w14:paraId="0D899FEC" w14:textId="77777777" w:rsidR="001A6ABE" w:rsidRPr="000E4EE9" w:rsidRDefault="001A6ABE" w:rsidP="001A6ABE">
            <w:pPr>
              <w:jc w:val="center"/>
            </w:pPr>
          </w:p>
          <w:p w14:paraId="73C8DB53" w14:textId="77777777" w:rsidR="001A6ABE" w:rsidRPr="000E4EE9" w:rsidRDefault="001A6ABE" w:rsidP="001A6ABE">
            <w:pPr>
              <w:jc w:val="center"/>
            </w:pPr>
            <w:r w:rsidRPr="000E4EE9">
              <w:t>DTI</w:t>
            </w:r>
          </w:p>
        </w:tc>
        <w:tc>
          <w:tcPr>
            <w:tcW w:w="3989" w:type="dxa"/>
          </w:tcPr>
          <w:p w14:paraId="7B930100" w14:textId="77777777" w:rsidR="001A6ABE" w:rsidRPr="000E4EE9" w:rsidRDefault="001A6ABE" w:rsidP="001A6ABE">
            <w:pPr>
              <w:pStyle w:val="SemEspaamento"/>
              <w:numPr>
                <w:ilvl w:val="1"/>
                <w:numId w:val="42"/>
              </w:numPr>
              <w:ind w:left="357" w:hanging="357"/>
              <w:jc w:val="both"/>
              <w:outlineLvl w:val="1"/>
            </w:pPr>
            <w:bookmarkStart w:id="84" w:name="_Toc123245672"/>
            <w:r w:rsidRPr="000E4EE9">
              <w:t>Da avaliação do desempenho operacional dos controles de governança da Política Justiça 4.0 com recortes dos projetos Juízo 100% Digital e Núcleos de Justiça 4.0.</w:t>
            </w:r>
            <w:bookmarkEnd w:id="84"/>
          </w:p>
          <w:p w14:paraId="519A54F6" w14:textId="77777777" w:rsidR="001A6ABE" w:rsidRPr="000E4EE9" w:rsidRDefault="001A6ABE" w:rsidP="001A6ABE"/>
        </w:tc>
        <w:tc>
          <w:tcPr>
            <w:tcW w:w="5015" w:type="dxa"/>
          </w:tcPr>
          <w:p w14:paraId="28BA33DD" w14:textId="77777777" w:rsidR="001A6ABE" w:rsidRPr="000E4EE9" w:rsidRDefault="001A6ABE" w:rsidP="001A6ABE">
            <w:pPr>
              <w:jc w:val="both"/>
            </w:pPr>
            <w:r w:rsidRPr="000E4EE9">
              <w:t>248. Com isso, concluiu-se, preliminarmente, em relação aos instrumentos de controle aplicados à governança da Política Justiça 4.0, que precisam ser tomadas medidas corretivas para projetos futuros, principalmente no que diz respeito aos parágrafos relacionados aos riscos (Cf. parágrafo 200).</w:t>
            </w:r>
          </w:p>
        </w:tc>
        <w:tc>
          <w:tcPr>
            <w:tcW w:w="5035" w:type="dxa"/>
          </w:tcPr>
          <w:p w14:paraId="0A647E9A" w14:textId="77777777" w:rsidR="001A6ABE" w:rsidRPr="000E4EE9" w:rsidRDefault="001A6ABE" w:rsidP="001A6ABE">
            <w:pPr>
              <w:pStyle w:val="SemEspaamento"/>
              <w:tabs>
                <w:tab w:val="right" w:pos="1134"/>
              </w:tabs>
              <w:jc w:val="both"/>
            </w:pPr>
            <w:r w:rsidRPr="000E4EE9">
              <w:t xml:space="preserve">A SEP trouxe aos autos (Manifestação n. 1468073) todo o histórico detalhado do Programa Justiça 4.0, bem como explicou o funcionamento das estruturas de governança. Ademais, esclareceu sobre o monitoramento da execução dos projetos, a discrepância de dados nos painéis, e apresentou justificativas sobre as metas de efetividade dos projetos. </w:t>
            </w:r>
          </w:p>
          <w:p w14:paraId="4C59A134" w14:textId="77777777" w:rsidR="001A6ABE" w:rsidRPr="000E4EE9" w:rsidRDefault="001A6ABE" w:rsidP="001A6ABE">
            <w:pPr>
              <w:pStyle w:val="SemEspaamento"/>
              <w:tabs>
                <w:tab w:val="right" w:pos="1134"/>
              </w:tabs>
              <w:jc w:val="both"/>
            </w:pPr>
            <w:r w:rsidRPr="000E4EE9">
              <w:t>O DTI não apresentou manifestação sobre achado.</w:t>
            </w:r>
          </w:p>
          <w:p w14:paraId="258A17C4" w14:textId="77777777" w:rsidR="001A6ABE" w:rsidRPr="000E4EE9" w:rsidRDefault="001A6ABE" w:rsidP="001A6ABE">
            <w:pPr>
              <w:pStyle w:val="SemEspaamento"/>
              <w:tabs>
                <w:tab w:val="right" w:pos="36"/>
              </w:tabs>
              <w:jc w:val="both"/>
              <w:rPr>
                <w:b/>
              </w:rPr>
            </w:pPr>
            <w:r w:rsidRPr="000E4EE9">
              <w:rPr>
                <w:b/>
              </w:rPr>
              <w:t>Recomendação:</w:t>
            </w:r>
          </w:p>
          <w:p w14:paraId="3DBE85CE" w14:textId="77777777" w:rsidR="001A6ABE" w:rsidRPr="000E4EE9" w:rsidRDefault="001A6ABE" w:rsidP="001A6ABE">
            <w:pPr>
              <w:pStyle w:val="SemEspaamento"/>
              <w:numPr>
                <w:ilvl w:val="0"/>
                <w:numId w:val="48"/>
              </w:numPr>
              <w:tabs>
                <w:tab w:val="right" w:pos="1134"/>
              </w:tabs>
              <w:ind w:left="251" w:hanging="142"/>
              <w:jc w:val="both"/>
            </w:pPr>
            <w:r w:rsidRPr="000E4EE9">
              <w:t>que a SEP apresente, no prazo de 60 dias, a contar do final do recesso forense:</w:t>
            </w:r>
          </w:p>
          <w:p w14:paraId="5120143D" w14:textId="77777777" w:rsidR="001A6ABE" w:rsidRPr="000E4EE9" w:rsidRDefault="001A6ABE" w:rsidP="001A6ABE">
            <w:pPr>
              <w:pStyle w:val="SemEspaamento"/>
              <w:numPr>
                <w:ilvl w:val="0"/>
                <w:numId w:val="47"/>
              </w:numPr>
              <w:tabs>
                <w:tab w:val="left" w:pos="563"/>
                <w:tab w:val="right" w:pos="1385"/>
              </w:tabs>
              <w:ind w:left="251" w:firstLine="0"/>
              <w:jc w:val="both"/>
            </w:pPr>
            <w:r w:rsidRPr="000E4EE9">
              <w:t>projeto prevendo data de consecução de cada fase para implementar as providências apontadas no Despacho DGE n. 1463407, hipótese em que a unidade de auditoria realizará o monitoramento.</w:t>
            </w:r>
          </w:p>
          <w:p w14:paraId="56B55149" w14:textId="77777777" w:rsidR="001A6ABE" w:rsidRPr="000E4EE9" w:rsidRDefault="001A6ABE" w:rsidP="001A6ABE">
            <w:pPr>
              <w:pStyle w:val="SemEspaamento"/>
              <w:numPr>
                <w:ilvl w:val="0"/>
                <w:numId w:val="47"/>
              </w:numPr>
              <w:tabs>
                <w:tab w:val="left" w:pos="534"/>
                <w:tab w:val="right" w:pos="1134"/>
              </w:tabs>
              <w:ind w:left="251" w:firstLine="0"/>
              <w:jc w:val="both"/>
            </w:pPr>
            <w:r w:rsidRPr="000E4EE9">
              <w:t>plano de trabalho prevendo datas para correção de eventuais equívocos apresentados pelos painéis de apoio e para avaliação sobre a abertura pública do painel interno CNJ sobre todos os projetos desenvolvidos junto às parcerias técnicas internacionais, hipótese em que a unidade de auditoria realizará o monitoramento.</w:t>
            </w:r>
          </w:p>
          <w:p w14:paraId="04FC314B" w14:textId="77777777" w:rsidR="001A6ABE" w:rsidRPr="000E4EE9" w:rsidRDefault="001A6ABE" w:rsidP="001A6ABE">
            <w:pPr>
              <w:pStyle w:val="SemEspaamento"/>
              <w:numPr>
                <w:ilvl w:val="0"/>
                <w:numId w:val="48"/>
              </w:numPr>
              <w:tabs>
                <w:tab w:val="right" w:pos="1134"/>
              </w:tabs>
              <w:ind w:left="251" w:hanging="142"/>
              <w:jc w:val="both"/>
            </w:pPr>
            <w:r w:rsidRPr="000E4EE9">
              <w:t xml:space="preserve">Que o DTI elabore proposta de solução dos achados preliminares apontados no item 5.2 deste relatório no prazo de 60 dias a contar final do recesso forense, com a </w:t>
            </w:r>
            <w:r w:rsidRPr="000E4EE9">
              <w:lastRenderedPageBreak/>
              <w:t>finalidade de subsidiar o monitoramento realizado pela SAU.</w:t>
            </w:r>
          </w:p>
        </w:tc>
      </w:tr>
      <w:tr w:rsidR="000E4EE9" w:rsidRPr="000E4EE9" w14:paraId="5AC8830A" w14:textId="77777777" w:rsidTr="001A6ABE">
        <w:tc>
          <w:tcPr>
            <w:tcW w:w="992" w:type="dxa"/>
          </w:tcPr>
          <w:p w14:paraId="2A176EF7" w14:textId="77777777" w:rsidR="001A6ABE" w:rsidRPr="000E4EE9" w:rsidRDefault="001A6ABE" w:rsidP="001A6ABE">
            <w:pPr>
              <w:jc w:val="center"/>
            </w:pPr>
          </w:p>
          <w:p w14:paraId="6008CFF9" w14:textId="77777777" w:rsidR="001A6ABE" w:rsidRPr="000E4EE9" w:rsidRDefault="001A6ABE" w:rsidP="001A6ABE">
            <w:pPr>
              <w:jc w:val="center"/>
            </w:pPr>
            <w:r w:rsidRPr="000E4EE9">
              <w:t>SEP</w:t>
            </w:r>
          </w:p>
          <w:p w14:paraId="4D1F5FEB" w14:textId="77777777" w:rsidR="001A6ABE" w:rsidRPr="000E4EE9" w:rsidRDefault="001A6ABE" w:rsidP="001A6ABE">
            <w:pPr>
              <w:jc w:val="center"/>
            </w:pPr>
          </w:p>
          <w:p w14:paraId="47AF99C1" w14:textId="77777777" w:rsidR="001A6ABE" w:rsidRPr="000E4EE9" w:rsidRDefault="001A6ABE" w:rsidP="001A6ABE">
            <w:pPr>
              <w:jc w:val="center"/>
            </w:pPr>
            <w:r w:rsidRPr="000E4EE9">
              <w:t>DGE</w:t>
            </w:r>
          </w:p>
          <w:p w14:paraId="36AA63B8" w14:textId="77777777" w:rsidR="001A6ABE" w:rsidRPr="000E4EE9" w:rsidRDefault="001A6ABE" w:rsidP="001A6ABE">
            <w:pPr>
              <w:jc w:val="center"/>
            </w:pPr>
          </w:p>
          <w:p w14:paraId="41C0652E" w14:textId="77777777" w:rsidR="001A6ABE" w:rsidRPr="000E4EE9" w:rsidRDefault="001A6ABE" w:rsidP="001A6ABE">
            <w:pPr>
              <w:jc w:val="center"/>
            </w:pPr>
            <w:r w:rsidRPr="000E4EE9">
              <w:t>ECP</w:t>
            </w:r>
          </w:p>
        </w:tc>
        <w:tc>
          <w:tcPr>
            <w:tcW w:w="3989" w:type="dxa"/>
          </w:tcPr>
          <w:p w14:paraId="0CF67FAA" w14:textId="77777777" w:rsidR="001A6ABE" w:rsidRPr="000E4EE9" w:rsidRDefault="001A6ABE" w:rsidP="001A6ABE">
            <w:pPr>
              <w:pStyle w:val="SemEspaamento"/>
              <w:numPr>
                <w:ilvl w:val="1"/>
                <w:numId w:val="42"/>
              </w:numPr>
              <w:jc w:val="both"/>
              <w:outlineLvl w:val="1"/>
            </w:pPr>
            <w:bookmarkStart w:id="85" w:name="_Toc123245673"/>
            <w:r w:rsidRPr="000E4EE9">
              <w:t>Da inconformidade com o Guia de Gestão de Política Judiciária Nacional</w:t>
            </w:r>
            <w:bookmarkEnd w:id="85"/>
          </w:p>
          <w:p w14:paraId="678C4A16" w14:textId="77777777" w:rsidR="001A6ABE" w:rsidRPr="000E4EE9" w:rsidRDefault="001A6ABE" w:rsidP="001A6ABE"/>
        </w:tc>
        <w:tc>
          <w:tcPr>
            <w:tcW w:w="5015" w:type="dxa"/>
          </w:tcPr>
          <w:p w14:paraId="0C032A14" w14:textId="77777777" w:rsidR="001A6ABE" w:rsidRPr="000E4EE9" w:rsidRDefault="001A6ABE" w:rsidP="001A6ABE">
            <w:pPr>
              <w:jc w:val="both"/>
            </w:pPr>
            <w:r w:rsidRPr="000E4EE9">
              <w:t>262. Com isso, concluiu-se, preliminarmente, pela falta de padronização para a definição de políticas no âmbito do CNJ, tanto no que se refere às fases de Diagnóstico do Problema; Formação da Agenda; Formulação da Política; Planejamento da Implementação; Monitoramento; e Transparência da informação como, também, na disponibilização e organização da memória (documentação) de cada fase da política.</w:t>
            </w:r>
          </w:p>
        </w:tc>
        <w:tc>
          <w:tcPr>
            <w:tcW w:w="5035" w:type="dxa"/>
          </w:tcPr>
          <w:p w14:paraId="7071ECF2" w14:textId="77777777" w:rsidR="001A6ABE" w:rsidRPr="000E4EE9" w:rsidRDefault="001A6ABE" w:rsidP="001A6ABE">
            <w:pPr>
              <w:pStyle w:val="SemEspaamento"/>
              <w:tabs>
                <w:tab w:val="right" w:pos="36"/>
              </w:tabs>
              <w:jc w:val="both"/>
            </w:pPr>
            <w:r w:rsidRPr="000E4EE9">
              <w:t>O DGE apresentou estratégias de atuação com vistas ao aprimoramento da tomada de decisão e promoção de racionalidade e padronização dos processos de elaboração de políticas no âmbito do CNJ (Despacho DGE n. 1463407) e informou que o índice de planejamento de políticas judiciárias nacionais necessita de melhorias.</w:t>
            </w:r>
          </w:p>
          <w:p w14:paraId="5D9BFC25" w14:textId="77777777" w:rsidR="001A6ABE" w:rsidRPr="000E4EE9" w:rsidRDefault="001A6ABE" w:rsidP="001A6ABE">
            <w:pPr>
              <w:pStyle w:val="SemEspaamento"/>
              <w:tabs>
                <w:tab w:val="right" w:pos="1134"/>
              </w:tabs>
              <w:jc w:val="both"/>
            </w:pPr>
            <w:r w:rsidRPr="000E4EE9">
              <w:t>O ECP informou que a Gestão de Políticas Judiciárias não está no rol de competências da unidade e destacou a manifestação apresentada pelo DGE.</w:t>
            </w:r>
          </w:p>
          <w:p w14:paraId="4424F793" w14:textId="77777777" w:rsidR="001A6ABE" w:rsidRPr="000E4EE9" w:rsidRDefault="001A6ABE" w:rsidP="001A6ABE">
            <w:pPr>
              <w:pStyle w:val="SemEspaamento"/>
              <w:tabs>
                <w:tab w:val="right" w:pos="36"/>
              </w:tabs>
              <w:jc w:val="both"/>
            </w:pPr>
          </w:p>
          <w:p w14:paraId="593A9DF7" w14:textId="77777777" w:rsidR="001A6ABE" w:rsidRPr="000E4EE9" w:rsidRDefault="001A6ABE" w:rsidP="001A6ABE">
            <w:pPr>
              <w:pStyle w:val="SemEspaamento"/>
              <w:tabs>
                <w:tab w:val="right" w:pos="36"/>
              </w:tabs>
              <w:jc w:val="both"/>
              <w:rPr>
                <w:b/>
              </w:rPr>
            </w:pPr>
            <w:r w:rsidRPr="000E4EE9">
              <w:rPr>
                <w:b/>
              </w:rPr>
              <w:t>Recomendação:</w:t>
            </w:r>
          </w:p>
          <w:p w14:paraId="38CAE539" w14:textId="77777777" w:rsidR="001A6ABE" w:rsidRPr="000E4EE9" w:rsidRDefault="001A6ABE" w:rsidP="001A6ABE">
            <w:pPr>
              <w:jc w:val="both"/>
            </w:pPr>
            <w:r w:rsidRPr="000E4EE9">
              <w:t>À SEP, ao DGE e ao ECP, para ciência das conclusões apontadas nos itens 5.2.4 e 5.3.4 e apresentação, no prazo de 60 dias, a contar do final do recesso forense, de projeto prevendo data de consecução de cada fase para implementar as providências apontadas no Despacho DGE n. 1463407, hipótese em que a unidade de auditoria realizará o monitoramento.</w:t>
            </w:r>
          </w:p>
        </w:tc>
      </w:tr>
      <w:tr w:rsidR="000E4EE9" w:rsidRPr="000E4EE9" w14:paraId="43CC309C" w14:textId="77777777" w:rsidTr="001A6ABE">
        <w:tc>
          <w:tcPr>
            <w:tcW w:w="992" w:type="dxa"/>
          </w:tcPr>
          <w:p w14:paraId="5957ED79" w14:textId="77777777" w:rsidR="001A6ABE" w:rsidRPr="000E4EE9" w:rsidRDefault="001A6ABE" w:rsidP="001A6ABE">
            <w:pPr>
              <w:jc w:val="center"/>
            </w:pPr>
            <w:r w:rsidRPr="000E4EE9">
              <w:t>SARES</w:t>
            </w:r>
          </w:p>
        </w:tc>
        <w:tc>
          <w:tcPr>
            <w:tcW w:w="3989" w:type="dxa"/>
          </w:tcPr>
          <w:p w14:paraId="1D3E28CE" w14:textId="77777777" w:rsidR="001A6ABE" w:rsidRPr="000E4EE9" w:rsidRDefault="001A6ABE" w:rsidP="001A6ABE">
            <w:pPr>
              <w:pStyle w:val="SemEspaamento"/>
              <w:numPr>
                <w:ilvl w:val="1"/>
                <w:numId w:val="42"/>
              </w:numPr>
              <w:tabs>
                <w:tab w:val="right" w:pos="1134"/>
              </w:tabs>
              <w:jc w:val="both"/>
              <w:outlineLvl w:val="1"/>
            </w:pPr>
            <w:bookmarkStart w:id="86" w:name="_Toc123245674"/>
            <w:r w:rsidRPr="000E4EE9">
              <w:t>Da inconformidade com as resoluções instituidoras das políticas</w:t>
            </w:r>
            <w:bookmarkEnd w:id="86"/>
          </w:p>
          <w:p w14:paraId="74B02540" w14:textId="77777777" w:rsidR="001A6ABE" w:rsidRPr="000E4EE9" w:rsidRDefault="001A6ABE" w:rsidP="001A6ABE">
            <w:pPr>
              <w:jc w:val="both"/>
            </w:pPr>
          </w:p>
        </w:tc>
        <w:tc>
          <w:tcPr>
            <w:tcW w:w="5015" w:type="dxa"/>
          </w:tcPr>
          <w:p w14:paraId="2491EDDB" w14:textId="77777777" w:rsidR="001A6ABE" w:rsidRPr="000E4EE9" w:rsidRDefault="001A6ABE" w:rsidP="001A6ABE">
            <w:pPr>
              <w:jc w:val="both"/>
            </w:pPr>
            <w:r w:rsidRPr="000E4EE9">
              <w:t>271. Concluiu-se, preliminarmente, pela inconformidade de oito das doze resoluções analisadas, a maioria das inconformidades (62,5%) reside no fato de as comissões não produzirem relatórios (semestrais e anuais) e, com isso, não os submeterem ao conhecimento do plenário do CNJ.</w:t>
            </w:r>
          </w:p>
        </w:tc>
        <w:tc>
          <w:tcPr>
            <w:tcW w:w="5035" w:type="dxa"/>
          </w:tcPr>
          <w:p w14:paraId="0D5EA9BA" w14:textId="77777777" w:rsidR="001A6ABE" w:rsidRPr="000E4EE9" w:rsidRDefault="001A6ABE" w:rsidP="001A6ABE">
            <w:pPr>
              <w:pStyle w:val="SemEspaamento"/>
              <w:tabs>
                <w:tab w:val="right" w:pos="1134"/>
              </w:tabs>
              <w:jc w:val="both"/>
            </w:pPr>
            <w:r w:rsidRPr="000E4EE9">
              <w:t>O SARES não se manifestou sobre os apontamentos deste achado.</w:t>
            </w:r>
          </w:p>
          <w:p w14:paraId="03A1FCC5" w14:textId="77777777" w:rsidR="001A6ABE" w:rsidRPr="000E4EE9" w:rsidRDefault="001A6ABE" w:rsidP="001A6ABE">
            <w:pPr>
              <w:pStyle w:val="SemEspaamento"/>
              <w:tabs>
                <w:tab w:val="right" w:pos="36"/>
              </w:tabs>
              <w:jc w:val="both"/>
              <w:rPr>
                <w:b/>
              </w:rPr>
            </w:pPr>
            <w:r w:rsidRPr="000E4EE9">
              <w:rPr>
                <w:b/>
              </w:rPr>
              <w:t>Recomendação:</w:t>
            </w:r>
          </w:p>
          <w:p w14:paraId="786ACDE1" w14:textId="77777777" w:rsidR="001A6ABE" w:rsidRPr="000E4EE9" w:rsidRDefault="001A6ABE" w:rsidP="001A6ABE">
            <w:pPr>
              <w:pStyle w:val="SemEspaamento"/>
              <w:tabs>
                <w:tab w:val="right" w:pos="1134"/>
              </w:tabs>
              <w:jc w:val="both"/>
            </w:pPr>
            <w:r w:rsidRPr="000E4EE9">
              <w:t>Ao SARES para ciência da conclusão contida no item 5.4.4, no sentido de que sejam adotadas providências para correção das inconformidades listadas no item 5.4.1 deste relatório, encaminhando informação contendo as providências tomadas e as inconformidades sanadas, no prazo de 60 dias, a contar do final do recesso forense, a fim de subsidiar monitoramento da SAU acerca da resolução dos referidos achados.</w:t>
            </w:r>
          </w:p>
          <w:p w14:paraId="34693969" w14:textId="77777777" w:rsidR="001A6ABE" w:rsidRPr="000E4EE9" w:rsidRDefault="001A6ABE" w:rsidP="001A6ABE">
            <w:pPr>
              <w:pStyle w:val="SemEspaamento"/>
              <w:tabs>
                <w:tab w:val="right" w:pos="36"/>
              </w:tabs>
              <w:jc w:val="both"/>
            </w:pPr>
          </w:p>
        </w:tc>
      </w:tr>
    </w:tbl>
    <w:p w14:paraId="46AAD840" w14:textId="61E45B83" w:rsidR="00A80C18" w:rsidRPr="000E4EE9" w:rsidRDefault="001A6ABE" w:rsidP="00FE340F">
      <w:pPr>
        <w:pStyle w:val="SemEspaamento"/>
        <w:spacing w:before="240" w:after="240"/>
        <w:jc w:val="both"/>
        <w:outlineLvl w:val="0"/>
        <w:rPr>
          <w:sz w:val="14"/>
          <w:szCs w:val="14"/>
        </w:rPr>
        <w:sectPr w:rsidR="00A80C18" w:rsidRPr="000E4EE9" w:rsidSect="001A6ABE">
          <w:pgSz w:w="16838" w:h="11906" w:orient="landscape"/>
          <w:pgMar w:top="284" w:right="395" w:bottom="284" w:left="426" w:header="709" w:footer="709" w:gutter="0"/>
          <w:cols w:space="708"/>
          <w:docGrid w:linePitch="360"/>
        </w:sectPr>
      </w:pPr>
      <w:r w:rsidRPr="000E4EE9">
        <w:rPr>
          <w:sz w:val="14"/>
          <w:szCs w:val="14"/>
        </w:rPr>
        <w:br w:type="textWrapping" w:clear="all"/>
      </w:r>
    </w:p>
    <w:p w14:paraId="4B0B026D" w14:textId="7E27E1AD" w:rsidR="0070377C" w:rsidRPr="000E4EE9" w:rsidRDefault="0070377C" w:rsidP="0070377C">
      <w:pPr>
        <w:pStyle w:val="SemEspaamento"/>
        <w:spacing w:before="240" w:after="240"/>
        <w:jc w:val="both"/>
        <w:outlineLvl w:val="0"/>
        <w:rPr>
          <w:rFonts w:ascii="Calibri" w:hAnsi="Calibri" w:cs="Calibri"/>
          <w:b/>
          <w:bCs/>
          <w:sz w:val="24"/>
          <w:szCs w:val="24"/>
        </w:rPr>
      </w:pPr>
      <w:bookmarkStart w:id="87" w:name="_Toc123245675"/>
      <w:r w:rsidRPr="000E4EE9">
        <w:rPr>
          <w:rFonts w:ascii="Calibri" w:hAnsi="Calibri" w:cs="Calibri"/>
          <w:b/>
          <w:bCs/>
          <w:sz w:val="24"/>
          <w:szCs w:val="24"/>
        </w:rPr>
        <w:lastRenderedPageBreak/>
        <w:t>APÊNDICE – Resultados dos exames</w:t>
      </w:r>
      <w:bookmarkEnd w:id="87"/>
    </w:p>
    <w:tbl>
      <w:tblPr>
        <w:tblW w:w="16160" w:type="dxa"/>
        <w:tblLayout w:type="fixed"/>
        <w:tblCellMar>
          <w:left w:w="70" w:type="dxa"/>
          <w:right w:w="70" w:type="dxa"/>
        </w:tblCellMar>
        <w:tblLook w:val="04A0" w:firstRow="1" w:lastRow="0" w:firstColumn="1" w:lastColumn="0" w:noHBand="0" w:noVBand="1"/>
      </w:tblPr>
      <w:tblGrid>
        <w:gridCol w:w="1276"/>
        <w:gridCol w:w="1559"/>
        <w:gridCol w:w="1701"/>
        <w:gridCol w:w="1560"/>
        <w:gridCol w:w="1417"/>
        <w:gridCol w:w="1559"/>
        <w:gridCol w:w="1418"/>
        <w:gridCol w:w="1276"/>
        <w:gridCol w:w="1417"/>
        <w:gridCol w:w="1418"/>
        <w:gridCol w:w="1559"/>
      </w:tblGrid>
      <w:tr w:rsidR="000E4EE9" w:rsidRPr="000E4EE9" w14:paraId="6E72101E" w14:textId="77777777" w:rsidTr="0070377C">
        <w:trPr>
          <w:trHeight w:val="300"/>
        </w:trPr>
        <w:tc>
          <w:tcPr>
            <w:tcW w:w="1276" w:type="dxa"/>
            <w:vMerge w:val="restart"/>
            <w:tcBorders>
              <w:top w:val="nil"/>
              <w:left w:val="nil"/>
              <w:bottom w:val="single" w:sz="4" w:space="0" w:color="000000" w:themeColor="text1"/>
              <w:right w:val="nil"/>
            </w:tcBorders>
            <w:shd w:val="clear" w:color="auto" w:fill="E7E6E6" w:themeFill="background2"/>
            <w:vAlign w:val="center"/>
            <w:hideMark/>
          </w:tcPr>
          <w:p w14:paraId="5A82397F" w14:textId="77777777" w:rsidR="0070377C" w:rsidRPr="000E4EE9" w:rsidRDefault="0070377C" w:rsidP="0070377C">
            <w:pPr>
              <w:spacing w:after="0" w:line="240" w:lineRule="auto"/>
              <w:jc w:val="center"/>
              <w:rPr>
                <w:rFonts w:eastAsia="Times New Roman" w:cstheme="minorHAnsi"/>
                <w:b/>
                <w:sz w:val="14"/>
                <w:szCs w:val="14"/>
                <w:lang w:eastAsia="pt-BR"/>
              </w:rPr>
            </w:pPr>
            <w:bookmarkStart w:id="88" w:name="RANGE!A1:K15"/>
            <w:r w:rsidRPr="000E4EE9">
              <w:rPr>
                <w:rFonts w:eastAsia="Times New Roman" w:cstheme="minorHAnsi"/>
                <w:b/>
                <w:sz w:val="22"/>
                <w:szCs w:val="22"/>
                <w:lang w:eastAsia="pt-BR"/>
              </w:rPr>
              <w:t>Políticas avaliadas</w:t>
            </w:r>
            <w:bookmarkEnd w:id="88"/>
          </w:p>
        </w:tc>
        <w:tc>
          <w:tcPr>
            <w:tcW w:w="14884" w:type="dxa"/>
            <w:gridSpan w:val="10"/>
            <w:tcBorders>
              <w:top w:val="nil"/>
              <w:left w:val="nil"/>
              <w:bottom w:val="single" w:sz="4" w:space="0" w:color="auto"/>
              <w:right w:val="nil"/>
            </w:tcBorders>
            <w:shd w:val="clear" w:color="auto" w:fill="E7E6E6" w:themeFill="background2"/>
            <w:vAlign w:val="bottom"/>
            <w:hideMark/>
          </w:tcPr>
          <w:p w14:paraId="50E4A3F0" w14:textId="77777777" w:rsidR="0070377C" w:rsidRPr="000E4EE9" w:rsidRDefault="0070377C" w:rsidP="0070377C">
            <w:pPr>
              <w:spacing w:after="0" w:line="240" w:lineRule="auto"/>
              <w:jc w:val="center"/>
              <w:rPr>
                <w:rFonts w:eastAsia="Times New Roman" w:cstheme="minorHAnsi"/>
                <w:sz w:val="24"/>
                <w:szCs w:val="24"/>
                <w:lang w:eastAsia="pt-BR"/>
              </w:rPr>
            </w:pPr>
            <w:r w:rsidRPr="000E4EE9">
              <w:rPr>
                <w:rFonts w:eastAsia="Times New Roman" w:cstheme="minorHAnsi"/>
                <w:sz w:val="24"/>
                <w:szCs w:val="24"/>
                <w:lang w:eastAsia="pt-BR"/>
              </w:rPr>
              <w:t>APÊNDICE – Resultados dos exames</w:t>
            </w:r>
          </w:p>
        </w:tc>
      </w:tr>
      <w:tr w:rsidR="000E4EE9" w:rsidRPr="000E4EE9" w14:paraId="66C03CB2" w14:textId="77777777" w:rsidTr="0070377C">
        <w:trPr>
          <w:trHeight w:val="480"/>
        </w:trPr>
        <w:tc>
          <w:tcPr>
            <w:tcW w:w="1276" w:type="dxa"/>
            <w:vMerge/>
            <w:vAlign w:val="center"/>
            <w:hideMark/>
          </w:tcPr>
          <w:p w14:paraId="28E13840" w14:textId="77777777" w:rsidR="0070377C" w:rsidRPr="000E4EE9" w:rsidRDefault="0070377C" w:rsidP="0070377C">
            <w:pPr>
              <w:spacing w:after="0" w:line="240" w:lineRule="auto"/>
              <w:rPr>
                <w:rFonts w:eastAsia="Times New Roman" w:cstheme="minorHAnsi"/>
                <w:sz w:val="14"/>
                <w:szCs w:val="14"/>
                <w:lang w:eastAsia="pt-BR"/>
              </w:rPr>
            </w:pPr>
          </w:p>
        </w:tc>
        <w:tc>
          <w:tcPr>
            <w:tcW w:w="155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337B1B6" w14:textId="77777777" w:rsidR="0070377C" w:rsidRPr="000E4EE9" w:rsidRDefault="0070377C" w:rsidP="0070377C">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Existe diagnóstico do problema, inclusive de suas causas e efeitos</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AA97160" w14:textId="77777777" w:rsidR="0070377C" w:rsidRPr="000E4EE9" w:rsidRDefault="0070377C" w:rsidP="0070377C">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Foram identificados claramente os resultados esperados com a política.</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016F5D0D" w14:textId="77777777" w:rsidR="0070377C" w:rsidRPr="000E4EE9" w:rsidRDefault="0070377C" w:rsidP="0070377C">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Foi identificado claramente o público-alvo da política.</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285161CA" w14:textId="77777777" w:rsidR="0070377C" w:rsidRPr="000E4EE9" w:rsidRDefault="0070377C" w:rsidP="0070377C">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Foram definidos indicadores de desempenho que permitem mensurar a concretização dos objetivos da política.</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55214059" w14:textId="77777777" w:rsidR="0070377C" w:rsidRPr="000E4EE9" w:rsidRDefault="0070377C" w:rsidP="0070377C">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Há mecanismos que promovam a gestão participativa conforme a Resolução CNJ n. 221/2016</w:t>
            </w:r>
          </w:p>
        </w:tc>
        <w:tc>
          <w:tcPr>
            <w:tcW w:w="1418" w:type="dxa"/>
            <w:tcBorders>
              <w:top w:val="nil"/>
              <w:left w:val="nil"/>
              <w:bottom w:val="single" w:sz="4" w:space="0" w:color="auto"/>
              <w:right w:val="single" w:sz="4" w:space="0" w:color="auto"/>
            </w:tcBorders>
            <w:shd w:val="clear" w:color="auto" w:fill="FFFFFF" w:themeFill="background1"/>
            <w:vAlign w:val="center"/>
            <w:hideMark/>
          </w:tcPr>
          <w:p w14:paraId="77AE83FD" w14:textId="77777777" w:rsidR="0070377C" w:rsidRPr="000E4EE9" w:rsidRDefault="0070377C" w:rsidP="0070377C">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Foram instituídos atos normativos que suportam a execução/operacionalização da política.</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7D0A6769" w14:textId="77777777" w:rsidR="0070377C" w:rsidRPr="000E4EE9" w:rsidRDefault="0070377C" w:rsidP="0070377C">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Existe um Plano de Gestão da Política</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132E1392" w14:textId="77777777" w:rsidR="0070377C" w:rsidRPr="000E4EE9" w:rsidRDefault="0070377C" w:rsidP="0070377C">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Existe Plano de Comunicação da Política.</w:t>
            </w:r>
          </w:p>
        </w:tc>
        <w:tc>
          <w:tcPr>
            <w:tcW w:w="1418" w:type="dxa"/>
            <w:tcBorders>
              <w:top w:val="nil"/>
              <w:left w:val="nil"/>
              <w:bottom w:val="single" w:sz="4" w:space="0" w:color="auto"/>
              <w:right w:val="single" w:sz="4" w:space="0" w:color="auto"/>
            </w:tcBorders>
            <w:shd w:val="clear" w:color="auto" w:fill="FFFFFF" w:themeFill="background1"/>
            <w:vAlign w:val="center"/>
            <w:hideMark/>
          </w:tcPr>
          <w:p w14:paraId="69B17538" w14:textId="77777777" w:rsidR="0070377C" w:rsidRPr="000E4EE9" w:rsidRDefault="0070377C" w:rsidP="0070377C">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Há metas progressivas de desempenho com recorte temporal</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57EAD37D" w14:textId="77777777" w:rsidR="0070377C" w:rsidRPr="000E4EE9" w:rsidRDefault="0070377C" w:rsidP="0070377C">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Há sistemática de transparência ativa sobre a política pública</w:t>
            </w:r>
          </w:p>
        </w:tc>
      </w:tr>
      <w:tr w:rsidR="000E4EE9" w:rsidRPr="000E4EE9" w14:paraId="4BC0EEEC" w14:textId="77777777" w:rsidTr="0070377C">
        <w:trPr>
          <w:trHeight w:val="2908"/>
        </w:trPr>
        <w:tc>
          <w:tcPr>
            <w:tcW w:w="127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7E57425" w14:textId="77777777" w:rsidR="0070377C" w:rsidRPr="000E4EE9" w:rsidRDefault="0070377C" w:rsidP="0070377C">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Política Nacional Judicial de Atenção a Pessoas em Situação de Rua </w:t>
            </w:r>
          </w:p>
        </w:tc>
        <w:tc>
          <w:tcPr>
            <w:tcW w:w="1559" w:type="dxa"/>
            <w:tcBorders>
              <w:top w:val="nil"/>
              <w:left w:val="nil"/>
              <w:bottom w:val="single" w:sz="4" w:space="0" w:color="auto"/>
              <w:right w:val="single" w:sz="4" w:space="0" w:color="auto"/>
            </w:tcBorders>
            <w:shd w:val="clear" w:color="auto" w:fill="F2F2F2" w:themeFill="background1" w:themeFillShade="F2"/>
            <w:hideMark/>
          </w:tcPr>
          <w:p w14:paraId="38A59678" w14:textId="77777777" w:rsidR="0070377C" w:rsidRPr="000E4EE9" w:rsidRDefault="0070377C" w:rsidP="0070377C">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 xml:space="preserve">. A política possui em sua página no Portal do CNJ o </w:t>
            </w:r>
            <w:hyperlink r:id="rId112" w:history="1">
              <w:r w:rsidRPr="000E4EE9">
                <w:rPr>
                  <w:rStyle w:val="Hyperlink"/>
                  <w:rFonts w:cstheme="minorHAnsi"/>
                  <w:color w:val="auto"/>
                  <w:sz w:val="14"/>
                  <w:szCs w:val="14"/>
                </w:rPr>
                <w:t>relatório de atividades</w:t>
              </w:r>
            </w:hyperlink>
            <w:r w:rsidRPr="000E4EE9">
              <w:rPr>
                <w:rFonts w:cstheme="minorHAnsi"/>
                <w:sz w:val="14"/>
                <w:szCs w:val="14"/>
              </w:rPr>
              <w:t>, cujo documento possui diagnóstico do problema com suas causas e efeitos descritas com embasamento teórico e estatístico.</w:t>
            </w:r>
          </w:p>
        </w:tc>
        <w:tc>
          <w:tcPr>
            <w:tcW w:w="1701" w:type="dxa"/>
            <w:tcBorders>
              <w:top w:val="nil"/>
              <w:left w:val="nil"/>
              <w:bottom w:val="single" w:sz="4" w:space="0" w:color="auto"/>
              <w:right w:val="single" w:sz="4" w:space="0" w:color="auto"/>
            </w:tcBorders>
            <w:shd w:val="clear" w:color="auto" w:fill="F2F2F2" w:themeFill="background1" w:themeFillShade="F2"/>
            <w:hideMark/>
          </w:tcPr>
          <w:p w14:paraId="438A4A24" w14:textId="77777777" w:rsidR="0070377C" w:rsidRPr="000E4EE9" w:rsidRDefault="0070377C" w:rsidP="0070377C">
            <w:pPr>
              <w:spacing w:after="0" w:line="240" w:lineRule="auto"/>
              <w:rPr>
                <w:rFonts w:eastAsia="Times New Roman" w:cstheme="minorHAnsi"/>
                <w:sz w:val="14"/>
                <w:szCs w:val="14"/>
                <w:lang w:eastAsia="pt-BR"/>
              </w:rPr>
            </w:pPr>
            <w:r w:rsidRPr="000E4EE9">
              <w:rPr>
                <w:rFonts w:cstheme="minorHAnsi"/>
                <w:b/>
                <w:bCs/>
                <w:sz w:val="14"/>
                <w:szCs w:val="14"/>
              </w:rPr>
              <w:t xml:space="preserve">Não atendido. </w:t>
            </w:r>
            <w:r w:rsidRPr="000E4EE9">
              <w:rPr>
                <w:rFonts w:cstheme="minorHAnsi"/>
                <w:sz w:val="14"/>
                <w:szCs w:val="14"/>
              </w:rPr>
              <w:t>Não foram encontradas evidências que definissem, de forma objetiva (mensurável), quais são os resultados esperados, constando somente o objetivo de atender a pessoas em situação de rua (PSR) de modo a dar acesso à justiça, inclusive de forma itinerante, e capacitando os sistemas para melhorar o atendimento às pessoas em situação de rua.</w:t>
            </w:r>
          </w:p>
        </w:tc>
        <w:tc>
          <w:tcPr>
            <w:tcW w:w="1560" w:type="dxa"/>
            <w:tcBorders>
              <w:top w:val="nil"/>
              <w:left w:val="nil"/>
              <w:bottom w:val="single" w:sz="4" w:space="0" w:color="auto"/>
              <w:right w:val="single" w:sz="4" w:space="0" w:color="auto"/>
            </w:tcBorders>
            <w:shd w:val="clear" w:color="auto" w:fill="F2F2F2" w:themeFill="background1" w:themeFillShade="F2"/>
            <w:hideMark/>
          </w:tcPr>
          <w:p w14:paraId="2B4B2B09" w14:textId="77777777" w:rsidR="0070377C" w:rsidRPr="000E4EE9" w:rsidRDefault="0070377C" w:rsidP="0070377C">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 tendo em vista a definição do público-alvo constar no citado relatório de atividades.</w:t>
            </w:r>
          </w:p>
        </w:tc>
        <w:tc>
          <w:tcPr>
            <w:tcW w:w="1417" w:type="dxa"/>
            <w:tcBorders>
              <w:top w:val="nil"/>
              <w:left w:val="nil"/>
              <w:bottom w:val="single" w:sz="4" w:space="0" w:color="auto"/>
              <w:right w:val="single" w:sz="4" w:space="0" w:color="auto"/>
            </w:tcBorders>
            <w:shd w:val="clear" w:color="auto" w:fill="F2F2F2" w:themeFill="background1" w:themeFillShade="F2"/>
            <w:hideMark/>
          </w:tcPr>
          <w:p w14:paraId="7DBEB795" w14:textId="77777777" w:rsidR="0070377C" w:rsidRPr="000E4EE9" w:rsidRDefault="0070377C" w:rsidP="0070377C">
            <w:pPr>
              <w:spacing w:after="0" w:line="240" w:lineRule="auto"/>
              <w:rPr>
                <w:rFonts w:eastAsia="Times New Roman" w:cstheme="minorHAnsi"/>
                <w:sz w:val="14"/>
                <w:szCs w:val="14"/>
                <w:lang w:eastAsia="pt-BR"/>
              </w:rPr>
            </w:pPr>
            <w:r w:rsidRPr="000E4EE9">
              <w:rPr>
                <w:rFonts w:cstheme="minorHAnsi"/>
                <w:b/>
                <w:bCs/>
                <w:sz w:val="14"/>
                <w:szCs w:val="14"/>
              </w:rPr>
              <w:t xml:space="preserve">Não atendido. </w:t>
            </w:r>
            <w:r w:rsidRPr="000E4EE9">
              <w:rPr>
                <w:rFonts w:cstheme="minorHAnsi"/>
                <w:sz w:val="14"/>
                <w:szCs w:val="14"/>
              </w:rPr>
              <w:t xml:space="preserve">Não foram identificados indicadores de desempenho. </w:t>
            </w:r>
          </w:p>
        </w:tc>
        <w:tc>
          <w:tcPr>
            <w:tcW w:w="1559" w:type="dxa"/>
            <w:tcBorders>
              <w:top w:val="nil"/>
              <w:left w:val="nil"/>
              <w:bottom w:val="single" w:sz="4" w:space="0" w:color="auto"/>
              <w:right w:val="single" w:sz="4" w:space="0" w:color="auto"/>
            </w:tcBorders>
            <w:shd w:val="clear" w:color="auto" w:fill="F2F2F2" w:themeFill="background1" w:themeFillShade="F2"/>
            <w:hideMark/>
          </w:tcPr>
          <w:p w14:paraId="1895BBA1" w14:textId="77777777" w:rsidR="0070377C" w:rsidRPr="000E4EE9" w:rsidRDefault="0070377C" w:rsidP="0070377C">
            <w:pPr>
              <w:spacing w:after="0" w:line="240" w:lineRule="auto"/>
              <w:rPr>
                <w:rFonts w:eastAsia="Times New Roman" w:cstheme="minorHAnsi"/>
                <w:sz w:val="14"/>
                <w:szCs w:val="14"/>
                <w:lang w:eastAsia="pt-BR"/>
              </w:rPr>
            </w:pPr>
            <w:r w:rsidRPr="000E4EE9">
              <w:rPr>
                <w:rFonts w:cstheme="minorHAnsi"/>
                <w:b/>
                <w:bCs/>
                <w:sz w:val="14"/>
                <w:szCs w:val="14"/>
              </w:rPr>
              <w:t xml:space="preserve">Atendido. </w:t>
            </w:r>
            <w:r w:rsidRPr="000E4EE9">
              <w:rPr>
                <w:rFonts w:cstheme="minorHAnsi"/>
                <w:sz w:val="14"/>
                <w:szCs w:val="14"/>
              </w:rPr>
              <w:t>Houve o envolvimento de diversos atores (CNDH, DPU, sociedade civil organizada – MNMMR, In Rua, MNPR) na elaboração da proposta e a realização de entrevistas com PSR para melhor entendimento das necessidades.</w:t>
            </w:r>
          </w:p>
        </w:tc>
        <w:tc>
          <w:tcPr>
            <w:tcW w:w="1418" w:type="dxa"/>
            <w:tcBorders>
              <w:top w:val="nil"/>
              <w:left w:val="nil"/>
              <w:bottom w:val="single" w:sz="4" w:space="0" w:color="auto"/>
              <w:right w:val="single" w:sz="4" w:space="0" w:color="auto"/>
            </w:tcBorders>
            <w:shd w:val="clear" w:color="auto" w:fill="F2F2F2" w:themeFill="background1" w:themeFillShade="F2"/>
            <w:hideMark/>
          </w:tcPr>
          <w:p w14:paraId="434BC390" w14:textId="77777777" w:rsidR="0070377C" w:rsidRPr="000E4EE9" w:rsidRDefault="0070377C" w:rsidP="0070377C">
            <w:pPr>
              <w:spacing w:after="0" w:line="240" w:lineRule="auto"/>
              <w:rPr>
                <w:rFonts w:eastAsia="Times New Roman" w:cstheme="minorHAnsi"/>
                <w:sz w:val="14"/>
                <w:szCs w:val="14"/>
                <w:lang w:eastAsia="pt-BR"/>
              </w:rPr>
            </w:pPr>
            <w:r w:rsidRPr="000E4EE9">
              <w:rPr>
                <w:rFonts w:cstheme="minorHAnsi"/>
                <w:b/>
                <w:sz w:val="14"/>
                <w:szCs w:val="14"/>
              </w:rPr>
              <w:t>Atendido parcialmente</w:t>
            </w:r>
            <w:r w:rsidRPr="000E4EE9">
              <w:rPr>
                <w:rFonts w:cstheme="minorHAnsi"/>
                <w:sz w:val="14"/>
                <w:szCs w:val="14"/>
              </w:rPr>
              <w:t xml:space="preserve">. Houve a edição da Portaria n. 180/2022, que instituiu o Comitê Nacional Pop </w:t>
            </w:r>
            <w:proofErr w:type="spellStart"/>
            <w:r w:rsidRPr="000E4EE9">
              <w:rPr>
                <w:rFonts w:cstheme="minorHAnsi"/>
                <w:sz w:val="14"/>
                <w:szCs w:val="14"/>
              </w:rPr>
              <w:t>RuaJud</w:t>
            </w:r>
            <w:proofErr w:type="spellEnd"/>
            <w:r w:rsidRPr="000E4EE9">
              <w:rPr>
                <w:rFonts w:cstheme="minorHAnsi"/>
                <w:sz w:val="14"/>
                <w:szCs w:val="14"/>
              </w:rPr>
              <w:t xml:space="preserve"> para a gestão, implementação e aperfeiçoamento da política. </w:t>
            </w:r>
          </w:p>
        </w:tc>
        <w:tc>
          <w:tcPr>
            <w:tcW w:w="1276" w:type="dxa"/>
            <w:tcBorders>
              <w:top w:val="nil"/>
              <w:left w:val="nil"/>
              <w:bottom w:val="single" w:sz="4" w:space="0" w:color="auto"/>
              <w:right w:val="single" w:sz="4" w:space="0" w:color="auto"/>
            </w:tcBorders>
            <w:shd w:val="clear" w:color="auto" w:fill="F2F2F2" w:themeFill="background1" w:themeFillShade="F2"/>
            <w:hideMark/>
          </w:tcPr>
          <w:p w14:paraId="4C9A4E5E" w14:textId="77777777" w:rsidR="0070377C" w:rsidRPr="000E4EE9" w:rsidRDefault="0070377C" w:rsidP="0070377C">
            <w:pPr>
              <w:spacing w:after="0" w:line="240" w:lineRule="auto"/>
              <w:rPr>
                <w:rFonts w:eastAsia="Times New Roman" w:cstheme="minorHAnsi"/>
                <w:sz w:val="14"/>
                <w:szCs w:val="14"/>
                <w:lang w:eastAsia="pt-BR"/>
              </w:rPr>
            </w:pPr>
            <w:r w:rsidRPr="000E4EE9">
              <w:rPr>
                <w:rFonts w:cstheme="minorHAnsi"/>
                <w:b/>
                <w:bCs/>
                <w:sz w:val="14"/>
                <w:szCs w:val="14"/>
              </w:rPr>
              <w:t xml:space="preserve">Atendido parcialmente. </w:t>
            </w:r>
            <w:r w:rsidRPr="000E4EE9">
              <w:rPr>
                <w:rFonts w:cstheme="minorHAnsi"/>
                <w:sz w:val="14"/>
                <w:szCs w:val="14"/>
              </w:rPr>
              <w:t>Apesar de existirem evidências de registros de reuniões do comitê e das diretrizes e orientações iniciais para a estruturação da política nos tribunais, não foi localizado um plano de gestão propriamente dito.</w:t>
            </w:r>
          </w:p>
        </w:tc>
        <w:tc>
          <w:tcPr>
            <w:tcW w:w="1417" w:type="dxa"/>
            <w:tcBorders>
              <w:top w:val="nil"/>
              <w:left w:val="nil"/>
              <w:bottom w:val="single" w:sz="4" w:space="0" w:color="auto"/>
              <w:right w:val="single" w:sz="4" w:space="0" w:color="auto"/>
            </w:tcBorders>
            <w:shd w:val="clear" w:color="auto" w:fill="F2F2F2" w:themeFill="background1" w:themeFillShade="F2"/>
            <w:hideMark/>
          </w:tcPr>
          <w:p w14:paraId="56BD4AEF" w14:textId="77777777" w:rsidR="0070377C" w:rsidRPr="000E4EE9" w:rsidRDefault="0070377C" w:rsidP="0070377C">
            <w:pPr>
              <w:spacing w:after="0" w:line="240" w:lineRule="auto"/>
              <w:rPr>
                <w:rFonts w:eastAsia="Times New Roman" w:cstheme="minorHAnsi"/>
                <w:sz w:val="14"/>
                <w:szCs w:val="14"/>
                <w:lang w:eastAsia="pt-BR"/>
              </w:rPr>
            </w:pPr>
            <w:r w:rsidRPr="000E4EE9">
              <w:rPr>
                <w:rFonts w:cstheme="minorHAnsi"/>
                <w:b/>
                <w:bCs/>
                <w:sz w:val="14"/>
                <w:szCs w:val="14"/>
              </w:rPr>
              <w:t xml:space="preserve">Não atendido. </w:t>
            </w:r>
            <w:r w:rsidRPr="000E4EE9">
              <w:rPr>
                <w:rFonts w:cstheme="minorHAnsi"/>
                <w:sz w:val="14"/>
                <w:szCs w:val="14"/>
              </w:rPr>
              <w:t>Não foi identificado plano de Comunicação da Política.</w:t>
            </w:r>
          </w:p>
        </w:tc>
        <w:tc>
          <w:tcPr>
            <w:tcW w:w="1418" w:type="dxa"/>
            <w:tcBorders>
              <w:top w:val="nil"/>
              <w:left w:val="nil"/>
              <w:bottom w:val="single" w:sz="4" w:space="0" w:color="auto"/>
              <w:right w:val="single" w:sz="4" w:space="0" w:color="auto"/>
            </w:tcBorders>
            <w:shd w:val="clear" w:color="auto" w:fill="F2F2F2" w:themeFill="background1" w:themeFillShade="F2"/>
            <w:hideMark/>
          </w:tcPr>
          <w:p w14:paraId="36F0840C" w14:textId="77777777" w:rsidR="0070377C" w:rsidRPr="000E4EE9" w:rsidRDefault="0070377C" w:rsidP="0070377C">
            <w:pPr>
              <w:spacing w:after="0" w:line="240" w:lineRule="auto"/>
              <w:rPr>
                <w:rFonts w:eastAsia="Times New Roman" w:cstheme="minorHAnsi"/>
                <w:sz w:val="14"/>
                <w:szCs w:val="14"/>
                <w:lang w:eastAsia="pt-BR"/>
              </w:rPr>
            </w:pPr>
            <w:r w:rsidRPr="000E4EE9">
              <w:rPr>
                <w:rFonts w:cstheme="minorHAnsi"/>
                <w:b/>
                <w:bCs/>
                <w:sz w:val="14"/>
                <w:szCs w:val="14"/>
              </w:rPr>
              <w:t xml:space="preserve">Não atendido. </w:t>
            </w:r>
            <w:r w:rsidRPr="000E4EE9">
              <w:rPr>
                <w:rFonts w:cstheme="minorHAnsi"/>
                <w:sz w:val="14"/>
                <w:szCs w:val="14"/>
              </w:rPr>
              <w:t>Não foram identificadas evidências do estabelecimento de metas a serem alcançadas.</w:t>
            </w:r>
          </w:p>
        </w:tc>
        <w:tc>
          <w:tcPr>
            <w:tcW w:w="1559" w:type="dxa"/>
            <w:tcBorders>
              <w:top w:val="nil"/>
              <w:left w:val="nil"/>
              <w:bottom w:val="single" w:sz="4" w:space="0" w:color="auto"/>
              <w:right w:val="single" w:sz="4" w:space="0" w:color="auto"/>
            </w:tcBorders>
            <w:shd w:val="clear" w:color="auto" w:fill="F2F2F2" w:themeFill="background1" w:themeFillShade="F2"/>
            <w:hideMark/>
          </w:tcPr>
          <w:p w14:paraId="4406964D" w14:textId="77777777" w:rsidR="0070377C" w:rsidRPr="000E4EE9" w:rsidRDefault="0070377C" w:rsidP="0070377C">
            <w:pPr>
              <w:spacing w:after="0" w:line="240" w:lineRule="auto"/>
              <w:rPr>
                <w:rFonts w:eastAsia="Times New Roman" w:cstheme="minorHAnsi"/>
                <w:sz w:val="14"/>
                <w:szCs w:val="14"/>
                <w:lang w:eastAsia="pt-BR"/>
              </w:rPr>
            </w:pPr>
            <w:r w:rsidRPr="000E4EE9">
              <w:rPr>
                <w:rFonts w:cstheme="minorHAnsi"/>
                <w:b/>
                <w:bCs/>
                <w:sz w:val="14"/>
                <w:szCs w:val="14"/>
              </w:rPr>
              <w:t xml:space="preserve">Atendido. </w:t>
            </w:r>
            <w:r w:rsidRPr="000E4EE9">
              <w:rPr>
                <w:rFonts w:cstheme="minorHAnsi"/>
                <w:sz w:val="14"/>
                <w:szCs w:val="14"/>
              </w:rPr>
              <w:t xml:space="preserve">Há página específica no portal do CNJ para apresentação da temática da política, porém, não foi identificada definição de sistemática de transparência ativa da política, atendendo parcialmente aos critérios </w:t>
            </w:r>
          </w:p>
        </w:tc>
      </w:tr>
      <w:tr w:rsidR="0070377C" w:rsidRPr="000E4EE9" w14:paraId="042A5D40" w14:textId="77777777" w:rsidTr="0070377C">
        <w:trPr>
          <w:trHeight w:val="298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AC39A" w14:textId="77777777" w:rsidR="0070377C" w:rsidRPr="000E4EE9" w:rsidRDefault="0070377C" w:rsidP="0070377C">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Política Nacional do Poder Judiciário para o Meio Ambiente </w:t>
            </w:r>
          </w:p>
        </w:tc>
        <w:tc>
          <w:tcPr>
            <w:tcW w:w="1559" w:type="dxa"/>
            <w:tcBorders>
              <w:top w:val="single" w:sz="4" w:space="0" w:color="auto"/>
              <w:left w:val="nil"/>
              <w:bottom w:val="single" w:sz="4" w:space="0" w:color="auto"/>
              <w:right w:val="single" w:sz="4" w:space="0" w:color="auto"/>
            </w:tcBorders>
            <w:shd w:val="clear" w:color="auto" w:fill="auto"/>
            <w:hideMark/>
          </w:tcPr>
          <w:p w14:paraId="234ECC0E" w14:textId="77777777" w:rsidR="0070377C" w:rsidRPr="000E4EE9" w:rsidRDefault="0070377C" w:rsidP="0070377C">
            <w:pPr>
              <w:spacing w:after="0" w:line="240" w:lineRule="auto"/>
              <w:rPr>
                <w:rFonts w:eastAsia="Times New Roman" w:cstheme="minorHAnsi"/>
                <w:sz w:val="14"/>
                <w:szCs w:val="14"/>
                <w:lang w:eastAsia="pt-BR"/>
              </w:rPr>
            </w:pPr>
            <w:r w:rsidRPr="000E4EE9">
              <w:rPr>
                <w:rFonts w:cstheme="minorHAnsi"/>
                <w:b/>
                <w:bCs/>
                <w:sz w:val="14"/>
                <w:szCs w:val="14"/>
              </w:rPr>
              <w:t xml:space="preserve">Atendido parcialmente. </w:t>
            </w:r>
            <w:r w:rsidRPr="000E4EE9">
              <w:rPr>
                <w:rFonts w:cstheme="minorHAnsi"/>
                <w:sz w:val="14"/>
                <w:szCs w:val="14"/>
              </w:rPr>
              <w:t xml:space="preserve">Foi encontrado </w:t>
            </w:r>
            <w:hyperlink r:id="rId113" w:history="1">
              <w:r w:rsidRPr="000E4EE9">
                <w:rPr>
                  <w:rStyle w:val="Hyperlink"/>
                  <w:rFonts w:cstheme="minorHAnsi"/>
                  <w:color w:val="auto"/>
                  <w:sz w:val="14"/>
                  <w:szCs w:val="14"/>
                </w:rPr>
                <w:t>relatório</w:t>
              </w:r>
            </w:hyperlink>
            <w:r w:rsidRPr="000E4EE9">
              <w:rPr>
                <w:rFonts w:cstheme="minorHAnsi"/>
                <w:sz w:val="14"/>
                <w:szCs w:val="14"/>
              </w:rPr>
              <w:t xml:space="preserve"> que apresenta um diagnóstico do problema, mas sem adentrar as causas e os efeitos. </w:t>
            </w:r>
          </w:p>
        </w:tc>
        <w:tc>
          <w:tcPr>
            <w:tcW w:w="1701" w:type="dxa"/>
            <w:tcBorders>
              <w:top w:val="single" w:sz="4" w:space="0" w:color="auto"/>
              <w:left w:val="nil"/>
              <w:bottom w:val="single" w:sz="4" w:space="0" w:color="auto"/>
              <w:right w:val="single" w:sz="4" w:space="0" w:color="auto"/>
            </w:tcBorders>
            <w:shd w:val="clear" w:color="auto" w:fill="auto"/>
            <w:hideMark/>
          </w:tcPr>
          <w:p w14:paraId="20F6F826" w14:textId="77777777" w:rsidR="0070377C" w:rsidRPr="000E4EE9" w:rsidRDefault="0070377C" w:rsidP="0070377C">
            <w:pPr>
              <w:spacing w:after="0" w:line="240" w:lineRule="auto"/>
              <w:rPr>
                <w:rFonts w:eastAsia="Times New Roman"/>
                <w:sz w:val="14"/>
                <w:szCs w:val="14"/>
                <w:lang w:eastAsia="pt-BR"/>
              </w:rPr>
            </w:pPr>
            <w:r w:rsidRPr="000E4EE9">
              <w:rPr>
                <w:b/>
                <w:sz w:val="14"/>
                <w:szCs w:val="14"/>
              </w:rPr>
              <w:t xml:space="preserve">Atendido. </w:t>
            </w:r>
            <w:r w:rsidRPr="000E4EE9">
              <w:rPr>
                <w:b/>
                <w:bCs/>
                <w:sz w:val="14"/>
                <w:szCs w:val="14"/>
              </w:rPr>
              <w:t>Na</w:t>
            </w:r>
            <w:r w:rsidRPr="000E4EE9">
              <w:rPr>
                <w:sz w:val="14"/>
                <w:szCs w:val="14"/>
              </w:rPr>
              <w:t xml:space="preserve"> Resolução n. 433/2021 são estabelecidas diretrizes em seu art. 1º. Essas diretrizes guiam a política e podem ser considerados norteadores, bem como resultados esperados</w:t>
            </w:r>
          </w:p>
        </w:tc>
        <w:tc>
          <w:tcPr>
            <w:tcW w:w="1560" w:type="dxa"/>
            <w:tcBorders>
              <w:top w:val="single" w:sz="4" w:space="0" w:color="auto"/>
              <w:left w:val="nil"/>
              <w:bottom w:val="single" w:sz="4" w:space="0" w:color="auto"/>
              <w:right w:val="single" w:sz="4" w:space="0" w:color="auto"/>
            </w:tcBorders>
            <w:shd w:val="clear" w:color="auto" w:fill="auto"/>
            <w:hideMark/>
          </w:tcPr>
          <w:p w14:paraId="3D9A9316" w14:textId="77777777" w:rsidR="0070377C" w:rsidRPr="000E4EE9" w:rsidRDefault="0070377C" w:rsidP="0070377C">
            <w:pPr>
              <w:spacing w:after="0" w:line="240" w:lineRule="auto"/>
              <w:rPr>
                <w:rFonts w:eastAsia="Times New Roman"/>
                <w:sz w:val="14"/>
                <w:szCs w:val="14"/>
                <w:lang w:eastAsia="pt-BR"/>
              </w:rPr>
            </w:pPr>
            <w:r w:rsidRPr="000E4EE9">
              <w:rPr>
                <w:b/>
                <w:bCs/>
                <w:sz w:val="14"/>
                <w:szCs w:val="14"/>
              </w:rPr>
              <w:t xml:space="preserve">Atendido. </w:t>
            </w:r>
            <w:r w:rsidRPr="000E4EE9">
              <w:rPr>
                <w:sz w:val="14"/>
                <w:szCs w:val="14"/>
              </w:rPr>
              <w:t xml:space="preserve">Ele foi identificado, uma vez que o público-alvo é o meio ambiente, conforme consta na  </w:t>
            </w:r>
            <w:hyperlink r:id="rId114">
              <w:r w:rsidRPr="000E4EE9">
                <w:rPr>
                  <w:rStyle w:val="Hyperlink"/>
                  <w:color w:val="auto"/>
                  <w:sz w:val="14"/>
                  <w:szCs w:val="14"/>
                </w:rPr>
                <w:t>página da internet</w:t>
              </w:r>
            </w:hyperlink>
            <w:r w:rsidRPr="000E4EE9">
              <w:rPr>
                <w:sz w:val="14"/>
                <w:szCs w:val="14"/>
              </w:rPr>
              <w:t xml:space="preserve">  </w:t>
            </w:r>
          </w:p>
        </w:tc>
        <w:tc>
          <w:tcPr>
            <w:tcW w:w="1417" w:type="dxa"/>
            <w:tcBorders>
              <w:top w:val="single" w:sz="4" w:space="0" w:color="auto"/>
              <w:left w:val="nil"/>
              <w:bottom w:val="single" w:sz="4" w:space="0" w:color="auto"/>
              <w:right w:val="single" w:sz="4" w:space="0" w:color="auto"/>
            </w:tcBorders>
            <w:shd w:val="clear" w:color="auto" w:fill="auto"/>
            <w:hideMark/>
          </w:tcPr>
          <w:p w14:paraId="6E097F31" w14:textId="77777777" w:rsidR="0070377C" w:rsidRPr="000E4EE9" w:rsidRDefault="0070377C" w:rsidP="0070377C">
            <w:pPr>
              <w:spacing w:after="0" w:line="240" w:lineRule="auto"/>
              <w:rPr>
                <w:rFonts w:eastAsia="Times New Roman" w:cstheme="minorHAnsi"/>
                <w:sz w:val="14"/>
                <w:szCs w:val="14"/>
                <w:lang w:eastAsia="pt-BR"/>
              </w:rPr>
            </w:pPr>
            <w:r w:rsidRPr="000E4EE9">
              <w:rPr>
                <w:rFonts w:cstheme="minorHAnsi"/>
                <w:b/>
                <w:bCs/>
                <w:sz w:val="14"/>
                <w:szCs w:val="14"/>
              </w:rPr>
              <w:t xml:space="preserve">Atendido. </w:t>
            </w:r>
            <w:r w:rsidRPr="000E4EE9">
              <w:rPr>
                <w:rFonts w:cstheme="minorHAnsi"/>
                <w:sz w:val="14"/>
                <w:szCs w:val="14"/>
              </w:rPr>
              <w:t>A aprovação da Meta 9, no planejamento estratégico do Poder Judiciário, institucionaliza a Agenda 2030. Essa agenda é composta por 17 objetivos e 169 metas nas áreas econômica, social e ambiental. As metas ambientais da Agenda 2030 concretizam os objetivos da política.</w:t>
            </w:r>
          </w:p>
        </w:tc>
        <w:tc>
          <w:tcPr>
            <w:tcW w:w="1559" w:type="dxa"/>
            <w:tcBorders>
              <w:top w:val="single" w:sz="4" w:space="0" w:color="auto"/>
              <w:left w:val="nil"/>
              <w:bottom w:val="single" w:sz="4" w:space="0" w:color="auto"/>
              <w:right w:val="single" w:sz="4" w:space="0" w:color="auto"/>
            </w:tcBorders>
            <w:shd w:val="clear" w:color="auto" w:fill="auto"/>
            <w:hideMark/>
          </w:tcPr>
          <w:p w14:paraId="7D617096" w14:textId="77777777" w:rsidR="0070377C" w:rsidRPr="000E4EE9" w:rsidRDefault="0070377C" w:rsidP="0070377C">
            <w:pPr>
              <w:spacing w:after="0" w:line="240" w:lineRule="auto"/>
              <w:rPr>
                <w:rFonts w:eastAsia="Times New Roman" w:cstheme="minorHAnsi"/>
                <w:sz w:val="14"/>
                <w:szCs w:val="14"/>
                <w:lang w:eastAsia="pt-BR"/>
              </w:rPr>
            </w:pPr>
            <w:r w:rsidRPr="000E4EE9">
              <w:rPr>
                <w:rFonts w:cstheme="minorHAnsi"/>
                <w:b/>
                <w:bCs/>
                <w:sz w:val="14"/>
                <w:szCs w:val="14"/>
              </w:rPr>
              <w:t xml:space="preserve">Atendido. </w:t>
            </w:r>
            <w:r w:rsidRPr="000E4EE9">
              <w:rPr>
                <w:rFonts w:cstheme="minorHAnsi"/>
                <w:sz w:val="14"/>
                <w:szCs w:val="14"/>
              </w:rPr>
              <w:t xml:space="preserve">Foi realizada consulta pública e ainda foram feitos </w:t>
            </w:r>
            <w:proofErr w:type="spellStart"/>
            <w:r w:rsidRPr="000E4EE9">
              <w:rPr>
                <w:rFonts w:cstheme="minorHAnsi"/>
                <w:sz w:val="14"/>
                <w:szCs w:val="14"/>
              </w:rPr>
              <w:t>webinários</w:t>
            </w:r>
            <w:proofErr w:type="spellEnd"/>
            <w:r w:rsidRPr="000E4EE9">
              <w:rPr>
                <w:rFonts w:cstheme="minorHAnsi"/>
                <w:sz w:val="14"/>
                <w:szCs w:val="14"/>
              </w:rPr>
              <w:t xml:space="preserve"> e um workshop.</w:t>
            </w:r>
          </w:p>
        </w:tc>
        <w:tc>
          <w:tcPr>
            <w:tcW w:w="1418" w:type="dxa"/>
            <w:tcBorders>
              <w:top w:val="single" w:sz="4" w:space="0" w:color="auto"/>
              <w:left w:val="nil"/>
              <w:bottom w:val="single" w:sz="4" w:space="0" w:color="auto"/>
              <w:right w:val="single" w:sz="4" w:space="0" w:color="auto"/>
            </w:tcBorders>
            <w:shd w:val="clear" w:color="auto" w:fill="auto"/>
            <w:hideMark/>
          </w:tcPr>
          <w:p w14:paraId="1E291904" w14:textId="77777777" w:rsidR="0070377C" w:rsidRPr="000E4EE9" w:rsidRDefault="0070377C" w:rsidP="0070377C">
            <w:pPr>
              <w:spacing w:after="0" w:line="240" w:lineRule="auto"/>
              <w:rPr>
                <w:rFonts w:eastAsia="Times New Roman" w:cstheme="minorHAnsi"/>
                <w:sz w:val="14"/>
                <w:szCs w:val="14"/>
                <w:lang w:eastAsia="pt-BR"/>
              </w:rPr>
            </w:pPr>
            <w:r w:rsidRPr="000E4EE9">
              <w:rPr>
                <w:rFonts w:cstheme="minorHAnsi"/>
                <w:b/>
                <w:bCs/>
                <w:sz w:val="14"/>
                <w:szCs w:val="14"/>
              </w:rPr>
              <w:t xml:space="preserve">Atendido. </w:t>
            </w:r>
            <w:r w:rsidRPr="000E4EE9">
              <w:rPr>
                <w:rFonts w:cstheme="minorHAnsi"/>
                <w:sz w:val="14"/>
                <w:szCs w:val="14"/>
              </w:rPr>
              <w:t>Pode-se citar o Termo de Cooperação Técnica 046/2022 - CNJ/</w:t>
            </w:r>
            <w:proofErr w:type="spellStart"/>
            <w:r w:rsidRPr="000E4EE9">
              <w:rPr>
                <w:rFonts w:cstheme="minorHAnsi"/>
                <w:sz w:val="14"/>
                <w:szCs w:val="14"/>
              </w:rPr>
              <w:t>ICMBio</w:t>
            </w:r>
            <w:proofErr w:type="spellEnd"/>
            <w:r w:rsidRPr="000E4EE9">
              <w:rPr>
                <w:rFonts w:cstheme="minorHAnsi"/>
                <w:sz w:val="14"/>
                <w:szCs w:val="14"/>
              </w:rPr>
              <w:t xml:space="preserve"> - publicado em 28/09/2022 e o Termo de Cooperação Técnica 037/2022 - publicado em 25/08/2022. </w:t>
            </w:r>
          </w:p>
        </w:tc>
        <w:tc>
          <w:tcPr>
            <w:tcW w:w="1276" w:type="dxa"/>
            <w:tcBorders>
              <w:top w:val="single" w:sz="4" w:space="0" w:color="auto"/>
              <w:left w:val="nil"/>
              <w:bottom w:val="single" w:sz="4" w:space="0" w:color="auto"/>
              <w:right w:val="single" w:sz="4" w:space="0" w:color="auto"/>
            </w:tcBorders>
            <w:shd w:val="clear" w:color="auto" w:fill="auto"/>
            <w:hideMark/>
          </w:tcPr>
          <w:p w14:paraId="29B15EEF" w14:textId="77777777" w:rsidR="0070377C" w:rsidRPr="000E4EE9" w:rsidRDefault="0070377C" w:rsidP="0070377C">
            <w:pPr>
              <w:spacing w:after="0" w:line="240" w:lineRule="auto"/>
              <w:rPr>
                <w:rFonts w:eastAsia="Times New Roman" w:cstheme="minorHAnsi"/>
                <w:sz w:val="14"/>
                <w:szCs w:val="14"/>
                <w:lang w:eastAsia="pt-BR"/>
              </w:rPr>
            </w:pPr>
            <w:r w:rsidRPr="000E4EE9">
              <w:rPr>
                <w:rFonts w:cstheme="minorHAnsi"/>
                <w:b/>
                <w:bCs/>
                <w:sz w:val="14"/>
                <w:szCs w:val="14"/>
              </w:rPr>
              <w:t xml:space="preserve">Não atendido. </w:t>
            </w:r>
            <w:r w:rsidRPr="000E4EE9">
              <w:rPr>
                <w:rFonts w:cstheme="minorHAnsi"/>
                <w:sz w:val="14"/>
                <w:szCs w:val="14"/>
              </w:rPr>
              <w:t>Ele não foi encontrado. Foi pesquisada a página da internet da política.</w:t>
            </w:r>
          </w:p>
        </w:tc>
        <w:tc>
          <w:tcPr>
            <w:tcW w:w="1417" w:type="dxa"/>
            <w:tcBorders>
              <w:top w:val="single" w:sz="4" w:space="0" w:color="auto"/>
              <w:left w:val="nil"/>
              <w:bottom w:val="single" w:sz="4" w:space="0" w:color="auto"/>
              <w:right w:val="single" w:sz="4" w:space="0" w:color="auto"/>
            </w:tcBorders>
            <w:shd w:val="clear" w:color="auto" w:fill="auto"/>
            <w:hideMark/>
          </w:tcPr>
          <w:p w14:paraId="1493BE4F" w14:textId="77777777" w:rsidR="0070377C" w:rsidRPr="000E4EE9" w:rsidRDefault="0070377C" w:rsidP="0070377C">
            <w:pPr>
              <w:spacing w:after="0" w:line="240" w:lineRule="auto"/>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Não foi localizado um Plano de Comunicação da política. Foi pesquisada a página da internet da política.</w:t>
            </w:r>
          </w:p>
        </w:tc>
        <w:tc>
          <w:tcPr>
            <w:tcW w:w="1418" w:type="dxa"/>
            <w:tcBorders>
              <w:top w:val="single" w:sz="4" w:space="0" w:color="auto"/>
              <w:left w:val="nil"/>
              <w:bottom w:val="single" w:sz="4" w:space="0" w:color="auto"/>
              <w:right w:val="single" w:sz="4" w:space="0" w:color="auto"/>
            </w:tcBorders>
            <w:shd w:val="clear" w:color="auto" w:fill="auto"/>
            <w:hideMark/>
          </w:tcPr>
          <w:p w14:paraId="02F89B1E" w14:textId="77777777" w:rsidR="0070377C" w:rsidRPr="000E4EE9" w:rsidRDefault="0070377C" w:rsidP="0070377C">
            <w:pPr>
              <w:spacing w:after="0" w:line="240" w:lineRule="auto"/>
              <w:rPr>
                <w:rFonts w:eastAsia="Times New Roman" w:cstheme="minorHAnsi"/>
                <w:sz w:val="14"/>
                <w:szCs w:val="14"/>
                <w:lang w:eastAsia="pt-BR"/>
              </w:rPr>
            </w:pPr>
            <w:r w:rsidRPr="000E4EE9">
              <w:rPr>
                <w:rFonts w:cstheme="minorHAnsi"/>
                <w:b/>
                <w:bCs/>
                <w:sz w:val="14"/>
                <w:szCs w:val="14"/>
              </w:rPr>
              <w:t xml:space="preserve">Não atendido. </w:t>
            </w:r>
            <w:r w:rsidRPr="000E4EE9">
              <w:rPr>
                <w:rFonts w:cstheme="minorHAnsi"/>
                <w:sz w:val="14"/>
                <w:szCs w:val="14"/>
              </w:rPr>
              <w:t xml:space="preserve">Não foram encontradas metas progressivas de desempenho com recorte temporal. Foi pesquisada a página da política na internet. </w:t>
            </w:r>
          </w:p>
        </w:tc>
        <w:tc>
          <w:tcPr>
            <w:tcW w:w="1559" w:type="dxa"/>
            <w:tcBorders>
              <w:top w:val="single" w:sz="4" w:space="0" w:color="auto"/>
              <w:left w:val="nil"/>
              <w:bottom w:val="single" w:sz="4" w:space="0" w:color="auto"/>
              <w:right w:val="single" w:sz="4" w:space="0" w:color="auto"/>
            </w:tcBorders>
            <w:shd w:val="clear" w:color="auto" w:fill="auto"/>
            <w:hideMark/>
          </w:tcPr>
          <w:p w14:paraId="16638D24" w14:textId="77777777" w:rsidR="0070377C" w:rsidRPr="000E4EE9" w:rsidRDefault="0070377C" w:rsidP="0070377C">
            <w:pPr>
              <w:spacing w:after="0" w:line="240" w:lineRule="auto"/>
              <w:rPr>
                <w:rFonts w:eastAsia="Times New Roman" w:cstheme="minorHAnsi"/>
                <w:sz w:val="14"/>
                <w:szCs w:val="14"/>
                <w:lang w:eastAsia="pt-BR"/>
              </w:rPr>
            </w:pPr>
            <w:r w:rsidRPr="000E4EE9">
              <w:rPr>
                <w:rFonts w:cstheme="minorHAnsi"/>
                <w:b/>
                <w:bCs/>
                <w:sz w:val="14"/>
                <w:szCs w:val="14"/>
              </w:rPr>
              <w:t xml:space="preserve">Atendido. </w:t>
            </w:r>
            <w:r w:rsidRPr="000E4EE9">
              <w:rPr>
                <w:rFonts w:cstheme="minorHAnsi"/>
                <w:sz w:val="14"/>
                <w:szCs w:val="14"/>
              </w:rPr>
              <w:t>Existe página da internet disponível para o público, a qual pode ser consultada para informações sobre a política.</w:t>
            </w:r>
          </w:p>
        </w:tc>
      </w:tr>
    </w:tbl>
    <w:p w14:paraId="3B30ADE5" w14:textId="77777777" w:rsidR="0012436A" w:rsidRPr="000E4EE9" w:rsidRDefault="0012436A" w:rsidP="00FE340F">
      <w:pPr>
        <w:pStyle w:val="SemEspaamento"/>
        <w:spacing w:before="240" w:after="240"/>
        <w:jc w:val="both"/>
        <w:outlineLvl w:val="0"/>
        <w:rPr>
          <w:sz w:val="14"/>
          <w:szCs w:val="14"/>
        </w:rPr>
      </w:pPr>
    </w:p>
    <w:p w14:paraId="75DCEB96" w14:textId="77777777" w:rsidR="0012436A" w:rsidRPr="000E4EE9" w:rsidRDefault="0012436A" w:rsidP="00FE340F">
      <w:pPr>
        <w:pStyle w:val="SemEspaamento"/>
        <w:spacing w:before="240" w:after="240"/>
        <w:jc w:val="both"/>
        <w:outlineLvl w:val="0"/>
        <w:rPr>
          <w:sz w:val="14"/>
          <w:szCs w:val="14"/>
        </w:rPr>
      </w:pPr>
    </w:p>
    <w:p w14:paraId="134EF2E4" w14:textId="77777777" w:rsidR="002754CB" w:rsidRPr="000E4EE9" w:rsidRDefault="002754CB" w:rsidP="00FE340F">
      <w:pPr>
        <w:pStyle w:val="SemEspaamento"/>
        <w:spacing w:before="240" w:after="240"/>
        <w:jc w:val="both"/>
        <w:outlineLvl w:val="0"/>
        <w:rPr>
          <w:sz w:val="14"/>
          <w:szCs w:val="14"/>
        </w:rPr>
      </w:pPr>
    </w:p>
    <w:p w14:paraId="70FB1B85" w14:textId="77777777" w:rsidR="002754CB" w:rsidRPr="000E4EE9" w:rsidRDefault="002754CB" w:rsidP="00FE340F">
      <w:pPr>
        <w:pStyle w:val="SemEspaamento"/>
        <w:spacing w:before="240" w:after="240"/>
        <w:jc w:val="both"/>
        <w:outlineLvl w:val="0"/>
        <w:rPr>
          <w:sz w:val="14"/>
          <w:szCs w:val="14"/>
        </w:rPr>
      </w:pPr>
    </w:p>
    <w:p w14:paraId="16432BE9" w14:textId="77777777" w:rsidR="002754CB" w:rsidRPr="000E4EE9" w:rsidRDefault="002754CB" w:rsidP="00FE340F">
      <w:pPr>
        <w:pStyle w:val="SemEspaamento"/>
        <w:spacing w:before="240" w:after="240"/>
        <w:jc w:val="both"/>
        <w:outlineLvl w:val="0"/>
        <w:rPr>
          <w:sz w:val="14"/>
          <w:szCs w:val="14"/>
        </w:rPr>
      </w:pPr>
    </w:p>
    <w:p w14:paraId="32D5821A" w14:textId="77777777" w:rsidR="0012436A" w:rsidRPr="000E4EE9" w:rsidRDefault="0012436A" w:rsidP="00FE340F">
      <w:pPr>
        <w:pStyle w:val="SemEspaamento"/>
        <w:spacing w:before="240" w:after="240"/>
        <w:jc w:val="both"/>
        <w:outlineLvl w:val="0"/>
      </w:pPr>
    </w:p>
    <w:tbl>
      <w:tblPr>
        <w:tblW w:w="16160" w:type="dxa"/>
        <w:tblLayout w:type="fixed"/>
        <w:tblCellMar>
          <w:left w:w="70" w:type="dxa"/>
          <w:right w:w="70" w:type="dxa"/>
        </w:tblCellMar>
        <w:tblLook w:val="04A0" w:firstRow="1" w:lastRow="0" w:firstColumn="1" w:lastColumn="0" w:noHBand="0" w:noVBand="1"/>
      </w:tblPr>
      <w:tblGrid>
        <w:gridCol w:w="1276"/>
        <w:gridCol w:w="1559"/>
        <w:gridCol w:w="1701"/>
        <w:gridCol w:w="1560"/>
        <w:gridCol w:w="1417"/>
        <w:gridCol w:w="1559"/>
        <w:gridCol w:w="1418"/>
        <w:gridCol w:w="1276"/>
        <w:gridCol w:w="1417"/>
        <w:gridCol w:w="1418"/>
        <w:gridCol w:w="1559"/>
      </w:tblGrid>
      <w:tr w:rsidR="000E4EE9" w:rsidRPr="000E4EE9" w14:paraId="50BC9EFD" w14:textId="77777777" w:rsidTr="00AF614E">
        <w:trPr>
          <w:trHeight w:val="300"/>
        </w:trPr>
        <w:tc>
          <w:tcPr>
            <w:tcW w:w="1276" w:type="dxa"/>
            <w:vMerge w:val="restart"/>
            <w:tcBorders>
              <w:top w:val="nil"/>
              <w:left w:val="nil"/>
              <w:bottom w:val="single" w:sz="4" w:space="0" w:color="000000"/>
              <w:right w:val="nil"/>
            </w:tcBorders>
            <w:shd w:val="clear" w:color="000000" w:fill="E7E6E6"/>
            <w:vAlign w:val="center"/>
            <w:hideMark/>
          </w:tcPr>
          <w:p w14:paraId="1B9C36BB" w14:textId="77777777" w:rsidR="0012436A" w:rsidRPr="000E4EE9" w:rsidRDefault="0012436A" w:rsidP="00AF614E">
            <w:pPr>
              <w:spacing w:after="0" w:line="240" w:lineRule="auto"/>
              <w:jc w:val="center"/>
              <w:rPr>
                <w:rFonts w:eastAsia="Times New Roman" w:cstheme="minorHAnsi"/>
                <w:sz w:val="14"/>
                <w:szCs w:val="14"/>
                <w:lang w:eastAsia="pt-BR"/>
              </w:rPr>
            </w:pPr>
            <w:r w:rsidRPr="000E4EE9">
              <w:rPr>
                <w:rFonts w:eastAsia="Times New Roman" w:cstheme="minorHAnsi"/>
                <w:b/>
                <w:sz w:val="22"/>
                <w:szCs w:val="22"/>
                <w:lang w:eastAsia="pt-BR"/>
              </w:rPr>
              <w:lastRenderedPageBreak/>
              <w:t>Políticas avaliadas</w:t>
            </w:r>
          </w:p>
        </w:tc>
        <w:tc>
          <w:tcPr>
            <w:tcW w:w="14884" w:type="dxa"/>
            <w:gridSpan w:val="10"/>
            <w:tcBorders>
              <w:top w:val="nil"/>
              <w:left w:val="nil"/>
              <w:bottom w:val="single" w:sz="4" w:space="0" w:color="auto"/>
              <w:right w:val="nil"/>
            </w:tcBorders>
            <w:shd w:val="clear" w:color="000000" w:fill="E7E6E6"/>
            <w:vAlign w:val="bottom"/>
            <w:hideMark/>
          </w:tcPr>
          <w:p w14:paraId="52EC5D1A" w14:textId="75CE1CA6" w:rsidR="0012436A" w:rsidRPr="000E4EE9" w:rsidRDefault="00831B0B" w:rsidP="00F311E5">
            <w:pPr>
              <w:spacing w:after="0" w:line="240" w:lineRule="auto"/>
              <w:jc w:val="center"/>
              <w:rPr>
                <w:rFonts w:eastAsia="Times New Roman" w:cstheme="minorHAnsi"/>
                <w:sz w:val="24"/>
                <w:szCs w:val="24"/>
                <w:lang w:eastAsia="pt-BR"/>
              </w:rPr>
            </w:pPr>
            <w:r w:rsidRPr="000E4EE9">
              <w:rPr>
                <w:rFonts w:eastAsia="Times New Roman" w:cstheme="minorHAnsi"/>
                <w:sz w:val="24"/>
                <w:szCs w:val="24"/>
                <w:lang w:eastAsia="pt-BR"/>
              </w:rPr>
              <w:t>APÊNDICE</w:t>
            </w:r>
            <w:r w:rsidR="0012436A" w:rsidRPr="000E4EE9">
              <w:rPr>
                <w:rFonts w:eastAsia="Times New Roman" w:cstheme="minorHAnsi"/>
                <w:sz w:val="24"/>
                <w:szCs w:val="24"/>
                <w:lang w:eastAsia="pt-BR"/>
              </w:rPr>
              <w:t xml:space="preserve"> </w:t>
            </w:r>
            <w:r w:rsidR="00F311E5" w:rsidRPr="000E4EE9">
              <w:rPr>
                <w:rFonts w:eastAsia="Times New Roman" w:cstheme="minorHAnsi"/>
                <w:sz w:val="24"/>
                <w:szCs w:val="24"/>
                <w:lang w:eastAsia="pt-BR"/>
              </w:rPr>
              <w:t>–</w:t>
            </w:r>
            <w:r w:rsidR="0012436A" w:rsidRPr="000E4EE9">
              <w:rPr>
                <w:rFonts w:eastAsia="Times New Roman" w:cstheme="minorHAnsi"/>
                <w:sz w:val="24"/>
                <w:szCs w:val="24"/>
                <w:lang w:eastAsia="pt-BR"/>
              </w:rPr>
              <w:t xml:space="preserve"> Resultados dos exames</w:t>
            </w:r>
          </w:p>
        </w:tc>
      </w:tr>
      <w:tr w:rsidR="000E4EE9" w:rsidRPr="000E4EE9" w14:paraId="76F5059E" w14:textId="77777777" w:rsidTr="000937C5">
        <w:trPr>
          <w:trHeight w:val="480"/>
        </w:trPr>
        <w:tc>
          <w:tcPr>
            <w:tcW w:w="1276" w:type="dxa"/>
            <w:vMerge/>
            <w:tcBorders>
              <w:top w:val="nil"/>
              <w:left w:val="nil"/>
              <w:bottom w:val="single" w:sz="4" w:space="0" w:color="auto"/>
              <w:right w:val="nil"/>
            </w:tcBorders>
            <w:vAlign w:val="center"/>
            <w:hideMark/>
          </w:tcPr>
          <w:p w14:paraId="6F2C2301" w14:textId="77777777" w:rsidR="0012436A" w:rsidRPr="000E4EE9" w:rsidRDefault="0012436A" w:rsidP="00AF614E">
            <w:pPr>
              <w:spacing w:after="0" w:line="240" w:lineRule="auto"/>
              <w:rPr>
                <w:rFonts w:eastAsia="Times New Roman" w:cstheme="minorHAnsi"/>
                <w:sz w:val="14"/>
                <w:szCs w:val="14"/>
                <w:lang w:eastAsia="pt-BR"/>
              </w:rPr>
            </w:pP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14:paraId="0B47C811" w14:textId="77777777" w:rsidR="0012436A" w:rsidRPr="000E4EE9" w:rsidRDefault="0012436A"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Existe diagnóstico do problema, inclusive de suas causas e efeitos</w:t>
            </w:r>
          </w:p>
        </w:tc>
        <w:tc>
          <w:tcPr>
            <w:tcW w:w="1701" w:type="dxa"/>
            <w:tcBorders>
              <w:top w:val="nil"/>
              <w:left w:val="nil"/>
              <w:bottom w:val="single" w:sz="4" w:space="0" w:color="auto"/>
              <w:right w:val="single" w:sz="4" w:space="0" w:color="auto"/>
            </w:tcBorders>
            <w:shd w:val="clear" w:color="000000" w:fill="FFFFFF"/>
            <w:vAlign w:val="center"/>
            <w:hideMark/>
          </w:tcPr>
          <w:p w14:paraId="5BD2DA76" w14:textId="77777777" w:rsidR="0012436A" w:rsidRPr="000E4EE9" w:rsidRDefault="0012436A"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Foram identificados claramente os resultados esperados com a política.</w:t>
            </w:r>
          </w:p>
        </w:tc>
        <w:tc>
          <w:tcPr>
            <w:tcW w:w="1560" w:type="dxa"/>
            <w:tcBorders>
              <w:top w:val="nil"/>
              <w:left w:val="nil"/>
              <w:bottom w:val="single" w:sz="4" w:space="0" w:color="auto"/>
              <w:right w:val="single" w:sz="4" w:space="0" w:color="auto"/>
            </w:tcBorders>
            <w:shd w:val="clear" w:color="000000" w:fill="FFFFFF"/>
            <w:vAlign w:val="center"/>
            <w:hideMark/>
          </w:tcPr>
          <w:p w14:paraId="4313DA1A" w14:textId="77777777" w:rsidR="0012436A" w:rsidRPr="000E4EE9" w:rsidRDefault="0012436A"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Foi identificado claramente o público-alvo da política.</w:t>
            </w:r>
          </w:p>
        </w:tc>
        <w:tc>
          <w:tcPr>
            <w:tcW w:w="1417" w:type="dxa"/>
            <w:tcBorders>
              <w:top w:val="nil"/>
              <w:left w:val="nil"/>
              <w:bottom w:val="single" w:sz="4" w:space="0" w:color="auto"/>
              <w:right w:val="single" w:sz="4" w:space="0" w:color="auto"/>
            </w:tcBorders>
            <w:shd w:val="clear" w:color="000000" w:fill="FFFFFF"/>
            <w:vAlign w:val="center"/>
            <w:hideMark/>
          </w:tcPr>
          <w:p w14:paraId="6BA2ED3C" w14:textId="77777777" w:rsidR="0012436A" w:rsidRPr="000E4EE9" w:rsidRDefault="0012436A"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Foram definidos indicadores de desempenho que permitem mensurar a concretização dos objetivos da política.</w:t>
            </w:r>
          </w:p>
        </w:tc>
        <w:tc>
          <w:tcPr>
            <w:tcW w:w="1559" w:type="dxa"/>
            <w:tcBorders>
              <w:top w:val="nil"/>
              <w:left w:val="nil"/>
              <w:bottom w:val="single" w:sz="4" w:space="0" w:color="auto"/>
              <w:right w:val="single" w:sz="4" w:space="0" w:color="auto"/>
            </w:tcBorders>
            <w:shd w:val="clear" w:color="000000" w:fill="FFFFFF"/>
            <w:vAlign w:val="center"/>
            <w:hideMark/>
          </w:tcPr>
          <w:p w14:paraId="6474162C" w14:textId="77777777" w:rsidR="0012436A" w:rsidRPr="000E4EE9" w:rsidRDefault="0012436A"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Há mecanismos que promovam a gestão participativa conforme a Resolução CNJ n. 221/2016</w:t>
            </w:r>
          </w:p>
        </w:tc>
        <w:tc>
          <w:tcPr>
            <w:tcW w:w="1418" w:type="dxa"/>
            <w:tcBorders>
              <w:top w:val="nil"/>
              <w:left w:val="nil"/>
              <w:bottom w:val="single" w:sz="4" w:space="0" w:color="auto"/>
              <w:right w:val="single" w:sz="4" w:space="0" w:color="auto"/>
            </w:tcBorders>
            <w:shd w:val="clear" w:color="000000" w:fill="FFFFFF"/>
            <w:vAlign w:val="center"/>
            <w:hideMark/>
          </w:tcPr>
          <w:p w14:paraId="54838E18" w14:textId="77777777" w:rsidR="0012436A" w:rsidRPr="000E4EE9" w:rsidRDefault="0012436A"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Foram instituídos atos normativos que suportam a execução/operacionalização da política.</w:t>
            </w:r>
          </w:p>
        </w:tc>
        <w:tc>
          <w:tcPr>
            <w:tcW w:w="1276" w:type="dxa"/>
            <w:tcBorders>
              <w:top w:val="nil"/>
              <w:left w:val="nil"/>
              <w:bottom w:val="single" w:sz="4" w:space="0" w:color="auto"/>
              <w:right w:val="single" w:sz="4" w:space="0" w:color="auto"/>
            </w:tcBorders>
            <w:shd w:val="clear" w:color="000000" w:fill="FFFFFF"/>
            <w:vAlign w:val="center"/>
            <w:hideMark/>
          </w:tcPr>
          <w:p w14:paraId="55EF0F13" w14:textId="77777777" w:rsidR="0012436A" w:rsidRPr="000E4EE9" w:rsidRDefault="0012436A"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Existe um Plano de Gestão da Política</w:t>
            </w:r>
          </w:p>
        </w:tc>
        <w:tc>
          <w:tcPr>
            <w:tcW w:w="1417" w:type="dxa"/>
            <w:tcBorders>
              <w:top w:val="nil"/>
              <w:left w:val="nil"/>
              <w:bottom w:val="single" w:sz="4" w:space="0" w:color="auto"/>
              <w:right w:val="single" w:sz="4" w:space="0" w:color="auto"/>
            </w:tcBorders>
            <w:shd w:val="clear" w:color="000000" w:fill="FFFFFF"/>
            <w:vAlign w:val="center"/>
            <w:hideMark/>
          </w:tcPr>
          <w:p w14:paraId="4F223C5E" w14:textId="77777777" w:rsidR="0012436A" w:rsidRPr="000E4EE9" w:rsidRDefault="0012436A"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Existe Plano de Comunicação da Política.</w:t>
            </w:r>
          </w:p>
        </w:tc>
        <w:tc>
          <w:tcPr>
            <w:tcW w:w="1418" w:type="dxa"/>
            <w:tcBorders>
              <w:top w:val="nil"/>
              <w:left w:val="nil"/>
              <w:bottom w:val="single" w:sz="4" w:space="0" w:color="auto"/>
              <w:right w:val="single" w:sz="4" w:space="0" w:color="auto"/>
            </w:tcBorders>
            <w:shd w:val="clear" w:color="000000" w:fill="FFFFFF"/>
            <w:vAlign w:val="center"/>
            <w:hideMark/>
          </w:tcPr>
          <w:p w14:paraId="6F72D4A3" w14:textId="77777777" w:rsidR="0012436A" w:rsidRPr="000E4EE9" w:rsidRDefault="0012436A"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Há metas progressivas de desempenho com recorte temporal</w:t>
            </w:r>
          </w:p>
        </w:tc>
        <w:tc>
          <w:tcPr>
            <w:tcW w:w="1559" w:type="dxa"/>
            <w:tcBorders>
              <w:top w:val="nil"/>
              <w:left w:val="nil"/>
              <w:bottom w:val="single" w:sz="4" w:space="0" w:color="auto"/>
              <w:right w:val="single" w:sz="4" w:space="0" w:color="auto"/>
            </w:tcBorders>
            <w:shd w:val="clear" w:color="000000" w:fill="FFFFFF"/>
            <w:vAlign w:val="center"/>
            <w:hideMark/>
          </w:tcPr>
          <w:p w14:paraId="23546009" w14:textId="77777777" w:rsidR="0012436A" w:rsidRPr="000E4EE9" w:rsidRDefault="0012436A"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Há sistemática de transparência ativa sobre a política pública</w:t>
            </w:r>
          </w:p>
        </w:tc>
      </w:tr>
      <w:tr w:rsidR="000E4EE9" w:rsidRPr="000E4EE9" w14:paraId="6A2E3E1B" w14:textId="77777777">
        <w:trPr>
          <w:trHeight w:val="480"/>
        </w:trPr>
        <w:tc>
          <w:tcPr>
            <w:tcW w:w="1276"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368C07EB" w14:textId="364708EA" w:rsidR="00C75F06" w:rsidRPr="000E4EE9" w:rsidRDefault="00C75F06" w:rsidP="00C75F06">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Acessibilidade e inclusão de pessoas com deficiência nos órgãos do Poder Judiciário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18971E" w14:textId="45788A05" w:rsidR="00C75F06" w:rsidRPr="000E4EE9" w:rsidRDefault="002F28CD" w:rsidP="00235246">
            <w:pPr>
              <w:spacing w:after="0" w:line="240" w:lineRule="auto"/>
              <w:rPr>
                <w:rFonts w:eastAsia="Times New Roman" w:cstheme="minorHAnsi"/>
                <w:sz w:val="14"/>
                <w:szCs w:val="14"/>
                <w:lang w:eastAsia="pt-BR"/>
              </w:rPr>
            </w:pPr>
            <w:r w:rsidRPr="000E4EE9">
              <w:rPr>
                <w:rFonts w:cstheme="minorHAnsi"/>
                <w:b/>
                <w:bCs/>
                <w:sz w:val="14"/>
                <w:szCs w:val="14"/>
              </w:rPr>
              <w:t>Atendido</w:t>
            </w:r>
            <w:r w:rsidR="00C75F06" w:rsidRPr="000E4EE9">
              <w:rPr>
                <w:rFonts w:cstheme="minorHAnsi"/>
                <w:b/>
                <w:sz w:val="14"/>
                <w:szCs w:val="14"/>
              </w:rPr>
              <w:t xml:space="preserve"> parcialmente</w:t>
            </w:r>
            <w:r w:rsidRPr="000E4EE9">
              <w:rPr>
                <w:rFonts w:cstheme="minorHAnsi"/>
                <w:b/>
                <w:bCs/>
                <w:sz w:val="14"/>
                <w:szCs w:val="14"/>
              </w:rPr>
              <w:t>.</w:t>
            </w:r>
            <w:r w:rsidRPr="000E4EE9">
              <w:rPr>
                <w:rFonts w:cstheme="minorHAnsi"/>
                <w:sz w:val="14"/>
                <w:szCs w:val="14"/>
              </w:rPr>
              <w:t xml:space="preserve"> Verificou</w:t>
            </w:r>
            <w:r w:rsidR="00C75F06" w:rsidRPr="000E4EE9">
              <w:rPr>
                <w:rFonts w:cstheme="minorHAnsi"/>
                <w:sz w:val="14"/>
                <w:szCs w:val="14"/>
              </w:rPr>
              <w:t>-se a realização da pesquisa Pessoas com deficiência no Poder Judiciário, posteriormente à edição da Resolução CNJ n. 401/2021, assim como a construção de painel consolidando os dados do Poder Judiciário.</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14:paraId="0B6A1E16" w14:textId="14862D1A" w:rsidR="00C75F06" w:rsidRPr="000E4EE9" w:rsidRDefault="002F28CD" w:rsidP="00235246">
            <w:pPr>
              <w:spacing w:after="0" w:line="240" w:lineRule="auto"/>
              <w:rPr>
                <w:rFonts w:eastAsia="Times New Roman" w:cstheme="minorHAnsi"/>
                <w:sz w:val="14"/>
                <w:szCs w:val="14"/>
                <w:lang w:eastAsia="pt-BR"/>
              </w:rPr>
            </w:pPr>
            <w:r w:rsidRPr="000E4EE9">
              <w:rPr>
                <w:rFonts w:cstheme="minorHAnsi"/>
                <w:b/>
                <w:bCs/>
                <w:sz w:val="14"/>
                <w:szCs w:val="14"/>
              </w:rPr>
              <w:t xml:space="preserve">Não atendido. </w:t>
            </w:r>
            <w:r w:rsidRPr="000E4EE9">
              <w:rPr>
                <w:rFonts w:cstheme="minorHAnsi"/>
                <w:sz w:val="14"/>
                <w:szCs w:val="14"/>
              </w:rPr>
              <w:t>Não</w:t>
            </w:r>
            <w:r w:rsidR="00C75F06" w:rsidRPr="000E4EE9">
              <w:rPr>
                <w:rFonts w:cstheme="minorHAnsi"/>
                <w:sz w:val="14"/>
                <w:szCs w:val="14"/>
              </w:rPr>
              <w:t xml:space="preserve"> foram identificados documentos com informações sobre os resultados esperados com a adoção da política.</w:t>
            </w:r>
          </w:p>
        </w:tc>
        <w:tc>
          <w:tcPr>
            <w:tcW w:w="1560" w:type="dxa"/>
            <w:tcBorders>
              <w:top w:val="single" w:sz="4" w:space="0" w:color="auto"/>
              <w:left w:val="nil"/>
              <w:bottom w:val="single" w:sz="4" w:space="0" w:color="auto"/>
              <w:right w:val="single" w:sz="4" w:space="0" w:color="auto"/>
            </w:tcBorders>
            <w:shd w:val="clear" w:color="auto" w:fill="F2F2F2" w:themeFill="background1" w:themeFillShade="F2"/>
          </w:tcPr>
          <w:p w14:paraId="0110F0B6" w14:textId="27A44D89" w:rsidR="00C75F06" w:rsidRPr="000E4EE9" w:rsidRDefault="002F28CD" w:rsidP="00235246">
            <w:pPr>
              <w:spacing w:after="0" w:line="240" w:lineRule="auto"/>
              <w:rPr>
                <w:rFonts w:eastAsia="Times New Roman" w:cstheme="minorHAnsi"/>
                <w:sz w:val="14"/>
                <w:szCs w:val="14"/>
                <w:lang w:eastAsia="pt-BR"/>
              </w:rPr>
            </w:pPr>
            <w:r w:rsidRPr="000E4EE9">
              <w:rPr>
                <w:rFonts w:cstheme="minorHAnsi"/>
                <w:b/>
                <w:bCs/>
                <w:sz w:val="14"/>
                <w:szCs w:val="14"/>
              </w:rPr>
              <w:t xml:space="preserve">Atendido. </w:t>
            </w:r>
            <w:r w:rsidRPr="000E4EE9">
              <w:rPr>
                <w:rFonts w:cstheme="minorHAnsi"/>
                <w:sz w:val="14"/>
                <w:szCs w:val="14"/>
              </w:rPr>
              <w:t>Houve</w:t>
            </w:r>
            <w:r w:rsidR="00C75F06" w:rsidRPr="000E4EE9">
              <w:rPr>
                <w:rFonts w:cstheme="minorHAnsi"/>
                <w:sz w:val="14"/>
                <w:szCs w:val="14"/>
              </w:rPr>
              <w:t xml:space="preserve"> a definição do público-alvo</w:t>
            </w:r>
            <w:r w:rsidRPr="000E4EE9">
              <w:rPr>
                <w:rFonts w:cstheme="minorHAnsi"/>
                <w:sz w:val="14"/>
                <w:szCs w:val="14"/>
              </w:rPr>
              <w:t>:</w:t>
            </w:r>
            <w:r w:rsidR="00C75F06" w:rsidRPr="000E4EE9">
              <w:rPr>
                <w:rFonts w:cstheme="minorHAnsi"/>
                <w:sz w:val="14"/>
                <w:szCs w:val="14"/>
              </w:rPr>
              <w:t xml:space="preserve"> as pessoas com deficiência.</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14:paraId="01EF2ADF" w14:textId="486D3C66" w:rsidR="00C75F06" w:rsidRPr="000E4EE9" w:rsidRDefault="002F28CD" w:rsidP="00235246">
            <w:pPr>
              <w:spacing w:after="0" w:line="240" w:lineRule="auto"/>
              <w:rPr>
                <w:rFonts w:eastAsia="Times New Roman" w:cstheme="minorHAnsi"/>
                <w:sz w:val="14"/>
                <w:szCs w:val="14"/>
                <w:lang w:eastAsia="pt-BR"/>
              </w:rPr>
            </w:pPr>
            <w:r w:rsidRPr="000E4EE9">
              <w:rPr>
                <w:rFonts w:cstheme="minorHAnsi"/>
                <w:b/>
                <w:bCs/>
                <w:sz w:val="14"/>
                <w:szCs w:val="14"/>
              </w:rPr>
              <w:t xml:space="preserve">Não atendido. </w:t>
            </w:r>
            <w:r w:rsidR="00C75F06" w:rsidRPr="000E4EE9">
              <w:rPr>
                <w:rFonts w:cstheme="minorHAnsi"/>
                <w:sz w:val="14"/>
                <w:szCs w:val="14"/>
              </w:rPr>
              <w:t>Não foram localizadas evidências que indicassem a existência de indicadores de desempenho.</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tcPr>
          <w:p w14:paraId="4F4C5BB1" w14:textId="68559AEE" w:rsidR="00C75F06" w:rsidRPr="000E4EE9" w:rsidRDefault="002F28CD" w:rsidP="00235246">
            <w:pPr>
              <w:spacing w:after="0" w:line="240" w:lineRule="auto"/>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xml:space="preserve">. </w:t>
            </w:r>
            <w:r w:rsidR="00C75F06" w:rsidRPr="000E4EE9">
              <w:rPr>
                <w:rFonts w:cstheme="minorHAnsi"/>
                <w:sz w:val="14"/>
                <w:szCs w:val="14"/>
              </w:rPr>
              <w:t>Não foram identificados mecanismos de participação.</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14:paraId="3F6680DC" w14:textId="3748CAD4" w:rsidR="00C75F06" w:rsidRPr="000E4EE9" w:rsidRDefault="002F28CD" w:rsidP="00235246">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 Considerou</w:t>
            </w:r>
            <w:r w:rsidR="00C75F06" w:rsidRPr="000E4EE9">
              <w:rPr>
                <w:rFonts w:cstheme="minorHAnsi"/>
                <w:sz w:val="14"/>
                <w:szCs w:val="14"/>
              </w:rPr>
              <w:t>-se a Resolução CNJ n. 401/2021 como o ato normativo que operacionalizou a execução da política de acessibilidade e inclusão.</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tcPr>
          <w:p w14:paraId="5A6A4433" w14:textId="75B51C81" w:rsidR="00C75F06" w:rsidRPr="000E4EE9" w:rsidRDefault="002F28CD" w:rsidP="00235246">
            <w:pPr>
              <w:spacing w:after="0" w:line="240" w:lineRule="auto"/>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xml:space="preserve">. </w:t>
            </w:r>
            <w:r w:rsidR="00C75F06" w:rsidRPr="000E4EE9">
              <w:rPr>
                <w:rFonts w:cstheme="minorHAnsi"/>
                <w:sz w:val="14"/>
                <w:szCs w:val="14"/>
              </w:rPr>
              <w:t>Não foi identificada a elaboração de Plano de Gestão.</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14:paraId="39C72EEC" w14:textId="43E1623D" w:rsidR="00C75F06" w:rsidRPr="000E4EE9" w:rsidRDefault="002F28CD" w:rsidP="00235246">
            <w:pPr>
              <w:spacing w:after="0" w:line="240" w:lineRule="auto"/>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xml:space="preserve">. </w:t>
            </w:r>
            <w:r w:rsidR="00C75F06" w:rsidRPr="000E4EE9">
              <w:rPr>
                <w:rFonts w:cstheme="minorHAnsi"/>
                <w:sz w:val="14"/>
                <w:szCs w:val="14"/>
              </w:rPr>
              <w:t>Não foi identificada a elaboração de Plano de Comunicação.</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14:paraId="295FD7C5" w14:textId="040E3530" w:rsidR="00C75F06" w:rsidRPr="000E4EE9" w:rsidRDefault="002F28CD" w:rsidP="00C75F06">
            <w:pPr>
              <w:spacing w:after="0" w:line="240" w:lineRule="auto"/>
              <w:jc w:val="center"/>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xml:space="preserve">. </w:t>
            </w:r>
            <w:r w:rsidR="00C75F06" w:rsidRPr="000E4EE9">
              <w:rPr>
                <w:rFonts w:cstheme="minorHAnsi"/>
                <w:sz w:val="14"/>
                <w:szCs w:val="14"/>
              </w:rPr>
              <w:t>Não foi identificado o estabelecimento de metas progressivas.</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tcPr>
          <w:p w14:paraId="5CE577B5" w14:textId="63CD88F3" w:rsidR="00C75F06" w:rsidRPr="000E4EE9" w:rsidRDefault="002F28CD" w:rsidP="00C75F06">
            <w:pPr>
              <w:spacing w:after="0" w:line="240" w:lineRule="auto"/>
              <w:jc w:val="center"/>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 Verifica</w:t>
            </w:r>
            <w:r w:rsidR="00C75F06" w:rsidRPr="000E4EE9">
              <w:rPr>
                <w:rFonts w:cstheme="minorHAnsi"/>
                <w:sz w:val="14"/>
                <w:szCs w:val="14"/>
              </w:rPr>
              <w:t xml:space="preserve">-se a existência de </w:t>
            </w:r>
            <w:hyperlink r:id="rId115" w:history="1">
              <w:r w:rsidRPr="000E4EE9">
                <w:rPr>
                  <w:rStyle w:val="Hyperlink"/>
                  <w:rFonts w:cstheme="minorHAnsi"/>
                  <w:color w:val="auto"/>
                  <w:sz w:val="14"/>
                  <w:szCs w:val="14"/>
                </w:rPr>
                <w:t>página específica</w:t>
              </w:r>
            </w:hyperlink>
            <w:r w:rsidR="00C75F06" w:rsidRPr="000E4EE9">
              <w:rPr>
                <w:rFonts w:cstheme="minorHAnsi"/>
                <w:sz w:val="14"/>
                <w:szCs w:val="14"/>
              </w:rPr>
              <w:t xml:space="preserve"> no portal do CNJ contendo os normativos, </w:t>
            </w:r>
            <w:proofErr w:type="spellStart"/>
            <w:r w:rsidR="00C75F06" w:rsidRPr="000E4EE9">
              <w:rPr>
                <w:rFonts w:cstheme="minorHAnsi"/>
                <w:sz w:val="14"/>
                <w:szCs w:val="14"/>
              </w:rPr>
              <w:t>webinários</w:t>
            </w:r>
            <w:proofErr w:type="spellEnd"/>
            <w:r w:rsidR="00C75F06" w:rsidRPr="000E4EE9">
              <w:rPr>
                <w:rFonts w:cstheme="minorHAnsi"/>
                <w:sz w:val="14"/>
                <w:szCs w:val="14"/>
              </w:rPr>
              <w:t>, notícias e outras informações disponíveis aos cidadãos</w:t>
            </w:r>
            <w:r w:rsidRPr="000E4EE9">
              <w:rPr>
                <w:rFonts w:cstheme="minorHAnsi"/>
                <w:sz w:val="14"/>
                <w:szCs w:val="14"/>
              </w:rPr>
              <w:t>.</w:t>
            </w:r>
          </w:p>
        </w:tc>
      </w:tr>
      <w:tr w:rsidR="000E4EE9" w:rsidRPr="000E4EE9" w14:paraId="74904776" w14:textId="77777777">
        <w:trPr>
          <w:trHeight w:val="480"/>
        </w:trPr>
        <w:tc>
          <w:tcPr>
            <w:tcW w:w="1276" w:type="dxa"/>
            <w:tcBorders>
              <w:top w:val="single" w:sz="4" w:space="0" w:color="auto"/>
              <w:left w:val="single" w:sz="4" w:space="0" w:color="auto"/>
              <w:bottom w:val="single" w:sz="4" w:space="0" w:color="auto"/>
              <w:right w:val="nil"/>
            </w:tcBorders>
            <w:vAlign w:val="center"/>
          </w:tcPr>
          <w:p w14:paraId="1C0B5F33" w14:textId="76741117" w:rsidR="00665A0D" w:rsidRPr="000E4EE9" w:rsidRDefault="00665A0D" w:rsidP="00665A0D">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Política aprimoramento da prestação jurisdicional no âmbito do Sistema dos Juizados Especiais </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7B4FEC4F" w14:textId="41874677" w:rsidR="00665A0D" w:rsidRPr="000E4EE9" w:rsidRDefault="00665A0D" w:rsidP="00235246">
            <w:pPr>
              <w:spacing w:after="0" w:line="240" w:lineRule="auto"/>
              <w:rPr>
                <w:rFonts w:eastAsia="Times New Roman" w:cstheme="minorHAnsi"/>
                <w:sz w:val="14"/>
                <w:szCs w:val="14"/>
                <w:lang w:eastAsia="pt-BR"/>
              </w:rPr>
            </w:pPr>
            <w:r w:rsidRPr="000E4EE9">
              <w:rPr>
                <w:rFonts w:cstheme="minorHAnsi"/>
                <w:b/>
                <w:sz w:val="14"/>
                <w:szCs w:val="14"/>
              </w:rPr>
              <w:t>Atendido parcialmente</w:t>
            </w:r>
            <w:r w:rsidR="002F28CD" w:rsidRPr="000E4EE9">
              <w:rPr>
                <w:rFonts w:cstheme="minorHAnsi"/>
                <w:sz w:val="14"/>
                <w:szCs w:val="14"/>
              </w:rPr>
              <w:t>. Identificou</w:t>
            </w:r>
            <w:r w:rsidRPr="000E4EE9">
              <w:rPr>
                <w:rFonts w:cstheme="minorHAnsi"/>
                <w:sz w:val="14"/>
                <w:szCs w:val="14"/>
              </w:rPr>
              <w:t>-se, por meio do relatório pelo grupo de trabalho instituído para criação da política de juizados especiais (Doc. SEI n. 1030000), a elaboração do diagnóstico da atuação dos juizados especiais com consequente apresentação do seminário “25 anos dos juizados especiais (Lei n. 9.099/1995). Diagnóstico e perspectivas</w:t>
            </w:r>
            <w:r w:rsidR="002F28CD" w:rsidRPr="000E4EE9">
              <w:rPr>
                <w:rFonts w:cstheme="minorHAnsi"/>
                <w:sz w:val="14"/>
                <w:szCs w:val="14"/>
              </w:rPr>
              <w:t>”.</w:t>
            </w:r>
            <w:r w:rsidRPr="000E4EE9">
              <w:rPr>
                <w:rFonts w:cstheme="minorHAnsi"/>
                <w:sz w:val="14"/>
                <w:szCs w:val="14"/>
              </w:rPr>
              <w:t xml:space="preserve"> No entanto, não foram encontradas evidências da correlação entre o diagnóstico dos juizados especiais e a necessidade de criação do comitê instituído pela política. </w:t>
            </w:r>
          </w:p>
        </w:tc>
        <w:tc>
          <w:tcPr>
            <w:tcW w:w="1701" w:type="dxa"/>
            <w:tcBorders>
              <w:top w:val="single" w:sz="4" w:space="0" w:color="auto"/>
              <w:left w:val="nil"/>
              <w:bottom w:val="single" w:sz="4" w:space="0" w:color="auto"/>
              <w:right w:val="single" w:sz="4" w:space="0" w:color="auto"/>
            </w:tcBorders>
            <w:shd w:val="clear" w:color="000000" w:fill="FFFFFF"/>
          </w:tcPr>
          <w:p w14:paraId="44298929" w14:textId="5D5CCFC6" w:rsidR="00665A0D" w:rsidRPr="000E4EE9" w:rsidRDefault="00665A0D" w:rsidP="00235246">
            <w:pPr>
              <w:spacing w:after="0" w:line="240" w:lineRule="auto"/>
              <w:rPr>
                <w:rFonts w:eastAsia="Times New Roman" w:cstheme="minorHAnsi"/>
                <w:sz w:val="14"/>
                <w:szCs w:val="14"/>
                <w:lang w:eastAsia="pt-BR"/>
              </w:rPr>
            </w:pPr>
            <w:r w:rsidRPr="000E4EE9">
              <w:rPr>
                <w:rFonts w:cstheme="minorHAnsi"/>
                <w:b/>
                <w:sz w:val="14"/>
                <w:szCs w:val="14"/>
              </w:rPr>
              <w:t>Atendido parcialmente</w:t>
            </w:r>
            <w:r w:rsidR="002F28CD" w:rsidRPr="000E4EE9">
              <w:rPr>
                <w:rFonts w:cstheme="minorHAnsi"/>
                <w:sz w:val="14"/>
                <w:szCs w:val="14"/>
              </w:rPr>
              <w:t>. No</w:t>
            </w:r>
            <w:r w:rsidRPr="000E4EE9">
              <w:rPr>
                <w:rFonts w:cstheme="minorHAnsi"/>
                <w:sz w:val="14"/>
                <w:szCs w:val="14"/>
              </w:rPr>
              <w:t xml:space="preserve"> mesmo relatório elaborado pelo grupo de trabalho (Doc. SEI n. 1030000), há indicação para a criação de comitê que trabalhe permanentemente em todos os tópicos necessários à evolução do sistema de Juizados Especiais e realize mapeamento de todo sistema a fim de apresentar propostas que contribuam para a melhoria contínua do serviço jurisdicional prestado nesses órgãos. Dessa forma, verifica-se que foram expostos os objetivos esperados da política de forma qualitativa e não quantitativa.</w:t>
            </w:r>
          </w:p>
        </w:tc>
        <w:tc>
          <w:tcPr>
            <w:tcW w:w="1560" w:type="dxa"/>
            <w:tcBorders>
              <w:top w:val="single" w:sz="4" w:space="0" w:color="auto"/>
              <w:left w:val="nil"/>
              <w:bottom w:val="single" w:sz="4" w:space="0" w:color="auto"/>
              <w:right w:val="single" w:sz="4" w:space="0" w:color="auto"/>
            </w:tcBorders>
            <w:shd w:val="clear" w:color="000000" w:fill="FFFFFF"/>
          </w:tcPr>
          <w:p w14:paraId="087FCA7B" w14:textId="0E4E20C2" w:rsidR="00665A0D" w:rsidRPr="000E4EE9" w:rsidRDefault="002F28CD" w:rsidP="00235246">
            <w:pPr>
              <w:spacing w:after="0" w:line="240" w:lineRule="auto"/>
              <w:rPr>
                <w:rFonts w:eastAsia="Times New Roman" w:cstheme="minorHAnsi"/>
                <w:sz w:val="14"/>
                <w:szCs w:val="14"/>
                <w:lang w:eastAsia="pt-BR"/>
              </w:rPr>
            </w:pPr>
            <w:r w:rsidRPr="000E4EE9">
              <w:rPr>
                <w:rFonts w:cstheme="minorHAnsi"/>
                <w:b/>
                <w:bCs/>
                <w:sz w:val="14"/>
                <w:szCs w:val="14"/>
              </w:rPr>
              <w:t xml:space="preserve">Atendido. </w:t>
            </w:r>
            <w:r w:rsidRPr="000E4EE9">
              <w:rPr>
                <w:rFonts w:cstheme="minorHAnsi"/>
                <w:sz w:val="14"/>
                <w:szCs w:val="14"/>
              </w:rPr>
              <w:t>Verificou</w:t>
            </w:r>
            <w:r w:rsidR="00665A0D" w:rsidRPr="000E4EE9">
              <w:rPr>
                <w:rFonts w:cstheme="minorHAnsi"/>
                <w:sz w:val="14"/>
                <w:szCs w:val="14"/>
              </w:rPr>
              <w:t>-se que a Resolução CNJ n. 359/2021 delimita o público-alvo em matérias que envolvam o aprimoramento dos Juizados Especiais.</w:t>
            </w:r>
          </w:p>
        </w:tc>
        <w:tc>
          <w:tcPr>
            <w:tcW w:w="1417" w:type="dxa"/>
            <w:tcBorders>
              <w:top w:val="single" w:sz="4" w:space="0" w:color="auto"/>
              <w:left w:val="nil"/>
              <w:bottom w:val="single" w:sz="4" w:space="0" w:color="auto"/>
              <w:right w:val="single" w:sz="4" w:space="0" w:color="auto"/>
            </w:tcBorders>
            <w:shd w:val="clear" w:color="000000" w:fill="FFFFFF"/>
          </w:tcPr>
          <w:p w14:paraId="29878955" w14:textId="7553D628" w:rsidR="00665A0D" w:rsidRPr="000E4EE9" w:rsidRDefault="002F28CD" w:rsidP="00235246">
            <w:pPr>
              <w:spacing w:after="0" w:line="240" w:lineRule="auto"/>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xml:space="preserve">. </w:t>
            </w:r>
            <w:r w:rsidR="00665A0D" w:rsidRPr="000E4EE9">
              <w:rPr>
                <w:rFonts w:cstheme="minorHAnsi"/>
                <w:sz w:val="14"/>
                <w:szCs w:val="14"/>
              </w:rPr>
              <w:t>Não foram identificados indicadores de desempenho da política, corroborado pelo Parecer DGE n. 1191741 que recomenda:</w:t>
            </w:r>
            <w:r w:rsidR="00665A0D" w:rsidRPr="000E4EE9">
              <w:rPr>
                <w:rFonts w:cstheme="minorHAnsi"/>
                <w:sz w:val="14"/>
                <w:szCs w:val="14"/>
              </w:rPr>
              <w:br/>
              <w:t>“tão logo sejam estabelecidas as bases para atuação do CONAJE, que sejam previstos indicadores de monitoramento ou de fiscalização, para acompanhamento da efetivação das linhas de atuação da política, a saber: I – padronização e automação de atividades e organização da infraestrutura de tecnologia da informação; II – organização da infraestrutura física; III – organização da força de trabalho; e IV – difusão do conhecimento."</w:t>
            </w:r>
          </w:p>
        </w:tc>
        <w:tc>
          <w:tcPr>
            <w:tcW w:w="1559" w:type="dxa"/>
            <w:tcBorders>
              <w:top w:val="single" w:sz="4" w:space="0" w:color="auto"/>
              <w:left w:val="nil"/>
              <w:bottom w:val="single" w:sz="4" w:space="0" w:color="auto"/>
              <w:right w:val="single" w:sz="4" w:space="0" w:color="auto"/>
            </w:tcBorders>
            <w:shd w:val="clear" w:color="000000" w:fill="FFFFFF"/>
          </w:tcPr>
          <w:p w14:paraId="4FAC41A4" w14:textId="6CD9F4FA" w:rsidR="00665A0D" w:rsidRPr="000E4EE9" w:rsidRDefault="002F28CD" w:rsidP="00235246">
            <w:pPr>
              <w:spacing w:after="0" w:line="240" w:lineRule="auto"/>
              <w:rPr>
                <w:rFonts w:eastAsia="Times New Roman" w:cstheme="minorHAnsi"/>
                <w:sz w:val="14"/>
                <w:szCs w:val="14"/>
                <w:lang w:eastAsia="pt-BR"/>
              </w:rPr>
            </w:pPr>
            <w:r w:rsidRPr="000E4EE9">
              <w:rPr>
                <w:rFonts w:cstheme="minorHAnsi"/>
                <w:b/>
                <w:bCs/>
                <w:sz w:val="14"/>
                <w:szCs w:val="14"/>
              </w:rPr>
              <w:t xml:space="preserve">Atendido. </w:t>
            </w:r>
            <w:r w:rsidRPr="000E4EE9">
              <w:rPr>
                <w:rFonts w:cstheme="minorHAnsi"/>
                <w:sz w:val="14"/>
                <w:szCs w:val="14"/>
              </w:rPr>
              <w:t>Houve</w:t>
            </w:r>
            <w:r w:rsidR="00665A0D" w:rsidRPr="000E4EE9">
              <w:rPr>
                <w:rFonts w:cstheme="minorHAnsi"/>
                <w:sz w:val="14"/>
                <w:szCs w:val="14"/>
              </w:rPr>
              <w:t xml:space="preserve"> a criação do grupo de trabalho destinado à elaboração de diagnóstico, estudos e apresentação de propostas voltadas à melhoria da prestação jurisdicional entregue pelos Juizados Especiais.</w:t>
            </w:r>
          </w:p>
        </w:tc>
        <w:tc>
          <w:tcPr>
            <w:tcW w:w="1418" w:type="dxa"/>
            <w:tcBorders>
              <w:top w:val="single" w:sz="4" w:space="0" w:color="auto"/>
              <w:left w:val="nil"/>
              <w:bottom w:val="single" w:sz="4" w:space="0" w:color="auto"/>
              <w:right w:val="single" w:sz="4" w:space="0" w:color="auto"/>
            </w:tcBorders>
            <w:shd w:val="clear" w:color="000000" w:fill="FFFFFF"/>
          </w:tcPr>
          <w:p w14:paraId="1E5F2086" w14:textId="655D31FE" w:rsidR="00665A0D" w:rsidRPr="000E4EE9" w:rsidRDefault="002F28CD" w:rsidP="00235246">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 Identificou</w:t>
            </w:r>
            <w:r w:rsidR="00665A0D" w:rsidRPr="000E4EE9">
              <w:rPr>
                <w:rFonts w:cstheme="minorHAnsi"/>
                <w:sz w:val="14"/>
                <w:szCs w:val="14"/>
              </w:rPr>
              <w:t>-se a edição de Portarias de nomeação e alteração da composição dos membros do Comitê Nacional dos Juizados Especiais (CONAJE).</w:t>
            </w:r>
          </w:p>
        </w:tc>
        <w:tc>
          <w:tcPr>
            <w:tcW w:w="1276" w:type="dxa"/>
            <w:tcBorders>
              <w:top w:val="single" w:sz="4" w:space="0" w:color="auto"/>
              <w:left w:val="nil"/>
              <w:bottom w:val="single" w:sz="4" w:space="0" w:color="auto"/>
              <w:right w:val="single" w:sz="4" w:space="0" w:color="auto"/>
            </w:tcBorders>
            <w:shd w:val="clear" w:color="000000" w:fill="FFFFFF"/>
          </w:tcPr>
          <w:p w14:paraId="426F7664" w14:textId="006AB0BB" w:rsidR="00665A0D" w:rsidRPr="000E4EE9" w:rsidRDefault="002F28CD" w:rsidP="00235246">
            <w:pPr>
              <w:spacing w:after="0" w:line="240" w:lineRule="auto"/>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xml:space="preserve">. </w:t>
            </w:r>
            <w:r w:rsidR="00665A0D" w:rsidRPr="000E4EE9">
              <w:rPr>
                <w:rFonts w:cstheme="minorHAnsi"/>
                <w:sz w:val="14"/>
                <w:szCs w:val="14"/>
              </w:rPr>
              <w:t xml:space="preserve">Não foi identificada a elaboração de Plano de Gestão. Há registros de reuniões do CONAJE (Doc. SEI n. 1109178 e n. 1113472) com ações a serem adotadas, porém, não consistem em formas sistematizadas ou organizadas como um plano de gestão. </w:t>
            </w:r>
          </w:p>
        </w:tc>
        <w:tc>
          <w:tcPr>
            <w:tcW w:w="1417" w:type="dxa"/>
            <w:tcBorders>
              <w:top w:val="single" w:sz="4" w:space="0" w:color="auto"/>
              <w:left w:val="nil"/>
              <w:bottom w:val="single" w:sz="4" w:space="0" w:color="auto"/>
              <w:right w:val="single" w:sz="4" w:space="0" w:color="auto"/>
            </w:tcBorders>
            <w:shd w:val="clear" w:color="000000" w:fill="FFFFFF"/>
          </w:tcPr>
          <w:p w14:paraId="491DBFA2" w14:textId="6D7C2285" w:rsidR="00665A0D" w:rsidRPr="000E4EE9" w:rsidRDefault="002F28CD" w:rsidP="00235246">
            <w:pPr>
              <w:spacing w:after="0" w:line="240" w:lineRule="auto"/>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xml:space="preserve">. </w:t>
            </w:r>
            <w:r w:rsidR="00665A0D" w:rsidRPr="000E4EE9">
              <w:rPr>
                <w:rFonts w:cstheme="minorHAnsi"/>
                <w:sz w:val="14"/>
                <w:szCs w:val="14"/>
              </w:rPr>
              <w:t>Não foi identificada a elaboração de Plano de Comunicação.</w:t>
            </w:r>
          </w:p>
        </w:tc>
        <w:tc>
          <w:tcPr>
            <w:tcW w:w="1418" w:type="dxa"/>
            <w:tcBorders>
              <w:top w:val="single" w:sz="4" w:space="0" w:color="auto"/>
              <w:left w:val="nil"/>
              <w:bottom w:val="single" w:sz="4" w:space="0" w:color="auto"/>
              <w:right w:val="single" w:sz="4" w:space="0" w:color="auto"/>
            </w:tcBorders>
            <w:shd w:val="clear" w:color="000000" w:fill="FFFFFF"/>
          </w:tcPr>
          <w:p w14:paraId="154D7382" w14:textId="51904876" w:rsidR="00665A0D" w:rsidRPr="000E4EE9" w:rsidRDefault="002F28CD" w:rsidP="00665A0D">
            <w:pPr>
              <w:spacing w:after="0" w:line="240" w:lineRule="auto"/>
              <w:jc w:val="center"/>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xml:space="preserve">. </w:t>
            </w:r>
            <w:r w:rsidR="00665A0D" w:rsidRPr="000E4EE9">
              <w:rPr>
                <w:rFonts w:cstheme="minorHAnsi"/>
                <w:sz w:val="14"/>
                <w:szCs w:val="14"/>
              </w:rPr>
              <w:t>Não foram observadas metas progressivas, corroborado pelo Parecer DGE n. 1191741 que recomenda:</w:t>
            </w:r>
            <w:r w:rsidR="00665A0D" w:rsidRPr="000E4EE9">
              <w:rPr>
                <w:rFonts w:cstheme="minorHAnsi"/>
                <w:sz w:val="14"/>
                <w:szCs w:val="14"/>
              </w:rPr>
              <w:br/>
              <w:t>“tão logo sejam estabelecidas as bases para atuação do CONAJE, que sejam previstos indicadores de monitoramento ou de fiscalização, para acompanhamento da efetivação das linhas de atuação da política, a saber: I – padronização e automação de atividades e organização da infraestrutura de tecnologia da informação; II – organização da infraestrutura física; III – organização da força de trabalho; e IV – difusão do conhecimento."</w:t>
            </w:r>
          </w:p>
        </w:tc>
        <w:tc>
          <w:tcPr>
            <w:tcW w:w="1559" w:type="dxa"/>
            <w:tcBorders>
              <w:top w:val="single" w:sz="4" w:space="0" w:color="auto"/>
              <w:left w:val="nil"/>
              <w:bottom w:val="single" w:sz="4" w:space="0" w:color="auto"/>
              <w:right w:val="single" w:sz="4" w:space="0" w:color="auto"/>
            </w:tcBorders>
            <w:shd w:val="clear" w:color="000000" w:fill="FFFFFF"/>
          </w:tcPr>
          <w:p w14:paraId="57550AE8" w14:textId="0D9D4383" w:rsidR="00665A0D" w:rsidRPr="000E4EE9" w:rsidRDefault="00665A0D" w:rsidP="00665A0D">
            <w:pPr>
              <w:spacing w:after="0" w:line="240" w:lineRule="auto"/>
              <w:jc w:val="center"/>
              <w:rPr>
                <w:rFonts w:eastAsia="Times New Roman" w:cstheme="minorHAnsi"/>
                <w:sz w:val="14"/>
                <w:szCs w:val="14"/>
                <w:lang w:eastAsia="pt-BR"/>
              </w:rPr>
            </w:pPr>
            <w:r w:rsidRPr="000E4EE9">
              <w:rPr>
                <w:rFonts w:cstheme="minorHAnsi"/>
                <w:b/>
                <w:sz w:val="14"/>
                <w:szCs w:val="14"/>
              </w:rPr>
              <w:t>Atendido parcialmente</w:t>
            </w:r>
            <w:r w:rsidR="002F28CD" w:rsidRPr="000E4EE9">
              <w:rPr>
                <w:rFonts w:cstheme="minorHAnsi"/>
                <w:sz w:val="14"/>
                <w:szCs w:val="14"/>
              </w:rPr>
              <w:t xml:space="preserve">. Há </w:t>
            </w:r>
            <w:hyperlink r:id="rId116" w:history="1">
              <w:r w:rsidR="002F28CD" w:rsidRPr="000E4EE9">
                <w:rPr>
                  <w:rStyle w:val="Hyperlink"/>
                  <w:rFonts w:cstheme="minorHAnsi"/>
                  <w:color w:val="auto"/>
                  <w:sz w:val="14"/>
                  <w:szCs w:val="14"/>
                </w:rPr>
                <w:t>página específica</w:t>
              </w:r>
            </w:hyperlink>
            <w:r w:rsidR="002F28CD" w:rsidRPr="000E4EE9">
              <w:rPr>
                <w:rFonts w:cstheme="minorHAnsi"/>
                <w:sz w:val="14"/>
                <w:szCs w:val="14"/>
              </w:rPr>
              <w:t xml:space="preserve"> do CONAJE</w:t>
            </w:r>
            <w:r w:rsidRPr="000E4EE9">
              <w:rPr>
                <w:rFonts w:cstheme="minorHAnsi"/>
                <w:sz w:val="14"/>
                <w:szCs w:val="14"/>
              </w:rPr>
              <w:t xml:space="preserve"> no portal do CNJ com a Resolução, o regimento interno, atos normativos relacionados e notícias sobre o comitê. Porém, não foi identificado documentação de sistemática de transparência ativa</w:t>
            </w:r>
          </w:p>
        </w:tc>
      </w:tr>
    </w:tbl>
    <w:p w14:paraId="7235F8F1" w14:textId="77777777" w:rsidR="0012436A" w:rsidRPr="000E4EE9" w:rsidRDefault="0012436A" w:rsidP="00FE340F">
      <w:pPr>
        <w:pStyle w:val="SemEspaamento"/>
        <w:spacing w:before="240" w:after="240"/>
        <w:jc w:val="both"/>
        <w:outlineLvl w:val="0"/>
      </w:pPr>
    </w:p>
    <w:p w14:paraId="3E6DA612" w14:textId="77777777" w:rsidR="00665A0D" w:rsidRPr="000E4EE9" w:rsidRDefault="00665A0D" w:rsidP="00FE340F">
      <w:pPr>
        <w:pStyle w:val="SemEspaamento"/>
        <w:spacing w:before="240" w:after="240"/>
        <w:jc w:val="both"/>
        <w:outlineLvl w:val="0"/>
      </w:pPr>
    </w:p>
    <w:p w14:paraId="0DBEC8FA" w14:textId="77777777" w:rsidR="00665A0D" w:rsidRPr="000E4EE9" w:rsidRDefault="00665A0D" w:rsidP="00FE340F">
      <w:pPr>
        <w:pStyle w:val="SemEspaamento"/>
        <w:spacing w:before="240" w:after="240"/>
        <w:jc w:val="both"/>
        <w:outlineLvl w:val="0"/>
      </w:pPr>
    </w:p>
    <w:tbl>
      <w:tblPr>
        <w:tblW w:w="16160" w:type="dxa"/>
        <w:tblLayout w:type="fixed"/>
        <w:tblCellMar>
          <w:left w:w="70" w:type="dxa"/>
          <w:right w:w="70" w:type="dxa"/>
        </w:tblCellMar>
        <w:tblLook w:val="04A0" w:firstRow="1" w:lastRow="0" w:firstColumn="1" w:lastColumn="0" w:noHBand="0" w:noVBand="1"/>
      </w:tblPr>
      <w:tblGrid>
        <w:gridCol w:w="1276"/>
        <w:gridCol w:w="1559"/>
        <w:gridCol w:w="2410"/>
        <w:gridCol w:w="1418"/>
        <w:gridCol w:w="1559"/>
        <w:gridCol w:w="1134"/>
        <w:gridCol w:w="1276"/>
        <w:gridCol w:w="1417"/>
        <w:gridCol w:w="1134"/>
        <w:gridCol w:w="1418"/>
        <w:gridCol w:w="1559"/>
      </w:tblGrid>
      <w:tr w:rsidR="000E4EE9" w:rsidRPr="000E4EE9" w14:paraId="3BB3B418" w14:textId="77777777" w:rsidTr="00AF614E">
        <w:trPr>
          <w:trHeight w:val="300"/>
        </w:trPr>
        <w:tc>
          <w:tcPr>
            <w:tcW w:w="1276" w:type="dxa"/>
            <w:vMerge w:val="restart"/>
            <w:tcBorders>
              <w:top w:val="nil"/>
              <w:left w:val="nil"/>
              <w:bottom w:val="single" w:sz="4" w:space="0" w:color="000000"/>
              <w:right w:val="nil"/>
            </w:tcBorders>
            <w:shd w:val="clear" w:color="000000" w:fill="E7E6E6"/>
            <w:vAlign w:val="center"/>
            <w:hideMark/>
          </w:tcPr>
          <w:p w14:paraId="55350FE4" w14:textId="77777777" w:rsidR="00665A0D" w:rsidRPr="000E4EE9" w:rsidRDefault="00665A0D" w:rsidP="00AF614E">
            <w:pPr>
              <w:spacing w:after="0" w:line="240" w:lineRule="auto"/>
              <w:jc w:val="center"/>
              <w:rPr>
                <w:rFonts w:eastAsia="Times New Roman" w:cstheme="minorHAnsi"/>
                <w:sz w:val="14"/>
                <w:szCs w:val="14"/>
                <w:lang w:eastAsia="pt-BR"/>
              </w:rPr>
            </w:pPr>
            <w:r w:rsidRPr="000E4EE9">
              <w:rPr>
                <w:rFonts w:eastAsia="Times New Roman" w:cstheme="minorHAnsi"/>
                <w:b/>
                <w:sz w:val="22"/>
                <w:szCs w:val="22"/>
                <w:lang w:eastAsia="pt-BR"/>
              </w:rPr>
              <w:lastRenderedPageBreak/>
              <w:t>Políticas avaliadas</w:t>
            </w:r>
          </w:p>
        </w:tc>
        <w:tc>
          <w:tcPr>
            <w:tcW w:w="14884" w:type="dxa"/>
            <w:gridSpan w:val="10"/>
            <w:tcBorders>
              <w:top w:val="nil"/>
              <w:left w:val="nil"/>
              <w:bottom w:val="single" w:sz="4" w:space="0" w:color="auto"/>
              <w:right w:val="nil"/>
            </w:tcBorders>
            <w:shd w:val="clear" w:color="000000" w:fill="E7E6E6"/>
            <w:vAlign w:val="bottom"/>
            <w:hideMark/>
          </w:tcPr>
          <w:p w14:paraId="6FAF85FA" w14:textId="7F2E1173" w:rsidR="00665A0D" w:rsidRPr="000E4EE9" w:rsidRDefault="00831B0B" w:rsidP="00F311E5">
            <w:pPr>
              <w:spacing w:after="0" w:line="240" w:lineRule="auto"/>
              <w:jc w:val="center"/>
              <w:rPr>
                <w:rFonts w:eastAsia="Times New Roman" w:cstheme="minorHAnsi"/>
                <w:sz w:val="24"/>
                <w:szCs w:val="24"/>
                <w:lang w:eastAsia="pt-BR"/>
              </w:rPr>
            </w:pPr>
            <w:r w:rsidRPr="000E4EE9">
              <w:rPr>
                <w:rFonts w:eastAsia="Times New Roman" w:cstheme="minorHAnsi"/>
                <w:sz w:val="24"/>
                <w:szCs w:val="24"/>
                <w:lang w:eastAsia="pt-BR"/>
              </w:rPr>
              <w:t>APÊNDICE</w:t>
            </w:r>
            <w:r w:rsidR="00665A0D" w:rsidRPr="000E4EE9">
              <w:rPr>
                <w:rFonts w:eastAsia="Times New Roman" w:cstheme="minorHAnsi"/>
                <w:sz w:val="24"/>
                <w:szCs w:val="24"/>
                <w:lang w:eastAsia="pt-BR"/>
              </w:rPr>
              <w:t xml:space="preserve"> </w:t>
            </w:r>
            <w:r w:rsidR="00F311E5" w:rsidRPr="000E4EE9">
              <w:rPr>
                <w:rFonts w:eastAsia="Times New Roman" w:cstheme="minorHAnsi"/>
                <w:sz w:val="24"/>
                <w:szCs w:val="24"/>
                <w:lang w:eastAsia="pt-BR"/>
              </w:rPr>
              <w:t>–</w:t>
            </w:r>
            <w:r w:rsidR="00665A0D" w:rsidRPr="000E4EE9">
              <w:rPr>
                <w:rFonts w:eastAsia="Times New Roman" w:cstheme="minorHAnsi"/>
                <w:sz w:val="24"/>
                <w:szCs w:val="24"/>
                <w:lang w:eastAsia="pt-BR"/>
              </w:rPr>
              <w:t xml:space="preserve"> Resultados dos exames</w:t>
            </w:r>
          </w:p>
        </w:tc>
      </w:tr>
      <w:tr w:rsidR="000E4EE9" w:rsidRPr="000E4EE9" w14:paraId="442C3F6E" w14:textId="77777777" w:rsidTr="00021003">
        <w:trPr>
          <w:trHeight w:val="480"/>
        </w:trPr>
        <w:tc>
          <w:tcPr>
            <w:tcW w:w="1276" w:type="dxa"/>
            <w:vMerge/>
            <w:tcBorders>
              <w:top w:val="nil"/>
              <w:left w:val="nil"/>
              <w:bottom w:val="single" w:sz="4" w:space="0" w:color="auto"/>
              <w:right w:val="nil"/>
            </w:tcBorders>
            <w:vAlign w:val="center"/>
            <w:hideMark/>
          </w:tcPr>
          <w:p w14:paraId="7810C253" w14:textId="77777777" w:rsidR="00665A0D" w:rsidRPr="000E4EE9" w:rsidRDefault="00665A0D" w:rsidP="00AF614E">
            <w:pPr>
              <w:spacing w:after="0" w:line="240" w:lineRule="auto"/>
              <w:rPr>
                <w:rFonts w:eastAsia="Times New Roman" w:cstheme="minorHAnsi"/>
                <w:sz w:val="14"/>
                <w:szCs w:val="14"/>
                <w:lang w:eastAsia="pt-BR"/>
              </w:rPr>
            </w:pP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14:paraId="35FBE08A" w14:textId="77777777" w:rsidR="00665A0D" w:rsidRPr="000E4EE9" w:rsidRDefault="00665A0D"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Existe diagnóstico do problema, inclusive de suas causas e efeitos</w:t>
            </w:r>
          </w:p>
        </w:tc>
        <w:tc>
          <w:tcPr>
            <w:tcW w:w="2410" w:type="dxa"/>
            <w:tcBorders>
              <w:top w:val="nil"/>
              <w:left w:val="nil"/>
              <w:bottom w:val="single" w:sz="4" w:space="0" w:color="auto"/>
              <w:right w:val="single" w:sz="4" w:space="0" w:color="auto"/>
            </w:tcBorders>
            <w:shd w:val="clear" w:color="000000" w:fill="FFFFFF"/>
            <w:vAlign w:val="center"/>
            <w:hideMark/>
          </w:tcPr>
          <w:p w14:paraId="1AE1E7AD" w14:textId="77777777" w:rsidR="00665A0D" w:rsidRPr="000E4EE9" w:rsidRDefault="00665A0D"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Foram identificados claramente os resultados esperados com a política.</w:t>
            </w:r>
          </w:p>
        </w:tc>
        <w:tc>
          <w:tcPr>
            <w:tcW w:w="1418" w:type="dxa"/>
            <w:tcBorders>
              <w:top w:val="nil"/>
              <w:left w:val="nil"/>
              <w:bottom w:val="single" w:sz="4" w:space="0" w:color="auto"/>
              <w:right w:val="single" w:sz="4" w:space="0" w:color="auto"/>
            </w:tcBorders>
            <w:shd w:val="clear" w:color="000000" w:fill="FFFFFF"/>
            <w:vAlign w:val="center"/>
            <w:hideMark/>
          </w:tcPr>
          <w:p w14:paraId="67818DA5" w14:textId="77777777" w:rsidR="00665A0D" w:rsidRPr="000E4EE9" w:rsidRDefault="00665A0D"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Foi identificado claramente o público-alvo da política.</w:t>
            </w:r>
          </w:p>
        </w:tc>
        <w:tc>
          <w:tcPr>
            <w:tcW w:w="1559" w:type="dxa"/>
            <w:tcBorders>
              <w:top w:val="nil"/>
              <w:left w:val="nil"/>
              <w:bottom w:val="single" w:sz="4" w:space="0" w:color="auto"/>
              <w:right w:val="single" w:sz="4" w:space="0" w:color="auto"/>
            </w:tcBorders>
            <w:shd w:val="clear" w:color="000000" w:fill="FFFFFF"/>
            <w:vAlign w:val="center"/>
            <w:hideMark/>
          </w:tcPr>
          <w:p w14:paraId="7023DCD0" w14:textId="77777777" w:rsidR="00665A0D" w:rsidRPr="000E4EE9" w:rsidRDefault="00665A0D"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Foram definidos indicadores de desempenho que permitem mensurar a concretização dos objetivos da política.</w:t>
            </w:r>
          </w:p>
        </w:tc>
        <w:tc>
          <w:tcPr>
            <w:tcW w:w="1134" w:type="dxa"/>
            <w:tcBorders>
              <w:top w:val="nil"/>
              <w:left w:val="nil"/>
              <w:bottom w:val="single" w:sz="4" w:space="0" w:color="auto"/>
              <w:right w:val="single" w:sz="4" w:space="0" w:color="auto"/>
            </w:tcBorders>
            <w:shd w:val="clear" w:color="000000" w:fill="FFFFFF"/>
            <w:vAlign w:val="center"/>
            <w:hideMark/>
          </w:tcPr>
          <w:p w14:paraId="2ADB0AA7" w14:textId="77777777" w:rsidR="00665A0D" w:rsidRPr="000E4EE9" w:rsidRDefault="00665A0D"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Há mecanismos que promovam a gestão participativa conforme a Resolução CNJ n. 221/2016</w:t>
            </w:r>
          </w:p>
        </w:tc>
        <w:tc>
          <w:tcPr>
            <w:tcW w:w="1276" w:type="dxa"/>
            <w:tcBorders>
              <w:top w:val="nil"/>
              <w:left w:val="nil"/>
              <w:bottom w:val="single" w:sz="4" w:space="0" w:color="auto"/>
              <w:right w:val="single" w:sz="4" w:space="0" w:color="auto"/>
            </w:tcBorders>
            <w:shd w:val="clear" w:color="000000" w:fill="FFFFFF"/>
            <w:vAlign w:val="center"/>
            <w:hideMark/>
          </w:tcPr>
          <w:p w14:paraId="30348282" w14:textId="77777777" w:rsidR="00665A0D" w:rsidRPr="000E4EE9" w:rsidRDefault="00665A0D"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Foram instituídos atos normativos que suportam a execução/operacionalização da política.</w:t>
            </w:r>
          </w:p>
        </w:tc>
        <w:tc>
          <w:tcPr>
            <w:tcW w:w="1417" w:type="dxa"/>
            <w:tcBorders>
              <w:top w:val="nil"/>
              <w:left w:val="nil"/>
              <w:bottom w:val="single" w:sz="4" w:space="0" w:color="auto"/>
              <w:right w:val="single" w:sz="4" w:space="0" w:color="auto"/>
            </w:tcBorders>
            <w:shd w:val="clear" w:color="000000" w:fill="FFFFFF"/>
            <w:vAlign w:val="center"/>
            <w:hideMark/>
          </w:tcPr>
          <w:p w14:paraId="697F86E5" w14:textId="77777777" w:rsidR="00665A0D" w:rsidRPr="000E4EE9" w:rsidRDefault="00665A0D"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Existe um Plano de Gestão da Política</w:t>
            </w:r>
          </w:p>
        </w:tc>
        <w:tc>
          <w:tcPr>
            <w:tcW w:w="1134" w:type="dxa"/>
            <w:tcBorders>
              <w:top w:val="nil"/>
              <w:left w:val="nil"/>
              <w:bottom w:val="single" w:sz="4" w:space="0" w:color="auto"/>
              <w:right w:val="single" w:sz="4" w:space="0" w:color="auto"/>
            </w:tcBorders>
            <w:shd w:val="clear" w:color="000000" w:fill="FFFFFF"/>
            <w:vAlign w:val="center"/>
            <w:hideMark/>
          </w:tcPr>
          <w:p w14:paraId="5C66FEF1" w14:textId="77777777" w:rsidR="00665A0D" w:rsidRPr="000E4EE9" w:rsidRDefault="00665A0D"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Existe Plano de Comunicação da Política.</w:t>
            </w:r>
          </w:p>
        </w:tc>
        <w:tc>
          <w:tcPr>
            <w:tcW w:w="1418" w:type="dxa"/>
            <w:tcBorders>
              <w:top w:val="nil"/>
              <w:left w:val="nil"/>
              <w:bottom w:val="single" w:sz="4" w:space="0" w:color="auto"/>
              <w:right w:val="single" w:sz="4" w:space="0" w:color="auto"/>
            </w:tcBorders>
            <w:shd w:val="clear" w:color="000000" w:fill="FFFFFF"/>
            <w:vAlign w:val="center"/>
            <w:hideMark/>
          </w:tcPr>
          <w:p w14:paraId="764F5823" w14:textId="77777777" w:rsidR="00665A0D" w:rsidRPr="000E4EE9" w:rsidRDefault="00665A0D"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Há metas progressivas de desempenho com recorte temporal</w:t>
            </w:r>
          </w:p>
        </w:tc>
        <w:tc>
          <w:tcPr>
            <w:tcW w:w="1559" w:type="dxa"/>
            <w:tcBorders>
              <w:top w:val="nil"/>
              <w:left w:val="nil"/>
              <w:bottom w:val="single" w:sz="4" w:space="0" w:color="auto"/>
              <w:right w:val="single" w:sz="4" w:space="0" w:color="auto"/>
            </w:tcBorders>
            <w:shd w:val="clear" w:color="000000" w:fill="FFFFFF"/>
            <w:vAlign w:val="center"/>
            <w:hideMark/>
          </w:tcPr>
          <w:p w14:paraId="5CF528D4" w14:textId="77777777" w:rsidR="00665A0D" w:rsidRPr="000E4EE9" w:rsidRDefault="00665A0D"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Há sistemática de transparência ativa sobre a política pública</w:t>
            </w:r>
          </w:p>
        </w:tc>
      </w:tr>
      <w:tr w:rsidR="000E4EE9" w:rsidRPr="000E4EE9" w14:paraId="085E62CA" w14:textId="77777777" w:rsidTr="007F1C6C">
        <w:trPr>
          <w:trHeight w:val="480"/>
        </w:trPr>
        <w:tc>
          <w:tcPr>
            <w:tcW w:w="1276"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708A46CF" w14:textId="04EA76D7" w:rsidR="00A35338" w:rsidRPr="000E4EE9" w:rsidRDefault="00A35338" w:rsidP="00A35338">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Política institucional do Poder Judiciário para a promoção da aplicação de alternativas penais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CB69F7" w14:textId="15547355" w:rsidR="00A35338" w:rsidRPr="000E4EE9" w:rsidRDefault="009A6C3B" w:rsidP="007F1C6C">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w:t>
            </w:r>
            <w:r w:rsidR="00A35338" w:rsidRPr="000E4EE9">
              <w:rPr>
                <w:rFonts w:cstheme="minorHAnsi"/>
                <w:sz w:val="14"/>
                <w:szCs w:val="14"/>
              </w:rPr>
              <w:t xml:space="preserve"> Consoante parecer de id. 1980032 e Acórdão id. 3678133 , ambos do </w:t>
            </w:r>
            <w:proofErr w:type="spellStart"/>
            <w:r w:rsidR="00A35338" w:rsidRPr="000E4EE9">
              <w:rPr>
                <w:rFonts w:cstheme="minorHAnsi"/>
                <w:sz w:val="14"/>
                <w:szCs w:val="14"/>
              </w:rPr>
              <w:t>PJe</w:t>
            </w:r>
            <w:proofErr w:type="spellEnd"/>
            <w:r w:rsidR="00A35338" w:rsidRPr="000E4EE9">
              <w:rPr>
                <w:rFonts w:cstheme="minorHAnsi"/>
                <w:sz w:val="14"/>
                <w:szCs w:val="14"/>
              </w:rPr>
              <w:t xml:space="preserve"> 0003101-16.2016.2.00.0000, com subsídios fornecidos pelo </w:t>
            </w:r>
            <w:hyperlink r:id="rId117" w:history="1">
              <w:r w:rsidRPr="000E4EE9">
                <w:rPr>
                  <w:rStyle w:val="Hyperlink"/>
                  <w:rFonts w:cstheme="minorHAnsi"/>
                  <w:color w:val="auto"/>
                  <w:sz w:val="14"/>
                  <w:szCs w:val="14"/>
                </w:rPr>
                <w:t>Levantamento Nacional de Informações Penitenciárias -</w:t>
              </w:r>
              <w:r w:rsidRPr="000E4EE9">
                <w:rPr>
                  <w:rStyle w:val="Hyperlink"/>
                  <w:rFonts w:cstheme="minorHAnsi"/>
                  <w:color w:val="auto"/>
                  <w:sz w:val="14"/>
                  <w:szCs w:val="14"/>
                </w:rPr>
                <w:br/>
                <w:t>INFOPEN - JUNHO DE 2014</w:t>
              </w:r>
            </w:hyperlink>
            <w:r w:rsidR="00A35338" w:rsidRPr="000E4EE9">
              <w:rPr>
                <w:rFonts w:cstheme="minorHAnsi"/>
                <w:sz w:val="14"/>
                <w:szCs w:val="14"/>
              </w:rPr>
              <w:t xml:space="preserve"> (atualmente, SISDEPEN), dentre outros, o Conselho entendeu pela edição da Res. 288/2019, com vistas ao fomento de medidas alternativas ao encarceramento em massa no sistema de justiça brasileiro, tendo em vista o rápido crescimento da população carcerária brasileira nas 2 últimas décadas, com consequente aumento nas despesas prisionais. </w:t>
            </w: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tcPr>
          <w:p w14:paraId="2DACD876" w14:textId="1AF750E2" w:rsidR="00A35338" w:rsidRPr="000E4EE9" w:rsidRDefault="00A35338" w:rsidP="007F1C6C">
            <w:pPr>
              <w:spacing w:after="0" w:line="240" w:lineRule="auto"/>
              <w:rPr>
                <w:rFonts w:eastAsia="Times New Roman" w:cstheme="minorHAnsi"/>
                <w:sz w:val="10"/>
                <w:szCs w:val="10"/>
                <w:lang w:eastAsia="pt-BR"/>
              </w:rPr>
            </w:pPr>
            <w:r w:rsidRPr="000E4EE9">
              <w:rPr>
                <w:rFonts w:cstheme="minorHAnsi"/>
                <w:b/>
                <w:sz w:val="14"/>
                <w:szCs w:val="14"/>
              </w:rPr>
              <w:t>Atendido parcialmente</w:t>
            </w:r>
            <w:r w:rsidRPr="000E4EE9">
              <w:rPr>
                <w:rFonts w:cstheme="minorHAnsi"/>
                <w:sz w:val="14"/>
                <w:szCs w:val="14"/>
              </w:rPr>
              <w:t xml:space="preserve">. Qualitativamente, é possível se identificar que a política almeja a sedimentação das técnicas de justiça restaurativa no sistema penal brasileiro, mais especificamente, nesse caso, na utilização de alternativas diversas da prisão para os crimes que não demandem essa medida mais gravosa, reduzindo assim o número de apenados submetidos a penas privativas de liberdade (em </w:t>
            </w:r>
            <w:r w:rsidR="00A02C5E" w:rsidRPr="000E4EE9">
              <w:rPr>
                <w:rFonts w:cstheme="minorHAnsi"/>
                <w:sz w:val="14"/>
                <w:szCs w:val="14"/>
              </w:rPr>
              <w:t>consonância</w:t>
            </w:r>
            <w:r w:rsidRPr="000E4EE9">
              <w:rPr>
                <w:rFonts w:cstheme="minorHAnsi"/>
                <w:sz w:val="14"/>
                <w:szCs w:val="14"/>
              </w:rPr>
              <w:t xml:space="preserve"> com as mais modernas iniciativas de promoção de direitos humanos), com consequente </w:t>
            </w:r>
            <w:proofErr w:type="spellStart"/>
            <w:r w:rsidRPr="000E4EE9">
              <w:rPr>
                <w:rFonts w:cstheme="minorHAnsi"/>
                <w:sz w:val="14"/>
                <w:szCs w:val="14"/>
              </w:rPr>
              <w:t>desafogamento</w:t>
            </w:r>
            <w:proofErr w:type="spellEnd"/>
            <w:r w:rsidRPr="000E4EE9">
              <w:rPr>
                <w:rFonts w:cstheme="minorHAnsi"/>
                <w:sz w:val="14"/>
                <w:szCs w:val="14"/>
              </w:rPr>
              <w:t xml:space="preserve"> do orçamento público direcionado ao sistema prisional. </w:t>
            </w:r>
            <w:r w:rsidRPr="000E4EE9">
              <w:rPr>
                <w:rFonts w:cstheme="minorHAnsi"/>
                <w:sz w:val="14"/>
                <w:szCs w:val="14"/>
              </w:rPr>
              <w:br/>
              <w:t xml:space="preserve">Contudo, não foram constatadas metas </w:t>
            </w:r>
            <w:r w:rsidRPr="000E4EE9">
              <w:rPr>
                <w:rFonts w:cstheme="minorHAnsi"/>
                <w:b/>
                <w:sz w:val="14"/>
                <w:szCs w:val="14"/>
              </w:rPr>
              <w:t xml:space="preserve">quantitativas </w:t>
            </w:r>
            <w:r w:rsidRPr="000E4EE9">
              <w:rPr>
                <w:rFonts w:cstheme="minorHAnsi"/>
                <w:sz w:val="14"/>
                <w:szCs w:val="14"/>
              </w:rPr>
              <w:t>para a política. Assim, ficam os seguintes questionamentos:</w:t>
            </w:r>
            <w:r w:rsidRPr="000E4EE9">
              <w:rPr>
                <w:rFonts w:cstheme="minorHAnsi"/>
                <w:sz w:val="14"/>
                <w:szCs w:val="14"/>
              </w:rPr>
              <w:br/>
            </w:r>
            <w:r w:rsidRPr="000E4EE9">
              <w:rPr>
                <w:rFonts w:cstheme="minorHAnsi"/>
                <w:b/>
                <w:sz w:val="16"/>
                <w:szCs w:val="16"/>
              </w:rPr>
              <w:t>&gt;</w:t>
            </w:r>
            <w:r w:rsidRPr="000E4EE9">
              <w:rPr>
                <w:rFonts w:cstheme="minorHAnsi"/>
                <w:sz w:val="14"/>
                <w:szCs w:val="14"/>
                <w:u w:val="single"/>
              </w:rPr>
              <w:t xml:space="preserve">Se se pretende atacar os problemas elencados (o aumento da população prisional e a sobrecarga no orçamento com o sistema prisional), onde se almeja, </w:t>
            </w:r>
            <w:r w:rsidRPr="000E4EE9">
              <w:rPr>
                <w:rFonts w:cstheme="minorHAnsi"/>
                <w:b/>
                <w:sz w:val="14"/>
                <w:szCs w:val="14"/>
                <w:u w:val="single"/>
              </w:rPr>
              <w:t>quantitativamente</w:t>
            </w:r>
            <w:r w:rsidRPr="000E4EE9">
              <w:rPr>
                <w:rFonts w:cstheme="minorHAnsi"/>
                <w:sz w:val="14"/>
                <w:szCs w:val="14"/>
                <w:u w:val="single"/>
              </w:rPr>
              <w:t xml:space="preserve"> e em </w:t>
            </w:r>
            <w:r w:rsidRPr="000E4EE9">
              <w:rPr>
                <w:rFonts w:cstheme="minorHAnsi"/>
                <w:b/>
                <w:sz w:val="14"/>
                <w:szCs w:val="14"/>
                <w:u w:val="single"/>
              </w:rPr>
              <w:t>quanto tempo</w:t>
            </w:r>
            <w:r w:rsidRPr="000E4EE9">
              <w:rPr>
                <w:rFonts w:cstheme="minorHAnsi"/>
                <w:sz w:val="14"/>
                <w:szCs w:val="14"/>
                <w:u w:val="single"/>
              </w:rPr>
              <w:t>, chegar com a política</w:t>
            </w:r>
            <w:r w:rsidRPr="000E4EE9">
              <w:rPr>
                <w:rFonts w:cstheme="minorHAnsi"/>
                <w:sz w:val="14"/>
                <w:szCs w:val="14"/>
              </w:rPr>
              <w:t xml:space="preserve">? </w:t>
            </w:r>
            <w:r w:rsidRPr="000E4EE9">
              <w:rPr>
                <w:rFonts w:cstheme="minorHAnsi"/>
                <w:sz w:val="14"/>
                <w:szCs w:val="14"/>
              </w:rPr>
              <w:br/>
            </w:r>
            <w:r w:rsidRPr="000E4EE9">
              <w:rPr>
                <w:rFonts w:cstheme="minorHAnsi"/>
                <w:b/>
                <w:sz w:val="16"/>
                <w:szCs w:val="16"/>
              </w:rPr>
              <w:t>&gt;</w:t>
            </w:r>
            <w:r w:rsidRPr="000E4EE9">
              <w:rPr>
                <w:rFonts w:cstheme="minorHAnsi"/>
                <w:sz w:val="14"/>
                <w:szCs w:val="14"/>
                <w:u w:val="single"/>
              </w:rPr>
              <w:t xml:space="preserve">Como se pretende avaliar se os resultados parciais obtidos (referentes à redução do número de pessoas submetidas à privação de liberdade, ou ao </w:t>
            </w:r>
            <w:proofErr w:type="spellStart"/>
            <w:r w:rsidRPr="000E4EE9">
              <w:rPr>
                <w:rFonts w:cstheme="minorHAnsi"/>
                <w:sz w:val="14"/>
                <w:szCs w:val="14"/>
                <w:u w:val="single"/>
              </w:rPr>
              <w:t>desafogamento</w:t>
            </w:r>
            <w:proofErr w:type="spellEnd"/>
            <w:r w:rsidRPr="000E4EE9">
              <w:rPr>
                <w:rFonts w:cstheme="minorHAnsi"/>
                <w:sz w:val="14"/>
                <w:szCs w:val="14"/>
                <w:u w:val="single"/>
              </w:rPr>
              <w:t xml:space="preserve"> do orçamento) estão sendo satisfatórios?</w:t>
            </w:r>
            <w:r w:rsidRPr="000E4EE9">
              <w:rPr>
                <w:rFonts w:cstheme="minorHAnsi"/>
                <w:sz w:val="14"/>
                <w:szCs w:val="14"/>
              </w:rPr>
              <w:t xml:space="preserve"> </w:t>
            </w:r>
            <w:r w:rsidRPr="000E4EE9">
              <w:rPr>
                <w:rFonts w:cstheme="minorHAnsi"/>
                <w:sz w:val="14"/>
                <w:szCs w:val="14"/>
              </w:rPr>
              <w:br/>
            </w:r>
            <w:r w:rsidRPr="000E4EE9">
              <w:rPr>
                <w:rFonts w:cstheme="minorHAnsi"/>
                <w:b/>
                <w:sz w:val="16"/>
                <w:szCs w:val="16"/>
              </w:rPr>
              <w:t>&gt;</w:t>
            </w:r>
            <w:r w:rsidRPr="000E4EE9">
              <w:rPr>
                <w:rFonts w:cstheme="minorHAnsi"/>
                <w:sz w:val="14"/>
                <w:szCs w:val="14"/>
                <w:u w:val="single"/>
              </w:rPr>
              <w:t>Quanto à aplicação de técnicas da justiça restaurativa como ferramenta da política de alternativas penais, quais são as ferramentas de feedback disponibilizadas (que ajudem a guiar a política aos resultados almejados) para a aferição da efetividade da resposta na vida da vítima (em especial os grupos minoritários e as mulheres), tendo em vista que a justiça restaurativa é uma construção que envolve não somente agentes do sistema de justiça e instituições da sociedade civil, mas também as pessoas que sofreram lesão a um bem jurídico tutelado?</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14:paraId="5AF8F564" w14:textId="0B60425B" w:rsidR="00A35338" w:rsidRPr="000E4EE9" w:rsidRDefault="009A6C3B" w:rsidP="007F1C6C">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w:t>
            </w:r>
            <w:r w:rsidR="00A35338" w:rsidRPr="000E4EE9">
              <w:rPr>
                <w:rFonts w:cstheme="minorHAnsi"/>
                <w:sz w:val="14"/>
                <w:szCs w:val="14"/>
              </w:rPr>
              <w:t xml:space="preserve"> Foram identificados, primordialmente, como público-alvo:</w:t>
            </w:r>
            <w:r w:rsidR="00A35338" w:rsidRPr="000E4EE9">
              <w:rPr>
                <w:rFonts w:cstheme="minorHAnsi"/>
                <w:sz w:val="14"/>
                <w:szCs w:val="14"/>
              </w:rPr>
              <w:br/>
              <w:t>&gt; Pessoas submetidas a penas privativas de liberdade quando juridicamente possível a aplicação de medida menos gravosa.</w:t>
            </w:r>
            <w:r w:rsidR="00A35338" w:rsidRPr="000E4EE9">
              <w:rPr>
                <w:rFonts w:cstheme="minorHAnsi"/>
                <w:sz w:val="14"/>
                <w:szCs w:val="14"/>
              </w:rPr>
              <w:br/>
              <w:t>&gt; Pessoas que passam por audiência de custódia.</w:t>
            </w:r>
            <w:r w:rsidR="00A35338" w:rsidRPr="000E4EE9">
              <w:rPr>
                <w:rFonts w:cstheme="minorHAnsi"/>
                <w:sz w:val="14"/>
                <w:szCs w:val="14"/>
              </w:rPr>
              <w:br/>
              <w:t>&gt; Vítimas de ofensas a bens jurídicos tutelados pelo direito penal, bom como suas famílias.</w:t>
            </w:r>
            <w:r w:rsidR="00A35338" w:rsidRPr="000E4EE9">
              <w:rPr>
                <w:rFonts w:cstheme="minorHAnsi"/>
                <w:sz w:val="14"/>
                <w:szCs w:val="14"/>
              </w:rPr>
              <w:br/>
              <w:t xml:space="preserve">&gt; Servidores, magistrados, membros do Ministério Público que atuem no sistema de justiça penal, gestores de políticas públicas </w:t>
            </w:r>
            <w:proofErr w:type="spellStart"/>
            <w:r w:rsidR="00A35338" w:rsidRPr="000E4EE9">
              <w:rPr>
                <w:rFonts w:cstheme="minorHAnsi"/>
                <w:sz w:val="14"/>
                <w:szCs w:val="14"/>
              </w:rPr>
              <w:t>intersetoriais</w:t>
            </w:r>
            <w:proofErr w:type="spellEnd"/>
            <w:r w:rsidR="00A35338" w:rsidRPr="000E4EE9">
              <w:rPr>
                <w:rFonts w:cstheme="minorHAnsi"/>
                <w:sz w:val="14"/>
                <w:szCs w:val="14"/>
              </w:rPr>
              <w:t>; representantes de organizações e movimentos da sociedade civil que interagem com a política de alternativas penais, outros profissionais e pessoas interessadas.</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tcPr>
          <w:p w14:paraId="1BEAE4F5" w14:textId="45B4E293" w:rsidR="00A35338" w:rsidRPr="000E4EE9" w:rsidRDefault="00A35338" w:rsidP="007F1C6C">
            <w:pPr>
              <w:spacing w:after="0" w:line="240" w:lineRule="auto"/>
              <w:rPr>
                <w:rFonts w:eastAsia="Times New Roman" w:cstheme="minorHAnsi"/>
                <w:sz w:val="14"/>
                <w:szCs w:val="14"/>
                <w:lang w:eastAsia="pt-BR"/>
              </w:rPr>
            </w:pPr>
            <w:r w:rsidRPr="000E4EE9">
              <w:rPr>
                <w:rFonts w:cstheme="minorHAnsi"/>
                <w:b/>
                <w:sz w:val="14"/>
                <w:szCs w:val="14"/>
              </w:rPr>
              <w:t>Não</w:t>
            </w:r>
            <w:r w:rsidR="009A6C3B" w:rsidRPr="000E4EE9">
              <w:rPr>
                <w:rFonts w:cstheme="minorHAnsi"/>
                <w:b/>
                <w:bCs/>
                <w:sz w:val="14"/>
                <w:szCs w:val="14"/>
              </w:rPr>
              <w:t xml:space="preserve"> atendido</w:t>
            </w:r>
            <w:r w:rsidR="009A6C3B" w:rsidRPr="000E4EE9">
              <w:rPr>
                <w:rFonts w:cstheme="minorHAnsi"/>
                <w:sz w:val="14"/>
                <w:szCs w:val="14"/>
              </w:rPr>
              <w:t>.</w:t>
            </w:r>
            <w:r w:rsidRPr="000E4EE9">
              <w:rPr>
                <w:rFonts w:cstheme="minorHAnsi"/>
                <w:sz w:val="14"/>
                <w:szCs w:val="14"/>
              </w:rPr>
              <w:t xml:space="preserve"> Quando da edição da Res. 288/2019, não se observou a criação de indicadores específicos para mensurar a concretização dos objetivos da política, tendo o normativo se limitado a conferir tal competência ao </w:t>
            </w:r>
            <w:proofErr w:type="spellStart"/>
            <w:r w:rsidRPr="000E4EE9">
              <w:rPr>
                <w:rFonts w:cstheme="minorHAnsi"/>
                <w:sz w:val="14"/>
                <w:szCs w:val="14"/>
              </w:rPr>
              <w:t>Fonape</w:t>
            </w:r>
            <w:proofErr w:type="spellEnd"/>
            <w:r w:rsidRPr="000E4EE9">
              <w:rPr>
                <w:rFonts w:cstheme="minorHAnsi"/>
                <w:sz w:val="14"/>
                <w:szCs w:val="14"/>
              </w:rPr>
              <w:t xml:space="preserve"> (art. 9º, IV). </w:t>
            </w:r>
            <w:r w:rsidRPr="000E4EE9">
              <w:rPr>
                <w:rFonts w:cstheme="minorHAnsi"/>
                <w:sz w:val="14"/>
                <w:szCs w:val="14"/>
              </w:rPr>
              <w:br/>
            </w:r>
            <w:r w:rsidRPr="000E4EE9">
              <w:rPr>
                <w:rFonts w:cstheme="minorHAnsi"/>
                <w:sz w:val="14"/>
                <w:szCs w:val="14"/>
              </w:rPr>
              <w:br/>
              <w:t xml:space="preserve">Posteriormente, foi editada então a Portaria n.º 151, de 05 de maio de 2022, que instituiu Grupo de Trabalho destinado à realização de estudos, à elaboração de propostas e ao apoio ao </w:t>
            </w:r>
            <w:proofErr w:type="spellStart"/>
            <w:r w:rsidRPr="000E4EE9">
              <w:rPr>
                <w:rFonts w:cstheme="minorHAnsi"/>
                <w:sz w:val="14"/>
                <w:szCs w:val="14"/>
              </w:rPr>
              <w:t>Fonape</w:t>
            </w:r>
            <w:proofErr w:type="spellEnd"/>
            <w:r w:rsidRPr="000E4EE9">
              <w:rPr>
                <w:rFonts w:cstheme="minorHAnsi"/>
                <w:sz w:val="14"/>
                <w:szCs w:val="14"/>
              </w:rPr>
              <w:t xml:space="preserve">. Nessa portaria, foi atribuída ao grupo a responsabilidade de se analisar tais indicadores, sem, contudo, apontá-los na legislação correlata. </w:t>
            </w:r>
            <w:r w:rsidR="009A6C3B" w:rsidRPr="000E4EE9">
              <w:rPr>
                <w:rFonts w:cstheme="minorHAnsi"/>
                <w:sz w:val="14"/>
                <w:szCs w:val="14"/>
              </w:rPr>
              <w:t xml:space="preserve">Dentre os </w:t>
            </w:r>
            <w:hyperlink r:id="rId118" w:history="1">
              <w:r w:rsidR="009A6C3B" w:rsidRPr="000E4EE9">
                <w:rPr>
                  <w:rStyle w:val="Hyperlink"/>
                  <w:rFonts w:cstheme="minorHAnsi"/>
                  <w:color w:val="auto"/>
                  <w:sz w:val="14"/>
                  <w:szCs w:val="14"/>
                </w:rPr>
                <w:t>indicadores da Estratégia Nacional do Poder Judiciário 2021 - 2026</w:t>
              </w:r>
            </w:hyperlink>
            <w:r w:rsidR="009A6C3B" w:rsidRPr="000E4EE9">
              <w:rPr>
                <w:rFonts w:cstheme="minorHAnsi"/>
                <w:sz w:val="14"/>
                <w:szCs w:val="14"/>
              </w:rPr>
              <w:t>, apenas foi evidenciado indicador de Taxa de Encarceramento</w:t>
            </w:r>
            <w:r w:rsidR="00E164B6" w:rsidRPr="000E4EE9">
              <w:rPr>
                <w:rFonts w:cstheme="minorHAnsi"/>
                <w:sz w:val="14"/>
                <w:szCs w:val="14"/>
              </w:rPr>
              <w:t>.</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tcPr>
          <w:p w14:paraId="1D5E4680" w14:textId="4764FFBD" w:rsidR="00A35338" w:rsidRPr="000E4EE9" w:rsidRDefault="009A6C3B" w:rsidP="007F1C6C">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w:t>
            </w:r>
            <w:r w:rsidR="00A35338" w:rsidRPr="000E4EE9">
              <w:rPr>
                <w:rFonts w:cstheme="minorHAnsi"/>
                <w:sz w:val="14"/>
                <w:szCs w:val="14"/>
              </w:rPr>
              <w:t xml:space="preserve"> A Res. 288/2019 traz o Fórum Nacional de Alternativas Penais (</w:t>
            </w:r>
            <w:proofErr w:type="spellStart"/>
            <w:r w:rsidR="00A35338" w:rsidRPr="000E4EE9">
              <w:rPr>
                <w:rFonts w:cstheme="minorHAnsi"/>
                <w:sz w:val="14"/>
                <w:szCs w:val="14"/>
              </w:rPr>
              <w:t>Fonape</w:t>
            </w:r>
            <w:proofErr w:type="spellEnd"/>
            <w:r w:rsidR="00A35338" w:rsidRPr="000E4EE9">
              <w:rPr>
                <w:rFonts w:cstheme="minorHAnsi"/>
                <w:sz w:val="14"/>
                <w:szCs w:val="14"/>
              </w:rPr>
              <w:t xml:space="preserve">), o qual conta com um grupo de trabalho composto por representantes dos tribunais. Além disso, o </w:t>
            </w:r>
            <w:proofErr w:type="spellStart"/>
            <w:r w:rsidR="00A35338" w:rsidRPr="000E4EE9">
              <w:rPr>
                <w:rFonts w:cstheme="minorHAnsi"/>
                <w:sz w:val="14"/>
                <w:szCs w:val="14"/>
              </w:rPr>
              <w:t>Fonape</w:t>
            </w:r>
            <w:proofErr w:type="spellEnd"/>
            <w:r w:rsidR="00A35338" w:rsidRPr="000E4EE9">
              <w:rPr>
                <w:rFonts w:cstheme="minorHAnsi"/>
                <w:sz w:val="14"/>
                <w:szCs w:val="14"/>
              </w:rPr>
              <w:t xml:space="preserve"> conta com a participação de agentes estatais de diferentes poderes, de acadêmicos e representantes da sociedade civil.</w:t>
            </w:r>
            <w:r w:rsidR="00A35338" w:rsidRPr="000E4EE9">
              <w:rPr>
                <w:rFonts w:cstheme="minorHAnsi"/>
                <w:sz w:val="14"/>
                <w:szCs w:val="14"/>
              </w:rPr>
              <w:br/>
            </w:r>
            <w:r w:rsidR="00A35338" w:rsidRPr="000E4EE9">
              <w:rPr>
                <w:rFonts w:cstheme="minorHAnsi"/>
                <w:sz w:val="14"/>
                <w:szCs w:val="14"/>
              </w:rPr>
              <w:br/>
              <w:t>A resolução traz também, em seu art. 11, que a política contará com a articulação do CNJ com diversas partes interessadas, com o objetivo de assegurar a ação integrada no fomento à aplicação da política.</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tcPr>
          <w:p w14:paraId="44C35885" w14:textId="10B2E0C3" w:rsidR="00A35338" w:rsidRPr="000E4EE9" w:rsidRDefault="009A6C3B" w:rsidP="007F1C6C">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w:t>
            </w:r>
            <w:r w:rsidR="00A35338" w:rsidRPr="000E4EE9">
              <w:rPr>
                <w:rFonts w:cstheme="minorHAnsi"/>
                <w:sz w:val="14"/>
                <w:szCs w:val="14"/>
              </w:rPr>
              <w:t xml:space="preserve"> A Res. 288/2019 define a política institucional do Poder Judiciário para a promoção da aplicação de alternativas penais, com enfoque restaurativo, em substituição à privação de liberdade.</w:t>
            </w:r>
            <w:r w:rsidR="00A35338" w:rsidRPr="000E4EE9">
              <w:rPr>
                <w:rFonts w:cstheme="minorHAnsi"/>
                <w:sz w:val="14"/>
                <w:szCs w:val="14"/>
              </w:rPr>
              <w:br/>
            </w:r>
            <w:r w:rsidR="00A35338" w:rsidRPr="000E4EE9">
              <w:rPr>
                <w:rFonts w:cstheme="minorHAnsi"/>
                <w:sz w:val="14"/>
                <w:szCs w:val="14"/>
              </w:rPr>
              <w:br/>
              <w:t xml:space="preserve">Nesse sentido, foi elaborado também o </w:t>
            </w:r>
            <w:hyperlink r:id="rId119" w:history="1">
              <w:r w:rsidRPr="000E4EE9">
                <w:rPr>
                  <w:rStyle w:val="Hyperlink"/>
                  <w:rFonts w:cstheme="minorHAnsi"/>
                  <w:color w:val="auto"/>
                  <w:sz w:val="14"/>
                  <w:szCs w:val="14"/>
                </w:rPr>
                <w:t>Manual de Gestão para as Alternativas Penais</w:t>
              </w:r>
            </w:hyperlink>
            <w:r w:rsidR="002E0B0E" w:rsidRPr="000E4EE9">
              <w:rPr>
                <w:rFonts w:cstheme="minorHAnsi"/>
                <w:sz w:val="14"/>
                <w:szCs w:val="14"/>
              </w:rPr>
              <w:t>.</w:t>
            </w:r>
            <w:r w:rsidRPr="000E4EE9">
              <w:rPr>
                <w:rFonts w:cstheme="minorHAnsi"/>
                <w:sz w:val="14"/>
                <w:szCs w:val="14"/>
              </w:rPr>
              <w:t xml:space="preserve"> </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14:paraId="1527ACC0" w14:textId="7285A4DD" w:rsidR="00A35338" w:rsidRPr="000E4EE9" w:rsidRDefault="009A6C3B" w:rsidP="007F1C6C">
            <w:pPr>
              <w:spacing w:after="0" w:line="240" w:lineRule="auto"/>
              <w:rPr>
                <w:rFonts w:eastAsia="Times New Roman" w:cstheme="minorHAnsi"/>
                <w:sz w:val="14"/>
                <w:szCs w:val="14"/>
                <w:lang w:eastAsia="pt-BR"/>
              </w:rPr>
            </w:pPr>
            <w:r w:rsidRPr="000E4EE9">
              <w:rPr>
                <w:rFonts w:cstheme="minorHAnsi"/>
                <w:b/>
                <w:bCs/>
                <w:sz w:val="14"/>
                <w:szCs w:val="14"/>
              </w:rPr>
              <w:t>Atendido</w:t>
            </w:r>
            <w:r w:rsidR="00A35338" w:rsidRPr="000E4EE9">
              <w:rPr>
                <w:rFonts w:cstheme="minorHAnsi"/>
                <w:b/>
                <w:sz w:val="14"/>
                <w:szCs w:val="14"/>
              </w:rPr>
              <w:t xml:space="preserve"> parcialmente</w:t>
            </w:r>
            <w:r w:rsidRPr="000E4EE9">
              <w:rPr>
                <w:rFonts w:cstheme="minorHAnsi"/>
                <w:sz w:val="14"/>
                <w:szCs w:val="14"/>
              </w:rPr>
              <w:t>.</w:t>
            </w:r>
            <w:r w:rsidR="00A35338" w:rsidRPr="000E4EE9">
              <w:rPr>
                <w:rFonts w:cstheme="minorHAnsi"/>
                <w:sz w:val="14"/>
                <w:szCs w:val="14"/>
              </w:rPr>
              <w:t xml:space="preserve"> Em que pese exista </w:t>
            </w:r>
            <w:r w:rsidRPr="000E4EE9">
              <w:rPr>
                <w:rFonts w:cstheme="minorHAnsi"/>
                <w:sz w:val="14"/>
                <w:szCs w:val="14"/>
              </w:rPr>
              <w:t xml:space="preserve">o </w:t>
            </w:r>
            <w:hyperlink r:id="rId120" w:history="1">
              <w:r w:rsidRPr="000E4EE9">
                <w:rPr>
                  <w:rStyle w:val="Hyperlink"/>
                  <w:rFonts w:cstheme="minorHAnsi"/>
                  <w:color w:val="auto"/>
                  <w:sz w:val="14"/>
                  <w:szCs w:val="14"/>
                </w:rPr>
                <w:t>Manual de Gestão para as Alternativas Penais</w:t>
              </w:r>
            </w:hyperlink>
            <w:r w:rsidRPr="000E4EE9">
              <w:rPr>
                <w:rFonts w:cstheme="minorHAnsi"/>
                <w:sz w:val="14"/>
                <w:szCs w:val="14"/>
              </w:rPr>
              <w:t xml:space="preserve">, não foi constatada a existência de um Plano de Gestão atrelado à Res. </w:t>
            </w:r>
            <w:r w:rsidR="00A35338" w:rsidRPr="000E4EE9">
              <w:rPr>
                <w:rFonts w:cstheme="minorHAnsi"/>
                <w:sz w:val="14"/>
                <w:szCs w:val="14"/>
              </w:rPr>
              <w:t xml:space="preserve">288/2019 ou ao programa Fazendo Justiça. </w:t>
            </w:r>
            <w:r w:rsidR="00A35338" w:rsidRPr="000E4EE9">
              <w:rPr>
                <w:rFonts w:cstheme="minorHAnsi"/>
                <w:sz w:val="14"/>
                <w:szCs w:val="14"/>
              </w:rPr>
              <w:br/>
            </w:r>
            <w:r w:rsidR="00A35338" w:rsidRPr="000E4EE9">
              <w:rPr>
                <w:rFonts w:cstheme="minorHAnsi"/>
                <w:sz w:val="14"/>
                <w:szCs w:val="14"/>
              </w:rPr>
              <w:br/>
              <w:t>Tal instrumento de governança poderia contribuir na construção da visão da política e trazer metas concretas e formas de se atingi-las, bem como planos contingenciais no caso do não atingimento. A existência de um plano de gestão permite que sejam reduzidos os riscos de insucesso nos objetivos traçados.</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tcPr>
          <w:p w14:paraId="2E1B11B3" w14:textId="2EE7D0FD" w:rsidR="00A35338" w:rsidRPr="000E4EE9" w:rsidRDefault="00A35338" w:rsidP="007F1C6C">
            <w:pPr>
              <w:spacing w:after="0" w:line="240" w:lineRule="auto"/>
              <w:rPr>
                <w:rFonts w:eastAsia="Times New Roman" w:cstheme="minorHAnsi"/>
                <w:sz w:val="14"/>
                <w:szCs w:val="14"/>
                <w:lang w:eastAsia="pt-BR"/>
              </w:rPr>
            </w:pPr>
            <w:r w:rsidRPr="000E4EE9">
              <w:rPr>
                <w:rFonts w:cstheme="minorHAnsi"/>
                <w:b/>
                <w:sz w:val="14"/>
                <w:szCs w:val="14"/>
              </w:rPr>
              <w:t>Não</w:t>
            </w:r>
            <w:r w:rsidR="009A6C3B" w:rsidRPr="000E4EE9">
              <w:rPr>
                <w:rFonts w:cstheme="minorHAnsi"/>
                <w:b/>
                <w:bCs/>
                <w:sz w:val="14"/>
                <w:szCs w:val="14"/>
              </w:rPr>
              <w:t xml:space="preserve"> atendido</w:t>
            </w:r>
            <w:r w:rsidR="009A6C3B" w:rsidRPr="000E4EE9">
              <w:rPr>
                <w:rFonts w:cstheme="minorHAnsi"/>
                <w:sz w:val="14"/>
                <w:szCs w:val="14"/>
              </w:rPr>
              <w:t>.</w:t>
            </w:r>
            <w:r w:rsidRPr="000E4EE9">
              <w:rPr>
                <w:rFonts w:cstheme="minorHAnsi"/>
                <w:sz w:val="14"/>
                <w:szCs w:val="14"/>
              </w:rPr>
              <w:t xml:space="preserve"> Embora tenha sido evidenciada a transparência ativa, não foi encontrado plano formal de comunicação da política.</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14:paraId="5F82D299" w14:textId="2E1EBE6C" w:rsidR="00A35338" w:rsidRPr="000E4EE9" w:rsidRDefault="009A6C3B" w:rsidP="007F1C6C">
            <w:pPr>
              <w:spacing w:after="0" w:line="240" w:lineRule="auto"/>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xml:space="preserve">. </w:t>
            </w:r>
            <w:r w:rsidR="00A35338" w:rsidRPr="000E4EE9">
              <w:rPr>
                <w:rFonts w:cstheme="minorHAnsi"/>
                <w:sz w:val="14"/>
                <w:szCs w:val="14"/>
              </w:rPr>
              <w:t>Não foram evidenciadas metas de desempenho para a política alhures.</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tcPr>
          <w:p w14:paraId="38D617DE" w14:textId="1B342144" w:rsidR="00A35338" w:rsidRPr="000E4EE9" w:rsidRDefault="009A6C3B" w:rsidP="007F1C6C">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 É</w:t>
            </w:r>
            <w:r w:rsidR="00A35338" w:rsidRPr="000E4EE9">
              <w:rPr>
                <w:rFonts w:cstheme="minorHAnsi"/>
                <w:sz w:val="14"/>
                <w:szCs w:val="14"/>
              </w:rPr>
              <w:t xml:space="preserve"> feita ampla divulgação da política através do </w:t>
            </w:r>
            <w:hyperlink r:id="rId121" w:history="1">
              <w:r w:rsidRPr="000E4EE9">
                <w:rPr>
                  <w:rStyle w:val="Hyperlink"/>
                  <w:rFonts w:cstheme="minorHAnsi"/>
                  <w:color w:val="auto"/>
                  <w:sz w:val="14"/>
                  <w:szCs w:val="14"/>
                </w:rPr>
                <w:t>sítio eletrônico do CNJ</w:t>
              </w:r>
            </w:hyperlink>
            <w:r w:rsidRPr="000E4EE9">
              <w:rPr>
                <w:rFonts w:cstheme="minorHAnsi"/>
                <w:sz w:val="14"/>
                <w:szCs w:val="14"/>
              </w:rPr>
              <w:t>,</w:t>
            </w:r>
            <w:r w:rsidR="00A35338" w:rsidRPr="000E4EE9">
              <w:rPr>
                <w:rFonts w:cstheme="minorHAnsi"/>
                <w:sz w:val="14"/>
                <w:szCs w:val="14"/>
              </w:rPr>
              <w:t xml:space="preserve"> onde qualquer interessado pode se inteirar da política, acompanhando os normativos pertinentes, manuais, diagnósticos, resultados obtidos e a atuação do </w:t>
            </w:r>
            <w:proofErr w:type="spellStart"/>
            <w:r w:rsidR="00A35338" w:rsidRPr="000E4EE9">
              <w:rPr>
                <w:rFonts w:cstheme="minorHAnsi"/>
                <w:sz w:val="14"/>
                <w:szCs w:val="14"/>
              </w:rPr>
              <w:t>Fonape</w:t>
            </w:r>
            <w:proofErr w:type="spellEnd"/>
            <w:r w:rsidR="00A35338" w:rsidRPr="000E4EE9">
              <w:rPr>
                <w:rFonts w:cstheme="minorHAnsi"/>
                <w:sz w:val="14"/>
                <w:szCs w:val="14"/>
              </w:rPr>
              <w:t>.</w:t>
            </w:r>
          </w:p>
        </w:tc>
      </w:tr>
    </w:tbl>
    <w:p w14:paraId="4CB84B7E" w14:textId="77777777" w:rsidR="00665A0D" w:rsidRPr="000E4EE9" w:rsidRDefault="00665A0D" w:rsidP="00FE340F">
      <w:pPr>
        <w:pStyle w:val="SemEspaamento"/>
        <w:spacing w:before="240" w:after="240"/>
        <w:jc w:val="both"/>
        <w:outlineLvl w:val="0"/>
      </w:pPr>
    </w:p>
    <w:tbl>
      <w:tblPr>
        <w:tblW w:w="16160" w:type="dxa"/>
        <w:tblLayout w:type="fixed"/>
        <w:tblCellMar>
          <w:left w:w="70" w:type="dxa"/>
          <w:right w:w="70" w:type="dxa"/>
        </w:tblCellMar>
        <w:tblLook w:val="04A0" w:firstRow="1" w:lastRow="0" w:firstColumn="1" w:lastColumn="0" w:noHBand="0" w:noVBand="1"/>
      </w:tblPr>
      <w:tblGrid>
        <w:gridCol w:w="1276"/>
        <w:gridCol w:w="1843"/>
        <w:gridCol w:w="1701"/>
        <w:gridCol w:w="1417"/>
        <w:gridCol w:w="1560"/>
        <w:gridCol w:w="1842"/>
        <w:gridCol w:w="1276"/>
        <w:gridCol w:w="1418"/>
        <w:gridCol w:w="1134"/>
        <w:gridCol w:w="1275"/>
        <w:gridCol w:w="1418"/>
      </w:tblGrid>
      <w:tr w:rsidR="000E4EE9" w:rsidRPr="000E4EE9" w14:paraId="7C87363F" w14:textId="77777777" w:rsidTr="399900D5">
        <w:trPr>
          <w:trHeight w:val="300"/>
        </w:trPr>
        <w:tc>
          <w:tcPr>
            <w:tcW w:w="1276" w:type="dxa"/>
            <w:vMerge w:val="restart"/>
            <w:tcBorders>
              <w:top w:val="nil"/>
              <w:left w:val="nil"/>
              <w:bottom w:val="single" w:sz="4" w:space="0" w:color="000000" w:themeColor="text1"/>
              <w:right w:val="nil"/>
            </w:tcBorders>
            <w:shd w:val="clear" w:color="auto" w:fill="E7E6E6" w:themeFill="background2"/>
            <w:vAlign w:val="center"/>
            <w:hideMark/>
          </w:tcPr>
          <w:p w14:paraId="6C398C20" w14:textId="77777777" w:rsidR="00A02C5E" w:rsidRPr="000E4EE9" w:rsidRDefault="00A02C5E" w:rsidP="00AF614E">
            <w:pPr>
              <w:spacing w:after="0" w:line="240" w:lineRule="auto"/>
              <w:jc w:val="center"/>
              <w:rPr>
                <w:rFonts w:eastAsia="Times New Roman" w:cstheme="minorHAnsi"/>
                <w:sz w:val="14"/>
                <w:szCs w:val="14"/>
                <w:lang w:eastAsia="pt-BR"/>
              </w:rPr>
            </w:pPr>
            <w:r w:rsidRPr="000E4EE9">
              <w:rPr>
                <w:rFonts w:eastAsia="Times New Roman" w:cstheme="minorHAnsi"/>
                <w:b/>
                <w:sz w:val="22"/>
                <w:szCs w:val="22"/>
                <w:lang w:eastAsia="pt-BR"/>
              </w:rPr>
              <w:lastRenderedPageBreak/>
              <w:t>Políticas avaliadas</w:t>
            </w:r>
          </w:p>
        </w:tc>
        <w:tc>
          <w:tcPr>
            <w:tcW w:w="14884" w:type="dxa"/>
            <w:gridSpan w:val="10"/>
            <w:tcBorders>
              <w:top w:val="nil"/>
              <w:left w:val="nil"/>
              <w:bottom w:val="single" w:sz="4" w:space="0" w:color="auto"/>
              <w:right w:val="nil"/>
            </w:tcBorders>
            <w:shd w:val="clear" w:color="auto" w:fill="E7E6E6" w:themeFill="background2"/>
            <w:vAlign w:val="bottom"/>
            <w:hideMark/>
          </w:tcPr>
          <w:p w14:paraId="76C19BE9" w14:textId="25606071" w:rsidR="00A02C5E" w:rsidRPr="000E4EE9" w:rsidRDefault="00831B0B" w:rsidP="00F311E5">
            <w:pPr>
              <w:spacing w:after="0" w:line="240" w:lineRule="auto"/>
              <w:jc w:val="center"/>
              <w:rPr>
                <w:rFonts w:eastAsia="Times New Roman" w:cstheme="minorHAnsi"/>
                <w:sz w:val="24"/>
                <w:szCs w:val="24"/>
                <w:lang w:eastAsia="pt-BR"/>
              </w:rPr>
            </w:pPr>
            <w:r w:rsidRPr="000E4EE9">
              <w:rPr>
                <w:rFonts w:eastAsia="Times New Roman" w:cstheme="minorHAnsi"/>
                <w:sz w:val="24"/>
                <w:szCs w:val="24"/>
                <w:lang w:eastAsia="pt-BR"/>
              </w:rPr>
              <w:t>APÊNDICE</w:t>
            </w:r>
            <w:r w:rsidR="00A02C5E" w:rsidRPr="000E4EE9">
              <w:rPr>
                <w:rFonts w:eastAsia="Times New Roman" w:cstheme="minorHAnsi"/>
                <w:sz w:val="24"/>
                <w:szCs w:val="24"/>
                <w:lang w:eastAsia="pt-BR"/>
              </w:rPr>
              <w:t xml:space="preserve"> </w:t>
            </w:r>
            <w:r w:rsidR="00F311E5" w:rsidRPr="000E4EE9">
              <w:rPr>
                <w:rFonts w:eastAsia="Times New Roman" w:cstheme="minorHAnsi"/>
                <w:sz w:val="24"/>
                <w:szCs w:val="24"/>
                <w:lang w:eastAsia="pt-BR"/>
              </w:rPr>
              <w:t>–</w:t>
            </w:r>
            <w:r w:rsidR="00A02C5E" w:rsidRPr="000E4EE9">
              <w:rPr>
                <w:rFonts w:eastAsia="Times New Roman" w:cstheme="minorHAnsi"/>
                <w:sz w:val="24"/>
                <w:szCs w:val="24"/>
                <w:lang w:eastAsia="pt-BR"/>
              </w:rPr>
              <w:t xml:space="preserve"> Resultados dos exames</w:t>
            </w:r>
          </w:p>
        </w:tc>
      </w:tr>
      <w:tr w:rsidR="000E4EE9" w:rsidRPr="000E4EE9" w14:paraId="63410F1A" w14:textId="77777777" w:rsidTr="00F23558">
        <w:trPr>
          <w:trHeight w:val="480"/>
        </w:trPr>
        <w:tc>
          <w:tcPr>
            <w:tcW w:w="1276" w:type="dxa"/>
            <w:vMerge/>
            <w:vAlign w:val="center"/>
            <w:hideMark/>
          </w:tcPr>
          <w:p w14:paraId="6A3911C9" w14:textId="77777777" w:rsidR="00A02C5E" w:rsidRPr="000E4EE9" w:rsidRDefault="00A02C5E" w:rsidP="00AF614E">
            <w:pPr>
              <w:spacing w:after="0" w:line="240" w:lineRule="auto"/>
              <w:rPr>
                <w:rFonts w:eastAsia="Times New Roman" w:cstheme="minorHAnsi"/>
                <w:sz w:val="14"/>
                <w:szCs w:val="14"/>
                <w:lang w:eastAsia="pt-BR"/>
              </w:rPr>
            </w:pPr>
          </w:p>
        </w:tc>
        <w:tc>
          <w:tcPr>
            <w:tcW w:w="184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A6C3273" w14:textId="77777777" w:rsidR="00A02C5E" w:rsidRPr="000E4EE9" w:rsidRDefault="00A02C5E"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Existe diagnóstico do problema, inclusive de suas causas e efeitos</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13D824DF" w14:textId="77777777" w:rsidR="00A02C5E" w:rsidRPr="000E4EE9" w:rsidRDefault="00A02C5E"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Foram identificados claramente os resultados esperados com a política.</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660B303D" w14:textId="77777777" w:rsidR="00A02C5E" w:rsidRPr="000E4EE9" w:rsidRDefault="00A02C5E"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Foi identificado claramente o público-alvo da política.</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56467AF6" w14:textId="77777777" w:rsidR="00A02C5E" w:rsidRPr="000E4EE9" w:rsidRDefault="00A02C5E"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Foram definidos indicadores de desempenho que permitem mensurar a concretização dos objetivos da política.</w:t>
            </w:r>
          </w:p>
        </w:tc>
        <w:tc>
          <w:tcPr>
            <w:tcW w:w="1842" w:type="dxa"/>
            <w:tcBorders>
              <w:top w:val="nil"/>
              <w:left w:val="nil"/>
              <w:bottom w:val="single" w:sz="4" w:space="0" w:color="auto"/>
              <w:right w:val="single" w:sz="4" w:space="0" w:color="auto"/>
            </w:tcBorders>
            <w:shd w:val="clear" w:color="auto" w:fill="FFFFFF" w:themeFill="background1"/>
            <w:vAlign w:val="center"/>
            <w:hideMark/>
          </w:tcPr>
          <w:p w14:paraId="68E8114C" w14:textId="77777777" w:rsidR="00A02C5E" w:rsidRPr="000E4EE9" w:rsidRDefault="00A02C5E"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Há mecanismos que promovam a gestão participativa conforme a Resolução CNJ n. 221/2016</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29EC79F6" w14:textId="77777777" w:rsidR="00A02C5E" w:rsidRPr="000E4EE9" w:rsidRDefault="00A02C5E"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Foram instituídos atos normativos que suportam a execução/operacionalização da política.</w:t>
            </w:r>
          </w:p>
        </w:tc>
        <w:tc>
          <w:tcPr>
            <w:tcW w:w="1418" w:type="dxa"/>
            <w:tcBorders>
              <w:top w:val="nil"/>
              <w:left w:val="nil"/>
              <w:bottom w:val="single" w:sz="4" w:space="0" w:color="auto"/>
              <w:right w:val="single" w:sz="4" w:space="0" w:color="auto"/>
            </w:tcBorders>
            <w:shd w:val="clear" w:color="auto" w:fill="FFFFFF" w:themeFill="background1"/>
            <w:vAlign w:val="center"/>
            <w:hideMark/>
          </w:tcPr>
          <w:p w14:paraId="700F94AD" w14:textId="77777777" w:rsidR="00A02C5E" w:rsidRPr="000E4EE9" w:rsidRDefault="00A02C5E"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Existe um Plano de Gestão da Política</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0C7A789" w14:textId="77777777" w:rsidR="00A02C5E" w:rsidRPr="000E4EE9" w:rsidRDefault="00A02C5E"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Existe Plano de Comunicação da Política.</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267301D2" w14:textId="77777777" w:rsidR="00A02C5E" w:rsidRPr="000E4EE9" w:rsidRDefault="00A02C5E"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Há metas progressivas de desempenho com recorte temporal</w:t>
            </w:r>
          </w:p>
        </w:tc>
        <w:tc>
          <w:tcPr>
            <w:tcW w:w="1418" w:type="dxa"/>
            <w:tcBorders>
              <w:top w:val="nil"/>
              <w:left w:val="nil"/>
              <w:bottom w:val="single" w:sz="4" w:space="0" w:color="auto"/>
              <w:right w:val="single" w:sz="4" w:space="0" w:color="auto"/>
            </w:tcBorders>
            <w:shd w:val="clear" w:color="auto" w:fill="FFFFFF" w:themeFill="background1"/>
            <w:vAlign w:val="center"/>
            <w:hideMark/>
          </w:tcPr>
          <w:p w14:paraId="2519A0F8" w14:textId="77777777" w:rsidR="00A02C5E" w:rsidRPr="000E4EE9" w:rsidRDefault="00A02C5E"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Há sistemática de transparência ativa sobre a política pública</w:t>
            </w:r>
          </w:p>
        </w:tc>
      </w:tr>
      <w:tr w:rsidR="000E4EE9" w:rsidRPr="000E4EE9" w14:paraId="3811872D" w14:textId="77777777" w:rsidTr="00F23558">
        <w:trPr>
          <w:trHeight w:val="480"/>
        </w:trPr>
        <w:tc>
          <w:tcPr>
            <w:tcW w:w="1276"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51ED3D73" w14:textId="15C92BB5" w:rsidR="001D12CA" w:rsidRPr="000E4EE9" w:rsidRDefault="001D12CA" w:rsidP="001D12CA">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Política Judiciária Nacional de enfrentamento à violência contra as Mulheres pelo Poder Judiciário </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5B38ED" w14:textId="1F2113CA" w:rsidR="001D12CA" w:rsidRPr="000E4EE9" w:rsidRDefault="00C734BE" w:rsidP="003A5581">
            <w:pPr>
              <w:spacing w:after="0" w:line="240" w:lineRule="auto"/>
              <w:rPr>
                <w:rFonts w:eastAsia="Times New Roman" w:cstheme="minorHAnsi"/>
                <w:sz w:val="12"/>
                <w:szCs w:val="12"/>
                <w:lang w:eastAsia="pt-BR"/>
              </w:rPr>
            </w:pPr>
            <w:r w:rsidRPr="000E4EE9">
              <w:rPr>
                <w:rFonts w:cstheme="minorHAnsi"/>
                <w:b/>
                <w:bCs/>
                <w:sz w:val="14"/>
                <w:szCs w:val="14"/>
              </w:rPr>
              <w:t>Não atendido</w:t>
            </w:r>
            <w:r w:rsidRPr="000E4EE9">
              <w:rPr>
                <w:rFonts w:cstheme="minorHAnsi"/>
                <w:sz w:val="14"/>
                <w:szCs w:val="14"/>
              </w:rPr>
              <w:t xml:space="preserve">. </w:t>
            </w:r>
            <w:r w:rsidR="001D12CA" w:rsidRPr="000E4EE9">
              <w:rPr>
                <w:rFonts w:cstheme="minorHAnsi"/>
                <w:sz w:val="14"/>
                <w:szCs w:val="14"/>
              </w:rPr>
              <w:t xml:space="preserve">Não foi localizada evidência no sistema SEI tampouco na </w:t>
            </w:r>
            <w:hyperlink r:id="rId122" w:history="1">
              <w:r w:rsidRPr="000E4EE9">
                <w:rPr>
                  <w:rStyle w:val="Hyperlink"/>
                  <w:rFonts w:cstheme="minorHAnsi"/>
                  <w:color w:val="auto"/>
                  <w:sz w:val="14"/>
                  <w:szCs w:val="14"/>
                </w:rPr>
                <w:t>página da internet da política</w:t>
              </w:r>
            </w:hyperlink>
            <w:r w:rsidR="001D12CA" w:rsidRPr="000E4EE9">
              <w:rPr>
                <w:rFonts w:cstheme="minorHAnsi"/>
                <w:sz w:val="14"/>
                <w:szCs w:val="14"/>
              </w:rPr>
              <w:t xml:space="preserve"> , ocasionando o não atendimento a esse exame.</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14:paraId="67A38EE6" w14:textId="7A44D824" w:rsidR="001D12CA" w:rsidRPr="000E4EE9" w:rsidRDefault="00C734BE" w:rsidP="003A5581">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 xml:space="preserve">. </w:t>
            </w:r>
            <w:r w:rsidR="001D12CA" w:rsidRPr="000E4EE9">
              <w:rPr>
                <w:rFonts w:cstheme="minorHAnsi"/>
                <w:sz w:val="14"/>
                <w:szCs w:val="14"/>
              </w:rPr>
              <w:t xml:space="preserve">Deve-se notar que a Resolução Nº 254 de 04/09/2018, no seu art. 2 traz os objetivos da política. </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14:paraId="08ADED3E" w14:textId="1D78C231" w:rsidR="001D12CA" w:rsidRPr="000E4EE9" w:rsidRDefault="00C734BE" w:rsidP="003A5581">
            <w:pPr>
              <w:spacing w:after="0" w:line="240" w:lineRule="auto"/>
              <w:rPr>
                <w:rFonts w:eastAsia="Times New Roman"/>
                <w:sz w:val="14"/>
                <w:szCs w:val="14"/>
                <w:lang w:eastAsia="pt-BR"/>
              </w:rPr>
            </w:pPr>
            <w:r w:rsidRPr="000E4EE9">
              <w:rPr>
                <w:b/>
                <w:sz w:val="14"/>
                <w:szCs w:val="14"/>
              </w:rPr>
              <w:t>Atendido</w:t>
            </w:r>
            <w:r w:rsidRPr="000E4EE9">
              <w:rPr>
                <w:sz w:val="14"/>
                <w:szCs w:val="14"/>
              </w:rPr>
              <w:t>. O público-alvo foi identificado, sendo as mulheres vítimas de violência de gênero</w:t>
            </w:r>
            <w:r w:rsidR="2E545E67" w:rsidRPr="000E4EE9">
              <w:rPr>
                <w:sz w:val="14"/>
                <w:szCs w:val="14"/>
              </w:rPr>
              <w:t>,</w:t>
            </w:r>
            <w:r w:rsidRPr="000E4EE9">
              <w:rPr>
                <w:sz w:val="14"/>
                <w:szCs w:val="14"/>
              </w:rPr>
              <w:t xml:space="preserve"> </w:t>
            </w:r>
            <w:r w:rsidR="2FA65B06" w:rsidRPr="000E4EE9">
              <w:rPr>
                <w:sz w:val="14"/>
                <w:szCs w:val="14"/>
              </w:rPr>
              <w:t>c</w:t>
            </w:r>
            <w:r w:rsidR="6EE98A16" w:rsidRPr="000E4EE9">
              <w:rPr>
                <w:sz w:val="14"/>
                <w:szCs w:val="14"/>
              </w:rPr>
              <w:t>onforme</w:t>
            </w:r>
            <w:r w:rsidRPr="000E4EE9">
              <w:rPr>
                <w:sz w:val="14"/>
                <w:szCs w:val="14"/>
              </w:rPr>
              <w:t xml:space="preserve"> consta </w:t>
            </w:r>
            <w:r w:rsidR="1536ADB8" w:rsidRPr="000E4EE9">
              <w:rPr>
                <w:sz w:val="14"/>
                <w:szCs w:val="14"/>
              </w:rPr>
              <w:t>na</w:t>
            </w:r>
            <w:r w:rsidRPr="000E4EE9">
              <w:rPr>
                <w:sz w:val="14"/>
                <w:szCs w:val="14"/>
              </w:rPr>
              <w:t xml:space="preserve"> </w:t>
            </w:r>
            <w:hyperlink r:id="rId123">
              <w:r w:rsidR="6EE98A16" w:rsidRPr="000E4EE9">
                <w:rPr>
                  <w:rStyle w:val="Hyperlink"/>
                  <w:color w:val="auto"/>
                  <w:sz w:val="14"/>
                  <w:szCs w:val="14"/>
                </w:rPr>
                <w:t>página</w:t>
              </w:r>
              <w:r w:rsidR="52205AC5" w:rsidRPr="000E4EE9">
                <w:rPr>
                  <w:rStyle w:val="Hyperlink"/>
                  <w:color w:val="auto"/>
                  <w:sz w:val="14"/>
                  <w:szCs w:val="14"/>
                </w:rPr>
                <w:t xml:space="preserve"> do portal</w:t>
              </w:r>
            </w:hyperlink>
            <w:r w:rsidR="6EE98A16" w:rsidRPr="000E4EE9">
              <w:rPr>
                <w:sz w:val="14"/>
                <w:szCs w:val="14"/>
              </w:rPr>
              <w:t xml:space="preserve">. </w:t>
            </w:r>
          </w:p>
        </w:tc>
        <w:tc>
          <w:tcPr>
            <w:tcW w:w="1560" w:type="dxa"/>
            <w:tcBorders>
              <w:top w:val="single" w:sz="4" w:space="0" w:color="auto"/>
              <w:left w:val="nil"/>
              <w:bottom w:val="single" w:sz="4" w:space="0" w:color="auto"/>
              <w:right w:val="single" w:sz="4" w:space="0" w:color="auto"/>
            </w:tcBorders>
            <w:shd w:val="clear" w:color="auto" w:fill="F2F2F2" w:themeFill="background1" w:themeFillShade="F2"/>
          </w:tcPr>
          <w:p w14:paraId="13731547" w14:textId="76C58F57" w:rsidR="001D12CA" w:rsidRPr="000E4EE9" w:rsidRDefault="00C734BE" w:rsidP="003A5581">
            <w:pPr>
              <w:spacing w:after="0" w:line="240" w:lineRule="auto"/>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Não localizados.</w:t>
            </w:r>
            <w:r w:rsidR="001D12CA" w:rsidRPr="000E4EE9">
              <w:rPr>
                <w:rFonts w:cstheme="minorHAnsi"/>
                <w:sz w:val="14"/>
                <w:szCs w:val="14"/>
              </w:rPr>
              <w:t xml:space="preserve"> Foi pesquisada a página da internet da política. </w:t>
            </w:r>
          </w:p>
        </w:tc>
        <w:tc>
          <w:tcPr>
            <w:tcW w:w="1842" w:type="dxa"/>
            <w:tcBorders>
              <w:top w:val="single" w:sz="4" w:space="0" w:color="auto"/>
              <w:left w:val="nil"/>
              <w:bottom w:val="single" w:sz="4" w:space="0" w:color="auto"/>
              <w:right w:val="single" w:sz="4" w:space="0" w:color="auto"/>
            </w:tcBorders>
            <w:shd w:val="clear" w:color="auto" w:fill="F2F2F2" w:themeFill="background1" w:themeFillShade="F2"/>
          </w:tcPr>
          <w:p w14:paraId="41040FA6" w14:textId="1DAA42BF" w:rsidR="001D12CA" w:rsidRPr="000E4EE9" w:rsidRDefault="00C734BE" w:rsidP="003A5581">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 xml:space="preserve">. </w:t>
            </w:r>
            <w:r w:rsidR="001D12CA" w:rsidRPr="000E4EE9">
              <w:rPr>
                <w:rFonts w:cstheme="minorHAnsi"/>
                <w:sz w:val="14"/>
                <w:szCs w:val="14"/>
              </w:rPr>
              <w:t xml:space="preserve">Há que se destacar que é realizado anualmente, desde 2007, a jornada Maria da Penha, uma forma de gestão participativa. </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tcPr>
          <w:p w14:paraId="53D91863" w14:textId="2B02AB39" w:rsidR="001D12CA" w:rsidRPr="000E4EE9" w:rsidRDefault="00C734BE" w:rsidP="003A5581">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w:t>
            </w:r>
            <w:r w:rsidR="002E0B0E" w:rsidRPr="000E4EE9">
              <w:rPr>
                <w:rFonts w:cstheme="minorHAnsi"/>
                <w:sz w:val="14"/>
                <w:szCs w:val="14"/>
              </w:rPr>
              <w:t xml:space="preserve"> </w:t>
            </w:r>
            <w:r w:rsidR="001D12CA" w:rsidRPr="000E4EE9">
              <w:rPr>
                <w:rFonts w:cstheme="minorHAnsi"/>
                <w:sz w:val="14"/>
                <w:szCs w:val="14"/>
              </w:rPr>
              <w:t xml:space="preserve">Foi encontrado o documento SEI n. 0478289 traz o Protocolo de intenções n. 01/2018 - entre CNJ e Conselho Federal de Psicologia com vistas à promoção de assistência psicológica às mulheres e respectivos dependentes em situação de violência doméstica e familiar. </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14:paraId="4A8979F0" w14:textId="7E3E478B" w:rsidR="001D12CA" w:rsidRPr="000E4EE9" w:rsidRDefault="00C734BE" w:rsidP="003A5581">
            <w:pPr>
              <w:spacing w:after="0" w:line="240" w:lineRule="auto"/>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xml:space="preserve">. </w:t>
            </w:r>
            <w:r w:rsidR="001D12CA" w:rsidRPr="000E4EE9">
              <w:rPr>
                <w:rFonts w:cstheme="minorHAnsi"/>
                <w:sz w:val="14"/>
                <w:szCs w:val="14"/>
              </w:rPr>
              <w:t xml:space="preserve">Não foi encontrado um Plano de Gestão da Política. Foi pesquisada a página da internet da política. </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tcPr>
          <w:p w14:paraId="1717BC37" w14:textId="0F907876" w:rsidR="001D12CA" w:rsidRPr="000E4EE9" w:rsidRDefault="00C734BE" w:rsidP="003A5581">
            <w:pPr>
              <w:spacing w:after="0" w:line="240" w:lineRule="auto"/>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xml:space="preserve">. </w:t>
            </w:r>
            <w:r w:rsidR="001D12CA" w:rsidRPr="000E4EE9">
              <w:rPr>
                <w:rFonts w:cstheme="minorHAnsi"/>
                <w:sz w:val="14"/>
                <w:szCs w:val="14"/>
              </w:rPr>
              <w:t xml:space="preserve">Não foi localizado. Foi pesquisada a página da internet da política. </w:t>
            </w:r>
          </w:p>
        </w:tc>
        <w:tc>
          <w:tcPr>
            <w:tcW w:w="1275" w:type="dxa"/>
            <w:tcBorders>
              <w:top w:val="single" w:sz="4" w:space="0" w:color="auto"/>
              <w:left w:val="nil"/>
              <w:bottom w:val="single" w:sz="4" w:space="0" w:color="auto"/>
              <w:right w:val="single" w:sz="4" w:space="0" w:color="auto"/>
            </w:tcBorders>
            <w:shd w:val="clear" w:color="auto" w:fill="F2F2F2" w:themeFill="background1" w:themeFillShade="F2"/>
          </w:tcPr>
          <w:p w14:paraId="049C3D29" w14:textId="63FA4E01" w:rsidR="001D12CA" w:rsidRPr="000E4EE9" w:rsidRDefault="00C734BE" w:rsidP="003A5581">
            <w:pPr>
              <w:spacing w:after="0" w:line="240" w:lineRule="auto"/>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xml:space="preserve">. </w:t>
            </w:r>
            <w:r w:rsidR="001D12CA" w:rsidRPr="000E4EE9">
              <w:rPr>
                <w:rFonts w:cstheme="minorHAnsi"/>
                <w:sz w:val="14"/>
                <w:szCs w:val="14"/>
              </w:rPr>
              <w:t xml:space="preserve">Não foram encontradas metas progressivas de desempenho com recorte temporal. Foi pesquisada a página da internet da política. </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14:paraId="78E303B1" w14:textId="0DA24200" w:rsidR="001D12CA" w:rsidRPr="000E4EE9" w:rsidRDefault="00C734BE" w:rsidP="003A5581">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 xml:space="preserve">. Há um </w:t>
            </w:r>
            <w:hyperlink r:id="rId124" w:history="1">
              <w:r w:rsidRPr="000E4EE9">
                <w:rPr>
                  <w:rStyle w:val="Hyperlink"/>
                  <w:rFonts w:cstheme="minorHAnsi"/>
                  <w:color w:val="auto"/>
                  <w:sz w:val="14"/>
                  <w:szCs w:val="14"/>
                </w:rPr>
                <w:t>painel de monitoramento</w:t>
              </w:r>
            </w:hyperlink>
            <w:r w:rsidR="001D12CA" w:rsidRPr="000E4EE9">
              <w:rPr>
                <w:rFonts w:cstheme="minorHAnsi"/>
                <w:sz w:val="14"/>
                <w:szCs w:val="14"/>
              </w:rPr>
              <w:t xml:space="preserve"> que apresenta dados sobre a estrutura, litigiosidade, indicadores e produtividade relacionados a processos em varas e juizados exclusivos de violência contra a mulher. Há ainda página da internet com informações sobre a política. </w:t>
            </w:r>
          </w:p>
        </w:tc>
      </w:tr>
      <w:tr w:rsidR="000E4EE9" w:rsidRPr="000E4EE9" w14:paraId="3C0A3416" w14:textId="77777777" w:rsidTr="00F23558">
        <w:trPr>
          <w:trHeight w:val="480"/>
        </w:trPr>
        <w:tc>
          <w:tcPr>
            <w:tcW w:w="1276" w:type="dxa"/>
            <w:tcBorders>
              <w:top w:val="single" w:sz="4" w:space="0" w:color="auto"/>
              <w:left w:val="single" w:sz="4" w:space="0" w:color="auto"/>
              <w:bottom w:val="single" w:sz="4" w:space="0" w:color="auto"/>
              <w:right w:val="nil"/>
            </w:tcBorders>
            <w:vAlign w:val="center"/>
          </w:tcPr>
          <w:p w14:paraId="137B9627" w14:textId="3ADDF8F5" w:rsidR="001D12CA" w:rsidRPr="000E4EE9" w:rsidRDefault="001D12CA" w:rsidP="001D12CA">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Política Judiciária de Infância e Juventude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73C109E" w14:textId="02B1E54C" w:rsidR="001D12CA" w:rsidRPr="000E4EE9" w:rsidRDefault="00B93418" w:rsidP="003A5581">
            <w:pPr>
              <w:spacing w:after="0" w:line="240" w:lineRule="auto"/>
              <w:rPr>
                <w:rFonts w:eastAsia="Times New Roman" w:cstheme="minorHAnsi"/>
                <w:sz w:val="12"/>
                <w:szCs w:val="12"/>
                <w:lang w:eastAsia="pt-BR"/>
              </w:rPr>
            </w:pPr>
            <w:r w:rsidRPr="000E4EE9">
              <w:rPr>
                <w:rFonts w:cstheme="minorHAnsi"/>
                <w:b/>
                <w:bCs/>
                <w:sz w:val="14"/>
                <w:szCs w:val="14"/>
              </w:rPr>
              <w:t>Não atendido</w:t>
            </w:r>
            <w:r w:rsidRPr="000E4EE9">
              <w:rPr>
                <w:rFonts w:cstheme="minorHAnsi"/>
                <w:sz w:val="14"/>
                <w:szCs w:val="14"/>
              </w:rPr>
              <w:t xml:space="preserve">. </w:t>
            </w:r>
            <w:r w:rsidR="001D12CA" w:rsidRPr="000E4EE9">
              <w:rPr>
                <w:rFonts w:cstheme="minorHAnsi"/>
                <w:sz w:val="14"/>
                <w:szCs w:val="14"/>
              </w:rPr>
              <w:t xml:space="preserve">Não foi identificado diagnóstico prévio à formulação da política. Há, no processo </w:t>
            </w:r>
            <w:proofErr w:type="spellStart"/>
            <w:r w:rsidR="001D12CA" w:rsidRPr="000E4EE9">
              <w:rPr>
                <w:rFonts w:cstheme="minorHAnsi"/>
                <w:sz w:val="14"/>
                <w:szCs w:val="14"/>
              </w:rPr>
              <w:t>PJe</w:t>
            </w:r>
            <w:proofErr w:type="spellEnd"/>
            <w:r w:rsidR="001D12CA" w:rsidRPr="000E4EE9">
              <w:rPr>
                <w:rFonts w:cstheme="minorHAnsi"/>
                <w:sz w:val="14"/>
                <w:szCs w:val="14"/>
              </w:rPr>
              <w:t xml:space="preserve"> n. 0002156.63.2015.2.00.0000, o Ofício n. 8/2015 do Colégio de Coordenadores propondo a criação de Coordenadoria Nacional da Infância e Juventude (id 1704003) e Acórdão (id 1972762) apresentando as iniciativas promovidas pelo CNJ e a sugestão de criação do FONINJ de uma forma aprimorada ao fórum já existente. </w:t>
            </w:r>
            <w:r w:rsidR="001D12CA" w:rsidRPr="000E4EE9">
              <w:rPr>
                <w:rFonts w:cstheme="minorHAnsi"/>
                <w:sz w:val="14"/>
                <w:szCs w:val="14"/>
              </w:rPr>
              <w:br/>
              <w:t>Posteriormente à Resolução, o Pacto Nacional pela Primeira Infância realizou diagnóstico sobre a situação do sistema de atendimento às crianças na primeira infância em todo Sistema de Justiça brasileiro, com previsão de entrega de três produtos: dois provisórios, para fins de acompanhamento da evolução do trabalho, e um final, com o diagnóstico nacional do sistema de atenção à primeira infância.</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26562496" w14:textId="403D80FB" w:rsidR="001D12CA" w:rsidRPr="000E4EE9" w:rsidRDefault="001D12CA" w:rsidP="003A5581">
            <w:pPr>
              <w:spacing w:after="0" w:line="240" w:lineRule="auto"/>
              <w:rPr>
                <w:rFonts w:eastAsia="Times New Roman" w:cstheme="minorHAnsi"/>
                <w:sz w:val="14"/>
                <w:szCs w:val="14"/>
                <w:lang w:eastAsia="pt-BR"/>
              </w:rPr>
            </w:pPr>
            <w:r w:rsidRPr="000E4EE9">
              <w:rPr>
                <w:rFonts w:cstheme="minorHAnsi"/>
                <w:b/>
                <w:sz w:val="14"/>
                <w:szCs w:val="14"/>
              </w:rPr>
              <w:t>Atendido parcialmente</w:t>
            </w:r>
            <w:r w:rsidR="00B93418" w:rsidRPr="000E4EE9">
              <w:rPr>
                <w:rFonts w:cstheme="minorHAnsi"/>
                <w:b/>
                <w:bCs/>
                <w:sz w:val="14"/>
                <w:szCs w:val="14"/>
              </w:rPr>
              <w:t>.</w:t>
            </w:r>
            <w:r w:rsidR="00B93418" w:rsidRPr="000E4EE9">
              <w:rPr>
                <w:rFonts w:cstheme="minorHAnsi"/>
                <w:sz w:val="14"/>
                <w:szCs w:val="14"/>
              </w:rPr>
              <w:t xml:space="preserve"> Os</w:t>
            </w:r>
            <w:r w:rsidRPr="000E4EE9">
              <w:rPr>
                <w:rFonts w:cstheme="minorHAnsi"/>
                <w:sz w:val="14"/>
                <w:szCs w:val="14"/>
              </w:rPr>
              <w:t xml:space="preserve"> resultados foram observados de forma qualitativa no relatório Justiça começa na infância e no Prêmio Prioridade Absoluta. No entanto, não foram localizados os resultados esperados de modo quantitativo.</w:t>
            </w:r>
          </w:p>
        </w:tc>
        <w:tc>
          <w:tcPr>
            <w:tcW w:w="1417" w:type="dxa"/>
            <w:tcBorders>
              <w:top w:val="single" w:sz="4" w:space="0" w:color="auto"/>
              <w:left w:val="nil"/>
              <w:bottom w:val="single" w:sz="4" w:space="0" w:color="auto"/>
              <w:right w:val="single" w:sz="4" w:space="0" w:color="auto"/>
            </w:tcBorders>
            <w:shd w:val="clear" w:color="auto" w:fill="FFFFFF" w:themeFill="background1"/>
          </w:tcPr>
          <w:p w14:paraId="51C66841" w14:textId="6D8C3508" w:rsidR="001D12CA" w:rsidRPr="000E4EE9" w:rsidRDefault="00B93418" w:rsidP="003A5581">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 xml:space="preserve">. Houve definição do </w:t>
            </w:r>
            <w:r w:rsidR="001D12CA" w:rsidRPr="000E4EE9">
              <w:rPr>
                <w:rFonts w:cstheme="minorHAnsi"/>
                <w:sz w:val="14"/>
                <w:szCs w:val="14"/>
              </w:rPr>
              <w:t>público-alvo</w:t>
            </w:r>
            <w:r w:rsidRPr="000E4EE9">
              <w:rPr>
                <w:rFonts w:cstheme="minorHAnsi"/>
                <w:sz w:val="14"/>
                <w:szCs w:val="14"/>
              </w:rPr>
              <w:t xml:space="preserve">: </w:t>
            </w:r>
            <w:r w:rsidR="001D12CA" w:rsidRPr="000E4EE9">
              <w:rPr>
                <w:rFonts w:cstheme="minorHAnsi"/>
                <w:sz w:val="14"/>
                <w:szCs w:val="14"/>
              </w:rPr>
              <w:t xml:space="preserve"> a infância e</w:t>
            </w:r>
            <w:r w:rsidRPr="000E4EE9">
              <w:rPr>
                <w:rFonts w:cstheme="minorHAnsi"/>
                <w:sz w:val="14"/>
                <w:szCs w:val="14"/>
              </w:rPr>
              <w:t xml:space="preserve"> a</w:t>
            </w:r>
            <w:r w:rsidR="001D12CA" w:rsidRPr="000E4EE9">
              <w:rPr>
                <w:rFonts w:cstheme="minorHAnsi"/>
                <w:sz w:val="14"/>
                <w:szCs w:val="14"/>
              </w:rPr>
              <w:t xml:space="preserve"> juventude, em determinadas situações, como adolescentes em conflito com a lei, reconhecimento de paternidade, entre outras, - encontra-se expresso na página do programa de infância e juventude. </w:t>
            </w:r>
          </w:p>
        </w:tc>
        <w:tc>
          <w:tcPr>
            <w:tcW w:w="1560" w:type="dxa"/>
            <w:tcBorders>
              <w:top w:val="single" w:sz="4" w:space="0" w:color="auto"/>
              <w:left w:val="nil"/>
              <w:bottom w:val="single" w:sz="4" w:space="0" w:color="auto"/>
              <w:right w:val="single" w:sz="4" w:space="0" w:color="auto"/>
            </w:tcBorders>
            <w:shd w:val="clear" w:color="auto" w:fill="FFFFFF" w:themeFill="background1"/>
          </w:tcPr>
          <w:p w14:paraId="439A76AE" w14:textId="1BFF4820" w:rsidR="001D12CA" w:rsidRPr="000E4EE9" w:rsidRDefault="00B93418" w:rsidP="003A5581">
            <w:pPr>
              <w:spacing w:after="0" w:line="240" w:lineRule="auto"/>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xml:space="preserve">. </w:t>
            </w:r>
            <w:r w:rsidR="001D12CA" w:rsidRPr="000E4EE9">
              <w:rPr>
                <w:rFonts w:cstheme="minorHAnsi"/>
                <w:sz w:val="14"/>
                <w:szCs w:val="14"/>
              </w:rPr>
              <w:t>Não foram localizadas evidências que indicassem a existência de indicadores de desempenho.</w:t>
            </w:r>
          </w:p>
        </w:tc>
        <w:tc>
          <w:tcPr>
            <w:tcW w:w="1842" w:type="dxa"/>
            <w:tcBorders>
              <w:top w:val="single" w:sz="4" w:space="0" w:color="auto"/>
              <w:left w:val="nil"/>
              <w:bottom w:val="single" w:sz="4" w:space="0" w:color="auto"/>
              <w:right w:val="single" w:sz="4" w:space="0" w:color="auto"/>
            </w:tcBorders>
            <w:shd w:val="clear" w:color="auto" w:fill="FFFFFF" w:themeFill="background1"/>
          </w:tcPr>
          <w:p w14:paraId="17C7CEB9" w14:textId="1289F5FA" w:rsidR="001D12CA" w:rsidRPr="000E4EE9" w:rsidRDefault="00B93418" w:rsidP="003A5581">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 Verificou</w:t>
            </w:r>
            <w:r w:rsidR="001D12CA" w:rsidRPr="000E4EE9">
              <w:rPr>
                <w:rFonts w:cstheme="minorHAnsi"/>
                <w:sz w:val="14"/>
                <w:szCs w:val="14"/>
              </w:rPr>
              <w:t>-se a realização de seminários regionais no âmbito do pacto nacional pela primeira infância e do Fórum Nacional da Infância e da Juventude (FONINJ).</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67525D0E" w14:textId="5C4E9D6E" w:rsidR="001D12CA" w:rsidRPr="000E4EE9" w:rsidRDefault="00B93418" w:rsidP="003A5581">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 Foram</w:t>
            </w:r>
            <w:r w:rsidR="001D12CA" w:rsidRPr="000E4EE9">
              <w:rPr>
                <w:rFonts w:cstheme="minorHAnsi"/>
                <w:sz w:val="14"/>
                <w:szCs w:val="14"/>
              </w:rPr>
              <w:t xml:space="preserve"> instituídas as Resoluções CNJ n. 231/2016, 266/2018, 244/2020 e 355/2020 que tratam sobre a temática, assim como a Portaria n. 203/2020, designa os integrantes do FONINJ. Todos os normativos auxiliam na operacionalização da política. </w:t>
            </w:r>
          </w:p>
        </w:tc>
        <w:tc>
          <w:tcPr>
            <w:tcW w:w="1418" w:type="dxa"/>
            <w:tcBorders>
              <w:top w:val="single" w:sz="4" w:space="0" w:color="auto"/>
              <w:left w:val="nil"/>
              <w:bottom w:val="single" w:sz="4" w:space="0" w:color="auto"/>
              <w:right w:val="single" w:sz="4" w:space="0" w:color="auto"/>
            </w:tcBorders>
            <w:shd w:val="clear" w:color="auto" w:fill="FFFFFF" w:themeFill="background1"/>
          </w:tcPr>
          <w:p w14:paraId="5DC8D7B9" w14:textId="47DF2B17" w:rsidR="001D12CA" w:rsidRPr="000E4EE9" w:rsidRDefault="00B93418" w:rsidP="003A5581">
            <w:pPr>
              <w:spacing w:after="0" w:line="240" w:lineRule="auto"/>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xml:space="preserve">. </w:t>
            </w:r>
            <w:r w:rsidR="001D12CA" w:rsidRPr="000E4EE9">
              <w:rPr>
                <w:rFonts w:cstheme="minorHAnsi"/>
                <w:sz w:val="14"/>
                <w:szCs w:val="14"/>
              </w:rPr>
              <w:t>Não foi identificada a elaboração de Plano de Gestão.</w:t>
            </w:r>
          </w:p>
        </w:tc>
        <w:tc>
          <w:tcPr>
            <w:tcW w:w="1134" w:type="dxa"/>
            <w:tcBorders>
              <w:top w:val="single" w:sz="4" w:space="0" w:color="auto"/>
              <w:left w:val="nil"/>
              <w:bottom w:val="single" w:sz="4" w:space="0" w:color="auto"/>
              <w:right w:val="single" w:sz="4" w:space="0" w:color="auto"/>
            </w:tcBorders>
            <w:shd w:val="clear" w:color="auto" w:fill="FFFFFF" w:themeFill="background1"/>
          </w:tcPr>
          <w:p w14:paraId="7D08B4C9" w14:textId="1F48A578" w:rsidR="001D12CA" w:rsidRPr="000E4EE9" w:rsidRDefault="00B93418" w:rsidP="003A5581">
            <w:pPr>
              <w:spacing w:after="0" w:line="240" w:lineRule="auto"/>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xml:space="preserve">. </w:t>
            </w:r>
            <w:r w:rsidR="001D12CA" w:rsidRPr="000E4EE9">
              <w:rPr>
                <w:rFonts w:cstheme="minorHAnsi"/>
                <w:sz w:val="14"/>
                <w:szCs w:val="14"/>
              </w:rPr>
              <w:t>Não foi identificada a elaboração de Plano de Comunicação.</w:t>
            </w:r>
          </w:p>
        </w:tc>
        <w:tc>
          <w:tcPr>
            <w:tcW w:w="1275" w:type="dxa"/>
            <w:tcBorders>
              <w:top w:val="single" w:sz="4" w:space="0" w:color="auto"/>
              <w:left w:val="nil"/>
              <w:bottom w:val="single" w:sz="4" w:space="0" w:color="auto"/>
              <w:right w:val="single" w:sz="4" w:space="0" w:color="auto"/>
            </w:tcBorders>
            <w:shd w:val="clear" w:color="auto" w:fill="FFFFFF" w:themeFill="background1"/>
          </w:tcPr>
          <w:p w14:paraId="520C8864" w14:textId="54901017" w:rsidR="001D12CA" w:rsidRPr="000E4EE9" w:rsidRDefault="00B93418" w:rsidP="003A5581">
            <w:pPr>
              <w:spacing w:after="0" w:line="240" w:lineRule="auto"/>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xml:space="preserve">. </w:t>
            </w:r>
            <w:r w:rsidR="001D12CA" w:rsidRPr="000E4EE9">
              <w:rPr>
                <w:rFonts w:cstheme="minorHAnsi"/>
                <w:sz w:val="14"/>
                <w:szCs w:val="14"/>
              </w:rPr>
              <w:t>Não foi identificado o estabelecimento de metas progressivas.</w:t>
            </w:r>
          </w:p>
        </w:tc>
        <w:tc>
          <w:tcPr>
            <w:tcW w:w="1418" w:type="dxa"/>
            <w:tcBorders>
              <w:top w:val="single" w:sz="4" w:space="0" w:color="auto"/>
              <w:left w:val="nil"/>
              <w:bottom w:val="single" w:sz="4" w:space="0" w:color="auto"/>
              <w:right w:val="single" w:sz="4" w:space="0" w:color="auto"/>
            </w:tcBorders>
            <w:shd w:val="clear" w:color="auto" w:fill="FFFFFF" w:themeFill="background1"/>
          </w:tcPr>
          <w:p w14:paraId="45D94A75" w14:textId="2FA15BE1" w:rsidR="001D12CA" w:rsidRPr="000E4EE9" w:rsidRDefault="00B93418" w:rsidP="003A5581">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 Verificou</w:t>
            </w:r>
            <w:r w:rsidR="006D001E" w:rsidRPr="000E4EE9">
              <w:rPr>
                <w:rFonts w:cstheme="minorHAnsi"/>
                <w:sz w:val="14"/>
                <w:szCs w:val="14"/>
              </w:rPr>
              <w:t>-se</w:t>
            </w:r>
            <w:r w:rsidR="001D12CA" w:rsidRPr="000E4EE9">
              <w:rPr>
                <w:rFonts w:cstheme="minorHAnsi"/>
                <w:sz w:val="14"/>
                <w:szCs w:val="14"/>
              </w:rPr>
              <w:t xml:space="preserve"> a existência de página específica no portal do CNJ, com diversas informações para os cidadãos. </w:t>
            </w:r>
          </w:p>
        </w:tc>
      </w:tr>
      <w:tr w:rsidR="000E4EE9" w:rsidRPr="000E4EE9" w14:paraId="44D30280" w14:textId="77777777" w:rsidTr="399900D5">
        <w:trPr>
          <w:trHeight w:val="300"/>
        </w:trPr>
        <w:tc>
          <w:tcPr>
            <w:tcW w:w="1276" w:type="dxa"/>
            <w:vMerge w:val="restart"/>
            <w:tcBorders>
              <w:top w:val="nil"/>
              <w:left w:val="nil"/>
              <w:bottom w:val="single" w:sz="4" w:space="0" w:color="000000" w:themeColor="text1"/>
              <w:right w:val="nil"/>
            </w:tcBorders>
            <w:shd w:val="clear" w:color="auto" w:fill="E7E6E6" w:themeFill="background2"/>
            <w:vAlign w:val="center"/>
            <w:hideMark/>
          </w:tcPr>
          <w:p w14:paraId="448F2493" w14:textId="77777777" w:rsidR="006D001E" w:rsidRPr="000E4EE9" w:rsidRDefault="006D001E" w:rsidP="00AF614E">
            <w:pPr>
              <w:spacing w:after="0" w:line="240" w:lineRule="auto"/>
              <w:jc w:val="center"/>
              <w:rPr>
                <w:rFonts w:eastAsia="Times New Roman" w:cstheme="minorHAnsi"/>
                <w:sz w:val="14"/>
                <w:szCs w:val="14"/>
                <w:lang w:eastAsia="pt-BR"/>
              </w:rPr>
            </w:pPr>
          </w:p>
          <w:p w14:paraId="370E7223" w14:textId="77777777" w:rsidR="006D001E" w:rsidRPr="000E4EE9" w:rsidRDefault="006D001E" w:rsidP="00AF614E">
            <w:pPr>
              <w:spacing w:after="0" w:line="240" w:lineRule="auto"/>
              <w:jc w:val="center"/>
              <w:rPr>
                <w:rFonts w:eastAsia="Times New Roman" w:cstheme="minorHAnsi"/>
                <w:b/>
                <w:bCs/>
                <w:sz w:val="22"/>
                <w:szCs w:val="22"/>
                <w:lang w:eastAsia="pt-BR"/>
              </w:rPr>
            </w:pPr>
          </w:p>
          <w:p w14:paraId="4D49730A" w14:textId="43372EE2" w:rsidR="001D12CA" w:rsidRPr="000E4EE9" w:rsidRDefault="001D12CA" w:rsidP="00AF614E">
            <w:pPr>
              <w:spacing w:after="0" w:line="240" w:lineRule="auto"/>
              <w:jc w:val="center"/>
              <w:rPr>
                <w:rFonts w:eastAsia="Times New Roman" w:cstheme="minorHAnsi"/>
                <w:sz w:val="14"/>
                <w:szCs w:val="14"/>
                <w:lang w:eastAsia="pt-BR"/>
              </w:rPr>
            </w:pPr>
            <w:r w:rsidRPr="000E4EE9">
              <w:rPr>
                <w:rFonts w:eastAsia="Times New Roman" w:cstheme="minorHAnsi"/>
                <w:b/>
                <w:sz w:val="22"/>
                <w:szCs w:val="22"/>
                <w:lang w:eastAsia="pt-BR"/>
              </w:rPr>
              <w:t>Políticas avaliadas</w:t>
            </w:r>
          </w:p>
        </w:tc>
        <w:tc>
          <w:tcPr>
            <w:tcW w:w="14884" w:type="dxa"/>
            <w:gridSpan w:val="10"/>
            <w:tcBorders>
              <w:top w:val="nil"/>
              <w:left w:val="nil"/>
              <w:bottom w:val="single" w:sz="4" w:space="0" w:color="auto"/>
              <w:right w:val="nil"/>
            </w:tcBorders>
            <w:shd w:val="clear" w:color="auto" w:fill="E7E6E6" w:themeFill="background2"/>
            <w:vAlign w:val="bottom"/>
            <w:hideMark/>
          </w:tcPr>
          <w:p w14:paraId="15CF17DC" w14:textId="7D6085AC" w:rsidR="001D12CA" w:rsidRPr="000E4EE9" w:rsidRDefault="00831B0B" w:rsidP="00F311E5">
            <w:pPr>
              <w:spacing w:after="0" w:line="240" w:lineRule="auto"/>
              <w:jc w:val="center"/>
              <w:rPr>
                <w:rFonts w:eastAsia="Times New Roman" w:cstheme="minorHAnsi"/>
                <w:sz w:val="24"/>
                <w:szCs w:val="24"/>
                <w:lang w:eastAsia="pt-BR"/>
              </w:rPr>
            </w:pPr>
            <w:r w:rsidRPr="000E4EE9">
              <w:rPr>
                <w:rFonts w:eastAsia="Times New Roman" w:cstheme="minorHAnsi"/>
                <w:sz w:val="24"/>
                <w:szCs w:val="24"/>
                <w:lang w:eastAsia="pt-BR"/>
              </w:rPr>
              <w:t>APÊNDICE</w:t>
            </w:r>
            <w:r w:rsidR="001D12CA" w:rsidRPr="000E4EE9">
              <w:rPr>
                <w:rFonts w:eastAsia="Times New Roman" w:cstheme="minorHAnsi"/>
                <w:sz w:val="24"/>
                <w:szCs w:val="24"/>
                <w:lang w:eastAsia="pt-BR"/>
              </w:rPr>
              <w:t xml:space="preserve"> </w:t>
            </w:r>
            <w:r w:rsidR="00F311E5" w:rsidRPr="000E4EE9">
              <w:rPr>
                <w:rFonts w:eastAsia="Times New Roman" w:cstheme="minorHAnsi"/>
                <w:sz w:val="24"/>
                <w:szCs w:val="24"/>
                <w:lang w:eastAsia="pt-BR"/>
              </w:rPr>
              <w:t>–</w:t>
            </w:r>
            <w:r w:rsidR="001D12CA" w:rsidRPr="000E4EE9">
              <w:rPr>
                <w:rFonts w:eastAsia="Times New Roman" w:cstheme="minorHAnsi"/>
                <w:sz w:val="24"/>
                <w:szCs w:val="24"/>
                <w:lang w:eastAsia="pt-BR"/>
              </w:rPr>
              <w:t xml:space="preserve"> Resultados dos exames</w:t>
            </w:r>
          </w:p>
        </w:tc>
      </w:tr>
      <w:tr w:rsidR="000E4EE9" w:rsidRPr="000E4EE9" w14:paraId="190FD105" w14:textId="77777777" w:rsidTr="00F23558">
        <w:trPr>
          <w:trHeight w:val="480"/>
        </w:trPr>
        <w:tc>
          <w:tcPr>
            <w:tcW w:w="1276" w:type="dxa"/>
            <w:vMerge/>
            <w:vAlign w:val="center"/>
            <w:hideMark/>
          </w:tcPr>
          <w:p w14:paraId="6E13CF73" w14:textId="77777777" w:rsidR="001D12CA" w:rsidRPr="000E4EE9" w:rsidRDefault="001D12CA" w:rsidP="00AF614E">
            <w:pPr>
              <w:spacing w:after="0" w:line="240" w:lineRule="auto"/>
              <w:rPr>
                <w:rFonts w:eastAsia="Times New Roman" w:cstheme="minorHAnsi"/>
                <w:sz w:val="14"/>
                <w:szCs w:val="14"/>
                <w:lang w:eastAsia="pt-BR"/>
              </w:rPr>
            </w:pPr>
          </w:p>
        </w:tc>
        <w:tc>
          <w:tcPr>
            <w:tcW w:w="184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0A5EA6" w14:textId="77777777" w:rsidR="001D12CA" w:rsidRPr="000E4EE9" w:rsidRDefault="001D12CA"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Existe diagnóstico do problema, inclusive de suas causas e efeitos</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DDDC11F" w14:textId="77777777" w:rsidR="001D12CA" w:rsidRPr="000E4EE9" w:rsidRDefault="001D12CA"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Foram identificados claramente os resultados esperados com a política.</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6F46B2A7" w14:textId="77777777" w:rsidR="001D12CA" w:rsidRPr="000E4EE9" w:rsidRDefault="001D12CA"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Foi identificado claramente o público-alvo da política.</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06409C32" w14:textId="77777777" w:rsidR="001D12CA" w:rsidRPr="000E4EE9" w:rsidRDefault="001D12CA"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Foram definidos indicadores de desempenho que permitem mensurar a concretização dos objetivos da política.</w:t>
            </w:r>
          </w:p>
        </w:tc>
        <w:tc>
          <w:tcPr>
            <w:tcW w:w="1842" w:type="dxa"/>
            <w:tcBorders>
              <w:top w:val="nil"/>
              <w:left w:val="nil"/>
              <w:bottom w:val="single" w:sz="4" w:space="0" w:color="auto"/>
              <w:right w:val="single" w:sz="4" w:space="0" w:color="auto"/>
            </w:tcBorders>
            <w:shd w:val="clear" w:color="auto" w:fill="FFFFFF" w:themeFill="background1"/>
            <w:vAlign w:val="center"/>
            <w:hideMark/>
          </w:tcPr>
          <w:p w14:paraId="77B4D073" w14:textId="77777777" w:rsidR="001D12CA" w:rsidRPr="000E4EE9" w:rsidRDefault="001D12CA"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Há mecanismos que promovam a gestão participativa conforme a Resolução CNJ n. 221/2016</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6EADC502" w14:textId="77777777" w:rsidR="001D12CA" w:rsidRPr="000E4EE9" w:rsidRDefault="001D12CA"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Foram instituídos atos normativos que suportam a execução/operacionalização da política.</w:t>
            </w:r>
          </w:p>
        </w:tc>
        <w:tc>
          <w:tcPr>
            <w:tcW w:w="1418" w:type="dxa"/>
            <w:tcBorders>
              <w:top w:val="nil"/>
              <w:left w:val="nil"/>
              <w:bottom w:val="single" w:sz="4" w:space="0" w:color="auto"/>
              <w:right w:val="single" w:sz="4" w:space="0" w:color="auto"/>
            </w:tcBorders>
            <w:shd w:val="clear" w:color="auto" w:fill="FFFFFF" w:themeFill="background1"/>
            <w:vAlign w:val="center"/>
            <w:hideMark/>
          </w:tcPr>
          <w:p w14:paraId="1B6BDA09" w14:textId="77777777" w:rsidR="001D12CA" w:rsidRPr="000E4EE9" w:rsidRDefault="001D12CA"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Existe um Plano de Gestão da Política</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3984BF0" w14:textId="77777777" w:rsidR="001D12CA" w:rsidRPr="000E4EE9" w:rsidRDefault="001D12CA"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Existe Plano de Comunicação da Política.</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54A5E04C" w14:textId="77777777" w:rsidR="001D12CA" w:rsidRPr="000E4EE9" w:rsidRDefault="001D12CA"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Há metas progressivas de desempenho com recorte temporal</w:t>
            </w:r>
          </w:p>
        </w:tc>
        <w:tc>
          <w:tcPr>
            <w:tcW w:w="1418" w:type="dxa"/>
            <w:tcBorders>
              <w:top w:val="nil"/>
              <w:left w:val="nil"/>
              <w:bottom w:val="single" w:sz="4" w:space="0" w:color="auto"/>
              <w:right w:val="single" w:sz="4" w:space="0" w:color="auto"/>
            </w:tcBorders>
            <w:shd w:val="clear" w:color="auto" w:fill="FFFFFF" w:themeFill="background1"/>
            <w:vAlign w:val="center"/>
            <w:hideMark/>
          </w:tcPr>
          <w:p w14:paraId="7A9AA098" w14:textId="77777777" w:rsidR="001D12CA" w:rsidRPr="000E4EE9" w:rsidRDefault="001D12CA"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Há sistemática de transparência ativa sobre a política pública</w:t>
            </w:r>
          </w:p>
        </w:tc>
      </w:tr>
      <w:tr w:rsidR="000E4EE9" w:rsidRPr="000E4EE9" w14:paraId="46FA5CE2" w14:textId="77777777" w:rsidTr="00F23558">
        <w:trPr>
          <w:trHeight w:val="7371"/>
        </w:trPr>
        <w:tc>
          <w:tcPr>
            <w:tcW w:w="1276"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0ED27294" w14:textId="41CF55A5" w:rsidR="00692E20" w:rsidRPr="000E4EE9" w:rsidRDefault="00692E20" w:rsidP="00692E20">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Política Nacional de Justiça Restaurativa </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824F5D" w14:textId="51943B29" w:rsidR="00692E20" w:rsidRPr="000E4EE9" w:rsidRDefault="006233F3" w:rsidP="00C14B5B">
            <w:pPr>
              <w:spacing w:after="0" w:line="240" w:lineRule="auto"/>
              <w:rPr>
                <w:rFonts w:eastAsia="Times New Roman" w:cstheme="minorHAnsi"/>
                <w:sz w:val="12"/>
                <w:szCs w:val="12"/>
                <w:lang w:eastAsia="pt-BR"/>
              </w:rPr>
            </w:pPr>
            <w:r w:rsidRPr="000E4EE9">
              <w:rPr>
                <w:rFonts w:cstheme="minorHAnsi"/>
                <w:b/>
                <w:bCs/>
                <w:sz w:val="14"/>
                <w:szCs w:val="14"/>
              </w:rPr>
              <w:t>Atendido</w:t>
            </w:r>
            <w:r w:rsidRPr="000E4EE9">
              <w:rPr>
                <w:rFonts w:cstheme="minorHAnsi"/>
                <w:sz w:val="14"/>
                <w:szCs w:val="14"/>
              </w:rPr>
              <w:t>.</w:t>
            </w:r>
            <w:r w:rsidR="00692E20" w:rsidRPr="000E4EE9">
              <w:rPr>
                <w:rFonts w:cstheme="minorHAnsi"/>
                <w:sz w:val="14"/>
                <w:szCs w:val="14"/>
              </w:rPr>
              <w:t xml:space="preserve"> A política em questão foi estruturada com claro diagnóstico da questão que se buscou enfrentar, qual seja, a efetivação de recomendações da Organização das Nações Unidas (ONU) e a regulamentação da atuação do Poder Judiciário como agente catalizador das práticas de justiça restaurativa. Nesse contexto, a </w:t>
            </w:r>
            <w:hyperlink r:id="rId125" w:history="1">
              <w:r w:rsidRPr="000E4EE9">
                <w:rPr>
                  <w:rStyle w:val="Hyperlink"/>
                  <w:rFonts w:cstheme="minorHAnsi"/>
                  <w:color w:val="auto"/>
                  <w:sz w:val="14"/>
                  <w:szCs w:val="14"/>
                </w:rPr>
                <w:t>página do programa</w:t>
              </w:r>
            </w:hyperlink>
            <w:r w:rsidR="00692E20" w:rsidRPr="000E4EE9">
              <w:rPr>
                <w:rFonts w:cstheme="minorHAnsi"/>
                <w:sz w:val="14"/>
                <w:szCs w:val="14"/>
              </w:rPr>
              <w:t xml:space="preserve"> traz documentos pertinentes, como a versão completa do planejamento e o cronograma de ações. </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14:paraId="342B7415" w14:textId="1C5ACCE5" w:rsidR="00692E20" w:rsidRPr="000E4EE9" w:rsidRDefault="006233F3" w:rsidP="00C14B5B">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w:t>
            </w:r>
            <w:r w:rsidR="00692E20" w:rsidRPr="000E4EE9">
              <w:rPr>
                <w:rFonts w:cstheme="minorHAnsi"/>
                <w:sz w:val="14"/>
                <w:szCs w:val="14"/>
              </w:rPr>
              <w:t xml:space="preserve"> Os esforços do grupo de trabalho constituído pela Portaria n.º 74, de 12 de agosto de 2015, levaram à publicação do documento </w:t>
            </w:r>
            <w:r w:rsidR="00692E20" w:rsidRPr="000E4EE9">
              <w:rPr>
                <w:rFonts w:cstheme="minorHAnsi"/>
                <w:b/>
                <w:sz w:val="14"/>
                <w:szCs w:val="14"/>
              </w:rPr>
              <w:t>Justiça Restaurativa – Horizontes a partir da Resolução CNJ 225</w:t>
            </w:r>
            <w:r w:rsidR="00692E20" w:rsidRPr="000E4EE9">
              <w:rPr>
                <w:rFonts w:cstheme="minorHAnsi"/>
                <w:sz w:val="14"/>
                <w:szCs w:val="14"/>
              </w:rPr>
              <w:t xml:space="preserve">, documento este que, apesar de não conter tópico específico dedicado ao tema, pode-se verificar a existência de informações que transmitem os resultados esperados pela política ao longo de seu conteúdo, como, por exemplo, no </w:t>
            </w:r>
            <w:r w:rsidR="00692E20" w:rsidRPr="000E4EE9">
              <w:rPr>
                <w:rFonts w:cstheme="minorHAnsi"/>
                <w:i/>
                <w:sz w:val="14"/>
                <w:szCs w:val="14"/>
              </w:rPr>
              <w:t>Capítulo 5 – Justiça Restaurativa</w:t>
            </w:r>
            <w:r w:rsidR="00692E20" w:rsidRPr="000E4EE9">
              <w:rPr>
                <w:rFonts w:cstheme="minorHAnsi"/>
                <w:sz w:val="14"/>
                <w:szCs w:val="14"/>
              </w:rPr>
              <w:t xml:space="preserve">, do artigo </w:t>
            </w:r>
            <w:r w:rsidR="00692E20" w:rsidRPr="000E4EE9">
              <w:rPr>
                <w:rFonts w:cstheme="minorHAnsi"/>
                <w:i/>
                <w:sz w:val="14"/>
                <w:szCs w:val="14"/>
              </w:rPr>
              <w:t>Uma Mudança de Paradigma e o Ideal Voltado à Construção De Uma Cultura De Paz</w:t>
            </w:r>
            <w:r w:rsidR="00692E20" w:rsidRPr="000E4EE9">
              <w:rPr>
                <w:rFonts w:cstheme="minorHAnsi"/>
                <w:sz w:val="14"/>
                <w:szCs w:val="14"/>
              </w:rPr>
              <w:t>, por todo o artigo</w:t>
            </w:r>
            <w:r w:rsidR="00692E20" w:rsidRPr="000E4EE9">
              <w:rPr>
                <w:rFonts w:cstheme="minorHAnsi"/>
                <w:i/>
                <w:sz w:val="14"/>
                <w:szCs w:val="14"/>
              </w:rPr>
              <w:t xml:space="preserve"> Mudança de Cultura Para o Desempenho de Atividades em Justiça Restaurativa</w:t>
            </w:r>
            <w:r w:rsidR="00692E20" w:rsidRPr="000E4EE9">
              <w:rPr>
                <w:rFonts w:cstheme="minorHAnsi"/>
                <w:sz w:val="14"/>
                <w:szCs w:val="14"/>
              </w:rPr>
              <w:t xml:space="preserve">, no </w:t>
            </w:r>
            <w:r w:rsidR="00692E20" w:rsidRPr="000E4EE9">
              <w:rPr>
                <w:rFonts w:cstheme="minorHAnsi"/>
                <w:i/>
                <w:sz w:val="14"/>
                <w:szCs w:val="14"/>
              </w:rPr>
              <w:t>Capítulo 8 - Qual o “</w:t>
            </w:r>
            <w:proofErr w:type="spellStart"/>
            <w:r w:rsidR="00692E20" w:rsidRPr="000E4EE9">
              <w:rPr>
                <w:rFonts w:cstheme="minorHAnsi"/>
                <w:i/>
                <w:sz w:val="14"/>
                <w:szCs w:val="14"/>
              </w:rPr>
              <w:t>Locus</w:t>
            </w:r>
            <w:proofErr w:type="spellEnd"/>
            <w:r w:rsidR="00692E20" w:rsidRPr="000E4EE9">
              <w:rPr>
                <w:rFonts w:cstheme="minorHAnsi"/>
                <w:i/>
                <w:sz w:val="14"/>
                <w:szCs w:val="14"/>
              </w:rPr>
              <w:t>” Da Justiça Restaurativa</w:t>
            </w:r>
            <w:r w:rsidR="00692E20" w:rsidRPr="000E4EE9">
              <w:rPr>
                <w:rFonts w:cstheme="minorHAnsi"/>
                <w:sz w:val="14"/>
                <w:szCs w:val="14"/>
              </w:rPr>
              <w:t xml:space="preserve">, do artigo </w:t>
            </w:r>
            <w:r w:rsidR="00692E20" w:rsidRPr="000E4EE9">
              <w:rPr>
                <w:rFonts w:cstheme="minorHAnsi"/>
                <w:i/>
                <w:sz w:val="14"/>
                <w:szCs w:val="14"/>
              </w:rPr>
              <w:t>Justiça Restaurativa e sua Humanidade Profunda</w:t>
            </w:r>
            <w:r w:rsidR="00692E20" w:rsidRPr="000E4EE9">
              <w:rPr>
                <w:rFonts w:cstheme="minorHAnsi"/>
                <w:sz w:val="14"/>
                <w:szCs w:val="14"/>
              </w:rPr>
              <w:t>, dentre outros.</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14:paraId="0211268B" w14:textId="76430B95" w:rsidR="00692E20" w:rsidRPr="000E4EE9" w:rsidRDefault="006233F3" w:rsidP="00C14B5B">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w:t>
            </w:r>
            <w:r w:rsidR="00692E20" w:rsidRPr="000E4EE9">
              <w:rPr>
                <w:rFonts w:cstheme="minorHAnsi"/>
                <w:sz w:val="14"/>
                <w:szCs w:val="14"/>
              </w:rPr>
              <w:t xml:space="preserve"> tem-se clara definição do público-alvo, como se vê do art. 1º da Resolução n.º 225, de 31 de maio de 2016.</w:t>
            </w:r>
          </w:p>
        </w:tc>
        <w:tc>
          <w:tcPr>
            <w:tcW w:w="1560" w:type="dxa"/>
            <w:tcBorders>
              <w:top w:val="single" w:sz="4" w:space="0" w:color="auto"/>
              <w:left w:val="nil"/>
              <w:bottom w:val="single" w:sz="4" w:space="0" w:color="auto"/>
              <w:right w:val="single" w:sz="4" w:space="0" w:color="auto"/>
            </w:tcBorders>
            <w:shd w:val="clear" w:color="auto" w:fill="F2F2F2" w:themeFill="background1" w:themeFillShade="F2"/>
          </w:tcPr>
          <w:p w14:paraId="67005EF6" w14:textId="77C13129" w:rsidR="00692E20" w:rsidRPr="000E4EE9" w:rsidRDefault="00692E20" w:rsidP="00C14B5B">
            <w:pPr>
              <w:spacing w:after="0" w:line="240" w:lineRule="auto"/>
              <w:rPr>
                <w:rFonts w:eastAsia="Times New Roman" w:cstheme="minorHAnsi"/>
                <w:sz w:val="12"/>
                <w:szCs w:val="12"/>
                <w:lang w:eastAsia="pt-BR"/>
              </w:rPr>
            </w:pPr>
            <w:r w:rsidRPr="000E4EE9">
              <w:rPr>
                <w:rFonts w:cstheme="minorHAnsi"/>
                <w:b/>
                <w:sz w:val="14"/>
                <w:szCs w:val="14"/>
              </w:rPr>
              <w:t>Não</w:t>
            </w:r>
            <w:r w:rsidR="006233F3" w:rsidRPr="000E4EE9">
              <w:rPr>
                <w:rFonts w:cstheme="minorHAnsi"/>
                <w:b/>
                <w:bCs/>
                <w:sz w:val="14"/>
                <w:szCs w:val="14"/>
              </w:rPr>
              <w:t xml:space="preserve"> atendido</w:t>
            </w:r>
            <w:r w:rsidR="006233F3" w:rsidRPr="000E4EE9">
              <w:rPr>
                <w:rFonts w:cstheme="minorHAnsi"/>
                <w:sz w:val="14"/>
                <w:szCs w:val="14"/>
              </w:rPr>
              <w:t>.</w:t>
            </w:r>
            <w:r w:rsidRPr="000E4EE9">
              <w:rPr>
                <w:rFonts w:cstheme="minorHAnsi"/>
                <w:sz w:val="14"/>
                <w:szCs w:val="14"/>
              </w:rPr>
              <w:t xml:space="preserve"> Os resultados intentados que se observaram restringiram-se ao caráter </w:t>
            </w:r>
            <w:r w:rsidRPr="000E4EE9">
              <w:rPr>
                <w:rFonts w:cstheme="minorHAnsi"/>
                <w:b/>
                <w:sz w:val="14"/>
                <w:szCs w:val="14"/>
              </w:rPr>
              <w:t>qualitativo</w:t>
            </w:r>
            <w:r w:rsidRPr="000E4EE9">
              <w:rPr>
                <w:rFonts w:cstheme="minorHAnsi"/>
                <w:sz w:val="14"/>
                <w:szCs w:val="14"/>
              </w:rPr>
              <w:t>, não sendo evidenciadas metas quantitativas ou indicadores de desempenho.</w:t>
            </w:r>
            <w:r w:rsidRPr="000E4EE9">
              <w:rPr>
                <w:rFonts w:cstheme="minorHAnsi"/>
                <w:sz w:val="14"/>
                <w:szCs w:val="14"/>
              </w:rPr>
              <w:br/>
            </w:r>
            <w:r w:rsidR="006233F3" w:rsidRPr="000E4EE9">
              <w:rPr>
                <w:rFonts w:cstheme="minorHAnsi"/>
                <w:sz w:val="14"/>
                <w:szCs w:val="14"/>
              </w:rPr>
              <w:br/>
              <w:t xml:space="preserve"> Nesse sentido, aduz-se excerto do documento Planejamento da Política Pública Nacional de Justiça Restaurativa, em que o Comitê Gestor  entendeu por não agregadora a adoção de meta quantitativa (grifo nosso):</w:t>
            </w:r>
            <w:r w:rsidR="006233F3" w:rsidRPr="000E4EE9">
              <w:rPr>
                <w:rFonts w:cstheme="minorHAnsi"/>
                <w:sz w:val="14"/>
                <w:szCs w:val="14"/>
              </w:rPr>
              <w:br/>
              <w:t>“</w:t>
            </w:r>
            <w:r w:rsidR="00446694" w:rsidRPr="000E4EE9">
              <w:rPr>
                <w:rFonts w:cstheme="minorHAnsi"/>
                <w:sz w:val="14"/>
                <w:szCs w:val="14"/>
              </w:rPr>
              <w:t>(...)</w:t>
            </w:r>
            <w:r w:rsidRPr="000E4EE9">
              <w:rPr>
                <w:rFonts w:cstheme="minorHAnsi"/>
                <w:sz w:val="14"/>
                <w:szCs w:val="14"/>
              </w:rPr>
              <w:br/>
            </w:r>
            <w:r w:rsidRPr="000E4EE9">
              <w:rPr>
                <w:rFonts w:cstheme="minorHAnsi"/>
                <w:i/>
                <w:sz w:val="14"/>
                <w:szCs w:val="14"/>
              </w:rPr>
              <w:t xml:space="preserve">Cumpre consignar que a </w:t>
            </w:r>
            <w:r w:rsidRPr="000E4EE9">
              <w:rPr>
                <w:rFonts w:cstheme="minorHAnsi"/>
                <w:b/>
                <w:i/>
                <w:sz w:val="14"/>
                <w:szCs w:val="14"/>
              </w:rPr>
              <w:t>elaboração da Meta nº 08 foi precedida de debates</w:t>
            </w:r>
            <w:r w:rsidRPr="000E4EE9">
              <w:rPr>
                <w:rFonts w:cstheme="minorHAnsi"/>
                <w:i/>
                <w:sz w:val="14"/>
                <w:szCs w:val="14"/>
              </w:rPr>
              <w:t xml:space="preserve"> que, em resumo, </w:t>
            </w:r>
            <w:r w:rsidRPr="000E4EE9">
              <w:rPr>
                <w:rFonts w:cstheme="minorHAnsi"/>
                <w:b/>
                <w:i/>
                <w:sz w:val="14"/>
                <w:szCs w:val="14"/>
              </w:rPr>
              <w:t>trouxeram à tona os riscos de se impor uma meta “quantitativa”</w:t>
            </w:r>
            <w:r w:rsidRPr="000E4EE9">
              <w:rPr>
                <w:rFonts w:cstheme="minorHAnsi"/>
                <w:i/>
                <w:sz w:val="14"/>
                <w:szCs w:val="14"/>
              </w:rPr>
              <w:t xml:space="preserve"> aos Tribunais, como proposta inicialmente, </w:t>
            </w:r>
            <w:r w:rsidRPr="000E4EE9">
              <w:rPr>
                <w:rFonts w:cstheme="minorHAnsi"/>
                <w:b/>
                <w:i/>
                <w:sz w:val="14"/>
                <w:szCs w:val="14"/>
              </w:rPr>
              <w:t>pelo que o texto passou a ter uma diretriz “qualitativa</w:t>
            </w:r>
            <w:r w:rsidR="006233F3" w:rsidRPr="000E4EE9">
              <w:rPr>
                <w:rFonts w:cstheme="minorHAnsi"/>
                <w:b/>
                <w:bCs/>
                <w:i/>
                <w:iCs/>
                <w:sz w:val="14"/>
                <w:szCs w:val="14"/>
              </w:rPr>
              <w:t>”</w:t>
            </w:r>
            <w:r w:rsidR="00B16664" w:rsidRPr="000E4EE9">
              <w:rPr>
                <w:rFonts w:cstheme="minorHAnsi"/>
                <w:i/>
                <w:iCs/>
                <w:sz w:val="14"/>
                <w:szCs w:val="14"/>
              </w:rPr>
              <w:t>(...).</w:t>
            </w:r>
            <w:r w:rsidRPr="000E4EE9">
              <w:rPr>
                <w:rFonts w:cstheme="minorHAnsi"/>
                <w:i/>
                <w:sz w:val="14"/>
                <w:szCs w:val="14"/>
              </w:rPr>
              <w:t xml:space="preserve"> Questionou-se, ainda, a pertinência de se ter uma meta de Justiça Restaurativa voltada aos Tribunais, pela possibilidade de tal implementação da Justiça Restaurativa se dar pro forma, sem o fundamental cuidado com a qualidade e com os desvirtuamentos, apenas para fins de cumprimento daquilo que estava sendo imposto</w:t>
            </w:r>
            <w:r w:rsidRPr="000E4EE9">
              <w:rPr>
                <w:rFonts w:cstheme="minorHAnsi"/>
                <w:sz w:val="14"/>
                <w:szCs w:val="14"/>
              </w:rPr>
              <w:t>.”</w:t>
            </w:r>
          </w:p>
        </w:tc>
        <w:tc>
          <w:tcPr>
            <w:tcW w:w="1842" w:type="dxa"/>
            <w:tcBorders>
              <w:top w:val="single" w:sz="4" w:space="0" w:color="auto"/>
              <w:left w:val="nil"/>
              <w:bottom w:val="single" w:sz="4" w:space="0" w:color="auto"/>
              <w:right w:val="single" w:sz="4" w:space="0" w:color="auto"/>
            </w:tcBorders>
            <w:shd w:val="clear" w:color="auto" w:fill="F2F2F2" w:themeFill="background1" w:themeFillShade="F2"/>
          </w:tcPr>
          <w:p w14:paraId="1447F39D" w14:textId="2E9BBCB7" w:rsidR="00692E20" w:rsidRPr="000E4EE9" w:rsidRDefault="006233F3" w:rsidP="00C14B5B">
            <w:pPr>
              <w:spacing w:after="0" w:line="240" w:lineRule="auto"/>
              <w:rPr>
                <w:rFonts w:eastAsia="Times New Roman" w:cstheme="minorHAnsi"/>
                <w:sz w:val="10"/>
                <w:szCs w:val="10"/>
                <w:lang w:eastAsia="pt-BR"/>
              </w:rPr>
            </w:pPr>
            <w:r w:rsidRPr="000E4EE9">
              <w:rPr>
                <w:rFonts w:cstheme="minorHAnsi"/>
                <w:b/>
                <w:bCs/>
                <w:sz w:val="14"/>
                <w:szCs w:val="14"/>
              </w:rPr>
              <w:t>Atendido</w:t>
            </w:r>
            <w:r w:rsidRPr="000E4EE9">
              <w:rPr>
                <w:rFonts w:cstheme="minorHAnsi"/>
                <w:sz w:val="14"/>
                <w:szCs w:val="14"/>
              </w:rPr>
              <w:t>.</w:t>
            </w:r>
            <w:r w:rsidR="00692E20" w:rsidRPr="000E4EE9">
              <w:rPr>
                <w:rFonts w:cstheme="minorHAnsi"/>
                <w:sz w:val="14"/>
                <w:szCs w:val="14"/>
              </w:rPr>
              <w:t xml:space="preserve"> Em relação à construção ter se dado participativa, a política de Justiça Restaurativa do Poder Judiciário guarda verdadeira relação com as boas práticas recomendadas pelos guias de políticas públicas, tendo havido a realização de consulta pública com transparência dada no portal do CNJ. Adicionalmente, com vistas ao fortalecimento da política, destaca-se a realização de seminários integradores, também com ampla divulgação em página específica. Sobre esse tema, frisa-se o relatado no documento de planejamento da política:</w:t>
            </w:r>
            <w:r w:rsidR="00692E20" w:rsidRPr="000E4EE9">
              <w:rPr>
                <w:rFonts w:cstheme="minorHAnsi"/>
                <w:sz w:val="14"/>
                <w:szCs w:val="14"/>
              </w:rPr>
              <w:br/>
              <w:t>“</w:t>
            </w:r>
            <w:r w:rsidR="00692E20" w:rsidRPr="000E4EE9">
              <w:rPr>
                <w:rFonts w:cstheme="minorHAnsi"/>
                <w:b/>
                <w:i/>
                <w:sz w:val="14"/>
                <w:szCs w:val="14"/>
                <w:u w:val="single"/>
              </w:rPr>
              <w:t xml:space="preserve">Esta versão final do Planejamento da Política Nacional da Justiça Restaurativa do Poder Judiciário, que foi posto sob consulta pública amplamente divulgada nos tribunais e que contou com mais de 1.100 manifestações, obteve aprovação unânime dos membros do Conselho Nacional de Justiça, por ocasião da 57ª Sessão Virtual do Plenário do CNJ, que ocorreu de 22 a 29 de novembro deste ano, nos autos do Pedido de Providências nº 0008476-90.2019.2.00.0000, de relatoria do Conselheiro </w:t>
            </w:r>
            <w:proofErr w:type="spellStart"/>
            <w:r w:rsidR="00692E20" w:rsidRPr="000E4EE9">
              <w:rPr>
                <w:rFonts w:cstheme="minorHAnsi"/>
                <w:b/>
                <w:i/>
                <w:sz w:val="14"/>
                <w:szCs w:val="14"/>
                <w:u w:val="single"/>
              </w:rPr>
              <w:t>Valtércio</w:t>
            </w:r>
            <w:proofErr w:type="spellEnd"/>
            <w:r w:rsidR="00692E20" w:rsidRPr="000E4EE9">
              <w:rPr>
                <w:rFonts w:cstheme="minorHAnsi"/>
                <w:b/>
                <w:i/>
                <w:sz w:val="14"/>
                <w:szCs w:val="14"/>
                <w:u w:val="single"/>
              </w:rPr>
              <w:t xml:space="preserve"> de Oliveira</w:t>
            </w:r>
            <w:r w:rsidR="00692E20" w:rsidRPr="000E4EE9">
              <w:rPr>
                <w:rFonts w:cstheme="minorHAnsi"/>
                <w:sz w:val="14"/>
                <w:szCs w:val="14"/>
              </w:rPr>
              <w:t>.”</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tcPr>
          <w:p w14:paraId="27599C43" w14:textId="4687E41C" w:rsidR="00692E20" w:rsidRPr="000E4EE9" w:rsidRDefault="006233F3" w:rsidP="00C14B5B">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w:t>
            </w:r>
            <w:r w:rsidR="00692E20" w:rsidRPr="000E4EE9">
              <w:rPr>
                <w:rFonts w:cstheme="minorHAnsi"/>
                <w:sz w:val="14"/>
                <w:szCs w:val="14"/>
              </w:rPr>
              <w:t xml:space="preserve"> No que diz respeito à normatização para a operacionalização dos objetivos, foram editados diversos atos, em especial os  destacados em página específica (https://www.cnj.jus.br/programas-e-acoes/justica-restaurativa/atos-normativos/). </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14:paraId="33CC8218" w14:textId="4A9EE725" w:rsidR="00692E20" w:rsidRPr="000E4EE9" w:rsidRDefault="006233F3" w:rsidP="00C14B5B">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w:t>
            </w:r>
            <w:r w:rsidR="00692E20" w:rsidRPr="000E4EE9">
              <w:rPr>
                <w:rFonts w:cstheme="minorHAnsi"/>
                <w:sz w:val="14"/>
                <w:szCs w:val="14"/>
              </w:rPr>
              <w:t xml:space="preserve"> Um documento específico não foi encontrado formalizado, todavia, podem-se extrair e conjugar as informações pertinentes diretamente do arquivo de Planejamento da política, bem como do guia intitulado </w:t>
            </w:r>
            <w:r w:rsidR="00692E20" w:rsidRPr="000E4EE9">
              <w:rPr>
                <w:rFonts w:cstheme="minorHAnsi"/>
                <w:i/>
                <w:sz w:val="14"/>
                <w:szCs w:val="14"/>
              </w:rPr>
              <w:t xml:space="preserve">Justiça Restaurativa – 10 passos para implementação </w:t>
            </w:r>
            <w:r w:rsidR="00692E20" w:rsidRPr="000E4EE9">
              <w:rPr>
                <w:rFonts w:cstheme="minorHAnsi"/>
                <w:sz w:val="14"/>
                <w:szCs w:val="14"/>
              </w:rPr>
              <w:t>e da publicação</w:t>
            </w:r>
            <w:r w:rsidR="00692E20" w:rsidRPr="000E4EE9">
              <w:rPr>
                <w:rFonts w:cstheme="minorHAnsi"/>
                <w:i/>
                <w:sz w:val="14"/>
                <w:szCs w:val="14"/>
              </w:rPr>
              <w:t xml:space="preserve"> Justiça Restaurativa – Horizontes a partir da Resolução CNJ 225</w:t>
            </w:r>
            <w:r w:rsidR="00692E20" w:rsidRPr="000E4EE9">
              <w:rPr>
                <w:rFonts w:cstheme="minorHAnsi"/>
                <w:sz w:val="14"/>
                <w:szCs w:val="14"/>
              </w:rPr>
              <w:t>, dessa forma, entende-se por atendido o critério.</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tcPr>
          <w:p w14:paraId="47A79EB2" w14:textId="78EFB562" w:rsidR="00692E20" w:rsidRPr="000E4EE9" w:rsidRDefault="006233F3" w:rsidP="00C14B5B">
            <w:pPr>
              <w:spacing w:after="0" w:line="240" w:lineRule="auto"/>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xml:space="preserve">. </w:t>
            </w:r>
            <w:r w:rsidR="00692E20" w:rsidRPr="000E4EE9">
              <w:rPr>
                <w:rFonts w:cstheme="minorHAnsi"/>
                <w:sz w:val="14"/>
                <w:szCs w:val="14"/>
              </w:rPr>
              <w:t xml:space="preserve">Não se observou a formalização de um Plano de Comunicação da política, ainda que evidenciada transparência ativa no </w:t>
            </w:r>
            <w:hyperlink r:id="rId126" w:history="1">
              <w:r w:rsidRPr="000E4EE9">
                <w:rPr>
                  <w:rStyle w:val="Hyperlink"/>
                  <w:rFonts w:cstheme="minorHAnsi"/>
                  <w:color w:val="auto"/>
                  <w:sz w:val="14"/>
                  <w:szCs w:val="14"/>
                </w:rPr>
                <w:t>portal do CNJ</w:t>
              </w:r>
            </w:hyperlink>
            <w:r w:rsidRPr="000E4EE9">
              <w:rPr>
                <w:rFonts w:cstheme="minorHAnsi"/>
                <w:sz w:val="14"/>
                <w:szCs w:val="14"/>
              </w:rPr>
              <w:t>.</w:t>
            </w:r>
          </w:p>
        </w:tc>
        <w:tc>
          <w:tcPr>
            <w:tcW w:w="1275" w:type="dxa"/>
            <w:tcBorders>
              <w:top w:val="single" w:sz="4" w:space="0" w:color="auto"/>
              <w:left w:val="nil"/>
              <w:bottom w:val="single" w:sz="4" w:space="0" w:color="auto"/>
              <w:right w:val="single" w:sz="4" w:space="0" w:color="auto"/>
            </w:tcBorders>
            <w:shd w:val="clear" w:color="auto" w:fill="F2F2F2" w:themeFill="background1" w:themeFillShade="F2"/>
          </w:tcPr>
          <w:p w14:paraId="047FF38D" w14:textId="6F624FAF" w:rsidR="00692E20" w:rsidRPr="000E4EE9" w:rsidRDefault="006233F3" w:rsidP="00C14B5B">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 xml:space="preserve">. Há o documento denominado </w:t>
            </w:r>
            <w:hyperlink r:id="rId127" w:history="1">
              <w:r w:rsidRPr="000E4EE9">
                <w:rPr>
                  <w:rStyle w:val="Hyperlink"/>
                  <w:rFonts w:cstheme="minorHAnsi"/>
                  <w:i/>
                  <w:iCs/>
                  <w:color w:val="auto"/>
                  <w:sz w:val="14"/>
                  <w:szCs w:val="14"/>
                </w:rPr>
                <w:t>Cronograma de Ações do Comitê Gestor da Justiça Restaurativa</w:t>
              </w:r>
            </w:hyperlink>
            <w:r w:rsidRPr="000E4EE9">
              <w:rPr>
                <w:rFonts w:cstheme="minorHAnsi"/>
                <w:sz w:val="14"/>
                <w:szCs w:val="14"/>
              </w:rPr>
              <w:t xml:space="preserve">. Existem ações até outubro de 2020. </w:t>
            </w:r>
            <w:r w:rsidRPr="000E4EE9">
              <w:rPr>
                <w:rFonts w:cstheme="minorHAnsi"/>
                <w:sz w:val="14"/>
                <w:szCs w:val="14"/>
              </w:rPr>
              <w:br/>
            </w:r>
            <w:r w:rsidRPr="000E4EE9">
              <w:rPr>
                <w:rFonts w:cstheme="minorHAnsi"/>
                <w:sz w:val="14"/>
                <w:szCs w:val="14"/>
              </w:rPr>
              <w:br/>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14:paraId="3BAF1661" w14:textId="6FFDE182" w:rsidR="00692E20" w:rsidRPr="000E4EE9" w:rsidRDefault="006233F3" w:rsidP="00C14B5B">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 xml:space="preserve">. </w:t>
            </w:r>
            <w:hyperlink r:id="rId128" w:history="1">
              <w:r w:rsidRPr="000E4EE9">
                <w:rPr>
                  <w:rStyle w:val="Hyperlink"/>
                  <w:rFonts w:cstheme="minorHAnsi"/>
                  <w:color w:val="auto"/>
                  <w:sz w:val="14"/>
                  <w:szCs w:val="14"/>
                </w:rPr>
                <w:t>Na página da política</w:t>
              </w:r>
            </w:hyperlink>
            <w:r w:rsidRPr="000E4EE9">
              <w:rPr>
                <w:rFonts w:cstheme="minorHAnsi"/>
                <w:sz w:val="14"/>
                <w:szCs w:val="14"/>
              </w:rPr>
              <w:t>,</w:t>
            </w:r>
            <w:r w:rsidR="00692E20" w:rsidRPr="000E4EE9">
              <w:rPr>
                <w:rFonts w:cstheme="minorHAnsi"/>
                <w:sz w:val="14"/>
                <w:szCs w:val="14"/>
              </w:rPr>
              <w:t xml:space="preserve"> há diversas informações sobre o planejamento, publicações e outros documentos que esclarecem o que é a política.</w:t>
            </w:r>
          </w:p>
        </w:tc>
      </w:tr>
    </w:tbl>
    <w:p w14:paraId="1E48D174" w14:textId="77777777" w:rsidR="00692E20" w:rsidRPr="000E4EE9" w:rsidRDefault="00692E20" w:rsidP="00FE340F">
      <w:pPr>
        <w:pStyle w:val="SemEspaamento"/>
        <w:spacing w:before="240" w:after="240"/>
        <w:jc w:val="both"/>
        <w:outlineLvl w:val="0"/>
        <w:rPr>
          <w:rFonts w:cstheme="minorHAnsi"/>
        </w:rPr>
      </w:pPr>
    </w:p>
    <w:tbl>
      <w:tblPr>
        <w:tblW w:w="16160" w:type="dxa"/>
        <w:tblLayout w:type="fixed"/>
        <w:tblCellMar>
          <w:left w:w="70" w:type="dxa"/>
          <w:right w:w="70" w:type="dxa"/>
        </w:tblCellMar>
        <w:tblLook w:val="04A0" w:firstRow="1" w:lastRow="0" w:firstColumn="1" w:lastColumn="0" w:noHBand="0" w:noVBand="1"/>
      </w:tblPr>
      <w:tblGrid>
        <w:gridCol w:w="1276"/>
        <w:gridCol w:w="2126"/>
        <w:gridCol w:w="1276"/>
        <w:gridCol w:w="1276"/>
        <w:gridCol w:w="1701"/>
        <w:gridCol w:w="1417"/>
        <w:gridCol w:w="1276"/>
        <w:gridCol w:w="1276"/>
        <w:gridCol w:w="992"/>
        <w:gridCol w:w="1134"/>
        <w:gridCol w:w="2410"/>
      </w:tblGrid>
      <w:tr w:rsidR="000E4EE9" w:rsidRPr="000E4EE9" w14:paraId="4AECDF0C" w14:textId="77777777" w:rsidTr="2295319C">
        <w:trPr>
          <w:trHeight w:val="300"/>
        </w:trPr>
        <w:tc>
          <w:tcPr>
            <w:tcW w:w="1276" w:type="dxa"/>
            <w:vMerge w:val="restart"/>
            <w:tcBorders>
              <w:top w:val="nil"/>
              <w:left w:val="nil"/>
              <w:bottom w:val="single" w:sz="4" w:space="0" w:color="000000" w:themeColor="text1"/>
              <w:right w:val="nil"/>
            </w:tcBorders>
            <w:shd w:val="clear" w:color="auto" w:fill="E7E6E6" w:themeFill="background2"/>
            <w:vAlign w:val="center"/>
            <w:hideMark/>
          </w:tcPr>
          <w:p w14:paraId="0A0BCEE6" w14:textId="77777777" w:rsidR="00692E20" w:rsidRPr="000E4EE9" w:rsidRDefault="00692E20" w:rsidP="00AF614E">
            <w:pPr>
              <w:spacing w:after="0" w:line="240" w:lineRule="auto"/>
              <w:jc w:val="center"/>
              <w:rPr>
                <w:rFonts w:eastAsia="Times New Roman" w:cstheme="minorHAnsi"/>
                <w:sz w:val="14"/>
                <w:szCs w:val="14"/>
                <w:lang w:eastAsia="pt-BR"/>
              </w:rPr>
            </w:pPr>
            <w:r w:rsidRPr="000E4EE9">
              <w:rPr>
                <w:rFonts w:eastAsia="Times New Roman" w:cstheme="minorHAnsi"/>
                <w:b/>
                <w:sz w:val="22"/>
                <w:szCs w:val="22"/>
                <w:lang w:eastAsia="pt-BR"/>
              </w:rPr>
              <w:lastRenderedPageBreak/>
              <w:t>Políticas avaliadas</w:t>
            </w:r>
          </w:p>
        </w:tc>
        <w:tc>
          <w:tcPr>
            <w:tcW w:w="14884" w:type="dxa"/>
            <w:gridSpan w:val="10"/>
            <w:tcBorders>
              <w:top w:val="nil"/>
              <w:left w:val="nil"/>
              <w:bottom w:val="single" w:sz="4" w:space="0" w:color="auto"/>
              <w:right w:val="nil"/>
            </w:tcBorders>
            <w:shd w:val="clear" w:color="auto" w:fill="E7E6E6" w:themeFill="background2"/>
            <w:vAlign w:val="bottom"/>
            <w:hideMark/>
          </w:tcPr>
          <w:p w14:paraId="020D150A" w14:textId="7AF50148" w:rsidR="00692E20" w:rsidRPr="000E4EE9" w:rsidRDefault="00831B0B" w:rsidP="00F311E5">
            <w:pPr>
              <w:spacing w:after="0" w:line="240" w:lineRule="auto"/>
              <w:jc w:val="center"/>
              <w:rPr>
                <w:rFonts w:eastAsia="Times New Roman" w:cstheme="minorHAnsi"/>
                <w:sz w:val="24"/>
                <w:szCs w:val="24"/>
                <w:lang w:eastAsia="pt-BR"/>
              </w:rPr>
            </w:pPr>
            <w:r w:rsidRPr="000E4EE9">
              <w:rPr>
                <w:rFonts w:eastAsia="Times New Roman" w:cstheme="minorHAnsi"/>
                <w:sz w:val="24"/>
                <w:szCs w:val="24"/>
                <w:lang w:eastAsia="pt-BR"/>
              </w:rPr>
              <w:t>APÊNDICE</w:t>
            </w:r>
            <w:r w:rsidR="00692E20" w:rsidRPr="000E4EE9">
              <w:rPr>
                <w:rFonts w:eastAsia="Times New Roman" w:cstheme="minorHAnsi"/>
                <w:sz w:val="24"/>
                <w:szCs w:val="24"/>
                <w:lang w:eastAsia="pt-BR"/>
              </w:rPr>
              <w:t xml:space="preserve"> </w:t>
            </w:r>
            <w:r w:rsidR="00F311E5" w:rsidRPr="000E4EE9">
              <w:rPr>
                <w:rFonts w:eastAsia="Times New Roman" w:cstheme="minorHAnsi"/>
                <w:sz w:val="24"/>
                <w:szCs w:val="24"/>
                <w:lang w:eastAsia="pt-BR"/>
              </w:rPr>
              <w:t>–</w:t>
            </w:r>
            <w:r w:rsidR="00692E20" w:rsidRPr="000E4EE9">
              <w:rPr>
                <w:rFonts w:eastAsia="Times New Roman" w:cstheme="minorHAnsi"/>
                <w:sz w:val="24"/>
                <w:szCs w:val="24"/>
                <w:lang w:eastAsia="pt-BR"/>
              </w:rPr>
              <w:t xml:space="preserve"> Resultados dos exames</w:t>
            </w:r>
          </w:p>
        </w:tc>
      </w:tr>
      <w:tr w:rsidR="000E4EE9" w:rsidRPr="000E4EE9" w14:paraId="49DB555F" w14:textId="77777777" w:rsidTr="00205751">
        <w:trPr>
          <w:trHeight w:val="480"/>
        </w:trPr>
        <w:tc>
          <w:tcPr>
            <w:tcW w:w="1276" w:type="dxa"/>
            <w:vMerge/>
            <w:tcBorders>
              <w:top w:val="nil"/>
              <w:left w:val="nil"/>
              <w:bottom w:val="single" w:sz="4" w:space="0" w:color="auto"/>
              <w:right w:val="nil"/>
            </w:tcBorders>
            <w:vAlign w:val="center"/>
            <w:hideMark/>
          </w:tcPr>
          <w:p w14:paraId="7C35B4F6" w14:textId="77777777" w:rsidR="00692E20" w:rsidRPr="000E4EE9" w:rsidRDefault="00692E20" w:rsidP="00AF614E">
            <w:pPr>
              <w:spacing w:after="0" w:line="240" w:lineRule="auto"/>
              <w:rPr>
                <w:rFonts w:eastAsia="Times New Roman" w:cstheme="minorHAnsi"/>
                <w:sz w:val="14"/>
                <w:szCs w:val="14"/>
                <w:lang w:eastAsia="pt-BR"/>
              </w:rPr>
            </w:pPr>
          </w:p>
        </w:tc>
        <w:tc>
          <w:tcPr>
            <w:tcW w:w="2126" w:type="dxa"/>
            <w:tcBorders>
              <w:top w:val="nil"/>
              <w:left w:val="single" w:sz="4" w:space="0" w:color="auto"/>
              <w:bottom w:val="single" w:sz="4" w:space="0" w:color="auto"/>
              <w:right w:val="single" w:sz="4" w:space="0" w:color="auto"/>
            </w:tcBorders>
            <w:shd w:val="clear" w:color="000000" w:fill="FFFFFF"/>
            <w:vAlign w:val="center"/>
            <w:hideMark/>
          </w:tcPr>
          <w:p w14:paraId="336C3DE6" w14:textId="77777777" w:rsidR="00692E20" w:rsidRPr="000E4EE9" w:rsidRDefault="00692E20"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Existe diagnóstico do problema, inclusive de suas causas e efeitos</w:t>
            </w:r>
          </w:p>
        </w:tc>
        <w:tc>
          <w:tcPr>
            <w:tcW w:w="1276" w:type="dxa"/>
            <w:tcBorders>
              <w:top w:val="nil"/>
              <w:left w:val="nil"/>
              <w:bottom w:val="single" w:sz="4" w:space="0" w:color="auto"/>
              <w:right w:val="single" w:sz="4" w:space="0" w:color="auto"/>
            </w:tcBorders>
            <w:shd w:val="clear" w:color="000000" w:fill="FFFFFF"/>
            <w:vAlign w:val="center"/>
            <w:hideMark/>
          </w:tcPr>
          <w:p w14:paraId="5A8F7632" w14:textId="77777777" w:rsidR="00692E20" w:rsidRPr="000E4EE9" w:rsidRDefault="00692E20"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Foram identificados claramente os resultados esperados com a política.</w:t>
            </w:r>
          </w:p>
        </w:tc>
        <w:tc>
          <w:tcPr>
            <w:tcW w:w="1276" w:type="dxa"/>
            <w:tcBorders>
              <w:top w:val="nil"/>
              <w:left w:val="nil"/>
              <w:bottom w:val="single" w:sz="4" w:space="0" w:color="auto"/>
              <w:right w:val="single" w:sz="4" w:space="0" w:color="auto"/>
            </w:tcBorders>
            <w:shd w:val="clear" w:color="000000" w:fill="FFFFFF"/>
            <w:vAlign w:val="center"/>
            <w:hideMark/>
          </w:tcPr>
          <w:p w14:paraId="4CB64D9B" w14:textId="77777777" w:rsidR="00692E20" w:rsidRPr="000E4EE9" w:rsidRDefault="00692E20"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Foi identificado claramente o público-alvo da política.</w:t>
            </w:r>
          </w:p>
        </w:tc>
        <w:tc>
          <w:tcPr>
            <w:tcW w:w="1701" w:type="dxa"/>
            <w:tcBorders>
              <w:top w:val="nil"/>
              <w:left w:val="nil"/>
              <w:bottom w:val="single" w:sz="4" w:space="0" w:color="auto"/>
              <w:right w:val="single" w:sz="4" w:space="0" w:color="auto"/>
            </w:tcBorders>
            <w:shd w:val="clear" w:color="000000" w:fill="FFFFFF"/>
            <w:vAlign w:val="center"/>
            <w:hideMark/>
          </w:tcPr>
          <w:p w14:paraId="08CC0D4D" w14:textId="77777777" w:rsidR="00692E20" w:rsidRPr="000E4EE9" w:rsidRDefault="00692E20"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Foram definidos indicadores de desempenho que permitem mensurar a concretização dos objetivos da política.</w:t>
            </w:r>
          </w:p>
        </w:tc>
        <w:tc>
          <w:tcPr>
            <w:tcW w:w="1417" w:type="dxa"/>
            <w:tcBorders>
              <w:top w:val="nil"/>
              <w:left w:val="nil"/>
              <w:bottom w:val="single" w:sz="4" w:space="0" w:color="auto"/>
              <w:right w:val="single" w:sz="4" w:space="0" w:color="auto"/>
            </w:tcBorders>
            <w:shd w:val="clear" w:color="000000" w:fill="FFFFFF"/>
            <w:vAlign w:val="center"/>
            <w:hideMark/>
          </w:tcPr>
          <w:p w14:paraId="1726FC38" w14:textId="77777777" w:rsidR="00692E20" w:rsidRPr="000E4EE9" w:rsidRDefault="00692E20"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Há mecanismos que promovam a gestão participativa conforme a Resolução CNJ n. 221/2016</w:t>
            </w:r>
          </w:p>
        </w:tc>
        <w:tc>
          <w:tcPr>
            <w:tcW w:w="1276" w:type="dxa"/>
            <w:tcBorders>
              <w:top w:val="nil"/>
              <w:left w:val="nil"/>
              <w:bottom w:val="single" w:sz="4" w:space="0" w:color="auto"/>
              <w:right w:val="single" w:sz="4" w:space="0" w:color="auto"/>
            </w:tcBorders>
            <w:shd w:val="clear" w:color="000000" w:fill="FFFFFF"/>
            <w:vAlign w:val="center"/>
            <w:hideMark/>
          </w:tcPr>
          <w:p w14:paraId="4DA6C17E" w14:textId="77777777" w:rsidR="00692E20" w:rsidRPr="000E4EE9" w:rsidRDefault="00692E20"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Foram instituídos atos normativos que suportam a execução/operacionalização da política.</w:t>
            </w:r>
          </w:p>
        </w:tc>
        <w:tc>
          <w:tcPr>
            <w:tcW w:w="1276" w:type="dxa"/>
            <w:tcBorders>
              <w:top w:val="nil"/>
              <w:left w:val="nil"/>
              <w:bottom w:val="single" w:sz="4" w:space="0" w:color="auto"/>
              <w:right w:val="single" w:sz="4" w:space="0" w:color="auto"/>
            </w:tcBorders>
            <w:shd w:val="clear" w:color="000000" w:fill="FFFFFF"/>
            <w:vAlign w:val="center"/>
            <w:hideMark/>
          </w:tcPr>
          <w:p w14:paraId="1159CDC0" w14:textId="77777777" w:rsidR="00692E20" w:rsidRPr="000E4EE9" w:rsidRDefault="00692E20"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Existe um Plano de Gestão da Política</w:t>
            </w:r>
          </w:p>
        </w:tc>
        <w:tc>
          <w:tcPr>
            <w:tcW w:w="992" w:type="dxa"/>
            <w:tcBorders>
              <w:top w:val="nil"/>
              <w:left w:val="nil"/>
              <w:bottom w:val="single" w:sz="4" w:space="0" w:color="auto"/>
              <w:right w:val="single" w:sz="4" w:space="0" w:color="auto"/>
            </w:tcBorders>
            <w:shd w:val="clear" w:color="000000" w:fill="FFFFFF"/>
            <w:vAlign w:val="center"/>
            <w:hideMark/>
          </w:tcPr>
          <w:p w14:paraId="3D370376" w14:textId="77777777" w:rsidR="00692E20" w:rsidRPr="000E4EE9" w:rsidRDefault="00692E20"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Existe Plano de Comunicação da Política.</w:t>
            </w:r>
          </w:p>
        </w:tc>
        <w:tc>
          <w:tcPr>
            <w:tcW w:w="1134" w:type="dxa"/>
            <w:tcBorders>
              <w:top w:val="nil"/>
              <w:left w:val="nil"/>
              <w:bottom w:val="single" w:sz="4" w:space="0" w:color="auto"/>
              <w:right w:val="single" w:sz="4" w:space="0" w:color="auto"/>
            </w:tcBorders>
            <w:shd w:val="clear" w:color="000000" w:fill="FFFFFF"/>
            <w:vAlign w:val="center"/>
            <w:hideMark/>
          </w:tcPr>
          <w:p w14:paraId="028C8F00" w14:textId="77777777" w:rsidR="00692E20" w:rsidRPr="000E4EE9" w:rsidRDefault="00692E20"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Há metas progressivas de desempenho com recorte temporal</w:t>
            </w:r>
          </w:p>
        </w:tc>
        <w:tc>
          <w:tcPr>
            <w:tcW w:w="2410" w:type="dxa"/>
            <w:tcBorders>
              <w:top w:val="nil"/>
              <w:left w:val="nil"/>
              <w:bottom w:val="single" w:sz="4" w:space="0" w:color="auto"/>
              <w:right w:val="single" w:sz="4" w:space="0" w:color="auto"/>
            </w:tcBorders>
            <w:shd w:val="clear" w:color="000000" w:fill="FFFFFF"/>
            <w:vAlign w:val="center"/>
            <w:hideMark/>
          </w:tcPr>
          <w:p w14:paraId="6556B143" w14:textId="77777777" w:rsidR="00692E20" w:rsidRPr="000E4EE9" w:rsidRDefault="00692E20" w:rsidP="00AF614E">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Há sistemática de transparência ativa sobre a política pública</w:t>
            </w:r>
          </w:p>
        </w:tc>
      </w:tr>
      <w:tr w:rsidR="000E4EE9" w:rsidRPr="000E4EE9" w14:paraId="167E0E31" w14:textId="77777777" w:rsidTr="00205751">
        <w:trPr>
          <w:trHeight w:val="480"/>
        </w:trPr>
        <w:tc>
          <w:tcPr>
            <w:tcW w:w="1276"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7E66FBEB" w14:textId="6C2E2886" w:rsidR="000C2082" w:rsidRPr="000E4EE9" w:rsidRDefault="000C2082" w:rsidP="000C2082">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Política de Combate ao Trabalho Escravo e Tráfico de Pessoas </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DB617A" w14:textId="5BDFB0A2" w:rsidR="000C2082" w:rsidRPr="000E4EE9" w:rsidRDefault="0017214D" w:rsidP="00F23558">
            <w:pPr>
              <w:spacing w:after="0" w:line="240" w:lineRule="auto"/>
              <w:rPr>
                <w:rFonts w:eastAsia="Times New Roman" w:cstheme="minorHAnsi"/>
                <w:sz w:val="12"/>
                <w:szCs w:val="12"/>
                <w:lang w:eastAsia="pt-BR"/>
              </w:rPr>
            </w:pPr>
            <w:r w:rsidRPr="000E4EE9">
              <w:rPr>
                <w:rFonts w:cstheme="minorHAnsi"/>
                <w:b/>
                <w:bCs/>
                <w:sz w:val="14"/>
                <w:szCs w:val="14"/>
              </w:rPr>
              <w:t>Atendido</w:t>
            </w:r>
            <w:r w:rsidRPr="000E4EE9">
              <w:rPr>
                <w:rFonts w:cstheme="minorHAnsi"/>
                <w:sz w:val="14"/>
                <w:szCs w:val="14"/>
              </w:rPr>
              <w:t>.</w:t>
            </w:r>
            <w:r w:rsidR="000C2082" w:rsidRPr="000E4EE9">
              <w:rPr>
                <w:rFonts w:cstheme="minorHAnsi"/>
                <w:sz w:val="14"/>
                <w:szCs w:val="14"/>
              </w:rPr>
              <w:t xml:space="preserve"> Consoante Acordo de cooperação técnica 14/2015 (0007854).</w:t>
            </w:r>
            <w:r w:rsidR="000C2082" w:rsidRPr="000E4EE9">
              <w:rPr>
                <w:rFonts w:cstheme="minorHAnsi"/>
                <w:sz w:val="14"/>
                <w:szCs w:val="14"/>
              </w:rPr>
              <w:br/>
              <w:t xml:space="preserve">Além disso, </w:t>
            </w:r>
            <w:r w:rsidR="002754CB" w:rsidRPr="000E4EE9">
              <w:rPr>
                <w:rFonts w:cstheme="minorHAnsi"/>
                <w:sz w:val="14"/>
                <w:szCs w:val="14"/>
              </w:rPr>
              <w:t>nos</w:t>
            </w:r>
            <w:r w:rsidR="000C2082" w:rsidRPr="000E4EE9">
              <w:rPr>
                <w:rFonts w:cstheme="minorHAnsi"/>
                <w:sz w:val="14"/>
                <w:szCs w:val="14"/>
              </w:rPr>
              <w:t xml:space="preserve"> </w:t>
            </w:r>
            <w:proofErr w:type="spellStart"/>
            <w:r w:rsidR="005E08F8" w:rsidRPr="000E4EE9">
              <w:rPr>
                <w:rFonts w:cstheme="minorHAnsi"/>
                <w:sz w:val="14"/>
                <w:szCs w:val="14"/>
              </w:rPr>
              <w:t>considerandos</w:t>
            </w:r>
            <w:proofErr w:type="spellEnd"/>
            <w:r w:rsidR="000C2082" w:rsidRPr="000E4EE9">
              <w:rPr>
                <w:rFonts w:cstheme="minorHAnsi"/>
                <w:sz w:val="14"/>
                <w:szCs w:val="14"/>
              </w:rPr>
              <w:t xml:space="preserve"> da Resolução Nº 212, de 15/12/2015, a norma ressalta vários documentos </w:t>
            </w:r>
            <w:r w:rsidR="005E08F8" w:rsidRPr="000E4EE9">
              <w:rPr>
                <w:rFonts w:cstheme="minorHAnsi"/>
                <w:sz w:val="14"/>
                <w:szCs w:val="14"/>
              </w:rPr>
              <w:t>utilizados</w:t>
            </w:r>
            <w:r w:rsidR="000C2082" w:rsidRPr="000E4EE9">
              <w:rPr>
                <w:rFonts w:cstheme="minorHAnsi"/>
                <w:sz w:val="14"/>
                <w:szCs w:val="14"/>
              </w:rPr>
              <w:t xml:space="preserve"> para a sua construção, entre eles </w:t>
            </w:r>
            <w:r w:rsidR="00C4455A" w:rsidRPr="000E4EE9">
              <w:rPr>
                <w:rFonts w:cstheme="minorHAnsi"/>
                <w:sz w:val="14"/>
                <w:szCs w:val="14"/>
              </w:rPr>
              <w:t xml:space="preserve">um </w:t>
            </w:r>
            <w:hyperlink r:id="rId129" w:history="1">
              <w:r w:rsidR="00C4455A" w:rsidRPr="000E4EE9">
                <w:rPr>
                  <w:rStyle w:val="Hyperlink"/>
                  <w:rFonts w:cstheme="minorHAnsi"/>
                  <w:color w:val="auto"/>
                  <w:sz w:val="14"/>
                  <w:szCs w:val="14"/>
                </w:rPr>
                <w:t>publicado pela UNODC em parceria com o Ministério da Justiça</w:t>
              </w:r>
            </w:hyperlink>
            <w:r w:rsidR="00C4455A" w:rsidRPr="000E4EE9">
              <w:rPr>
                <w:rFonts w:cstheme="minorHAnsi"/>
                <w:sz w:val="14"/>
                <w:szCs w:val="14"/>
              </w:rPr>
              <w:t xml:space="preserve">. </w:t>
            </w:r>
            <w:r w:rsidR="000C2082" w:rsidRPr="000E4EE9">
              <w:rPr>
                <w:rFonts w:cstheme="minorHAnsi"/>
                <w:sz w:val="14"/>
                <w:szCs w:val="14"/>
              </w:rPr>
              <w:br/>
              <w:t xml:space="preserve">Ainda, segundo a norma, foi realizado o levantamento de processos em tramitação sobre  o tema correlato da política pública.  Há também </w:t>
            </w:r>
            <w:hyperlink r:id="rId130" w:history="1">
              <w:r w:rsidRPr="000E4EE9">
                <w:rPr>
                  <w:rStyle w:val="Hyperlink"/>
                  <w:rFonts w:cstheme="minorHAnsi"/>
                  <w:color w:val="auto"/>
                  <w:sz w:val="14"/>
                  <w:szCs w:val="14"/>
                </w:rPr>
                <w:t>diagnósticos utilizados por outros órgãos</w:t>
              </w:r>
            </w:hyperlink>
            <w:r w:rsidRPr="000E4EE9">
              <w:rPr>
                <w:rFonts w:cstheme="minorHAnsi"/>
                <w:sz w:val="14"/>
                <w:szCs w:val="14"/>
              </w:rPr>
              <w:t>,</w:t>
            </w:r>
            <w:r w:rsidR="000C2082" w:rsidRPr="000E4EE9">
              <w:rPr>
                <w:rFonts w:cstheme="minorHAnsi"/>
                <w:sz w:val="14"/>
                <w:szCs w:val="14"/>
              </w:rPr>
              <w:t xml:space="preserve"> que segundo a resolução, foram utilizados no desenvolvimento da Política Pública. </w:t>
            </w:r>
            <w:r w:rsidRPr="000E4EE9">
              <w:rPr>
                <w:rFonts w:cstheme="minorHAnsi"/>
                <w:sz w:val="14"/>
                <w:szCs w:val="14"/>
              </w:rPr>
              <w:br/>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tcPr>
          <w:p w14:paraId="2E376FF2" w14:textId="155928A9" w:rsidR="000C2082" w:rsidRPr="000E4EE9" w:rsidRDefault="0017214D" w:rsidP="00F23558">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w:t>
            </w:r>
            <w:r w:rsidR="000C2082" w:rsidRPr="000E4EE9">
              <w:rPr>
                <w:rFonts w:cstheme="minorHAnsi"/>
                <w:sz w:val="14"/>
                <w:szCs w:val="14"/>
              </w:rPr>
              <w:t xml:space="preserve"> Qualitativamente. Nos mesmos documentos mencionados no item anterior. Em </w:t>
            </w:r>
            <w:r w:rsidR="005E08F8" w:rsidRPr="000E4EE9">
              <w:rPr>
                <w:rFonts w:cstheme="minorHAnsi"/>
                <w:sz w:val="14"/>
                <w:szCs w:val="14"/>
              </w:rPr>
              <w:t>especial</w:t>
            </w:r>
            <w:r w:rsidR="000C2082" w:rsidRPr="000E4EE9">
              <w:rPr>
                <w:rFonts w:cstheme="minorHAnsi"/>
                <w:sz w:val="14"/>
                <w:szCs w:val="14"/>
              </w:rPr>
              <w:t xml:space="preserve">, </w:t>
            </w:r>
            <w:r w:rsidRPr="000E4EE9">
              <w:rPr>
                <w:rFonts w:cstheme="minorHAnsi"/>
                <w:sz w:val="14"/>
                <w:szCs w:val="14"/>
              </w:rPr>
              <w:t>menciona</w:t>
            </w:r>
            <w:r w:rsidR="00C4455A" w:rsidRPr="000E4EE9">
              <w:rPr>
                <w:rFonts w:cstheme="minorHAnsi"/>
                <w:sz w:val="14"/>
                <w:szCs w:val="14"/>
              </w:rPr>
              <w:t>m</w:t>
            </w:r>
            <w:r w:rsidR="000C2082" w:rsidRPr="000E4EE9">
              <w:rPr>
                <w:rFonts w:cstheme="minorHAnsi"/>
                <w:sz w:val="14"/>
                <w:szCs w:val="14"/>
              </w:rPr>
              <w:t xml:space="preserve">-se os </w:t>
            </w:r>
            <w:proofErr w:type="spellStart"/>
            <w:r w:rsidR="000C2082" w:rsidRPr="000E4EE9">
              <w:rPr>
                <w:rFonts w:cstheme="minorHAnsi"/>
                <w:sz w:val="14"/>
                <w:szCs w:val="14"/>
              </w:rPr>
              <w:t>arts</w:t>
            </w:r>
            <w:proofErr w:type="spellEnd"/>
            <w:r w:rsidR="000C2082" w:rsidRPr="000E4EE9">
              <w:rPr>
                <w:rFonts w:cstheme="minorHAnsi"/>
                <w:sz w:val="14"/>
                <w:szCs w:val="14"/>
              </w:rPr>
              <w:t>. 1º e 2º da Res. 212/2015.</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tcPr>
          <w:p w14:paraId="1FCE5C9A" w14:textId="25E9F1F2" w:rsidR="000C2082" w:rsidRPr="000E4EE9" w:rsidRDefault="0017214D" w:rsidP="00732BA8">
            <w:pPr>
              <w:spacing w:after="0" w:line="240" w:lineRule="auto"/>
              <w:rPr>
                <w:rFonts w:eastAsia="Times New Roman" w:cstheme="minorHAnsi"/>
                <w:sz w:val="14"/>
                <w:szCs w:val="14"/>
                <w:lang w:eastAsia="pt-BR"/>
              </w:rPr>
            </w:pPr>
            <w:r w:rsidRPr="000E4EE9">
              <w:rPr>
                <w:b/>
                <w:sz w:val="14"/>
                <w:szCs w:val="14"/>
              </w:rPr>
              <w:t>Atendido</w:t>
            </w:r>
            <w:r w:rsidRPr="000E4EE9">
              <w:rPr>
                <w:sz w:val="14"/>
                <w:szCs w:val="14"/>
              </w:rPr>
              <w:t xml:space="preserve">. </w:t>
            </w:r>
            <w:r w:rsidR="00B15347" w:rsidRPr="000E4EE9">
              <w:rPr>
                <w:sz w:val="14"/>
                <w:szCs w:val="14"/>
              </w:rPr>
              <w:t>Em páginas</w:t>
            </w:r>
            <w:r w:rsidR="000C2082" w:rsidRPr="000E4EE9">
              <w:rPr>
                <w:sz w:val="14"/>
                <w:szCs w:val="14"/>
              </w:rPr>
              <w:t xml:space="preserve"> da internet</w:t>
            </w:r>
            <w:r w:rsidR="00B15347" w:rsidRPr="000E4EE9">
              <w:rPr>
                <w:sz w:val="14"/>
                <w:szCs w:val="14"/>
              </w:rPr>
              <w:t>,</w:t>
            </w:r>
            <w:r w:rsidRPr="000E4EE9">
              <w:rPr>
                <w:sz w:val="14"/>
                <w:szCs w:val="14"/>
              </w:rPr>
              <w:t xml:space="preserve"> </w:t>
            </w:r>
            <w:r w:rsidR="00B15347" w:rsidRPr="000E4EE9">
              <w:rPr>
                <w:sz w:val="14"/>
                <w:szCs w:val="14"/>
              </w:rPr>
              <w:t>relacionadas à</w:t>
            </w:r>
            <w:r w:rsidR="000C2082" w:rsidRPr="000E4EE9">
              <w:rPr>
                <w:sz w:val="14"/>
                <w:szCs w:val="14"/>
              </w:rPr>
              <w:t xml:space="preserve"> política, podem ser encontradas diversas informações sobre a caracterização do público</w:t>
            </w:r>
            <w:r w:rsidRPr="000E4EE9">
              <w:rPr>
                <w:sz w:val="14"/>
                <w:szCs w:val="14"/>
              </w:rPr>
              <w:t>-</w:t>
            </w:r>
            <w:r w:rsidR="000C2082" w:rsidRPr="000E4EE9">
              <w:rPr>
                <w:sz w:val="14"/>
                <w:szCs w:val="14"/>
              </w:rPr>
              <w:t>alvo.</w:t>
            </w:r>
            <w:r w:rsidRPr="000E4EE9">
              <w:rPr>
                <w:sz w:val="14"/>
                <w:szCs w:val="14"/>
              </w:rPr>
              <w:t xml:space="preserve"> </w:t>
            </w:r>
            <w:r w:rsidRPr="000E4EE9">
              <w:br/>
            </w:r>
            <w:hyperlink r:id="rId131">
              <w:r w:rsidR="00B15347" w:rsidRPr="000E4EE9">
                <w:rPr>
                  <w:rStyle w:val="Hyperlink"/>
                  <w:color w:val="auto"/>
                  <w:sz w:val="14"/>
                  <w:szCs w:val="14"/>
                </w:rPr>
                <w:t xml:space="preserve">Página </w:t>
              </w:r>
              <w:r w:rsidR="00442AD6" w:rsidRPr="000E4EE9">
                <w:rPr>
                  <w:rStyle w:val="Hyperlink"/>
                  <w:color w:val="auto"/>
                  <w:sz w:val="14"/>
                  <w:szCs w:val="14"/>
                </w:rPr>
                <w:t>sobre trabalho escravo</w:t>
              </w:r>
            </w:hyperlink>
            <w:r w:rsidR="00442AD6" w:rsidRPr="000E4EE9">
              <w:rPr>
                <w:sz w:val="14"/>
                <w:szCs w:val="14"/>
              </w:rPr>
              <w:t>.</w:t>
            </w:r>
            <w:r w:rsidRPr="000E4EE9">
              <w:br/>
            </w:r>
            <w:hyperlink r:id="rId132">
              <w:r w:rsidR="00442AD6" w:rsidRPr="000E4EE9">
                <w:rPr>
                  <w:rStyle w:val="Hyperlink"/>
                  <w:color w:val="auto"/>
                  <w:sz w:val="14"/>
                  <w:szCs w:val="14"/>
                </w:rPr>
                <w:t>Página sobre tráfico de pessoas</w:t>
              </w:r>
            </w:hyperlink>
            <w:r w:rsidR="00442AD6" w:rsidRPr="000E4EE9">
              <w:rPr>
                <w:sz w:val="14"/>
                <w:szCs w:val="14"/>
              </w:rPr>
              <w:t>.</w:t>
            </w:r>
            <w:r w:rsidRPr="000E4EE9">
              <w:br/>
            </w:r>
            <w:hyperlink r:id="rId133">
              <w:r w:rsidR="009F0942" w:rsidRPr="000E4EE9">
                <w:rPr>
                  <w:rStyle w:val="Hyperlink"/>
                  <w:rFonts w:eastAsia="Times New Roman"/>
                  <w:color w:val="auto"/>
                  <w:sz w:val="14"/>
                  <w:szCs w:val="14"/>
                  <w:lang w:eastAsia="pt-BR"/>
                </w:rPr>
                <w:t>Observatório da Erradicação do</w:t>
              </w:r>
              <w:r w:rsidR="007F6270" w:rsidRPr="000E4EE9">
                <w:rPr>
                  <w:rStyle w:val="Hyperlink"/>
                  <w:rFonts w:eastAsia="Times New Roman"/>
                  <w:color w:val="auto"/>
                  <w:sz w:val="14"/>
                  <w:szCs w:val="14"/>
                  <w:lang w:eastAsia="pt-BR"/>
                </w:rPr>
                <w:t xml:space="preserve"> </w:t>
              </w:r>
              <w:r w:rsidR="009F0942" w:rsidRPr="000E4EE9">
                <w:rPr>
                  <w:rStyle w:val="Hyperlink"/>
                  <w:rFonts w:eastAsia="Times New Roman"/>
                  <w:color w:val="auto"/>
                  <w:sz w:val="14"/>
                  <w:szCs w:val="14"/>
                  <w:lang w:eastAsia="pt-BR"/>
                </w:rPr>
                <w:t>T</w:t>
              </w:r>
              <w:r w:rsidR="007F6270" w:rsidRPr="000E4EE9">
                <w:rPr>
                  <w:rStyle w:val="Hyperlink"/>
                  <w:rFonts w:eastAsia="Times New Roman"/>
                  <w:color w:val="auto"/>
                  <w:sz w:val="14"/>
                  <w:szCs w:val="14"/>
                  <w:lang w:eastAsia="pt-BR"/>
                </w:rPr>
                <w:t xml:space="preserve">rabalho </w:t>
              </w:r>
              <w:r w:rsidR="009F0942" w:rsidRPr="000E4EE9">
                <w:rPr>
                  <w:rStyle w:val="Hyperlink"/>
                  <w:rFonts w:eastAsia="Times New Roman"/>
                  <w:color w:val="auto"/>
                  <w:sz w:val="14"/>
                  <w:szCs w:val="14"/>
                  <w:lang w:eastAsia="pt-BR"/>
                </w:rPr>
                <w:t>E</w:t>
              </w:r>
              <w:r w:rsidR="007F6270" w:rsidRPr="000E4EE9">
                <w:rPr>
                  <w:rStyle w:val="Hyperlink"/>
                  <w:rFonts w:eastAsia="Times New Roman"/>
                  <w:color w:val="auto"/>
                  <w:sz w:val="14"/>
                  <w:szCs w:val="14"/>
                  <w:lang w:eastAsia="pt-BR"/>
                </w:rPr>
                <w:t xml:space="preserve">scravo e </w:t>
              </w:r>
              <w:r w:rsidR="009F0942" w:rsidRPr="000E4EE9">
                <w:rPr>
                  <w:rStyle w:val="Hyperlink"/>
                  <w:rFonts w:eastAsia="Times New Roman"/>
                  <w:color w:val="auto"/>
                  <w:sz w:val="14"/>
                  <w:szCs w:val="14"/>
                  <w:lang w:eastAsia="pt-BR"/>
                </w:rPr>
                <w:t>do T</w:t>
              </w:r>
              <w:r w:rsidR="007F6270" w:rsidRPr="000E4EE9">
                <w:rPr>
                  <w:rStyle w:val="Hyperlink"/>
                  <w:rFonts w:eastAsia="Times New Roman"/>
                  <w:color w:val="auto"/>
                  <w:sz w:val="14"/>
                  <w:szCs w:val="14"/>
                  <w:lang w:eastAsia="pt-BR"/>
                </w:rPr>
                <w:t xml:space="preserve">ráfico de </w:t>
              </w:r>
              <w:r w:rsidR="009F0942" w:rsidRPr="000E4EE9">
                <w:rPr>
                  <w:rStyle w:val="Hyperlink"/>
                  <w:rFonts w:eastAsia="Times New Roman"/>
                  <w:color w:val="auto"/>
                  <w:sz w:val="14"/>
                  <w:szCs w:val="14"/>
                  <w:lang w:eastAsia="pt-BR"/>
                </w:rPr>
                <w:t>P</w:t>
              </w:r>
              <w:r w:rsidR="007F6270" w:rsidRPr="000E4EE9">
                <w:rPr>
                  <w:rStyle w:val="Hyperlink"/>
                  <w:rFonts w:eastAsia="Times New Roman"/>
                  <w:color w:val="auto"/>
                  <w:sz w:val="14"/>
                  <w:szCs w:val="14"/>
                  <w:lang w:eastAsia="pt-BR"/>
                </w:rPr>
                <w:t>essoas</w:t>
              </w:r>
            </w:hyperlink>
            <w:r w:rsidR="007F6270" w:rsidRPr="000E4EE9">
              <w:rPr>
                <w:rFonts w:eastAsia="Times New Roman"/>
                <w:sz w:val="14"/>
                <w:szCs w:val="14"/>
                <w:lang w:eastAsia="pt-BR"/>
              </w:rPr>
              <w:t>.</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14:paraId="4AC33093" w14:textId="247822AF" w:rsidR="000C2082" w:rsidRPr="000E4EE9" w:rsidRDefault="0017214D" w:rsidP="00F23558">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w:t>
            </w:r>
            <w:r w:rsidR="000C2082" w:rsidRPr="000E4EE9">
              <w:rPr>
                <w:rFonts w:cstheme="minorHAnsi"/>
                <w:sz w:val="14"/>
                <w:szCs w:val="14"/>
              </w:rPr>
              <w:t xml:space="preserve"> Os indicadores foram definidos no Plano de Trabalho (0007055) do Acordo de Cooperação Técnica 14/2015 (cuja vigência se encerrou em 17/08/2020, conforme Despacho SEGEC 1170181). Todavia, não foi encontrado painel de acompanhamento desses indicadores.</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14:paraId="3D2B4CD2" w14:textId="3E3EF93B" w:rsidR="000C2082" w:rsidRPr="000E4EE9" w:rsidRDefault="0017214D" w:rsidP="00F23558">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w:t>
            </w:r>
            <w:r w:rsidR="000C2082" w:rsidRPr="000E4EE9">
              <w:rPr>
                <w:rFonts w:cstheme="minorHAnsi"/>
                <w:sz w:val="14"/>
                <w:szCs w:val="14"/>
              </w:rPr>
              <w:t xml:space="preserve"> A Resolução 221/2016 em seu art</w:t>
            </w:r>
            <w:r w:rsidR="009F0942" w:rsidRPr="000E4EE9">
              <w:rPr>
                <w:rFonts w:cstheme="minorHAnsi"/>
                <w:sz w:val="14"/>
                <w:szCs w:val="14"/>
              </w:rPr>
              <w:t>.</w:t>
            </w:r>
            <w:r w:rsidRPr="000E4EE9">
              <w:rPr>
                <w:rFonts w:cstheme="minorHAnsi"/>
                <w:sz w:val="14"/>
                <w:szCs w:val="14"/>
              </w:rPr>
              <w:t xml:space="preserve"> 4</w:t>
            </w:r>
            <w:r w:rsidR="009F0942" w:rsidRPr="000E4EE9">
              <w:rPr>
                <w:rFonts w:cstheme="minorHAnsi"/>
                <w:sz w:val="14"/>
                <w:szCs w:val="14"/>
              </w:rPr>
              <w:t>º</w:t>
            </w:r>
            <w:r w:rsidR="000C2082" w:rsidRPr="000E4EE9">
              <w:rPr>
                <w:rFonts w:cstheme="minorHAnsi"/>
                <w:sz w:val="14"/>
                <w:szCs w:val="14"/>
              </w:rPr>
              <w:t xml:space="preserve">, I, define mecanismos participativos, entre outros. Tem-se, portanto, um rol exemplificativo. </w:t>
            </w:r>
            <w:r w:rsidRPr="000E4EE9">
              <w:rPr>
                <w:rFonts w:cstheme="minorHAnsi"/>
                <w:sz w:val="14"/>
                <w:szCs w:val="14"/>
              </w:rPr>
              <w:t xml:space="preserve">Dito isso, </w:t>
            </w:r>
            <w:r w:rsidR="009F0942" w:rsidRPr="000E4EE9">
              <w:rPr>
                <w:rFonts w:cstheme="minorHAnsi"/>
                <w:sz w:val="14"/>
                <w:szCs w:val="14"/>
              </w:rPr>
              <w:t xml:space="preserve">em </w:t>
            </w:r>
            <w:hyperlink r:id="rId134" w:history="1">
              <w:r w:rsidR="009F0942" w:rsidRPr="000E4EE9">
                <w:rPr>
                  <w:rStyle w:val="Hyperlink"/>
                  <w:rFonts w:cstheme="minorHAnsi"/>
                  <w:color w:val="auto"/>
                  <w:sz w:val="14"/>
                  <w:szCs w:val="14"/>
                </w:rPr>
                <w:t>página específica</w:t>
              </w:r>
            </w:hyperlink>
            <w:r w:rsidR="009F0942" w:rsidRPr="000E4EE9">
              <w:rPr>
                <w:rFonts w:cstheme="minorHAnsi"/>
                <w:sz w:val="14"/>
                <w:szCs w:val="14"/>
              </w:rPr>
              <w:t xml:space="preserve">, </w:t>
            </w:r>
            <w:r w:rsidRPr="000E4EE9">
              <w:rPr>
                <w:rFonts w:cstheme="minorHAnsi"/>
                <w:sz w:val="14"/>
                <w:szCs w:val="14"/>
              </w:rPr>
              <w:t xml:space="preserve">foram localizados simpósios que subsidiaram a elaboração da política pública. </w:t>
            </w:r>
            <w:r w:rsidRPr="000E4EE9">
              <w:rPr>
                <w:rFonts w:cstheme="minorHAnsi"/>
                <w:sz w:val="14"/>
                <w:szCs w:val="14"/>
              </w:rPr>
              <w:br/>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tcPr>
          <w:p w14:paraId="412EF0D3" w14:textId="21C7EE33" w:rsidR="000C2082" w:rsidRPr="000E4EE9" w:rsidRDefault="0017214D" w:rsidP="00F23558">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w:t>
            </w:r>
            <w:r w:rsidR="000C2082" w:rsidRPr="000E4EE9">
              <w:rPr>
                <w:rFonts w:cstheme="minorHAnsi"/>
                <w:sz w:val="14"/>
                <w:szCs w:val="14"/>
              </w:rPr>
              <w:t xml:space="preserve"> O tema da presente política pública é muito abrangente e possui atos normativos que ultrapassam o poder normativo do CNJ. </w:t>
            </w:r>
            <w:r w:rsidRPr="000E4EE9">
              <w:rPr>
                <w:rFonts w:cstheme="minorHAnsi"/>
                <w:sz w:val="14"/>
                <w:szCs w:val="14"/>
              </w:rPr>
              <w:t xml:space="preserve">Nesse sentido, a página da política disponibiliza </w:t>
            </w:r>
            <w:hyperlink r:id="rId135" w:history="1">
              <w:r w:rsidRPr="000E4EE9">
                <w:rPr>
                  <w:rStyle w:val="Hyperlink"/>
                  <w:rFonts w:cstheme="minorHAnsi"/>
                  <w:color w:val="auto"/>
                  <w:sz w:val="14"/>
                  <w:szCs w:val="14"/>
                </w:rPr>
                <w:t xml:space="preserve">compilado de legislação aplicável </w:t>
              </w:r>
              <w:r w:rsidR="009F0942" w:rsidRPr="000E4EE9">
                <w:rPr>
                  <w:rStyle w:val="Hyperlink"/>
                  <w:rFonts w:cstheme="minorHAnsi"/>
                  <w:color w:val="auto"/>
                  <w:sz w:val="14"/>
                  <w:szCs w:val="14"/>
                </w:rPr>
                <w:t xml:space="preserve">à </w:t>
              </w:r>
              <w:r w:rsidRPr="000E4EE9">
                <w:rPr>
                  <w:rStyle w:val="Hyperlink"/>
                  <w:rFonts w:cstheme="minorHAnsi"/>
                  <w:color w:val="auto"/>
                  <w:sz w:val="14"/>
                  <w:szCs w:val="14"/>
                </w:rPr>
                <w:t>política pública</w:t>
              </w:r>
            </w:hyperlink>
            <w:r w:rsidRPr="000E4EE9">
              <w:rPr>
                <w:rFonts w:cstheme="minorHAnsi"/>
                <w:sz w:val="14"/>
                <w:szCs w:val="14"/>
              </w:rPr>
              <w:t xml:space="preserve">, além de a própria política ser instituída por resolução (Res. CNJ 212/2015). </w:t>
            </w:r>
            <w:r w:rsidRPr="000E4EE9">
              <w:rPr>
                <w:rFonts w:cstheme="minorHAnsi"/>
                <w:sz w:val="14"/>
                <w:szCs w:val="14"/>
              </w:rPr>
              <w:br/>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tcPr>
          <w:p w14:paraId="40D9B501" w14:textId="0EA0B750" w:rsidR="000C2082" w:rsidRPr="000E4EE9" w:rsidRDefault="000C2082" w:rsidP="00F23558">
            <w:pPr>
              <w:spacing w:after="0" w:line="240" w:lineRule="auto"/>
              <w:rPr>
                <w:rFonts w:eastAsia="Times New Roman" w:cstheme="minorHAnsi"/>
                <w:sz w:val="14"/>
                <w:szCs w:val="14"/>
                <w:lang w:eastAsia="pt-BR"/>
              </w:rPr>
            </w:pPr>
            <w:r w:rsidRPr="000E4EE9">
              <w:rPr>
                <w:rFonts w:cstheme="minorHAnsi"/>
                <w:b/>
                <w:sz w:val="14"/>
                <w:szCs w:val="14"/>
              </w:rPr>
              <w:t>Não</w:t>
            </w:r>
            <w:r w:rsidR="0017214D" w:rsidRPr="000E4EE9">
              <w:rPr>
                <w:rFonts w:cstheme="minorHAnsi"/>
                <w:b/>
                <w:bCs/>
                <w:sz w:val="14"/>
                <w:szCs w:val="14"/>
              </w:rPr>
              <w:t xml:space="preserve"> atendido</w:t>
            </w:r>
            <w:r w:rsidR="0017214D" w:rsidRPr="000E4EE9">
              <w:rPr>
                <w:rFonts w:cstheme="minorHAnsi"/>
                <w:sz w:val="14"/>
                <w:szCs w:val="14"/>
              </w:rPr>
              <w:t>.</w:t>
            </w:r>
            <w:r w:rsidRPr="000E4EE9">
              <w:rPr>
                <w:rFonts w:cstheme="minorHAnsi"/>
                <w:sz w:val="14"/>
                <w:szCs w:val="14"/>
              </w:rPr>
              <w:t xml:space="preserve"> Em consulta à página da política no portal do CNJ, não foi possível a obtenção de um Plano de Gestão.</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tcPr>
          <w:p w14:paraId="7B01C5D8" w14:textId="58C2545F" w:rsidR="000C2082" w:rsidRPr="000E4EE9" w:rsidRDefault="000C2082" w:rsidP="00F23558">
            <w:pPr>
              <w:spacing w:after="0" w:line="240" w:lineRule="auto"/>
              <w:rPr>
                <w:rFonts w:eastAsia="Times New Roman" w:cstheme="minorHAnsi"/>
                <w:sz w:val="14"/>
                <w:szCs w:val="14"/>
                <w:lang w:eastAsia="pt-BR"/>
              </w:rPr>
            </w:pPr>
            <w:r w:rsidRPr="000E4EE9">
              <w:rPr>
                <w:rFonts w:cstheme="minorHAnsi"/>
                <w:b/>
                <w:sz w:val="14"/>
                <w:szCs w:val="14"/>
              </w:rPr>
              <w:t>Não</w:t>
            </w:r>
            <w:r w:rsidR="0017214D" w:rsidRPr="000E4EE9">
              <w:rPr>
                <w:rFonts w:cstheme="minorHAnsi"/>
                <w:b/>
                <w:bCs/>
                <w:sz w:val="14"/>
                <w:szCs w:val="14"/>
              </w:rPr>
              <w:t xml:space="preserve"> atendido</w:t>
            </w:r>
            <w:r w:rsidR="0017214D" w:rsidRPr="000E4EE9">
              <w:rPr>
                <w:rFonts w:cstheme="minorHAnsi"/>
                <w:sz w:val="14"/>
                <w:szCs w:val="14"/>
              </w:rPr>
              <w:t>.</w:t>
            </w:r>
            <w:r w:rsidRPr="000E4EE9">
              <w:rPr>
                <w:rFonts w:cstheme="minorHAnsi"/>
                <w:sz w:val="14"/>
                <w:szCs w:val="14"/>
              </w:rPr>
              <w:t xml:space="preserve"> Embora tenha sido evidenciada a transparência ativa </w:t>
            </w:r>
            <w:r w:rsidR="009F0942" w:rsidRPr="000E4EE9">
              <w:rPr>
                <w:rFonts w:cstheme="minorHAnsi"/>
                <w:sz w:val="14"/>
                <w:szCs w:val="14"/>
              </w:rPr>
              <w:t xml:space="preserve">no </w:t>
            </w:r>
            <w:hyperlink r:id="rId136" w:history="1">
              <w:r w:rsidR="009F0942" w:rsidRPr="000E4EE9">
                <w:rPr>
                  <w:rStyle w:val="Hyperlink"/>
                  <w:rFonts w:cstheme="minorHAnsi"/>
                  <w:color w:val="auto"/>
                  <w:sz w:val="14"/>
                  <w:szCs w:val="14"/>
                </w:rPr>
                <w:t>sítio do CNJ</w:t>
              </w:r>
            </w:hyperlink>
            <w:r w:rsidR="009F0942" w:rsidRPr="000E4EE9">
              <w:rPr>
                <w:rFonts w:cstheme="minorHAnsi"/>
                <w:sz w:val="14"/>
                <w:szCs w:val="14"/>
              </w:rPr>
              <w:t>,</w:t>
            </w:r>
            <w:r w:rsidR="0017214D" w:rsidRPr="000E4EE9">
              <w:rPr>
                <w:rFonts w:cstheme="minorHAnsi"/>
                <w:sz w:val="14"/>
                <w:szCs w:val="14"/>
              </w:rPr>
              <w:t xml:space="preserve"> não foi encontrado plano formal de comunicação da política.</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tcPr>
          <w:p w14:paraId="0E0FF18C" w14:textId="39AC7E75" w:rsidR="000C2082" w:rsidRPr="000E4EE9" w:rsidRDefault="000C2082" w:rsidP="00F23558">
            <w:pPr>
              <w:spacing w:after="0" w:line="240" w:lineRule="auto"/>
              <w:rPr>
                <w:rFonts w:eastAsia="Times New Roman" w:cstheme="minorHAnsi"/>
                <w:sz w:val="14"/>
                <w:szCs w:val="14"/>
                <w:lang w:eastAsia="pt-BR"/>
              </w:rPr>
            </w:pPr>
            <w:r w:rsidRPr="000E4EE9">
              <w:rPr>
                <w:rFonts w:cstheme="minorHAnsi"/>
                <w:b/>
                <w:sz w:val="14"/>
                <w:szCs w:val="14"/>
              </w:rPr>
              <w:t>Atendido parcialmente</w:t>
            </w:r>
            <w:r w:rsidRPr="000E4EE9">
              <w:rPr>
                <w:rFonts w:cstheme="minorHAnsi"/>
                <w:sz w:val="14"/>
                <w:szCs w:val="14"/>
              </w:rPr>
              <w:t>. O Termo de cooperação técnica 14/2015 traz objetivos, indicadores de resultado e meios de verificação (pág. 28 a 38). Contudo, não contemplam progressão e recorte temporal.</w:t>
            </w: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tcPr>
          <w:p w14:paraId="14B247ED" w14:textId="1B21A9C6" w:rsidR="000C2082" w:rsidRPr="000E4EE9" w:rsidRDefault="000C2082" w:rsidP="00F23558">
            <w:pPr>
              <w:spacing w:after="0" w:line="240" w:lineRule="auto"/>
              <w:rPr>
                <w:rFonts w:eastAsia="Times New Roman" w:cstheme="minorHAnsi"/>
                <w:sz w:val="14"/>
                <w:szCs w:val="14"/>
                <w:lang w:eastAsia="pt-BR"/>
              </w:rPr>
            </w:pPr>
            <w:r w:rsidRPr="000E4EE9">
              <w:rPr>
                <w:rFonts w:cstheme="minorHAnsi"/>
                <w:b/>
                <w:sz w:val="14"/>
                <w:szCs w:val="14"/>
              </w:rPr>
              <w:t>Atendido parcialmente</w:t>
            </w:r>
            <w:r w:rsidRPr="000E4EE9">
              <w:rPr>
                <w:rFonts w:cstheme="minorHAnsi"/>
                <w:sz w:val="14"/>
                <w:szCs w:val="14"/>
              </w:rPr>
              <w:t>. A presente política possui site na página do CNJ, na qual podem ser encontradas diversas informações. Contudo, não foram localizadas maiores informações sobre ações atualizadas da política.</w:t>
            </w:r>
          </w:p>
        </w:tc>
      </w:tr>
      <w:tr w:rsidR="000E4EE9" w:rsidRPr="000E4EE9" w14:paraId="343A02BF" w14:textId="77777777" w:rsidTr="00205751">
        <w:trPr>
          <w:trHeight w:val="480"/>
        </w:trPr>
        <w:tc>
          <w:tcPr>
            <w:tcW w:w="1276"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5D114D06" w14:textId="143DE850" w:rsidR="00263DC2" w:rsidRPr="000E4EE9" w:rsidRDefault="00263DC2" w:rsidP="00263DC2">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Política Nacional de Atenção Prioritária ao Primeiro Grau de Jurisdição</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C4D749" w14:textId="2605F159" w:rsidR="00263DC2" w:rsidRPr="000E4EE9" w:rsidRDefault="00263DC2" w:rsidP="00263DC2">
            <w:pPr>
              <w:spacing w:after="0" w:line="240" w:lineRule="auto"/>
              <w:rPr>
                <w:rFonts w:cstheme="minorHAnsi"/>
                <w:b/>
                <w:bCs/>
                <w:sz w:val="14"/>
                <w:szCs w:val="14"/>
              </w:rPr>
            </w:pPr>
            <w:r w:rsidRPr="000E4EE9">
              <w:rPr>
                <w:rFonts w:cstheme="minorHAnsi"/>
                <w:b/>
                <w:bCs/>
                <w:sz w:val="14"/>
                <w:szCs w:val="14"/>
              </w:rPr>
              <w:t>Atendido</w:t>
            </w:r>
            <w:r w:rsidRPr="000E4EE9">
              <w:rPr>
                <w:rFonts w:cstheme="minorHAnsi"/>
                <w:sz w:val="14"/>
                <w:szCs w:val="14"/>
              </w:rPr>
              <w:t>. Como se pode evidenciar dos documentos:</w:t>
            </w:r>
            <w:r w:rsidRPr="000E4EE9">
              <w:rPr>
                <w:rFonts w:cstheme="minorHAnsi"/>
                <w:sz w:val="14"/>
                <w:szCs w:val="14"/>
              </w:rPr>
              <w:br/>
            </w:r>
            <w:r w:rsidRPr="000E4EE9">
              <w:rPr>
                <w:rFonts w:cstheme="minorHAnsi"/>
                <w:b/>
                <w:bCs/>
                <w:sz w:val="14"/>
                <w:szCs w:val="14"/>
              </w:rPr>
              <w:t>&gt;</w:t>
            </w:r>
            <w:hyperlink r:id="rId137" w:history="1">
              <w:r w:rsidRPr="000E4EE9">
                <w:rPr>
                  <w:rStyle w:val="Hyperlink"/>
                  <w:rFonts w:cstheme="minorHAnsi"/>
                  <w:color w:val="auto"/>
                  <w:sz w:val="14"/>
                  <w:szCs w:val="14"/>
                </w:rPr>
                <w:t>Relatório Justiça em Números 2013</w:t>
              </w:r>
            </w:hyperlink>
            <w:r w:rsidRPr="000E4EE9">
              <w:rPr>
                <w:rFonts w:cstheme="minorHAnsi"/>
                <w:sz w:val="14"/>
                <w:szCs w:val="14"/>
              </w:rPr>
              <w:t>;</w:t>
            </w:r>
            <w:r w:rsidRPr="000E4EE9">
              <w:rPr>
                <w:rFonts w:cstheme="minorHAnsi"/>
                <w:sz w:val="14"/>
                <w:szCs w:val="14"/>
              </w:rPr>
              <w:br/>
            </w:r>
            <w:r w:rsidRPr="000E4EE9">
              <w:rPr>
                <w:rFonts w:cstheme="minorHAnsi"/>
                <w:sz w:val="14"/>
                <w:szCs w:val="14"/>
              </w:rPr>
              <w:br/>
            </w:r>
            <w:r w:rsidRPr="000E4EE9">
              <w:rPr>
                <w:rFonts w:cstheme="minorHAnsi"/>
                <w:b/>
                <w:bCs/>
                <w:sz w:val="14"/>
                <w:szCs w:val="14"/>
              </w:rPr>
              <w:t>&gt;</w:t>
            </w:r>
            <w:hyperlink r:id="rId138" w:history="1">
              <w:r w:rsidRPr="000E4EE9">
                <w:rPr>
                  <w:rStyle w:val="Hyperlink"/>
                  <w:rFonts w:cstheme="minorHAnsi"/>
                  <w:color w:val="auto"/>
                  <w:sz w:val="14"/>
                  <w:szCs w:val="14"/>
                </w:rPr>
                <w:t>Relatório do GT</w:t>
              </w:r>
            </w:hyperlink>
            <w:r w:rsidRPr="000E4EE9">
              <w:rPr>
                <w:rFonts w:cstheme="minorHAnsi"/>
                <w:sz w:val="14"/>
                <w:szCs w:val="14"/>
              </w:rPr>
              <w:t xml:space="preserve"> criado pela Portaria 155/2013;</w:t>
            </w:r>
            <w:r w:rsidRPr="000E4EE9">
              <w:rPr>
                <w:rFonts w:cstheme="minorHAnsi"/>
                <w:sz w:val="14"/>
                <w:szCs w:val="14"/>
              </w:rPr>
              <w:br/>
            </w:r>
            <w:r w:rsidRPr="000E4EE9">
              <w:rPr>
                <w:rFonts w:cstheme="minorHAnsi"/>
                <w:sz w:val="14"/>
                <w:szCs w:val="14"/>
              </w:rPr>
              <w:br/>
            </w:r>
            <w:r w:rsidRPr="000E4EE9">
              <w:rPr>
                <w:rFonts w:cstheme="minorHAnsi"/>
                <w:b/>
                <w:bCs/>
                <w:sz w:val="14"/>
                <w:szCs w:val="14"/>
              </w:rPr>
              <w:t>&gt;</w:t>
            </w:r>
            <w:r w:rsidRPr="000E4EE9">
              <w:rPr>
                <w:rFonts w:cstheme="minorHAnsi"/>
                <w:sz w:val="14"/>
                <w:szCs w:val="14"/>
              </w:rPr>
              <w:t xml:space="preserve">Voto do Relator no </w:t>
            </w:r>
            <w:proofErr w:type="spellStart"/>
            <w:r w:rsidRPr="000E4EE9">
              <w:rPr>
                <w:rFonts w:cstheme="minorHAnsi"/>
                <w:sz w:val="14"/>
                <w:szCs w:val="14"/>
              </w:rPr>
              <w:t>PJe</w:t>
            </w:r>
            <w:proofErr w:type="spellEnd"/>
            <w:r w:rsidRPr="000E4EE9">
              <w:rPr>
                <w:rFonts w:cstheme="minorHAnsi"/>
                <w:sz w:val="14"/>
                <w:szCs w:val="14"/>
              </w:rPr>
              <w:t xml:space="preserve"> 0001627-78.2014.2.00.0000, id. 1420137.</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tcPr>
          <w:p w14:paraId="4984123E" w14:textId="4D08A438" w:rsidR="00263DC2" w:rsidRPr="000E4EE9" w:rsidRDefault="00263DC2" w:rsidP="00263DC2">
            <w:pPr>
              <w:spacing w:after="0" w:line="240" w:lineRule="auto"/>
              <w:rPr>
                <w:rFonts w:cstheme="minorHAnsi"/>
                <w:b/>
                <w:bCs/>
                <w:sz w:val="14"/>
                <w:szCs w:val="14"/>
              </w:rPr>
            </w:pPr>
            <w:r w:rsidRPr="000E4EE9">
              <w:rPr>
                <w:rFonts w:cstheme="minorHAnsi"/>
                <w:b/>
                <w:bCs/>
                <w:sz w:val="14"/>
                <w:szCs w:val="14"/>
              </w:rPr>
              <w:t>Atendido</w:t>
            </w:r>
            <w:r w:rsidRPr="000E4EE9">
              <w:rPr>
                <w:rFonts w:cstheme="minorHAnsi"/>
                <w:sz w:val="14"/>
                <w:szCs w:val="14"/>
              </w:rPr>
              <w:t xml:space="preserve">. Os resultados almejados estão explicitados no relatório do grupo de trabalho criado pela Portaria n. 155/2013 e no Voto do Relator no id. 1420137, </w:t>
            </w:r>
            <w:proofErr w:type="spellStart"/>
            <w:r w:rsidRPr="000E4EE9">
              <w:rPr>
                <w:rFonts w:cstheme="minorHAnsi"/>
                <w:sz w:val="14"/>
                <w:szCs w:val="14"/>
              </w:rPr>
              <w:t>PJe</w:t>
            </w:r>
            <w:proofErr w:type="spellEnd"/>
            <w:r w:rsidRPr="000E4EE9">
              <w:rPr>
                <w:rFonts w:cstheme="minorHAnsi"/>
                <w:sz w:val="14"/>
                <w:szCs w:val="14"/>
              </w:rPr>
              <w:t xml:space="preserve"> 0001627-78.2014.2.00.0000</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tcPr>
          <w:p w14:paraId="6ABC9EC6" w14:textId="5F90DDB8" w:rsidR="00263DC2" w:rsidRPr="000E4EE9" w:rsidRDefault="00263DC2" w:rsidP="00263DC2">
            <w:pPr>
              <w:spacing w:after="0" w:line="240" w:lineRule="auto"/>
              <w:rPr>
                <w:rFonts w:cstheme="minorHAnsi"/>
                <w:b/>
                <w:bCs/>
                <w:sz w:val="14"/>
                <w:szCs w:val="14"/>
              </w:rPr>
            </w:pPr>
            <w:r w:rsidRPr="000E4EE9">
              <w:rPr>
                <w:rFonts w:cstheme="minorHAnsi"/>
                <w:b/>
                <w:bCs/>
                <w:sz w:val="14"/>
                <w:szCs w:val="14"/>
              </w:rPr>
              <w:t>Atendido</w:t>
            </w:r>
            <w:r w:rsidRPr="000E4EE9">
              <w:rPr>
                <w:rFonts w:cstheme="minorHAnsi"/>
                <w:sz w:val="14"/>
                <w:szCs w:val="14"/>
              </w:rPr>
              <w:t>. O público-alvo são os juízos de 1º grau. Consoante:</w:t>
            </w:r>
            <w:r w:rsidRPr="000E4EE9">
              <w:rPr>
                <w:rFonts w:cstheme="minorHAnsi"/>
                <w:sz w:val="14"/>
                <w:szCs w:val="14"/>
              </w:rPr>
              <w:br/>
            </w:r>
            <w:r w:rsidRPr="000E4EE9">
              <w:rPr>
                <w:rFonts w:cstheme="minorHAnsi"/>
                <w:b/>
                <w:bCs/>
                <w:sz w:val="14"/>
                <w:szCs w:val="14"/>
              </w:rPr>
              <w:t>&gt;</w:t>
            </w:r>
            <w:hyperlink r:id="rId139" w:history="1">
              <w:r w:rsidRPr="000E4EE9">
                <w:rPr>
                  <w:rStyle w:val="Hyperlink"/>
                  <w:rFonts w:cstheme="minorHAnsi"/>
                  <w:color w:val="auto"/>
                  <w:sz w:val="14"/>
                  <w:szCs w:val="14"/>
                </w:rPr>
                <w:t>Relatório do GT</w:t>
              </w:r>
            </w:hyperlink>
            <w:r w:rsidRPr="000E4EE9">
              <w:rPr>
                <w:rFonts w:cstheme="minorHAnsi"/>
                <w:sz w:val="14"/>
                <w:szCs w:val="14"/>
              </w:rPr>
              <w:t xml:space="preserve"> criado pela Portaria 155/2013;</w:t>
            </w:r>
            <w:r w:rsidRPr="000E4EE9">
              <w:rPr>
                <w:rFonts w:cstheme="minorHAnsi"/>
                <w:sz w:val="14"/>
                <w:szCs w:val="14"/>
              </w:rPr>
              <w:br/>
            </w:r>
            <w:r w:rsidRPr="000E4EE9">
              <w:rPr>
                <w:rFonts w:cstheme="minorHAnsi"/>
                <w:b/>
                <w:bCs/>
                <w:sz w:val="14"/>
                <w:szCs w:val="14"/>
              </w:rPr>
              <w:t>&gt;</w:t>
            </w:r>
            <w:r w:rsidRPr="000E4EE9">
              <w:rPr>
                <w:rFonts w:cstheme="minorHAnsi"/>
                <w:sz w:val="14"/>
                <w:szCs w:val="14"/>
              </w:rPr>
              <w:t xml:space="preserve">Voto do Relator no </w:t>
            </w:r>
            <w:proofErr w:type="spellStart"/>
            <w:r w:rsidRPr="000E4EE9">
              <w:rPr>
                <w:rFonts w:cstheme="minorHAnsi"/>
                <w:sz w:val="14"/>
                <w:szCs w:val="14"/>
              </w:rPr>
              <w:t>PJe</w:t>
            </w:r>
            <w:proofErr w:type="spellEnd"/>
            <w:r w:rsidRPr="000E4EE9">
              <w:rPr>
                <w:rFonts w:cstheme="minorHAnsi"/>
                <w:sz w:val="14"/>
                <w:szCs w:val="14"/>
              </w:rPr>
              <w:t xml:space="preserve"> 0001627-78.2014.2.00.0000, id. 1420137.</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14:paraId="6124125B" w14:textId="5396D2D4" w:rsidR="00263DC2" w:rsidRPr="000E4EE9" w:rsidRDefault="00263DC2" w:rsidP="00263DC2">
            <w:pPr>
              <w:spacing w:after="0" w:line="240" w:lineRule="auto"/>
              <w:rPr>
                <w:rFonts w:cstheme="minorHAnsi"/>
                <w:b/>
                <w:bCs/>
                <w:sz w:val="14"/>
                <w:szCs w:val="14"/>
              </w:rPr>
            </w:pPr>
            <w:r w:rsidRPr="000E4EE9">
              <w:rPr>
                <w:rFonts w:cstheme="minorHAnsi"/>
                <w:b/>
                <w:bCs/>
                <w:sz w:val="14"/>
                <w:szCs w:val="14"/>
              </w:rPr>
              <w:t>Atendido</w:t>
            </w:r>
            <w:r w:rsidRPr="000E4EE9">
              <w:rPr>
                <w:rFonts w:cstheme="minorHAnsi"/>
                <w:sz w:val="14"/>
                <w:szCs w:val="14"/>
              </w:rPr>
              <w:t>. Os indicadores adotados são os constantes dos Anexos da Res. 76/2009.</w:t>
            </w:r>
            <w:r w:rsidRPr="000E4EE9">
              <w:rPr>
                <w:rFonts w:cstheme="minorHAnsi"/>
                <w:sz w:val="14"/>
                <w:szCs w:val="14"/>
              </w:rPr>
              <w:br/>
              <w:t>Ressalta-se a preocupação do Comitê Gestor, como se vê da memória de reunião SEI n. 1414866, no estabelecimento de outros indicadores:</w:t>
            </w:r>
            <w:r w:rsidRPr="000E4EE9">
              <w:rPr>
                <w:rFonts w:cstheme="minorHAnsi"/>
                <w:sz w:val="14"/>
                <w:szCs w:val="14"/>
              </w:rPr>
              <w:br/>
              <w:t>"</w:t>
            </w:r>
            <w:proofErr w:type="spellStart"/>
            <w:r w:rsidRPr="000E4EE9">
              <w:rPr>
                <w:rFonts w:cstheme="minorHAnsi"/>
                <w:i/>
                <w:iCs/>
                <w:sz w:val="14"/>
                <w:szCs w:val="14"/>
              </w:rPr>
              <w:t>iv</w:t>
            </w:r>
            <w:proofErr w:type="spellEnd"/>
            <w:r w:rsidRPr="000E4EE9">
              <w:rPr>
                <w:rFonts w:cstheme="minorHAnsi"/>
                <w:i/>
                <w:iCs/>
                <w:sz w:val="14"/>
                <w:szCs w:val="14"/>
              </w:rPr>
              <w:t>) há grande importância de estabelecimento de indicadores, a serem periodicamente</w:t>
            </w:r>
            <w:r w:rsidRPr="000E4EE9">
              <w:rPr>
                <w:rFonts w:cstheme="minorHAnsi"/>
                <w:i/>
                <w:iCs/>
                <w:sz w:val="14"/>
                <w:szCs w:val="14"/>
              </w:rPr>
              <w:br/>
              <w:t>reavaliados, sobre a equivalência de carga de trabalho e peso de distribuição/acervo que,</w:t>
            </w:r>
            <w:r w:rsidRPr="000E4EE9">
              <w:rPr>
                <w:rFonts w:cstheme="minorHAnsi"/>
                <w:i/>
                <w:iCs/>
                <w:sz w:val="14"/>
                <w:szCs w:val="14"/>
              </w:rPr>
              <w:br/>
              <w:t>embora seja uma questão empiricamente difícil, é conceitualmente estratégica para efetivar</w:t>
            </w:r>
            <w:r w:rsidRPr="000E4EE9">
              <w:rPr>
                <w:rFonts w:cstheme="minorHAnsi"/>
                <w:i/>
                <w:iCs/>
                <w:sz w:val="14"/>
                <w:szCs w:val="14"/>
              </w:rPr>
              <w:br/>
              <w:t>a priorização e a própria isonomia entre o trabalho dos Magistrados e servidores</w:t>
            </w:r>
            <w:r w:rsidRPr="000E4EE9">
              <w:rPr>
                <w:rFonts w:cstheme="minorHAnsi"/>
                <w:sz w:val="14"/>
                <w:szCs w:val="14"/>
              </w:rPr>
              <w:t>;"</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14:paraId="3FE113A3" w14:textId="5C22F9F0" w:rsidR="00263DC2" w:rsidRPr="000E4EE9" w:rsidRDefault="00263DC2" w:rsidP="00263DC2">
            <w:pPr>
              <w:spacing w:after="0" w:line="240" w:lineRule="auto"/>
              <w:rPr>
                <w:rFonts w:cstheme="minorHAnsi"/>
                <w:b/>
                <w:bCs/>
                <w:sz w:val="14"/>
                <w:szCs w:val="14"/>
              </w:rPr>
            </w:pPr>
            <w:r w:rsidRPr="000E4EE9">
              <w:rPr>
                <w:rFonts w:cstheme="minorHAnsi"/>
                <w:b/>
                <w:bCs/>
                <w:sz w:val="14"/>
                <w:szCs w:val="14"/>
              </w:rPr>
              <w:t>Atendido</w:t>
            </w:r>
            <w:r w:rsidRPr="000E4EE9">
              <w:rPr>
                <w:rFonts w:cstheme="minorHAnsi"/>
                <w:sz w:val="14"/>
                <w:szCs w:val="14"/>
              </w:rPr>
              <w:t xml:space="preserve">. Como se vê do </w:t>
            </w:r>
            <w:hyperlink r:id="rId140" w:history="1">
              <w:r w:rsidRPr="000E4EE9">
                <w:rPr>
                  <w:rStyle w:val="Hyperlink"/>
                  <w:rFonts w:cstheme="minorHAnsi"/>
                  <w:color w:val="auto"/>
                  <w:sz w:val="14"/>
                  <w:szCs w:val="14"/>
                </w:rPr>
                <w:t>Relatório do GT</w:t>
              </w:r>
            </w:hyperlink>
            <w:r w:rsidRPr="000E4EE9">
              <w:rPr>
                <w:rFonts w:cstheme="minorHAnsi"/>
                <w:sz w:val="14"/>
                <w:szCs w:val="14"/>
              </w:rPr>
              <w:t xml:space="preserve"> criado pela Portaria 155/2013, foram realizadas audiências públicas.</w:t>
            </w:r>
            <w:r w:rsidRPr="000E4EE9">
              <w:rPr>
                <w:rFonts w:cstheme="minorHAnsi"/>
                <w:sz w:val="14"/>
                <w:szCs w:val="14"/>
              </w:rPr>
              <w:br/>
              <w:t>Ainda, a Res 194/2014 (instituidora da política) cria a Rede de Priorização de 1º Grau (art. 3º), bem como os Comitês Gestores Regionais (</w:t>
            </w:r>
            <w:proofErr w:type="spellStart"/>
            <w:r w:rsidRPr="000E4EE9">
              <w:rPr>
                <w:rFonts w:cstheme="minorHAnsi"/>
                <w:sz w:val="14"/>
                <w:szCs w:val="14"/>
              </w:rPr>
              <w:t>arts</w:t>
            </w:r>
            <w:proofErr w:type="spellEnd"/>
            <w:r w:rsidRPr="000E4EE9">
              <w:rPr>
                <w:rFonts w:cstheme="minorHAnsi"/>
                <w:sz w:val="14"/>
                <w:szCs w:val="14"/>
              </w:rPr>
              <w:t>. 4º e 5º).</w:t>
            </w:r>
            <w:r w:rsidRPr="000E4EE9">
              <w:rPr>
                <w:rFonts w:cstheme="minorHAnsi"/>
                <w:sz w:val="14"/>
                <w:szCs w:val="14"/>
              </w:rPr>
              <w:br/>
              <w:t>Além disso, a Res. 219/2016 traz, em seu art. 26, a possibilidade de adaptação da política à realidade de cada tribunal.</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tcPr>
          <w:p w14:paraId="38BB213E" w14:textId="44DB4DBF" w:rsidR="00263DC2" w:rsidRPr="000E4EE9" w:rsidRDefault="00263DC2" w:rsidP="00263DC2">
            <w:pPr>
              <w:spacing w:after="0" w:line="240" w:lineRule="auto"/>
              <w:rPr>
                <w:rFonts w:cstheme="minorHAnsi"/>
                <w:b/>
                <w:bCs/>
                <w:sz w:val="14"/>
                <w:szCs w:val="14"/>
              </w:rPr>
            </w:pPr>
            <w:r w:rsidRPr="000E4EE9">
              <w:rPr>
                <w:rFonts w:cstheme="minorHAnsi"/>
                <w:b/>
                <w:bCs/>
                <w:sz w:val="14"/>
                <w:szCs w:val="14"/>
              </w:rPr>
              <w:t>Atendido</w:t>
            </w:r>
            <w:r w:rsidRPr="000E4EE9">
              <w:rPr>
                <w:rFonts w:cstheme="minorHAnsi"/>
                <w:sz w:val="14"/>
                <w:szCs w:val="14"/>
              </w:rPr>
              <w:t xml:space="preserve">. </w:t>
            </w:r>
            <w:r w:rsidRPr="000E4EE9">
              <w:rPr>
                <w:rFonts w:cstheme="minorHAnsi"/>
                <w:sz w:val="14"/>
                <w:szCs w:val="14"/>
              </w:rPr>
              <w:br/>
              <w:t>&gt; Res. 194/2014</w:t>
            </w:r>
            <w:r w:rsidRPr="000E4EE9">
              <w:rPr>
                <w:rFonts w:cstheme="minorHAnsi"/>
                <w:sz w:val="14"/>
                <w:szCs w:val="14"/>
              </w:rPr>
              <w:br/>
              <w:t>&gt; Res. 195/2014</w:t>
            </w:r>
            <w:r w:rsidRPr="000E4EE9">
              <w:rPr>
                <w:rFonts w:cstheme="minorHAnsi"/>
                <w:sz w:val="14"/>
                <w:szCs w:val="14"/>
              </w:rPr>
              <w:br/>
              <w:t>&gt; Res. 219/2016</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tcPr>
          <w:p w14:paraId="7DF716DE" w14:textId="2C425EE5" w:rsidR="00263DC2" w:rsidRPr="000E4EE9" w:rsidRDefault="00263DC2" w:rsidP="00263DC2">
            <w:pPr>
              <w:spacing w:after="0" w:line="240" w:lineRule="auto"/>
              <w:rPr>
                <w:rFonts w:cstheme="minorHAnsi"/>
                <w:b/>
                <w:bCs/>
                <w:sz w:val="14"/>
                <w:szCs w:val="14"/>
              </w:rPr>
            </w:pPr>
            <w:r w:rsidRPr="000E4EE9">
              <w:rPr>
                <w:rFonts w:cstheme="minorHAnsi"/>
                <w:b/>
                <w:bCs/>
                <w:sz w:val="14"/>
                <w:szCs w:val="14"/>
              </w:rPr>
              <w:t>Não atendido</w:t>
            </w:r>
            <w:r w:rsidRPr="000E4EE9">
              <w:rPr>
                <w:rFonts w:cstheme="minorHAnsi"/>
                <w:sz w:val="14"/>
                <w:szCs w:val="14"/>
              </w:rPr>
              <w:t>. Observa-se a preocupação do Comitê Gestor da Política Nacional de Atenção Prioritária ao Primeiro Grau de Jurisdição (Portaria 18/2016) no  acompanhamento do efetivo  cumprimento da política (SEI n.º 1414866), bem como na atualização dos normativos pertinentes.</w:t>
            </w:r>
            <w:r w:rsidRPr="000E4EE9">
              <w:rPr>
                <w:rFonts w:cstheme="minorHAnsi"/>
                <w:sz w:val="14"/>
                <w:szCs w:val="14"/>
              </w:rPr>
              <w:br/>
              <w:t>Todavia, não existe, até o momento, um plano de gestão formalizado.</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tcPr>
          <w:p w14:paraId="0B355091" w14:textId="093F4E1D" w:rsidR="00263DC2" w:rsidRPr="000E4EE9" w:rsidRDefault="00263DC2" w:rsidP="00263DC2">
            <w:pPr>
              <w:spacing w:after="0" w:line="240" w:lineRule="auto"/>
              <w:rPr>
                <w:rFonts w:cstheme="minorHAnsi"/>
                <w:b/>
                <w:bCs/>
                <w:sz w:val="14"/>
                <w:szCs w:val="14"/>
              </w:rPr>
            </w:pPr>
            <w:r w:rsidRPr="000E4EE9">
              <w:rPr>
                <w:rFonts w:cstheme="minorHAnsi"/>
                <w:b/>
                <w:bCs/>
                <w:sz w:val="14"/>
                <w:szCs w:val="14"/>
              </w:rPr>
              <w:t>Atendido</w:t>
            </w:r>
            <w:r w:rsidRPr="000E4EE9">
              <w:rPr>
                <w:rFonts w:cstheme="minorHAnsi"/>
                <w:sz w:val="14"/>
                <w:szCs w:val="14"/>
              </w:rPr>
              <w:t xml:space="preserve">. Existe plano de comunicação, como se vê de arquivo da </w:t>
            </w:r>
            <w:hyperlink r:id="rId141" w:history="1">
              <w:r w:rsidRPr="000E4EE9">
                <w:rPr>
                  <w:rStyle w:val="Hyperlink"/>
                  <w:rFonts w:cstheme="minorHAnsi"/>
                  <w:color w:val="auto"/>
                  <w:sz w:val="14"/>
                  <w:szCs w:val="14"/>
                </w:rPr>
                <w:t>1ª Reunião da Rede de Priorização do Primeiro Grau</w:t>
              </w:r>
            </w:hyperlink>
            <w:r w:rsidRPr="000E4EE9">
              <w:rPr>
                <w:rFonts w:cstheme="minorHAnsi"/>
                <w:sz w:val="14"/>
                <w:szCs w:val="14"/>
              </w:rPr>
              <w:t>, pg. 56 em diante.</w:t>
            </w:r>
            <w:r w:rsidRPr="000E4EE9">
              <w:rPr>
                <w:rFonts w:cstheme="minorHAnsi"/>
                <w:sz w:val="14"/>
                <w:szCs w:val="14"/>
              </w:rPr>
              <w:br/>
            </w:r>
            <w:r w:rsidRPr="000E4EE9">
              <w:rPr>
                <w:rFonts w:cstheme="minorHAnsi"/>
                <w:sz w:val="14"/>
                <w:szCs w:val="14"/>
              </w:rPr>
              <w:br/>
              <w:t>Contudo, tendo em vista o considerável lapso temporal decorrido, sugere-se sua revisão.</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tcPr>
          <w:p w14:paraId="17607F5A" w14:textId="5CA4569F" w:rsidR="00263DC2" w:rsidRPr="000E4EE9" w:rsidRDefault="00263DC2" w:rsidP="00263DC2">
            <w:pPr>
              <w:spacing w:after="0" w:line="240" w:lineRule="auto"/>
              <w:rPr>
                <w:rFonts w:cstheme="minorHAnsi"/>
                <w:b/>
                <w:bCs/>
                <w:sz w:val="14"/>
                <w:szCs w:val="14"/>
              </w:rPr>
            </w:pPr>
            <w:r w:rsidRPr="000E4EE9">
              <w:rPr>
                <w:rFonts w:cstheme="minorHAnsi"/>
                <w:b/>
                <w:bCs/>
                <w:sz w:val="14"/>
                <w:szCs w:val="14"/>
              </w:rPr>
              <w:t>Atendido</w:t>
            </w:r>
            <w:r w:rsidRPr="000E4EE9">
              <w:rPr>
                <w:rFonts w:cstheme="minorHAnsi"/>
                <w:sz w:val="14"/>
                <w:szCs w:val="14"/>
              </w:rPr>
              <w:t>. Consoante Res. 219/2016.</w:t>
            </w:r>
            <w:r w:rsidRPr="000E4EE9">
              <w:rPr>
                <w:rFonts w:cstheme="minorHAnsi"/>
                <w:sz w:val="14"/>
                <w:szCs w:val="14"/>
              </w:rPr>
              <w:br/>
            </w:r>
            <w:r w:rsidRPr="000E4EE9">
              <w:rPr>
                <w:rFonts w:cstheme="minorHAnsi"/>
                <w:sz w:val="14"/>
                <w:szCs w:val="14"/>
              </w:rPr>
              <w:br/>
              <w:t xml:space="preserve">O acompanhamento do cumprimento das metas pode se dar por </w:t>
            </w:r>
            <w:hyperlink r:id="rId142" w:history="1">
              <w:r w:rsidRPr="000E4EE9">
                <w:rPr>
                  <w:rStyle w:val="Hyperlink"/>
                  <w:rFonts w:cstheme="minorHAnsi"/>
                  <w:color w:val="auto"/>
                  <w:sz w:val="14"/>
                  <w:szCs w:val="14"/>
                </w:rPr>
                <w:t>painel elaborado pelo CNJ</w:t>
              </w:r>
            </w:hyperlink>
            <w:r w:rsidRPr="000E4EE9">
              <w:rPr>
                <w:rFonts w:cstheme="minorHAnsi"/>
                <w:sz w:val="14"/>
                <w:szCs w:val="14"/>
              </w:rPr>
              <w:t xml:space="preserve">. </w:t>
            </w:r>
            <w:r w:rsidRPr="000E4EE9">
              <w:rPr>
                <w:rFonts w:cstheme="minorHAnsi"/>
                <w:sz w:val="14"/>
                <w:szCs w:val="14"/>
              </w:rPr>
              <w:br/>
              <w:t>Também há a preocupação com o estabelecimento de indicadores por parte do Comitê Gestor Nacional, como se vê da memória de reunião SEI 1414866.</w:t>
            </w: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tcPr>
          <w:p w14:paraId="6C026DC5" w14:textId="279BF26C" w:rsidR="00263DC2" w:rsidRPr="000E4EE9" w:rsidRDefault="00263DC2" w:rsidP="00263DC2">
            <w:pPr>
              <w:spacing w:after="0" w:line="240" w:lineRule="auto"/>
              <w:rPr>
                <w:rFonts w:cstheme="minorHAnsi"/>
                <w:b/>
                <w:bCs/>
                <w:sz w:val="14"/>
                <w:szCs w:val="14"/>
              </w:rPr>
            </w:pPr>
            <w:r w:rsidRPr="000E4EE9">
              <w:rPr>
                <w:rFonts w:cstheme="minorHAnsi"/>
                <w:b/>
                <w:bCs/>
                <w:sz w:val="14"/>
                <w:szCs w:val="14"/>
              </w:rPr>
              <w:t>Atendido</w:t>
            </w:r>
            <w:r w:rsidRPr="000E4EE9">
              <w:rPr>
                <w:rFonts w:cstheme="minorHAnsi"/>
                <w:sz w:val="14"/>
                <w:szCs w:val="14"/>
              </w:rPr>
              <w:t xml:space="preserve">. É possível acompanhar o cumprimento das Resoluções por meio de  </w:t>
            </w:r>
            <w:hyperlink r:id="rId143" w:history="1">
              <w:r w:rsidRPr="000E4EE9">
                <w:rPr>
                  <w:rStyle w:val="Hyperlink"/>
                  <w:rFonts w:ascii="Arial" w:hAnsi="Arial" w:cs="Arial"/>
                  <w:color w:val="auto"/>
                  <w:sz w:val="14"/>
                  <w:szCs w:val="14"/>
                </w:rPr>
                <w:t>painel específico</w:t>
              </w:r>
            </w:hyperlink>
            <w:r w:rsidRPr="000E4EE9">
              <w:rPr>
                <w:rFonts w:ascii="Arial" w:hAnsi="Arial" w:cs="Arial"/>
                <w:sz w:val="14"/>
                <w:szCs w:val="14"/>
              </w:rPr>
              <w:t>.</w:t>
            </w:r>
            <w:r w:rsidRPr="000E4EE9">
              <w:rPr>
                <w:rFonts w:cstheme="minorHAnsi"/>
                <w:sz w:val="14"/>
                <w:szCs w:val="14"/>
              </w:rPr>
              <w:br/>
              <w:t>A Res. 219/2016 traz também a necessidade de os tribunais publicarem a Tabela de Lotação de Pessoal - TLP (art. 15), todavia, tendo em vista a relevância dessa política, sugere-se que se avalie determinar maior destaque nos sítios dos tribunais, como, por exemplo, a existência, na página inicial, de link dedicado à "atenção ao 1º grau", levando a página com a exposição da TLP de forma gráfica, permitindo que os jurisdicionados possam rapidamente aferir se a meta de alocação de pessoal no 1º grau está sendo cumprida. A aludida página também poderia concatenar os normativos já publicados para a efetivação da política, bem como as notícias que tratam dos esforços do tribunal para o atingimento dos limites mínimos requisitados para a alocação de pessoal no 1º grau.</w:t>
            </w:r>
          </w:p>
        </w:tc>
      </w:tr>
    </w:tbl>
    <w:p w14:paraId="3F458652" w14:textId="45618FF3" w:rsidR="00692E20" w:rsidRPr="000E4EE9" w:rsidRDefault="00692E20" w:rsidP="00FE340F">
      <w:pPr>
        <w:pStyle w:val="SemEspaamento"/>
        <w:spacing w:before="240" w:after="240"/>
        <w:jc w:val="both"/>
        <w:outlineLvl w:val="0"/>
      </w:pPr>
    </w:p>
    <w:tbl>
      <w:tblPr>
        <w:tblW w:w="16160" w:type="dxa"/>
        <w:tblLayout w:type="fixed"/>
        <w:tblCellMar>
          <w:left w:w="70" w:type="dxa"/>
          <w:right w:w="70" w:type="dxa"/>
        </w:tblCellMar>
        <w:tblLook w:val="04A0" w:firstRow="1" w:lastRow="0" w:firstColumn="1" w:lastColumn="0" w:noHBand="0" w:noVBand="1"/>
      </w:tblPr>
      <w:tblGrid>
        <w:gridCol w:w="1276"/>
        <w:gridCol w:w="1559"/>
        <w:gridCol w:w="1701"/>
        <w:gridCol w:w="1560"/>
        <w:gridCol w:w="1417"/>
        <w:gridCol w:w="1559"/>
        <w:gridCol w:w="1418"/>
        <w:gridCol w:w="1276"/>
        <w:gridCol w:w="1417"/>
        <w:gridCol w:w="1418"/>
        <w:gridCol w:w="1559"/>
      </w:tblGrid>
      <w:tr w:rsidR="000E4EE9" w:rsidRPr="000E4EE9" w14:paraId="553E5A08" w14:textId="77777777">
        <w:trPr>
          <w:trHeight w:val="300"/>
        </w:trPr>
        <w:tc>
          <w:tcPr>
            <w:tcW w:w="1276" w:type="dxa"/>
            <w:vMerge w:val="restart"/>
            <w:tcBorders>
              <w:top w:val="nil"/>
              <w:left w:val="nil"/>
              <w:bottom w:val="single" w:sz="4" w:space="0" w:color="000000" w:themeColor="text1"/>
              <w:right w:val="nil"/>
            </w:tcBorders>
            <w:shd w:val="clear" w:color="auto" w:fill="E7E6E6" w:themeFill="background2"/>
            <w:vAlign w:val="center"/>
            <w:hideMark/>
          </w:tcPr>
          <w:p w14:paraId="7679FF32" w14:textId="77777777" w:rsidR="00AB05F6" w:rsidRPr="000E4EE9" w:rsidRDefault="00AB05F6">
            <w:pPr>
              <w:spacing w:after="0" w:line="240" w:lineRule="auto"/>
              <w:jc w:val="center"/>
              <w:rPr>
                <w:rFonts w:eastAsia="Times New Roman" w:cstheme="minorHAnsi"/>
                <w:sz w:val="14"/>
                <w:szCs w:val="14"/>
                <w:lang w:eastAsia="pt-BR"/>
              </w:rPr>
            </w:pPr>
            <w:r w:rsidRPr="000E4EE9">
              <w:rPr>
                <w:rFonts w:eastAsia="Times New Roman" w:cstheme="minorHAnsi"/>
                <w:b/>
                <w:bCs/>
                <w:sz w:val="22"/>
                <w:szCs w:val="22"/>
                <w:lang w:eastAsia="pt-BR"/>
              </w:rPr>
              <w:lastRenderedPageBreak/>
              <w:t>Políticas avaliadas</w:t>
            </w:r>
          </w:p>
        </w:tc>
        <w:tc>
          <w:tcPr>
            <w:tcW w:w="14884" w:type="dxa"/>
            <w:gridSpan w:val="10"/>
            <w:tcBorders>
              <w:top w:val="nil"/>
              <w:left w:val="nil"/>
              <w:bottom w:val="single" w:sz="4" w:space="0" w:color="auto"/>
              <w:right w:val="nil"/>
            </w:tcBorders>
            <w:shd w:val="clear" w:color="auto" w:fill="E7E6E6" w:themeFill="background2"/>
            <w:vAlign w:val="bottom"/>
            <w:hideMark/>
          </w:tcPr>
          <w:p w14:paraId="414027A9" w14:textId="243F1348" w:rsidR="00AB05F6" w:rsidRPr="000E4EE9" w:rsidRDefault="00831B0B" w:rsidP="00F311E5">
            <w:pPr>
              <w:spacing w:after="0" w:line="240" w:lineRule="auto"/>
              <w:jc w:val="center"/>
              <w:rPr>
                <w:rFonts w:eastAsia="Times New Roman" w:cstheme="minorHAnsi"/>
                <w:sz w:val="24"/>
                <w:szCs w:val="24"/>
                <w:lang w:eastAsia="pt-BR"/>
              </w:rPr>
            </w:pPr>
            <w:r w:rsidRPr="000E4EE9">
              <w:rPr>
                <w:rFonts w:eastAsia="Times New Roman" w:cstheme="minorHAnsi"/>
                <w:sz w:val="24"/>
                <w:szCs w:val="24"/>
                <w:lang w:eastAsia="pt-BR"/>
              </w:rPr>
              <w:t>APÊNDICE</w:t>
            </w:r>
            <w:r w:rsidR="00AB05F6" w:rsidRPr="000E4EE9">
              <w:rPr>
                <w:rFonts w:eastAsia="Times New Roman" w:cstheme="minorHAnsi"/>
                <w:sz w:val="24"/>
                <w:szCs w:val="24"/>
                <w:lang w:eastAsia="pt-BR"/>
              </w:rPr>
              <w:t xml:space="preserve"> </w:t>
            </w:r>
            <w:r w:rsidR="00F311E5" w:rsidRPr="000E4EE9">
              <w:rPr>
                <w:rFonts w:eastAsia="Times New Roman" w:cstheme="minorHAnsi"/>
                <w:sz w:val="24"/>
                <w:szCs w:val="24"/>
                <w:lang w:eastAsia="pt-BR"/>
              </w:rPr>
              <w:t>–</w:t>
            </w:r>
            <w:r w:rsidR="00AB05F6" w:rsidRPr="000E4EE9">
              <w:rPr>
                <w:rFonts w:eastAsia="Times New Roman" w:cstheme="minorHAnsi"/>
                <w:sz w:val="24"/>
                <w:szCs w:val="24"/>
                <w:lang w:eastAsia="pt-BR"/>
              </w:rPr>
              <w:t xml:space="preserve"> Resultados dos exames</w:t>
            </w:r>
          </w:p>
        </w:tc>
      </w:tr>
      <w:tr w:rsidR="000E4EE9" w:rsidRPr="000E4EE9" w14:paraId="47DA4BD4" w14:textId="77777777">
        <w:trPr>
          <w:trHeight w:val="480"/>
        </w:trPr>
        <w:tc>
          <w:tcPr>
            <w:tcW w:w="1276" w:type="dxa"/>
            <w:vMerge/>
            <w:vAlign w:val="center"/>
            <w:hideMark/>
          </w:tcPr>
          <w:p w14:paraId="5410C45D" w14:textId="77777777" w:rsidR="00AB05F6" w:rsidRPr="000E4EE9" w:rsidRDefault="00AB05F6">
            <w:pPr>
              <w:spacing w:after="0" w:line="240" w:lineRule="auto"/>
              <w:rPr>
                <w:rFonts w:eastAsia="Times New Roman" w:cstheme="minorHAnsi"/>
                <w:sz w:val="14"/>
                <w:szCs w:val="14"/>
                <w:lang w:eastAsia="pt-BR"/>
              </w:rPr>
            </w:pPr>
          </w:p>
        </w:tc>
        <w:tc>
          <w:tcPr>
            <w:tcW w:w="1559" w:type="dxa"/>
            <w:tcBorders>
              <w:top w:val="nil"/>
              <w:left w:val="single" w:sz="4" w:space="0" w:color="auto"/>
              <w:bottom w:val="single" w:sz="4" w:space="0" w:color="auto"/>
              <w:right w:val="single" w:sz="4" w:space="0" w:color="auto"/>
            </w:tcBorders>
            <w:shd w:val="clear" w:color="auto" w:fill="FFFFFF" w:themeFill="background1"/>
            <w:vAlign w:val="center"/>
            <w:hideMark/>
          </w:tcPr>
          <w:p w14:paraId="224A0D5C" w14:textId="77777777" w:rsidR="00AB05F6" w:rsidRPr="000E4EE9" w:rsidRDefault="00AB05F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Existe diagnóstico do problema, inclusive de suas causas e efeitos</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0DEF59A4" w14:textId="77777777" w:rsidR="00AB05F6" w:rsidRPr="000E4EE9" w:rsidRDefault="00AB05F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Foram identificados claramente os resultados esperados com a política.</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324EAC8A" w14:textId="77777777" w:rsidR="00AB05F6" w:rsidRPr="000E4EE9" w:rsidRDefault="00AB05F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Foi identificado claramente o público-alvo da política.</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0F3DFA4F" w14:textId="77777777" w:rsidR="00AB05F6" w:rsidRPr="000E4EE9" w:rsidRDefault="00AB05F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Foram definidos indicadores de desempenho que permitem mensurar a concretização dos objetivos da política.</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57B869D0" w14:textId="77777777" w:rsidR="00AB05F6" w:rsidRPr="000E4EE9" w:rsidRDefault="00AB05F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Há mecanismos que promovam a gestão participativa conforme a Resolução CNJ n. 221/2016</w:t>
            </w:r>
          </w:p>
        </w:tc>
        <w:tc>
          <w:tcPr>
            <w:tcW w:w="1418" w:type="dxa"/>
            <w:tcBorders>
              <w:top w:val="nil"/>
              <w:left w:val="nil"/>
              <w:bottom w:val="single" w:sz="4" w:space="0" w:color="auto"/>
              <w:right w:val="single" w:sz="4" w:space="0" w:color="auto"/>
            </w:tcBorders>
            <w:shd w:val="clear" w:color="auto" w:fill="FFFFFF" w:themeFill="background1"/>
            <w:vAlign w:val="center"/>
            <w:hideMark/>
          </w:tcPr>
          <w:p w14:paraId="58C0247B" w14:textId="77777777" w:rsidR="00AB05F6" w:rsidRPr="000E4EE9" w:rsidRDefault="00AB05F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Foram instituídos atos normativos que suportam a execução/operacionalização da política.</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5E446D4E" w14:textId="77777777" w:rsidR="00AB05F6" w:rsidRPr="000E4EE9" w:rsidRDefault="00AB05F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Existe um Plano de Gestão da Política</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02223563" w14:textId="77777777" w:rsidR="00AB05F6" w:rsidRPr="000E4EE9" w:rsidRDefault="00AB05F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Existe Plano de Comunicação da Política.</w:t>
            </w:r>
          </w:p>
        </w:tc>
        <w:tc>
          <w:tcPr>
            <w:tcW w:w="1418" w:type="dxa"/>
            <w:tcBorders>
              <w:top w:val="nil"/>
              <w:left w:val="nil"/>
              <w:bottom w:val="single" w:sz="4" w:space="0" w:color="auto"/>
              <w:right w:val="single" w:sz="4" w:space="0" w:color="auto"/>
            </w:tcBorders>
            <w:shd w:val="clear" w:color="auto" w:fill="FFFFFF" w:themeFill="background1"/>
            <w:vAlign w:val="center"/>
            <w:hideMark/>
          </w:tcPr>
          <w:p w14:paraId="7566C797" w14:textId="77777777" w:rsidR="00AB05F6" w:rsidRPr="000E4EE9" w:rsidRDefault="00AB05F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Há metas progressivas de desempenho com recorte temporal</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0303E7A5" w14:textId="77777777" w:rsidR="00AB05F6" w:rsidRPr="000E4EE9" w:rsidRDefault="00AB05F6">
            <w:pPr>
              <w:spacing w:after="0" w:line="240" w:lineRule="auto"/>
              <w:jc w:val="center"/>
              <w:rPr>
                <w:rFonts w:eastAsia="Times New Roman" w:cstheme="minorHAnsi"/>
                <w:sz w:val="14"/>
                <w:szCs w:val="14"/>
                <w:lang w:eastAsia="pt-BR"/>
              </w:rPr>
            </w:pPr>
            <w:r w:rsidRPr="000E4EE9">
              <w:rPr>
                <w:rFonts w:eastAsia="Times New Roman" w:cstheme="minorHAnsi"/>
                <w:sz w:val="14"/>
                <w:szCs w:val="14"/>
                <w:lang w:eastAsia="pt-BR"/>
              </w:rPr>
              <w:t>Há sistemática de transparência ativa sobre a política pública</w:t>
            </w:r>
          </w:p>
        </w:tc>
      </w:tr>
      <w:tr w:rsidR="000E4EE9" w:rsidRPr="000E4EE9" w14:paraId="6F63F05B" w14:textId="77777777">
        <w:trPr>
          <w:trHeight w:val="480"/>
        </w:trPr>
        <w:tc>
          <w:tcPr>
            <w:tcW w:w="1276"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1C9BE846" w14:textId="77777777" w:rsidR="00AB05F6" w:rsidRPr="000E4EE9" w:rsidRDefault="00AB05F6">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Política Judiciária de Gestão dos Precatórios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2A9142" w14:textId="77777777" w:rsidR="00AB05F6" w:rsidRPr="000E4EE9" w:rsidRDefault="00AB05F6">
            <w:pPr>
              <w:spacing w:after="0" w:line="240" w:lineRule="auto"/>
              <w:rPr>
                <w:rFonts w:eastAsia="Times New Roman" w:cstheme="minorHAnsi"/>
                <w:sz w:val="12"/>
                <w:szCs w:val="12"/>
                <w:lang w:eastAsia="pt-BR"/>
              </w:rPr>
            </w:pPr>
            <w:r w:rsidRPr="000E4EE9">
              <w:rPr>
                <w:rFonts w:cstheme="minorHAnsi"/>
                <w:b/>
                <w:bCs/>
                <w:sz w:val="14"/>
                <w:szCs w:val="14"/>
              </w:rPr>
              <w:t>Atendido parcialmente</w:t>
            </w:r>
            <w:r w:rsidRPr="000E4EE9">
              <w:rPr>
                <w:rFonts w:cstheme="minorHAnsi"/>
                <w:sz w:val="14"/>
                <w:szCs w:val="14"/>
              </w:rPr>
              <w:t>. Não foi localizado documento formal contendo essas informações de maneira sistematizada. Contudo, há documentos em que constam informações relativas ao presente teste. Nesse contexto, é possível inferir dos atos normativos e dos documentos analisados que se deseja mudar uma determinada situação, ou seja, o problema.</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14:paraId="101363ED" w14:textId="77777777" w:rsidR="00AB05F6" w:rsidRPr="000E4EE9" w:rsidRDefault="00AB05F6">
            <w:pPr>
              <w:spacing w:after="0" w:line="240" w:lineRule="auto"/>
              <w:rPr>
                <w:rFonts w:eastAsia="Times New Roman"/>
                <w:sz w:val="14"/>
                <w:szCs w:val="14"/>
                <w:lang w:eastAsia="pt-BR"/>
              </w:rPr>
            </w:pPr>
            <w:r w:rsidRPr="000E4EE9">
              <w:rPr>
                <w:b/>
                <w:sz w:val="14"/>
                <w:szCs w:val="14"/>
              </w:rPr>
              <w:t>Atendido</w:t>
            </w:r>
            <w:r w:rsidRPr="000E4EE9">
              <w:rPr>
                <w:sz w:val="14"/>
                <w:szCs w:val="14"/>
              </w:rPr>
              <w:t xml:space="preserve">. Há informações no </w:t>
            </w:r>
            <w:hyperlink r:id="rId144">
              <w:r w:rsidRPr="000E4EE9">
                <w:rPr>
                  <w:rStyle w:val="Hyperlink"/>
                  <w:color w:val="auto"/>
                  <w:sz w:val="14"/>
                  <w:szCs w:val="14"/>
                </w:rPr>
                <w:t>Plano de trabalho</w:t>
              </w:r>
            </w:hyperlink>
            <w:r w:rsidRPr="000E4EE9">
              <w:rPr>
                <w:sz w:val="14"/>
                <w:szCs w:val="14"/>
              </w:rPr>
              <w:t xml:space="preserve">  que corroboram essa conclusão.</w:t>
            </w:r>
          </w:p>
        </w:tc>
        <w:tc>
          <w:tcPr>
            <w:tcW w:w="1560" w:type="dxa"/>
            <w:tcBorders>
              <w:top w:val="single" w:sz="4" w:space="0" w:color="auto"/>
              <w:left w:val="nil"/>
              <w:bottom w:val="single" w:sz="4" w:space="0" w:color="auto"/>
              <w:right w:val="single" w:sz="4" w:space="0" w:color="auto"/>
            </w:tcBorders>
            <w:shd w:val="clear" w:color="auto" w:fill="F2F2F2" w:themeFill="background1" w:themeFillShade="F2"/>
          </w:tcPr>
          <w:p w14:paraId="52ED317F" w14:textId="77777777" w:rsidR="00AB05F6" w:rsidRPr="000E4EE9" w:rsidRDefault="00AB05F6">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 xml:space="preserve">. A própria política pública é bem delimitada, pois estabelece que trata sobre precatórios e tratam da reestruturação do sistema no âmbito dos tribunais de justiça. </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14:paraId="7090AA07" w14:textId="77777777" w:rsidR="00AB05F6" w:rsidRPr="000E4EE9" w:rsidRDefault="00AB05F6">
            <w:pPr>
              <w:spacing w:after="0" w:line="240" w:lineRule="auto"/>
              <w:rPr>
                <w:rFonts w:eastAsia="Times New Roman" w:cstheme="minorHAnsi"/>
                <w:sz w:val="10"/>
                <w:szCs w:val="10"/>
                <w:lang w:eastAsia="pt-BR"/>
              </w:rPr>
            </w:pPr>
            <w:r w:rsidRPr="000E4EE9">
              <w:rPr>
                <w:rFonts w:cstheme="minorHAnsi"/>
                <w:b/>
                <w:bCs/>
                <w:sz w:val="14"/>
                <w:szCs w:val="14"/>
              </w:rPr>
              <w:t>Atendido</w:t>
            </w:r>
            <w:r w:rsidRPr="000E4EE9">
              <w:rPr>
                <w:rFonts w:cstheme="minorHAnsi"/>
                <w:sz w:val="14"/>
                <w:szCs w:val="14"/>
              </w:rPr>
              <w:t xml:space="preserve">. Os indicadores podem ser encontrados nos anexos da Resolução CNJ n. 76/2009. </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tcPr>
          <w:p w14:paraId="78D7C706" w14:textId="77777777" w:rsidR="00AB05F6" w:rsidRPr="000E4EE9" w:rsidRDefault="00AB05F6">
            <w:pPr>
              <w:spacing w:after="0" w:line="240" w:lineRule="auto"/>
              <w:rPr>
                <w:rFonts w:eastAsia="Times New Roman"/>
                <w:sz w:val="10"/>
                <w:szCs w:val="10"/>
                <w:lang w:eastAsia="pt-BR"/>
              </w:rPr>
            </w:pPr>
            <w:r w:rsidRPr="000E4EE9">
              <w:rPr>
                <w:b/>
                <w:sz w:val="14"/>
                <w:szCs w:val="14"/>
              </w:rPr>
              <w:t>Atendido</w:t>
            </w:r>
            <w:r w:rsidRPr="000E4EE9">
              <w:rPr>
                <w:sz w:val="14"/>
                <w:szCs w:val="14"/>
              </w:rPr>
              <w:t xml:space="preserve">. Destaca-se que foram promovidos </w:t>
            </w:r>
            <w:hyperlink r:id="rId145">
              <w:r w:rsidRPr="000E4EE9">
                <w:rPr>
                  <w:rStyle w:val="Hyperlink"/>
                  <w:color w:val="auto"/>
                  <w:sz w:val="14"/>
                  <w:szCs w:val="14"/>
                </w:rPr>
                <w:t>encontros nacionais de precatórios.</w:t>
              </w:r>
            </w:hyperlink>
            <w:r w:rsidRPr="000E4EE9">
              <w:rPr>
                <w:sz w:val="14"/>
                <w:szCs w:val="14"/>
              </w:rPr>
              <w:t xml:space="preserve"> Como a resolução elenca um rol exemplificativo, entende-se que a realização de encontros nacionais é uma forma de promover a gestão participativa. </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14:paraId="08FB3462" w14:textId="77777777" w:rsidR="00AB05F6" w:rsidRPr="000E4EE9" w:rsidRDefault="00AB05F6">
            <w:pPr>
              <w:spacing w:after="0" w:line="240" w:lineRule="auto"/>
              <w:rPr>
                <w:sz w:val="14"/>
                <w:szCs w:val="14"/>
                <w:lang w:eastAsia="pt-BR"/>
              </w:rPr>
            </w:pPr>
            <w:r w:rsidRPr="000E4EE9">
              <w:rPr>
                <w:b/>
                <w:bCs/>
                <w:sz w:val="14"/>
                <w:szCs w:val="14"/>
              </w:rPr>
              <w:t>Atendido</w:t>
            </w:r>
            <w:r w:rsidRPr="000E4EE9">
              <w:rPr>
                <w:sz w:val="14"/>
                <w:szCs w:val="14"/>
              </w:rPr>
              <w:t xml:space="preserve">. Cita-se página da internet que elenca os </w:t>
            </w:r>
            <w:hyperlink r:id="rId146">
              <w:r w:rsidRPr="000E4EE9">
                <w:rPr>
                  <w:rStyle w:val="Hyperlink"/>
                  <w:color w:val="auto"/>
                  <w:sz w:val="14"/>
                  <w:szCs w:val="14"/>
                </w:rPr>
                <w:t>atos normativos</w:t>
              </w:r>
            </w:hyperlink>
            <w:r w:rsidRPr="000E4EE9">
              <w:rPr>
                <w:sz w:val="14"/>
                <w:szCs w:val="14"/>
              </w:rPr>
              <w:t xml:space="preserve"> da política.</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tcPr>
          <w:p w14:paraId="2815492D" w14:textId="77777777" w:rsidR="00AB05F6" w:rsidRPr="000E4EE9" w:rsidRDefault="00AB05F6">
            <w:pPr>
              <w:spacing w:after="0" w:line="240" w:lineRule="auto"/>
              <w:rPr>
                <w:rFonts w:eastAsia="Times New Roman"/>
                <w:sz w:val="14"/>
                <w:szCs w:val="14"/>
                <w:lang w:eastAsia="pt-BR"/>
              </w:rPr>
            </w:pPr>
            <w:r w:rsidRPr="000E4EE9">
              <w:rPr>
                <w:b/>
                <w:sz w:val="14"/>
                <w:szCs w:val="14"/>
              </w:rPr>
              <w:t xml:space="preserve">Atendido. </w:t>
            </w:r>
            <w:r w:rsidRPr="000E4EE9">
              <w:rPr>
                <w:b/>
                <w:bCs/>
                <w:sz w:val="14"/>
                <w:szCs w:val="14"/>
              </w:rPr>
              <w:t>F</w:t>
            </w:r>
            <w:r w:rsidRPr="000E4EE9">
              <w:rPr>
                <w:sz w:val="14"/>
                <w:szCs w:val="14"/>
              </w:rPr>
              <w:t xml:space="preserve">oi localizado Documento denominada </w:t>
            </w:r>
            <w:hyperlink r:id="rId147">
              <w:r w:rsidRPr="000E4EE9">
                <w:rPr>
                  <w:rStyle w:val="Hyperlink"/>
                  <w:color w:val="auto"/>
                  <w:sz w:val="14"/>
                  <w:szCs w:val="14"/>
                </w:rPr>
                <w:t>Plano de Trabalho</w:t>
              </w:r>
            </w:hyperlink>
            <w:r w:rsidRPr="000E4EE9">
              <w:rPr>
                <w:sz w:val="14"/>
                <w:szCs w:val="14"/>
              </w:rPr>
              <w:t xml:space="preserve">, onde constam diretrizes a seguir. Há também a identificação dos resultados esperados com a implementação da política. </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14:paraId="53A51851" w14:textId="77777777" w:rsidR="00AB05F6" w:rsidRPr="000E4EE9" w:rsidRDefault="00AB05F6">
            <w:pPr>
              <w:spacing w:after="0" w:line="240" w:lineRule="auto"/>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xml:space="preserve">. Não foi localizado, foi pesquisado na página da internet da política. </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14:paraId="7FA2B483" w14:textId="77777777" w:rsidR="00AB05F6" w:rsidRPr="000E4EE9" w:rsidRDefault="00AB05F6">
            <w:pPr>
              <w:spacing w:after="0" w:line="240" w:lineRule="auto"/>
              <w:rPr>
                <w:rFonts w:eastAsia="Times New Roman"/>
                <w:sz w:val="14"/>
                <w:szCs w:val="14"/>
                <w:lang w:eastAsia="pt-BR"/>
              </w:rPr>
            </w:pPr>
            <w:r w:rsidRPr="000E4EE9">
              <w:rPr>
                <w:b/>
                <w:sz w:val="14"/>
                <w:szCs w:val="14"/>
              </w:rPr>
              <w:t>Atendido parcialmente</w:t>
            </w:r>
            <w:r w:rsidRPr="000E4EE9">
              <w:rPr>
                <w:sz w:val="14"/>
                <w:szCs w:val="14"/>
              </w:rPr>
              <w:t xml:space="preserve">. Nesse ponto, ressalta-se que não foi localizado documento contendo tais informações. Contudo, de forma geral, há metas definidas, relatórios de execução e metas no </w:t>
            </w:r>
            <w:hyperlink r:id="rId148">
              <w:r w:rsidRPr="000E4EE9">
                <w:rPr>
                  <w:rStyle w:val="Hyperlink"/>
                  <w:color w:val="auto"/>
                  <w:sz w:val="14"/>
                  <w:szCs w:val="14"/>
                </w:rPr>
                <w:t>plano de reestruturação</w:t>
              </w:r>
            </w:hyperlink>
            <w:r w:rsidRPr="000E4EE9">
              <w:rPr>
                <w:sz w:val="14"/>
                <w:szCs w:val="14"/>
              </w:rPr>
              <w:t>.</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tcPr>
          <w:p w14:paraId="1FF404AC" w14:textId="77777777" w:rsidR="00AB05F6" w:rsidRPr="000E4EE9" w:rsidRDefault="00AB05F6">
            <w:pPr>
              <w:spacing w:after="0" w:line="240" w:lineRule="auto"/>
              <w:rPr>
                <w:rFonts w:eastAsia="Times New Roman" w:cstheme="minorHAnsi"/>
                <w:sz w:val="14"/>
                <w:szCs w:val="14"/>
                <w:lang w:eastAsia="pt-BR"/>
              </w:rPr>
            </w:pPr>
            <w:r w:rsidRPr="000E4EE9">
              <w:rPr>
                <w:b/>
                <w:sz w:val="14"/>
                <w:szCs w:val="14"/>
              </w:rPr>
              <w:t>Atendido</w:t>
            </w:r>
            <w:r w:rsidRPr="000E4EE9">
              <w:rPr>
                <w:sz w:val="14"/>
                <w:szCs w:val="14"/>
              </w:rPr>
              <w:t xml:space="preserve">. Há transparência ativa, pois a política possui página no site do CNJ. Nela, é possível verificar a existência de documentos, que descrevem a política e que demonstram a atuação, além de trazer relatórios, o arcabouço normativo, as memórias das reuniões realizadas pelo Comitê Nacional de Precatórios etc..  </w:t>
            </w:r>
          </w:p>
        </w:tc>
      </w:tr>
      <w:tr w:rsidR="000E4EE9" w:rsidRPr="000E4EE9" w14:paraId="2ACD58E1" w14:textId="77777777">
        <w:trPr>
          <w:trHeight w:val="480"/>
        </w:trPr>
        <w:tc>
          <w:tcPr>
            <w:tcW w:w="1276" w:type="dxa"/>
            <w:tcBorders>
              <w:top w:val="single" w:sz="4" w:space="0" w:color="auto"/>
              <w:left w:val="single" w:sz="4" w:space="0" w:color="auto"/>
              <w:bottom w:val="single" w:sz="4" w:space="0" w:color="auto"/>
              <w:right w:val="nil"/>
            </w:tcBorders>
            <w:shd w:val="clear" w:color="auto" w:fill="FFFFFF" w:themeFill="background1"/>
            <w:vAlign w:val="center"/>
          </w:tcPr>
          <w:p w14:paraId="6808C3E6" w14:textId="77777777" w:rsidR="00AB05F6" w:rsidRPr="000E4EE9" w:rsidRDefault="00AB05F6">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Política Judiciária Nacional de tratamento adequado dos conflitos de interesses no âmbito do Poder Judiciário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33503DAD" w14:textId="01CFF017" w:rsidR="00AB05F6" w:rsidRPr="000E4EE9" w:rsidRDefault="00AB05F6">
            <w:pPr>
              <w:spacing w:after="0" w:line="240" w:lineRule="auto"/>
              <w:rPr>
                <w:rFonts w:eastAsia="Times New Roman" w:cstheme="minorHAnsi"/>
                <w:sz w:val="12"/>
                <w:szCs w:val="12"/>
                <w:lang w:eastAsia="pt-BR"/>
              </w:rPr>
            </w:pPr>
            <w:r w:rsidRPr="000E4EE9">
              <w:rPr>
                <w:rFonts w:cstheme="minorHAnsi"/>
                <w:b/>
                <w:bCs/>
                <w:sz w:val="14"/>
                <w:szCs w:val="14"/>
              </w:rPr>
              <w:t>Atendido</w:t>
            </w:r>
            <w:r w:rsidRPr="000E4EE9">
              <w:rPr>
                <w:rFonts w:cstheme="minorHAnsi"/>
                <w:sz w:val="14"/>
                <w:szCs w:val="14"/>
              </w:rPr>
              <w:t xml:space="preserve">. Foi encontrado </w:t>
            </w:r>
            <w:hyperlink r:id="rId149" w:history="1">
              <w:r w:rsidRPr="000E4EE9">
                <w:rPr>
                  <w:rStyle w:val="Hyperlink"/>
                  <w:rFonts w:cstheme="minorHAnsi"/>
                  <w:color w:val="auto"/>
                  <w:sz w:val="14"/>
                  <w:szCs w:val="14"/>
                </w:rPr>
                <w:t>relatório</w:t>
              </w:r>
            </w:hyperlink>
            <w:r w:rsidRPr="000E4EE9">
              <w:rPr>
                <w:rFonts w:cstheme="minorHAnsi"/>
                <w:sz w:val="14"/>
                <w:szCs w:val="14"/>
              </w:rPr>
              <w:t xml:space="preserve"> cuja parte introdutória e a parte de noções preliminares apresentam uma visão geral diagnóstica do problema, inclusive com suas causas e efeitos.</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285AD7A3" w14:textId="77777777" w:rsidR="00AB05F6" w:rsidRPr="000E4EE9" w:rsidRDefault="00AB05F6">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 xml:space="preserve">. Na Resolução CNJ n. 125/2010, nos </w:t>
            </w:r>
            <w:proofErr w:type="spellStart"/>
            <w:r w:rsidRPr="000E4EE9">
              <w:rPr>
                <w:rFonts w:cstheme="minorHAnsi"/>
                <w:sz w:val="14"/>
                <w:szCs w:val="14"/>
              </w:rPr>
              <w:t>arts</w:t>
            </w:r>
            <w:proofErr w:type="spellEnd"/>
            <w:r w:rsidRPr="000E4EE9">
              <w:rPr>
                <w:rFonts w:cstheme="minorHAnsi"/>
                <w:sz w:val="14"/>
                <w:szCs w:val="14"/>
              </w:rPr>
              <w:t xml:space="preserve">. 6º e 7º, isso está explicitado. </w:t>
            </w:r>
          </w:p>
        </w:tc>
        <w:tc>
          <w:tcPr>
            <w:tcW w:w="1560" w:type="dxa"/>
            <w:tcBorders>
              <w:top w:val="single" w:sz="4" w:space="0" w:color="auto"/>
              <w:left w:val="nil"/>
              <w:bottom w:val="single" w:sz="4" w:space="0" w:color="auto"/>
              <w:right w:val="single" w:sz="4" w:space="0" w:color="auto"/>
            </w:tcBorders>
            <w:shd w:val="clear" w:color="auto" w:fill="FFFFFF" w:themeFill="background1"/>
          </w:tcPr>
          <w:p w14:paraId="400F4E20" w14:textId="77777777" w:rsidR="00AB05F6" w:rsidRPr="000E4EE9" w:rsidRDefault="00AB05F6">
            <w:pPr>
              <w:spacing w:after="0" w:line="240" w:lineRule="auto"/>
              <w:rPr>
                <w:rFonts w:eastAsia="Times New Roman"/>
                <w:sz w:val="14"/>
                <w:szCs w:val="14"/>
                <w:lang w:eastAsia="pt-BR"/>
              </w:rPr>
            </w:pPr>
            <w:r w:rsidRPr="000E4EE9">
              <w:rPr>
                <w:b/>
                <w:sz w:val="14"/>
                <w:szCs w:val="14"/>
              </w:rPr>
              <w:t>Atendido</w:t>
            </w:r>
            <w:r w:rsidRPr="000E4EE9">
              <w:rPr>
                <w:sz w:val="14"/>
                <w:szCs w:val="14"/>
              </w:rPr>
              <w:t xml:space="preserve">. O público-alvo são as pessoas em busca de conciliação e mediação. São os cidadãos que buscam o judiciário. Como se vê da pg. 44 do </w:t>
            </w:r>
            <w:hyperlink r:id="rId150">
              <w:r w:rsidRPr="000E4EE9">
                <w:rPr>
                  <w:rStyle w:val="Hyperlink"/>
                  <w:color w:val="auto"/>
                  <w:sz w:val="14"/>
                  <w:szCs w:val="14"/>
                </w:rPr>
                <w:t>6º Manual de Mediação Judicial</w:t>
              </w:r>
            </w:hyperlink>
            <w:r w:rsidRPr="000E4EE9">
              <w:rPr>
                <w:sz w:val="14"/>
                <w:szCs w:val="14"/>
              </w:rPr>
              <w:t xml:space="preserve">. </w:t>
            </w:r>
          </w:p>
        </w:tc>
        <w:tc>
          <w:tcPr>
            <w:tcW w:w="1417" w:type="dxa"/>
            <w:tcBorders>
              <w:top w:val="single" w:sz="4" w:space="0" w:color="auto"/>
              <w:left w:val="nil"/>
              <w:bottom w:val="single" w:sz="4" w:space="0" w:color="auto"/>
              <w:right w:val="single" w:sz="4" w:space="0" w:color="auto"/>
            </w:tcBorders>
            <w:shd w:val="clear" w:color="auto" w:fill="FFFFFF" w:themeFill="background1"/>
          </w:tcPr>
          <w:p w14:paraId="2634E729" w14:textId="213A4340" w:rsidR="00AB05F6" w:rsidRPr="000E4EE9" w:rsidRDefault="00AB05F6">
            <w:pPr>
              <w:spacing w:after="0" w:line="240" w:lineRule="auto"/>
              <w:rPr>
                <w:rFonts w:eastAsia="Times New Roman" w:cstheme="minorHAnsi"/>
                <w:sz w:val="10"/>
                <w:szCs w:val="10"/>
                <w:lang w:eastAsia="pt-BR"/>
              </w:rPr>
            </w:pPr>
            <w:r w:rsidRPr="000E4EE9">
              <w:rPr>
                <w:rFonts w:cstheme="minorHAnsi"/>
                <w:b/>
                <w:bCs/>
                <w:sz w:val="14"/>
                <w:szCs w:val="14"/>
              </w:rPr>
              <w:t>Atendido</w:t>
            </w:r>
            <w:r w:rsidRPr="000E4EE9">
              <w:rPr>
                <w:rFonts w:cstheme="minorHAnsi"/>
                <w:sz w:val="14"/>
                <w:szCs w:val="14"/>
              </w:rPr>
              <w:t xml:space="preserve">. Há indicadores de desempenho para a política evidenciados na </w:t>
            </w:r>
            <w:hyperlink r:id="rId151" w:history="1">
              <w:r w:rsidRPr="000E4EE9">
                <w:rPr>
                  <w:rStyle w:val="Hyperlink"/>
                  <w:rFonts w:cstheme="minorHAnsi"/>
                  <w:color w:val="auto"/>
                  <w:sz w:val="14"/>
                  <w:szCs w:val="14"/>
                </w:rPr>
                <w:t>página dedicada à política</w:t>
              </w:r>
            </w:hyperlink>
            <w:r w:rsidRPr="000E4EE9">
              <w:rPr>
                <w:rFonts w:cstheme="minorHAnsi"/>
                <w:sz w:val="14"/>
                <w:szCs w:val="14"/>
              </w:rPr>
              <w:t xml:space="preserve">. </w:t>
            </w:r>
          </w:p>
        </w:tc>
        <w:tc>
          <w:tcPr>
            <w:tcW w:w="1559" w:type="dxa"/>
            <w:tcBorders>
              <w:top w:val="single" w:sz="4" w:space="0" w:color="auto"/>
              <w:left w:val="nil"/>
              <w:bottom w:val="single" w:sz="4" w:space="0" w:color="auto"/>
              <w:right w:val="single" w:sz="4" w:space="0" w:color="auto"/>
            </w:tcBorders>
            <w:shd w:val="clear" w:color="auto" w:fill="FFFFFF" w:themeFill="background1"/>
          </w:tcPr>
          <w:p w14:paraId="5694D8F3" w14:textId="5332BE20" w:rsidR="00AB05F6" w:rsidRPr="000E4EE9" w:rsidRDefault="00AB05F6">
            <w:pPr>
              <w:spacing w:after="0" w:line="240" w:lineRule="auto"/>
              <w:rPr>
                <w:rFonts w:eastAsia="Times New Roman" w:cstheme="minorHAnsi"/>
                <w:sz w:val="10"/>
                <w:szCs w:val="10"/>
                <w:lang w:eastAsia="pt-BR"/>
              </w:rPr>
            </w:pPr>
            <w:r w:rsidRPr="000E4EE9">
              <w:rPr>
                <w:rFonts w:cstheme="minorHAnsi"/>
                <w:b/>
                <w:bCs/>
                <w:sz w:val="14"/>
                <w:szCs w:val="14"/>
              </w:rPr>
              <w:t>Atendido</w:t>
            </w:r>
            <w:r w:rsidRPr="000E4EE9">
              <w:rPr>
                <w:rFonts w:cstheme="minorHAnsi"/>
                <w:sz w:val="14"/>
                <w:szCs w:val="14"/>
              </w:rPr>
              <w:t xml:space="preserve">. Sobre isso, será realizada a </w:t>
            </w:r>
            <w:hyperlink r:id="rId152" w:history="1">
              <w:r w:rsidRPr="000E4EE9">
                <w:rPr>
                  <w:rStyle w:val="Hyperlink"/>
                  <w:rFonts w:cstheme="minorHAnsi"/>
                  <w:color w:val="auto"/>
                  <w:sz w:val="14"/>
                  <w:szCs w:val="14"/>
                </w:rPr>
                <w:t>semana nacional de conciliação</w:t>
              </w:r>
            </w:hyperlink>
            <w:r w:rsidRPr="000E4EE9">
              <w:rPr>
                <w:rFonts w:cstheme="minorHAnsi"/>
                <w:sz w:val="14"/>
                <w:szCs w:val="14"/>
              </w:rPr>
              <w:t xml:space="preserve">. Além disso, foram realizadas conferências, encontros e um seminário, como se vê de </w:t>
            </w:r>
            <w:hyperlink r:id="rId153" w:history="1">
              <w:r w:rsidRPr="000E4EE9">
                <w:rPr>
                  <w:rStyle w:val="Hyperlink"/>
                  <w:rFonts w:cstheme="minorHAnsi"/>
                  <w:color w:val="auto"/>
                  <w:sz w:val="14"/>
                  <w:szCs w:val="14"/>
                </w:rPr>
                <w:t>página do portal do CNJ</w:t>
              </w:r>
            </w:hyperlink>
            <w:r w:rsidRPr="000E4EE9">
              <w:rPr>
                <w:rFonts w:cstheme="minorHAnsi"/>
                <w:sz w:val="14"/>
                <w:szCs w:val="14"/>
              </w:rPr>
              <w:t xml:space="preserve"> sobre o tema.  </w:t>
            </w:r>
          </w:p>
        </w:tc>
        <w:tc>
          <w:tcPr>
            <w:tcW w:w="1418" w:type="dxa"/>
            <w:tcBorders>
              <w:top w:val="single" w:sz="4" w:space="0" w:color="auto"/>
              <w:left w:val="nil"/>
              <w:bottom w:val="single" w:sz="4" w:space="0" w:color="auto"/>
              <w:right w:val="single" w:sz="4" w:space="0" w:color="auto"/>
            </w:tcBorders>
            <w:shd w:val="clear" w:color="auto" w:fill="FFFFFF" w:themeFill="background1"/>
          </w:tcPr>
          <w:p w14:paraId="2753BFF1" w14:textId="77777777" w:rsidR="00AB05F6" w:rsidRPr="000E4EE9" w:rsidRDefault="00AB05F6">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 xml:space="preserve">. Nesse sentido, destaque para a Resolução CNJ n. 125/2010. </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52F735F9" w14:textId="77777777" w:rsidR="00AB05F6" w:rsidRPr="000E4EE9" w:rsidRDefault="00AB05F6">
            <w:pPr>
              <w:spacing w:after="0" w:line="240" w:lineRule="auto"/>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xml:space="preserve">. Não foi encontrado no site do CNJ, na área dedicada à política um Plano de Gestão da política. Há um </w:t>
            </w:r>
            <w:proofErr w:type="spellStart"/>
            <w:r w:rsidRPr="000E4EE9">
              <w:rPr>
                <w:rFonts w:cstheme="minorHAnsi"/>
                <w:sz w:val="14"/>
                <w:szCs w:val="14"/>
              </w:rPr>
              <w:t>submenu</w:t>
            </w:r>
            <w:proofErr w:type="spellEnd"/>
            <w:r w:rsidRPr="000E4EE9">
              <w:rPr>
                <w:rFonts w:cstheme="minorHAnsi"/>
                <w:sz w:val="14"/>
                <w:szCs w:val="14"/>
              </w:rPr>
              <w:t xml:space="preserve"> escrito "Plano de Gestão", mas não é possível entrar nele e visualizar seu conteúdo. </w:t>
            </w:r>
          </w:p>
        </w:tc>
        <w:tc>
          <w:tcPr>
            <w:tcW w:w="1417" w:type="dxa"/>
            <w:tcBorders>
              <w:top w:val="single" w:sz="4" w:space="0" w:color="auto"/>
              <w:left w:val="nil"/>
              <w:bottom w:val="single" w:sz="4" w:space="0" w:color="auto"/>
              <w:right w:val="single" w:sz="4" w:space="0" w:color="auto"/>
            </w:tcBorders>
            <w:shd w:val="clear" w:color="auto" w:fill="FFFFFF" w:themeFill="background1"/>
          </w:tcPr>
          <w:p w14:paraId="70DE7EDA" w14:textId="77777777" w:rsidR="00AB05F6" w:rsidRPr="000E4EE9" w:rsidRDefault="00AB05F6">
            <w:pPr>
              <w:spacing w:after="0" w:line="240" w:lineRule="auto"/>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xml:space="preserve">. Não foi localizado. Foi pesquisado na página da internet da política. </w:t>
            </w:r>
          </w:p>
        </w:tc>
        <w:tc>
          <w:tcPr>
            <w:tcW w:w="1418" w:type="dxa"/>
            <w:tcBorders>
              <w:top w:val="single" w:sz="4" w:space="0" w:color="auto"/>
              <w:left w:val="nil"/>
              <w:bottom w:val="single" w:sz="4" w:space="0" w:color="auto"/>
              <w:right w:val="single" w:sz="4" w:space="0" w:color="auto"/>
            </w:tcBorders>
            <w:shd w:val="clear" w:color="auto" w:fill="FFFFFF" w:themeFill="background1"/>
          </w:tcPr>
          <w:p w14:paraId="22B55287" w14:textId="77777777" w:rsidR="00AB05F6" w:rsidRPr="000E4EE9" w:rsidRDefault="00AB05F6">
            <w:pPr>
              <w:spacing w:after="0" w:line="240" w:lineRule="auto"/>
              <w:rPr>
                <w:rFonts w:eastAsia="Times New Roman" w:cstheme="minorHAnsi"/>
                <w:sz w:val="14"/>
                <w:szCs w:val="14"/>
                <w:lang w:eastAsia="pt-BR"/>
              </w:rPr>
            </w:pPr>
            <w:r w:rsidRPr="000E4EE9">
              <w:rPr>
                <w:rFonts w:cstheme="minorHAnsi"/>
                <w:b/>
                <w:bCs/>
                <w:sz w:val="14"/>
                <w:szCs w:val="14"/>
              </w:rPr>
              <w:t>Não atendido</w:t>
            </w:r>
            <w:r w:rsidRPr="000E4EE9">
              <w:rPr>
                <w:rFonts w:cstheme="minorHAnsi"/>
                <w:sz w:val="14"/>
                <w:szCs w:val="14"/>
              </w:rPr>
              <w:t xml:space="preserve">. Não foi encontrado no site do CNJ, na área dedicada à política, metas progressivas de desempenho com recorte temporal. </w:t>
            </w:r>
          </w:p>
        </w:tc>
        <w:tc>
          <w:tcPr>
            <w:tcW w:w="1559" w:type="dxa"/>
            <w:tcBorders>
              <w:top w:val="single" w:sz="4" w:space="0" w:color="auto"/>
              <w:left w:val="nil"/>
              <w:bottom w:val="single" w:sz="4" w:space="0" w:color="auto"/>
              <w:right w:val="single" w:sz="4" w:space="0" w:color="auto"/>
            </w:tcBorders>
            <w:shd w:val="clear" w:color="auto" w:fill="FFFFFF" w:themeFill="background1"/>
          </w:tcPr>
          <w:p w14:paraId="212BDD16" w14:textId="77777777" w:rsidR="00AB05F6" w:rsidRPr="000E4EE9" w:rsidRDefault="00AB05F6">
            <w:pPr>
              <w:spacing w:after="0" w:line="240" w:lineRule="auto"/>
              <w:rPr>
                <w:rFonts w:eastAsia="Times New Roman" w:cstheme="minorHAnsi"/>
                <w:sz w:val="14"/>
                <w:szCs w:val="14"/>
                <w:lang w:eastAsia="pt-BR"/>
              </w:rPr>
            </w:pPr>
            <w:r w:rsidRPr="000E4EE9">
              <w:rPr>
                <w:rFonts w:cstheme="minorHAnsi"/>
                <w:b/>
                <w:bCs/>
                <w:sz w:val="14"/>
                <w:szCs w:val="14"/>
              </w:rPr>
              <w:t>Atendido</w:t>
            </w:r>
            <w:r w:rsidRPr="000E4EE9">
              <w:rPr>
                <w:rFonts w:cstheme="minorHAnsi"/>
                <w:sz w:val="14"/>
                <w:szCs w:val="14"/>
              </w:rPr>
              <w:t>. Há página da internet com informações sobre a política, caracterizando transparência ativa.</w:t>
            </w:r>
          </w:p>
        </w:tc>
      </w:tr>
      <w:tr w:rsidR="000E4EE9" w:rsidRPr="000E4EE9" w14:paraId="333D282D" w14:textId="77777777" w:rsidTr="00CF2607">
        <w:trPr>
          <w:trHeight w:val="480"/>
        </w:trPr>
        <w:tc>
          <w:tcPr>
            <w:tcW w:w="1276"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113A4969" w14:textId="63AFF895" w:rsidR="007C4A93" w:rsidRPr="000E4EE9" w:rsidRDefault="007C4A93" w:rsidP="007C4A93">
            <w:pPr>
              <w:spacing w:after="0" w:line="240" w:lineRule="auto"/>
              <w:rPr>
                <w:rFonts w:eastAsia="Times New Roman" w:cstheme="minorHAnsi"/>
                <w:sz w:val="14"/>
                <w:szCs w:val="14"/>
                <w:lang w:eastAsia="pt-BR"/>
              </w:rPr>
            </w:pPr>
            <w:r w:rsidRPr="000E4EE9">
              <w:rPr>
                <w:rFonts w:eastAsia="Times New Roman" w:cstheme="minorHAnsi"/>
                <w:sz w:val="14"/>
                <w:szCs w:val="14"/>
                <w:lang w:eastAsia="pt-BR"/>
              </w:rPr>
              <w:t>Política Judiciária de monitoramento e resolução das demandas de assistência à saúde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1EFDD7" w14:textId="70E0600A" w:rsidR="007C4A93" w:rsidRPr="000E4EE9" w:rsidRDefault="007C4A93" w:rsidP="007C4A93">
            <w:pPr>
              <w:spacing w:after="0" w:line="240" w:lineRule="auto"/>
              <w:rPr>
                <w:rFonts w:cstheme="minorHAnsi"/>
                <w:b/>
                <w:bCs/>
                <w:sz w:val="14"/>
                <w:szCs w:val="14"/>
              </w:rPr>
            </w:pPr>
            <w:r w:rsidRPr="000E4EE9">
              <w:rPr>
                <w:rFonts w:cstheme="minorHAnsi"/>
                <w:b/>
                <w:bCs/>
                <w:sz w:val="14"/>
                <w:szCs w:val="14"/>
              </w:rPr>
              <w:t>Atendido parcialmente</w:t>
            </w:r>
            <w:r w:rsidRPr="000E4EE9">
              <w:rPr>
                <w:rFonts w:cstheme="minorHAnsi"/>
                <w:sz w:val="14"/>
                <w:szCs w:val="14"/>
              </w:rPr>
              <w:t xml:space="preserve">. Foi instituído grupo de trabalho por meio da Portaria n. 650, de 20 de novembro de 2009 para elaborar estudos e propor medidas, ou seja, ocorreu um diagnóstico em alguma medida. Porém, não foi encontrado documento formal com as causas e efeitos do problema. </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14:paraId="33FCD987" w14:textId="6AD15FC2" w:rsidR="007C4A93" w:rsidRPr="000E4EE9" w:rsidRDefault="007C4A93" w:rsidP="007C4A93">
            <w:pPr>
              <w:spacing w:after="0" w:line="240" w:lineRule="auto"/>
              <w:rPr>
                <w:rFonts w:cstheme="minorHAnsi"/>
                <w:b/>
                <w:bCs/>
                <w:sz w:val="14"/>
                <w:szCs w:val="14"/>
              </w:rPr>
            </w:pPr>
            <w:r w:rsidRPr="000E4EE9">
              <w:rPr>
                <w:rFonts w:cstheme="minorHAnsi"/>
                <w:b/>
                <w:bCs/>
                <w:sz w:val="14"/>
                <w:szCs w:val="14"/>
              </w:rPr>
              <w:t>Atendido</w:t>
            </w:r>
            <w:r w:rsidRPr="000E4EE9">
              <w:rPr>
                <w:rFonts w:cstheme="minorHAnsi"/>
                <w:sz w:val="14"/>
                <w:szCs w:val="14"/>
              </w:rPr>
              <w:t xml:space="preserve">. Como consta no art. 2 da Resolução n. 107/2010. </w:t>
            </w:r>
          </w:p>
        </w:tc>
        <w:tc>
          <w:tcPr>
            <w:tcW w:w="1560" w:type="dxa"/>
            <w:tcBorders>
              <w:top w:val="single" w:sz="4" w:space="0" w:color="auto"/>
              <w:left w:val="nil"/>
              <w:bottom w:val="single" w:sz="4" w:space="0" w:color="auto"/>
              <w:right w:val="single" w:sz="4" w:space="0" w:color="auto"/>
            </w:tcBorders>
            <w:shd w:val="clear" w:color="auto" w:fill="F2F2F2" w:themeFill="background1" w:themeFillShade="F2"/>
          </w:tcPr>
          <w:p w14:paraId="0631E145" w14:textId="7D5386B1" w:rsidR="007C4A93" w:rsidRPr="000E4EE9" w:rsidRDefault="007C4A93" w:rsidP="007C4A93">
            <w:pPr>
              <w:spacing w:after="0" w:line="240" w:lineRule="auto"/>
              <w:rPr>
                <w:b/>
                <w:sz w:val="14"/>
                <w:szCs w:val="14"/>
              </w:rPr>
            </w:pPr>
            <w:r w:rsidRPr="000E4EE9">
              <w:rPr>
                <w:b/>
                <w:bCs/>
                <w:sz w:val="14"/>
                <w:szCs w:val="14"/>
              </w:rPr>
              <w:t>Atendido</w:t>
            </w:r>
            <w:r w:rsidRPr="000E4EE9">
              <w:rPr>
                <w:sz w:val="14"/>
                <w:szCs w:val="14"/>
              </w:rPr>
              <w:t>. Não há um público-alvo de pessoas, mas o objetivo e o alvo da política estão no próprio nome da política. Eles são evidenciados n</w:t>
            </w:r>
            <w:hyperlink r:id="rId154">
              <w:r w:rsidRPr="000E4EE9">
                <w:rPr>
                  <w:rStyle w:val="Hyperlink"/>
                  <w:color w:val="auto"/>
                  <w:sz w:val="14"/>
                  <w:szCs w:val="14"/>
                </w:rPr>
                <w:t>a página da política</w:t>
              </w:r>
            </w:hyperlink>
            <w:r w:rsidRPr="000E4EE9">
              <w:rPr>
                <w:sz w:val="14"/>
                <w:szCs w:val="14"/>
              </w:rPr>
              <w:t>. </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14:paraId="429BC3A5" w14:textId="08631FD4" w:rsidR="007C4A93" w:rsidRPr="000E4EE9" w:rsidRDefault="007C4A93" w:rsidP="007C4A93">
            <w:pPr>
              <w:spacing w:after="0" w:line="240" w:lineRule="auto"/>
              <w:rPr>
                <w:rFonts w:cstheme="minorHAnsi"/>
                <w:b/>
                <w:bCs/>
                <w:sz w:val="14"/>
                <w:szCs w:val="14"/>
              </w:rPr>
            </w:pPr>
            <w:r w:rsidRPr="000E4EE9">
              <w:rPr>
                <w:rFonts w:cstheme="minorHAnsi"/>
                <w:b/>
                <w:bCs/>
                <w:sz w:val="14"/>
                <w:szCs w:val="14"/>
              </w:rPr>
              <w:t>Não atendido</w:t>
            </w:r>
            <w:r w:rsidRPr="000E4EE9">
              <w:rPr>
                <w:rFonts w:cstheme="minorHAnsi"/>
                <w:sz w:val="14"/>
                <w:szCs w:val="14"/>
              </w:rPr>
              <w:t xml:space="preserve">. Não foi localizado. Foi pesquisado na página da internet da política. </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tcPr>
          <w:p w14:paraId="6CAD77E4" w14:textId="5DC8AE4D" w:rsidR="007C4A93" w:rsidRPr="000E4EE9" w:rsidRDefault="007C4A93" w:rsidP="007C4A93">
            <w:pPr>
              <w:spacing w:after="0" w:line="240" w:lineRule="auto"/>
              <w:rPr>
                <w:rFonts w:cstheme="minorHAnsi"/>
                <w:b/>
                <w:bCs/>
                <w:sz w:val="14"/>
                <w:szCs w:val="14"/>
              </w:rPr>
            </w:pPr>
            <w:r w:rsidRPr="000E4EE9">
              <w:rPr>
                <w:rFonts w:cstheme="minorHAnsi"/>
                <w:b/>
                <w:bCs/>
                <w:sz w:val="14"/>
                <w:szCs w:val="14"/>
              </w:rPr>
              <w:t>Atendido</w:t>
            </w:r>
            <w:r w:rsidRPr="000E4EE9">
              <w:rPr>
                <w:rFonts w:cstheme="minorHAnsi"/>
                <w:sz w:val="14"/>
                <w:szCs w:val="14"/>
              </w:rPr>
              <w:t xml:space="preserve">. Foi feita uma audiência pública, bem como foram realizadas 5 jornadas de Direito da Saúde. </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14:paraId="55DD55B2" w14:textId="76D3B934" w:rsidR="007C4A93" w:rsidRPr="000E4EE9" w:rsidRDefault="007C4A93" w:rsidP="007C4A93">
            <w:pPr>
              <w:spacing w:after="0" w:line="240" w:lineRule="auto"/>
              <w:rPr>
                <w:rFonts w:cstheme="minorHAnsi"/>
                <w:b/>
                <w:bCs/>
                <w:sz w:val="14"/>
                <w:szCs w:val="14"/>
              </w:rPr>
            </w:pPr>
            <w:r w:rsidRPr="000E4EE9">
              <w:rPr>
                <w:rFonts w:cstheme="minorHAnsi"/>
                <w:b/>
                <w:bCs/>
                <w:sz w:val="14"/>
                <w:szCs w:val="14"/>
              </w:rPr>
              <w:t>Atendido</w:t>
            </w:r>
            <w:r w:rsidRPr="000E4EE9">
              <w:rPr>
                <w:rFonts w:cstheme="minorHAnsi"/>
                <w:sz w:val="14"/>
                <w:szCs w:val="14"/>
              </w:rPr>
              <w:t xml:space="preserve">. Pode-se citar a Resolução CNJ n. 107/2010 e a Resolução CNJ n. 388/2021. </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tcPr>
          <w:p w14:paraId="272D6ED9" w14:textId="3374FC0C" w:rsidR="007C4A93" w:rsidRPr="000E4EE9" w:rsidRDefault="007C4A93" w:rsidP="007C4A93">
            <w:pPr>
              <w:spacing w:after="0" w:line="240" w:lineRule="auto"/>
              <w:rPr>
                <w:rFonts w:cstheme="minorHAnsi"/>
                <w:b/>
                <w:bCs/>
                <w:sz w:val="14"/>
                <w:szCs w:val="14"/>
              </w:rPr>
            </w:pPr>
            <w:r w:rsidRPr="000E4EE9">
              <w:rPr>
                <w:rFonts w:cstheme="minorHAnsi"/>
                <w:b/>
                <w:bCs/>
                <w:sz w:val="14"/>
                <w:szCs w:val="14"/>
              </w:rPr>
              <w:t>Não atendido</w:t>
            </w:r>
            <w:r w:rsidRPr="000E4EE9">
              <w:rPr>
                <w:rFonts w:cstheme="minorHAnsi"/>
                <w:sz w:val="14"/>
                <w:szCs w:val="14"/>
              </w:rPr>
              <w:t xml:space="preserve">. Não foi encontrado no site do CNJ, na área dedicada à política um Plano de Gestão da política. </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14:paraId="150244DD" w14:textId="29F63173" w:rsidR="007C4A93" w:rsidRPr="000E4EE9" w:rsidRDefault="007C4A93" w:rsidP="007C4A93">
            <w:pPr>
              <w:spacing w:after="0" w:line="240" w:lineRule="auto"/>
              <w:rPr>
                <w:rFonts w:cstheme="minorHAnsi"/>
                <w:b/>
                <w:bCs/>
                <w:sz w:val="14"/>
                <w:szCs w:val="14"/>
              </w:rPr>
            </w:pPr>
            <w:r w:rsidRPr="000E4EE9">
              <w:rPr>
                <w:rFonts w:cstheme="minorHAnsi"/>
                <w:b/>
                <w:bCs/>
                <w:sz w:val="14"/>
                <w:szCs w:val="14"/>
              </w:rPr>
              <w:t>Não atendido</w:t>
            </w:r>
            <w:r w:rsidRPr="000E4EE9">
              <w:rPr>
                <w:rFonts w:cstheme="minorHAnsi"/>
                <w:sz w:val="14"/>
                <w:szCs w:val="14"/>
              </w:rPr>
              <w:t xml:space="preserve">. Não foi localizado, foi pesquisado na página da internet da política. </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14:paraId="13189772" w14:textId="64D3E17E" w:rsidR="007C4A93" w:rsidRPr="000E4EE9" w:rsidRDefault="007C4A93" w:rsidP="007C4A93">
            <w:pPr>
              <w:spacing w:after="0" w:line="240" w:lineRule="auto"/>
              <w:rPr>
                <w:rFonts w:cstheme="minorHAnsi"/>
                <w:b/>
                <w:bCs/>
                <w:sz w:val="14"/>
                <w:szCs w:val="14"/>
              </w:rPr>
            </w:pPr>
            <w:r w:rsidRPr="000E4EE9">
              <w:rPr>
                <w:rFonts w:cstheme="minorHAnsi"/>
                <w:b/>
                <w:bCs/>
                <w:sz w:val="14"/>
                <w:szCs w:val="14"/>
              </w:rPr>
              <w:t>Não atendido</w:t>
            </w:r>
            <w:r w:rsidRPr="000E4EE9">
              <w:rPr>
                <w:rFonts w:cstheme="minorHAnsi"/>
                <w:sz w:val="14"/>
                <w:szCs w:val="14"/>
              </w:rPr>
              <w:t xml:space="preserve">. Não foi encontrado no site do CNJ, na área dedicada à política, metas progressivas de desempenho com recorte temporal. </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tcPr>
          <w:p w14:paraId="3176BCFE" w14:textId="2F7E7B03" w:rsidR="007C4A93" w:rsidRPr="000E4EE9" w:rsidRDefault="007C4A93" w:rsidP="007C4A93">
            <w:pPr>
              <w:spacing w:after="0" w:line="240" w:lineRule="auto"/>
              <w:rPr>
                <w:rFonts w:cstheme="minorHAnsi"/>
                <w:b/>
                <w:bCs/>
                <w:sz w:val="14"/>
                <w:szCs w:val="14"/>
              </w:rPr>
            </w:pPr>
            <w:r w:rsidRPr="000E4EE9">
              <w:rPr>
                <w:rFonts w:cstheme="minorHAnsi"/>
                <w:b/>
                <w:bCs/>
                <w:sz w:val="14"/>
                <w:szCs w:val="14"/>
              </w:rPr>
              <w:t>Atendido</w:t>
            </w:r>
            <w:r w:rsidRPr="000E4EE9">
              <w:rPr>
                <w:rFonts w:cstheme="minorHAnsi"/>
                <w:sz w:val="14"/>
                <w:szCs w:val="14"/>
              </w:rPr>
              <w:t xml:space="preserve">. Há página da internet com informações sobre a política, caracterizando transparência ativa. </w:t>
            </w:r>
          </w:p>
        </w:tc>
      </w:tr>
    </w:tbl>
    <w:p w14:paraId="22D778F2" w14:textId="77777777" w:rsidR="00AB05F6" w:rsidRPr="000E4EE9" w:rsidRDefault="00AB05F6" w:rsidP="00AB05F6">
      <w:pPr>
        <w:pStyle w:val="SemEspaamento"/>
        <w:spacing w:before="240" w:after="240"/>
        <w:jc w:val="both"/>
        <w:outlineLvl w:val="0"/>
      </w:pPr>
    </w:p>
    <w:p w14:paraId="652FD136" w14:textId="77777777" w:rsidR="00AB05F6" w:rsidRPr="000E4EE9" w:rsidRDefault="00AB05F6" w:rsidP="00FE340F">
      <w:pPr>
        <w:pStyle w:val="SemEspaamento"/>
        <w:spacing w:before="240" w:after="240"/>
        <w:jc w:val="both"/>
        <w:outlineLvl w:val="0"/>
      </w:pPr>
    </w:p>
    <w:p w14:paraId="43409525" w14:textId="77777777" w:rsidR="00692E20" w:rsidRPr="000E4EE9" w:rsidRDefault="00692E20" w:rsidP="00FE340F">
      <w:pPr>
        <w:pStyle w:val="SemEspaamento"/>
        <w:spacing w:before="240" w:after="240"/>
        <w:jc w:val="both"/>
        <w:outlineLvl w:val="0"/>
      </w:pPr>
    </w:p>
    <w:sectPr w:rsidR="00692E20" w:rsidRPr="000E4EE9" w:rsidSect="00570797">
      <w:pgSz w:w="16838" w:h="11906" w:orient="landscape"/>
      <w:pgMar w:top="284" w:right="395" w:bottom="284" w:left="42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E27B9E" w14:textId="77777777" w:rsidR="0085546E" w:rsidRDefault="0085546E" w:rsidP="003659D6">
      <w:pPr>
        <w:spacing w:after="0" w:line="240" w:lineRule="auto"/>
      </w:pPr>
      <w:r>
        <w:separator/>
      </w:r>
    </w:p>
  </w:endnote>
  <w:endnote w:type="continuationSeparator" w:id="0">
    <w:p w14:paraId="767C9A09" w14:textId="77777777" w:rsidR="0085546E" w:rsidRDefault="0085546E" w:rsidP="003659D6">
      <w:pPr>
        <w:spacing w:after="0" w:line="240" w:lineRule="auto"/>
      </w:pPr>
      <w:r>
        <w:continuationSeparator/>
      </w:r>
    </w:p>
  </w:endnote>
  <w:endnote w:type="continuationNotice" w:id="1">
    <w:p w14:paraId="7CE6E921" w14:textId="77777777" w:rsidR="0085546E" w:rsidRDefault="008554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ontserrat-Regular">
    <w:altName w:val="Cambria"/>
    <w:panose1 w:val="00000000000000000000"/>
    <w:charset w:val="00"/>
    <w:family w:val="roman"/>
    <w:notTrueType/>
    <w:pitch w:val="default"/>
  </w:font>
  <w:font w:name="GaramondITCbyBT-Bold">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unito">
    <w:charset w:val="00"/>
    <w:family w:val="auto"/>
    <w:pitch w:val="variable"/>
    <w:sig w:usb0="A00002FF" w:usb1="5000204B"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4BE5" w14:textId="362A9B16" w:rsidR="00D4131E" w:rsidRDefault="00D4131E">
    <w:pPr>
      <w:pStyle w:val="Rodap"/>
      <w:jc w:val="right"/>
    </w:pPr>
  </w:p>
  <w:p w14:paraId="014B81D4" w14:textId="77777777" w:rsidR="00D4131E" w:rsidRDefault="00D4131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5424773"/>
      <w:docPartObj>
        <w:docPartGallery w:val="Page Numbers (Bottom of Page)"/>
        <w:docPartUnique/>
      </w:docPartObj>
    </w:sdtPr>
    <w:sdtContent>
      <w:p w14:paraId="7C812780" w14:textId="26EFCEF4" w:rsidR="00D4131E" w:rsidRDefault="00D4131E">
        <w:pPr>
          <w:pStyle w:val="Rodap"/>
          <w:jc w:val="right"/>
        </w:pPr>
        <w:r>
          <w:fldChar w:fldCharType="begin"/>
        </w:r>
        <w:r>
          <w:instrText>PAGE   \* MERGEFORMAT</w:instrText>
        </w:r>
        <w:r>
          <w:fldChar w:fldCharType="separate"/>
        </w:r>
        <w:r w:rsidR="002A2174">
          <w:rPr>
            <w:noProof/>
          </w:rPr>
          <w:t>20</w:t>
        </w:r>
        <w:r>
          <w:fldChar w:fldCharType="end"/>
        </w:r>
      </w:p>
    </w:sdtContent>
  </w:sdt>
  <w:p w14:paraId="01D55463" w14:textId="77777777" w:rsidR="00D4131E" w:rsidRDefault="00D4131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570DF6" w14:textId="77777777" w:rsidR="0085546E" w:rsidRDefault="0085546E" w:rsidP="003659D6">
      <w:pPr>
        <w:spacing w:after="0" w:line="240" w:lineRule="auto"/>
      </w:pPr>
      <w:r>
        <w:separator/>
      </w:r>
    </w:p>
  </w:footnote>
  <w:footnote w:type="continuationSeparator" w:id="0">
    <w:p w14:paraId="48F253E3" w14:textId="77777777" w:rsidR="0085546E" w:rsidRDefault="0085546E" w:rsidP="003659D6">
      <w:pPr>
        <w:spacing w:after="0" w:line="240" w:lineRule="auto"/>
      </w:pPr>
      <w:r>
        <w:continuationSeparator/>
      </w:r>
    </w:p>
  </w:footnote>
  <w:footnote w:type="continuationNotice" w:id="1">
    <w:p w14:paraId="0BCE054E" w14:textId="77777777" w:rsidR="0085546E" w:rsidRDefault="0085546E">
      <w:pPr>
        <w:spacing w:after="0" w:line="240" w:lineRule="auto"/>
      </w:pPr>
    </w:p>
  </w:footnote>
  <w:footnote w:id="2">
    <w:p w14:paraId="201625C5" w14:textId="34ECB694" w:rsidR="00D4131E" w:rsidRDefault="00D4131E">
      <w:pPr>
        <w:pStyle w:val="Textodenotaderodap"/>
      </w:pPr>
      <w:r>
        <w:rPr>
          <w:rStyle w:val="Refdenotaderodap"/>
        </w:rPr>
        <w:footnoteRef/>
      </w:r>
      <w:r>
        <w:t xml:space="preserve"> </w:t>
      </w:r>
      <w:proofErr w:type="spellStart"/>
      <w:r>
        <w:t>Contrafactual</w:t>
      </w:r>
      <w:proofErr w:type="spellEnd"/>
      <w:r>
        <w:t xml:space="preserve"> </w:t>
      </w:r>
      <w:r w:rsidRPr="00993AEC">
        <w:t>é a situação ou evento que não aconteceu, mas poderia ter acontecido.</w:t>
      </w:r>
    </w:p>
  </w:footnote>
  <w:footnote w:id="3">
    <w:p w14:paraId="7AC8809B" w14:textId="77777777" w:rsidR="00D4131E" w:rsidRDefault="00D4131E" w:rsidP="000872A9">
      <w:pPr>
        <w:pStyle w:val="Textodenotaderodap"/>
      </w:pPr>
      <w:r>
        <w:rPr>
          <w:rStyle w:val="Refdenotaderodap"/>
        </w:rPr>
        <w:footnoteRef/>
      </w:r>
      <w:r>
        <w:t xml:space="preserve"> Processos SEI n. 3222/2021 e 3555/2021.</w:t>
      </w:r>
    </w:p>
  </w:footnote>
  <w:footnote w:id="4">
    <w:p w14:paraId="58996D0F" w14:textId="75E1E74E" w:rsidR="00D4131E" w:rsidRDefault="00D4131E">
      <w:pPr>
        <w:pStyle w:val="Textodenotaderodap"/>
      </w:pPr>
      <w:r>
        <w:rPr>
          <w:rStyle w:val="Refdenotaderodap"/>
        </w:rPr>
        <w:footnoteRef/>
      </w:r>
      <w:r>
        <w:t xml:space="preserve"> Juízo 100% Digital: processos </w:t>
      </w:r>
      <w:r w:rsidRPr="009761E2">
        <w:t xml:space="preserve">SEI n. 08562/2020 </w:t>
      </w:r>
      <w:r>
        <w:t>e</w:t>
      </w:r>
      <w:r w:rsidRPr="009761E2">
        <w:t xml:space="preserve"> </w:t>
      </w:r>
      <w:proofErr w:type="spellStart"/>
      <w:r w:rsidRPr="009761E2">
        <w:t>PJe</w:t>
      </w:r>
      <w:proofErr w:type="spellEnd"/>
      <w:r w:rsidRPr="009761E2">
        <w:t xml:space="preserve">: </w:t>
      </w:r>
      <w:r>
        <w:t xml:space="preserve">n. </w:t>
      </w:r>
      <w:r w:rsidRPr="009761E2">
        <w:t>0007913-62.2020.2.00.0000</w:t>
      </w:r>
      <w:r>
        <w:t>; Núcleos de Justiça 4.0: processos</w:t>
      </w:r>
      <w:r w:rsidRPr="009761E2">
        <w:t xml:space="preserve"> SEI n. 01338/2021 </w:t>
      </w:r>
      <w:r>
        <w:t>e</w:t>
      </w:r>
      <w:r w:rsidRPr="009761E2">
        <w:t xml:space="preserve"> </w:t>
      </w:r>
      <w:proofErr w:type="spellStart"/>
      <w:r w:rsidRPr="009761E2">
        <w:t>PJe</w:t>
      </w:r>
      <w:proofErr w:type="spellEnd"/>
      <w:r w:rsidRPr="009761E2">
        <w:t xml:space="preserve">: </w:t>
      </w:r>
      <w:r>
        <w:t xml:space="preserve">n. </w:t>
      </w:r>
      <w:r w:rsidRPr="009761E2">
        <w:t>0001113-81.2021.2.00.0000</w:t>
      </w:r>
      <w:r>
        <w:t>.</w:t>
      </w:r>
    </w:p>
  </w:footnote>
  <w:footnote w:id="5">
    <w:p w14:paraId="0B6E6357" w14:textId="429E435E" w:rsidR="00D4131E" w:rsidRDefault="00D4131E">
      <w:pPr>
        <w:pStyle w:val="Textodenotaderodap"/>
      </w:pPr>
      <w:r>
        <w:rPr>
          <w:rStyle w:val="Refdenotaderodap"/>
        </w:rPr>
        <w:footnoteRef/>
      </w:r>
      <w:r>
        <w:t xml:space="preserve"> Os referidos indicadores encontram-se na </w:t>
      </w:r>
      <w:hyperlink r:id="rId1" w:history="1">
        <w:r w:rsidRPr="009357E7">
          <w:rPr>
            <w:rStyle w:val="Hyperlink"/>
          </w:rPr>
          <w:t>Resolução CNJ n. 325/2020</w:t>
        </w:r>
      </w:hyperlink>
      <w:r>
        <w:t>.</w:t>
      </w:r>
    </w:p>
  </w:footnote>
  <w:footnote w:id="6">
    <w:p w14:paraId="33ECBE1D" w14:textId="19E410C6" w:rsidR="00D4131E" w:rsidRDefault="00D4131E">
      <w:pPr>
        <w:pStyle w:val="Textodenotaderodap"/>
      </w:pPr>
      <w:r>
        <w:rPr>
          <w:rStyle w:val="Refdenotaderodap"/>
        </w:rPr>
        <w:footnoteRef/>
      </w:r>
      <w:r>
        <w:t xml:space="preserve"> Projeto BRA/20/2015 – CNJ-PNUD (Acordo de Cooperação Técnica n. 051/2020, SEI n.</w:t>
      </w:r>
      <w:r w:rsidRPr="00500B03">
        <w:t xml:space="preserve"> 1004990</w:t>
      </w:r>
      <w:r>
        <w:t>).</w:t>
      </w:r>
    </w:p>
  </w:footnote>
  <w:footnote w:id="7">
    <w:p w14:paraId="3766DF7B" w14:textId="78020B55" w:rsidR="00D4131E" w:rsidRDefault="00D4131E">
      <w:pPr>
        <w:pStyle w:val="Textodenotaderodap"/>
      </w:pPr>
      <w:r>
        <w:rPr>
          <w:rStyle w:val="Refdenotaderodap"/>
        </w:rPr>
        <w:footnoteRef/>
      </w:r>
      <w:r>
        <w:t xml:space="preserve"> Termo de Execução Descentralizada n.005/2020 – CNJ-CJF (SEI n.</w:t>
      </w:r>
      <w:r w:rsidRPr="005723A5">
        <w:t xml:space="preserve"> 0995527</w:t>
      </w:r>
      <w:r>
        <w:t>).</w:t>
      </w:r>
    </w:p>
  </w:footnote>
  <w:footnote w:id="8">
    <w:p w14:paraId="534ADCE4" w14:textId="5EECECAA" w:rsidR="00D4131E" w:rsidRDefault="00D4131E" w:rsidP="00737F04">
      <w:pPr>
        <w:pStyle w:val="Textodenotaderodap"/>
        <w:jc w:val="both"/>
      </w:pPr>
      <w:r>
        <w:rPr>
          <w:rStyle w:val="Refdenotaderodap"/>
        </w:rPr>
        <w:footnoteRef/>
      </w:r>
      <w:r>
        <w:t xml:space="preserve"> Lei n. 13.105/2015: </w:t>
      </w:r>
      <w:r w:rsidRPr="00523084">
        <w:t>Art. 15. Na ausência de normas que regulem processos eleitorais, trabalhistas ou administrativos, as disposições deste Código lhes serão aplicadas supletiva e subsidiariamente</w:t>
      </w:r>
      <w:r>
        <w:t xml:space="preserve"> </w:t>
      </w:r>
    </w:p>
  </w:footnote>
  <w:footnote w:id="9">
    <w:p w14:paraId="764E511A" w14:textId="5AEAC859" w:rsidR="00D4131E" w:rsidRDefault="00D4131E" w:rsidP="00737F04">
      <w:pPr>
        <w:pStyle w:val="Textodenotaderodap"/>
        <w:jc w:val="both"/>
      </w:pPr>
      <w:r>
        <w:rPr>
          <w:rStyle w:val="Refdenotaderodap"/>
        </w:rPr>
        <w:footnoteRef/>
      </w:r>
      <w:r>
        <w:t xml:space="preserve"> Lei n. 13.105/2015: Art. 192. Em todos os atos e termos do processo é obrigatório o uso da língua portuguesa.</w:t>
      </w:r>
    </w:p>
    <w:p w14:paraId="6A89EA92" w14:textId="358A42D7" w:rsidR="00D4131E" w:rsidRDefault="00D4131E" w:rsidP="00737F04">
      <w:pPr>
        <w:pStyle w:val="Textodenotaderodap"/>
        <w:jc w:val="both"/>
      </w:pPr>
      <w:r>
        <w:t>Parágrafo único. O documento redigido em língua estrangeira somente poderá ser juntado aos autos quando acompanhado de versão para a língua portuguesa tramitada por via diplomática ou pela autoridade central, ou firmada por tradutor juramentado.</w:t>
      </w:r>
    </w:p>
  </w:footnote>
  <w:footnote w:id="10">
    <w:p w14:paraId="1228D274" w14:textId="2429BDEE" w:rsidR="00D4131E" w:rsidRDefault="00D4131E">
      <w:pPr>
        <w:pStyle w:val="Textodenotaderodap"/>
      </w:pPr>
      <w:r>
        <w:rPr>
          <w:rStyle w:val="Refdenotaderodap"/>
        </w:rPr>
        <w:footnoteRef/>
      </w:r>
      <w:r>
        <w:t xml:space="preserve"> </w:t>
      </w:r>
      <w:r w:rsidRPr="008477AC">
        <w:t>PROGRAMA: 0033 - Programa de Gestão e Manutenção do Poder Judiciário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C2DE6"/>
    <w:multiLevelType w:val="hybridMultilevel"/>
    <w:tmpl w:val="6BD42128"/>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9F3A5C"/>
    <w:multiLevelType w:val="hybridMultilevel"/>
    <w:tmpl w:val="E6DE65FE"/>
    <w:lvl w:ilvl="0" w:tplc="04160017">
      <w:start w:val="1"/>
      <w:numFmt w:val="lowerLetter"/>
      <w:lvlText w:val="%1)"/>
      <w:lvlJc w:val="left"/>
      <w:pPr>
        <w:ind w:left="1854" w:hanging="360"/>
      </w:pPr>
      <w:rPr>
        <w:b w:val="0"/>
        <w:color w:val="auto"/>
        <w:sz w:val="22"/>
        <w:szCs w:val="22"/>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 w15:restartNumberingAfterBreak="0">
    <w:nsid w:val="07D17CAC"/>
    <w:multiLevelType w:val="multilevel"/>
    <w:tmpl w:val="2946E73A"/>
    <w:lvl w:ilvl="0">
      <w:start w:val="1"/>
      <w:numFmt w:val="decimal"/>
      <w:lvlText w:val="%1."/>
      <w:lvlJc w:val="left"/>
      <w:pPr>
        <w:ind w:left="360" w:hanging="360"/>
      </w:pPr>
    </w:lvl>
    <w:lvl w:ilvl="1">
      <w:start w:val="1"/>
      <w:numFmt w:val="decimal"/>
      <w:lvlText w:val="%1.%2."/>
      <w:lvlJc w:val="left"/>
      <w:pPr>
        <w:ind w:left="1709" w:hanging="432"/>
      </w:pPr>
      <w:rPr>
        <w:b/>
        <w:sz w:val="24"/>
        <w:szCs w:val="24"/>
      </w:rPr>
    </w:lvl>
    <w:lvl w:ilvl="2">
      <w:start w:val="1"/>
      <w:numFmt w:val="decimal"/>
      <w:lvlText w:val="%1.%2.%3."/>
      <w:lvlJc w:val="left"/>
      <w:pPr>
        <w:ind w:left="1224" w:hanging="504"/>
      </w:pPr>
      <w:rPr>
        <w:rFonts w:asciiTheme="minorHAnsi" w:hAnsiTheme="minorHAnsi" w:cstheme="minorHAnsi" w:hint="default"/>
        <w:b/>
        <w:bCs/>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4B3CDE"/>
    <w:multiLevelType w:val="hybridMultilevel"/>
    <w:tmpl w:val="0854CE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CCA5686"/>
    <w:multiLevelType w:val="hybridMultilevel"/>
    <w:tmpl w:val="2BD4DE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ECB2ACD"/>
    <w:multiLevelType w:val="hybridMultilevel"/>
    <w:tmpl w:val="330CD110"/>
    <w:lvl w:ilvl="0" w:tplc="04160017">
      <w:start w:val="1"/>
      <w:numFmt w:val="lowerLetter"/>
      <w:lvlText w:val="%1)"/>
      <w:lvlJc w:val="left"/>
      <w:pPr>
        <w:ind w:left="1854" w:hanging="360"/>
      </w:pPr>
      <w:rPr>
        <w:b w:val="0"/>
        <w:color w:val="auto"/>
        <w:sz w:val="22"/>
        <w:szCs w:val="22"/>
      </w:rPr>
    </w:lvl>
    <w:lvl w:ilvl="1" w:tplc="FFFFFFFF">
      <w:start w:val="1"/>
      <w:numFmt w:val="lowerLetter"/>
      <w:lvlText w:val="%2."/>
      <w:lvlJc w:val="left"/>
      <w:pPr>
        <w:ind w:left="2574" w:hanging="360"/>
      </w:pPr>
    </w:lvl>
    <w:lvl w:ilvl="2" w:tplc="FFFFFFFF">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 w15:restartNumberingAfterBreak="0">
    <w:nsid w:val="11E230A5"/>
    <w:multiLevelType w:val="hybridMultilevel"/>
    <w:tmpl w:val="55FE5188"/>
    <w:lvl w:ilvl="0" w:tplc="04160017">
      <w:start w:val="1"/>
      <w:numFmt w:val="lowerLetter"/>
      <w:lvlText w:val="%1)"/>
      <w:lvlJc w:val="left"/>
      <w:pPr>
        <w:ind w:left="1854" w:hanging="360"/>
      </w:pPr>
      <w:rPr>
        <w:b w:val="0"/>
        <w:color w:val="auto"/>
        <w:sz w:val="22"/>
        <w:szCs w:val="22"/>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7" w15:restartNumberingAfterBreak="0">
    <w:nsid w:val="12A565EB"/>
    <w:multiLevelType w:val="hybridMultilevel"/>
    <w:tmpl w:val="E33AD002"/>
    <w:lvl w:ilvl="0" w:tplc="5914ED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3235F49"/>
    <w:multiLevelType w:val="hybridMultilevel"/>
    <w:tmpl w:val="B8703DB0"/>
    <w:lvl w:ilvl="0" w:tplc="04160017">
      <w:start w:val="1"/>
      <w:numFmt w:val="lowerLetter"/>
      <w:lvlText w:val="%1)"/>
      <w:lvlJc w:val="left"/>
      <w:pPr>
        <w:ind w:left="1854" w:hanging="360"/>
      </w:pPr>
      <w:rPr>
        <w:b w:val="0"/>
        <w:color w:val="auto"/>
        <w:sz w:val="22"/>
        <w:szCs w:val="22"/>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 w15:restartNumberingAfterBreak="0">
    <w:nsid w:val="1714224A"/>
    <w:multiLevelType w:val="hybridMultilevel"/>
    <w:tmpl w:val="2626E704"/>
    <w:lvl w:ilvl="0" w:tplc="04160017">
      <w:start w:val="1"/>
      <w:numFmt w:val="lowerLetter"/>
      <w:lvlText w:val="%1)"/>
      <w:lvlJc w:val="left"/>
      <w:pPr>
        <w:ind w:left="1854" w:hanging="360"/>
      </w:pPr>
      <w:rPr>
        <w:b w:val="0"/>
        <w:color w:val="auto"/>
        <w:sz w:val="22"/>
        <w:szCs w:val="22"/>
      </w:rPr>
    </w:lvl>
    <w:lvl w:ilvl="1" w:tplc="FFFFFFFF">
      <w:start w:val="1"/>
      <w:numFmt w:val="lowerLetter"/>
      <w:lvlText w:val="%2."/>
      <w:lvlJc w:val="left"/>
      <w:pPr>
        <w:ind w:left="2574" w:hanging="360"/>
      </w:pPr>
    </w:lvl>
    <w:lvl w:ilvl="2" w:tplc="FFFFFFFF">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0" w15:restartNumberingAfterBreak="0">
    <w:nsid w:val="17D568D2"/>
    <w:multiLevelType w:val="hybridMultilevel"/>
    <w:tmpl w:val="FCF4CB7A"/>
    <w:lvl w:ilvl="0" w:tplc="04160001">
      <w:start w:val="1"/>
      <w:numFmt w:val="bullet"/>
      <w:lvlText w:val=""/>
      <w:lvlJc w:val="left"/>
      <w:pPr>
        <w:ind w:left="3060" w:hanging="360"/>
      </w:pPr>
      <w:rPr>
        <w:rFonts w:ascii="Symbol" w:hAnsi="Symbol" w:hint="default"/>
      </w:rPr>
    </w:lvl>
    <w:lvl w:ilvl="1" w:tplc="04160019" w:tentative="1">
      <w:start w:val="1"/>
      <w:numFmt w:val="lowerLetter"/>
      <w:lvlText w:val="%2."/>
      <w:lvlJc w:val="left"/>
      <w:pPr>
        <w:ind w:left="3780" w:hanging="360"/>
      </w:pPr>
    </w:lvl>
    <w:lvl w:ilvl="2" w:tplc="0416001B" w:tentative="1">
      <w:start w:val="1"/>
      <w:numFmt w:val="lowerRoman"/>
      <w:lvlText w:val="%3."/>
      <w:lvlJc w:val="right"/>
      <w:pPr>
        <w:ind w:left="4500" w:hanging="180"/>
      </w:pPr>
    </w:lvl>
    <w:lvl w:ilvl="3" w:tplc="0416000F" w:tentative="1">
      <w:start w:val="1"/>
      <w:numFmt w:val="decimal"/>
      <w:lvlText w:val="%4."/>
      <w:lvlJc w:val="left"/>
      <w:pPr>
        <w:ind w:left="5220" w:hanging="360"/>
      </w:pPr>
    </w:lvl>
    <w:lvl w:ilvl="4" w:tplc="04160019" w:tentative="1">
      <w:start w:val="1"/>
      <w:numFmt w:val="lowerLetter"/>
      <w:lvlText w:val="%5."/>
      <w:lvlJc w:val="left"/>
      <w:pPr>
        <w:ind w:left="5940" w:hanging="360"/>
      </w:pPr>
    </w:lvl>
    <w:lvl w:ilvl="5" w:tplc="0416001B" w:tentative="1">
      <w:start w:val="1"/>
      <w:numFmt w:val="lowerRoman"/>
      <w:lvlText w:val="%6."/>
      <w:lvlJc w:val="right"/>
      <w:pPr>
        <w:ind w:left="6660" w:hanging="180"/>
      </w:pPr>
    </w:lvl>
    <w:lvl w:ilvl="6" w:tplc="0416000F" w:tentative="1">
      <w:start w:val="1"/>
      <w:numFmt w:val="decimal"/>
      <w:lvlText w:val="%7."/>
      <w:lvlJc w:val="left"/>
      <w:pPr>
        <w:ind w:left="7380" w:hanging="360"/>
      </w:pPr>
    </w:lvl>
    <w:lvl w:ilvl="7" w:tplc="04160019" w:tentative="1">
      <w:start w:val="1"/>
      <w:numFmt w:val="lowerLetter"/>
      <w:lvlText w:val="%8."/>
      <w:lvlJc w:val="left"/>
      <w:pPr>
        <w:ind w:left="8100" w:hanging="360"/>
      </w:pPr>
    </w:lvl>
    <w:lvl w:ilvl="8" w:tplc="0416001B" w:tentative="1">
      <w:start w:val="1"/>
      <w:numFmt w:val="lowerRoman"/>
      <w:lvlText w:val="%9."/>
      <w:lvlJc w:val="right"/>
      <w:pPr>
        <w:ind w:left="8820" w:hanging="180"/>
      </w:pPr>
    </w:lvl>
  </w:abstractNum>
  <w:abstractNum w:abstractNumId="11" w15:restartNumberingAfterBreak="0">
    <w:nsid w:val="18B87689"/>
    <w:multiLevelType w:val="hybridMultilevel"/>
    <w:tmpl w:val="3D1EF780"/>
    <w:lvl w:ilvl="0" w:tplc="FFFFFFFF">
      <w:start w:val="1"/>
      <w:numFmt w:val="lowerLetter"/>
      <w:lvlText w:val="%1)"/>
      <w:lvlJc w:val="left"/>
      <w:pPr>
        <w:ind w:left="1854" w:hanging="360"/>
      </w:pPr>
      <w:rPr>
        <w:b w:val="0"/>
        <w:color w:val="auto"/>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2" w15:restartNumberingAfterBreak="0">
    <w:nsid w:val="19C72E67"/>
    <w:multiLevelType w:val="hybridMultilevel"/>
    <w:tmpl w:val="CB8C4CF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B745A00"/>
    <w:multiLevelType w:val="multilevel"/>
    <w:tmpl w:val="2946E73A"/>
    <w:lvl w:ilvl="0">
      <w:start w:val="1"/>
      <w:numFmt w:val="decimal"/>
      <w:lvlText w:val="%1."/>
      <w:lvlJc w:val="left"/>
      <w:pPr>
        <w:ind w:left="360" w:hanging="360"/>
      </w:pPr>
    </w:lvl>
    <w:lvl w:ilvl="1">
      <w:start w:val="1"/>
      <w:numFmt w:val="decimal"/>
      <w:lvlText w:val="%1.%2."/>
      <w:lvlJc w:val="left"/>
      <w:pPr>
        <w:ind w:left="1709" w:hanging="432"/>
      </w:pPr>
      <w:rPr>
        <w:b/>
        <w:sz w:val="24"/>
        <w:szCs w:val="24"/>
      </w:rPr>
    </w:lvl>
    <w:lvl w:ilvl="2">
      <w:start w:val="1"/>
      <w:numFmt w:val="decimal"/>
      <w:lvlText w:val="%1.%2.%3."/>
      <w:lvlJc w:val="left"/>
      <w:pPr>
        <w:ind w:left="1224" w:hanging="504"/>
      </w:pPr>
      <w:rPr>
        <w:rFonts w:asciiTheme="minorHAnsi" w:hAnsiTheme="minorHAnsi" w:cstheme="minorHAnsi" w:hint="default"/>
        <w:b/>
        <w:bCs/>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5F3C924"/>
    <w:multiLevelType w:val="hybridMultilevel"/>
    <w:tmpl w:val="FFFFFFFF"/>
    <w:lvl w:ilvl="0" w:tplc="8C40F15C">
      <w:start w:val="1"/>
      <w:numFmt w:val="decimal"/>
      <w:lvlText w:val="%1."/>
      <w:lvlJc w:val="left"/>
      <w:pPr>
        <w:ind w:left="1854" w:hanging="360"/>
      </w:pPr>
    </w:lvl>
    <w:lvl w:ilvl="1" w:tplc="14742D44">
      <w:start w:val="1"/>
      <w:numFmt w:val="lowerLetter"/>
      <w:lvlText w:val="%2."/>
      <w:lvlJc w:val="left"/>
      <w:pPr>
        <w:ind w:left="1440" w:hanging="360"/>
      </w:pPr>
    </w:lvl>
    <w:lvl w:ilvl="2" w:tplc="FEF477BE">
      <w:start w:val="1"/>
      <w:numFmt w:val="lowerRoman"/>
      <w:lvlText w:val="%3."/>
      <w:lvlJc w:val="right"/>
      <w:pPr>
        <w:ind w:left="2160" w:hanging="180"/>
      </w:pPr>
    </w:lvl>
    <w:lvl w:ilvl="3" w:tplc="3F54E66E">
      <w:start w:val="1"/>
      <w:numFmt w:val="decimal"/>
      <w:lvlText w:val="%4."/>
      <w:lvlJc w:val="left"/>
      <w:pPr>
        <w:ind w:left="2880" w:hanging="360"/>
      </w:pPr>
    </w:lvl>
    <w:lvl w:ilvl="4" w:tplc="AD5E6DCE">
      <w:start w:val="1"/>
      <w:numFmt w:val="lowerLetter"/>
      <w:lvlText w:val="%5."/>
      <w:lvlJc w:val="left"/>
      <w:pPr>
        <w:ind w:left="3600" w:hanging="360"/>
      </w:pPr>
    </w:lvl>
    <w:lvl w:ilvl="5" w:tplc="00D41C14">
      <w:start w:val="1"/>
      <w:numFmt w:val="lowerRoman"/>
      <w:lvlText w:val="%6."/>
      <w:lvlJc w:val="right"/>
      <w:pPr>
        <w:ind w:left="4320" w:hanging="180"/>
      </w:pPr>
    </w:lvl>
    <w:lvl w:ilvl="6" w:tplc="95FEC3CA">
      <w:start w:val="1"/>
      <w:numFmt w:val="decimal"/>
      <w:lvlText w:val="%7."/>
      <w:lvlJc w:val="left"/>
      <w:pPr>
        <w:ind w:left="5040" w:hanging="360"/>
      </w:pPr>
    </w:lvl>
    <w:lvl w:ilvl="7" w:tplc="D102F86C">
      <w:start w:val="1"/>
      <w:numFmt w:val="lowerLetter"/>
      <w:lvlText w:val="%8."/>
      <w:lvlJc w:val="left"/>
      <w:pPr>
        <w:ind w:left="5760" w:hanging="360"/>
      </w:pPr>
    </w:lvl>
    <w:lvl w:ilvl="8" w:tplc="FD84415E">
      <w:start w:val="1"/>
      <w:numFmt w:val="lowerRoman"/>
      <w:lvlText w:val="%9."/>
      <w:lvlJc w:val="right"/>
      <w:pPr>
        <w:ind w:left="6480" w:hanging="180"/>
      </w:pPr>
    </w:lvl>
  </w:abstractNum>
  <w:abstractNum w:abstractNumId="15" w15:restartNumberingAfterBreak="0">
    <w:nsid w:val="296C489A"/>
    <w:multiLevelType w:val="multilevel"/>
    <w:tmpl w:val="F656C8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DAA7CC5"/>
    <w:multiLevelType w:val="hybridMultilevel"/>
    <w:tmpl w:val="84E4ADD4"/>
    <w:lvl w:ilvl="0" w:tplc="1DF6B616">
      <w:start w:val="1"/>
      <w:numFmt w:val="decimal"/>
      <w:lvlText w:val="%1."/>
      <w:lvlJc w:val="left"/>
      <w:pPr>
        <w:ind w:left="1854" w:hanging="360"/>
      </w:pPr>
      <w:rPr>
        <w:b w:val="0"/>
        <w:color w:val="auto"/>
        <w:sz w:val="22"/>
        <w:szCs w:val="22"/>
      </w:rPr>
    </w:lvl>
    <w:lvl w:ilvl="1" w:tplc="04160019">
      <w:start w:val="1"/>
      <w:numFmt w:val="lowerLetter"/>
      <w:lvlText w:val="%2."/>
      <w:lvlJc w:val="left"/>
      <w:pPr>
        <w:ind w:left="2574" w:hanging="360"/>
      </w:pPr>
    </w:lvl>
    <w:lvl w:ilvl="2" w:tplc="0416001B">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7" w15:restartNumberingAfterBreak="0">
    <w:nsid w:val="2F6A3014"/>
    <w:multiLevelType w:val="hybridMultilevel"/>
    <w:tmpl w:val="9BCEC2C6"/>
    <w:lvl w:ilvl="0" w:tplc="04160017">
      <w:start w:val="1"/>
      <w:numFmt w:val="lowerLetter"/>
      <w:lvlText w:val="%1)"/>
      <w:lvlJc w:val="left"/>
      <w:pPr>
        <w:ind w:left="1854" w:hanging="360"/>
      </w:pPr>
      <w:rPr>
        <w:b w:val="0"/>
        <w:color w:val="auto"/>
        <w:sz w:val="22"/>
        <w:szCs w:val="22"/>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8" w15:restartNumberingAfterBreak="0">
    <w:nsid w:val="32FB02F0"/>
    <w:multiLevelType w:val="hybridMultilevel"/>
    <w:tmpl w:val="7486C920"/>
    <w:lvl w:ilvl="0" w:tplc="04160017">
      <w:start w:val="1"/>
      <w:numFmt w:val="lowerLetter"/>
      <w:lvlText w:val="%1)"/>
      <w:lvlJc w:val="left"/>
      <w:pPr>
        <w:ind w:left="1854" w:hanging="360"/>
      </w:pPr>
      <w:rPr>
        <w:b w:val="0"/>
        <w:color w:val="auto"/>
        <w:sz w:val="22"/>
        <w:szCs w:val="22"/>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9" w15:restartNumberingAfterBreak="0">
    <w:nsid w:val="33E75076"/>
    <w:multiLevelType w:val="multilevel"/>
    <w:tmpl w:val="2E44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101520"/>
    <w:multiLevelType w:val="hybridMultilevel"/>
    <w:tmpl w:val="3970F672"/>
    <w:lvl w:ilvl="0" w:tplc="04160017">
      <w:start w:val="1"/>
      <w:numFmt w:val="lowerLetter"/>
      <w:lvlText w:val="%1)"/>
      <w:lvlJc w:val="left"/>
      <w:pPr>
        <w:ind w:left="2214" w:hanging="360"/>
      </w:pPr>
    </w:lvl>
    <w:lvl w:ilvl="1" w:tplc="04160019" w:tentative="1">
      <w:start w:val="1"/>
      <w:numFmt w:val="lowerLetter"/>
      <w:lvlText w:val="%2."/>
      <w:lvlJc w:val="left"/>
      <w:pPr>
        <w:ind w:left="2934" w:hanging="360"/>
      </w:pPr>
    </w:lvl>
    <w:lvl w:ilvl="2" w:tplc="0416001B" w:tentative="1">
      <w:start w:val="1"/>
      <w:numFmt w:val="lowerRoman"/>
      <w:lvlText w:val="%3."/>
      <w:lvlJc w:val="right"/>
      <w:pPr>
        <w:ind w:left="3654" w:hanging="180"/>
      </w:pPr>
    </w:lvl>
    <w:lvl w:ilvl="3" w:tplc="0416000F" w:tentative="1">
      <w:start w:val="1"/>
      <w:numFmt w:val="decimal"/>
      <w:lvlText w:val="%4."/>
      <w:lvlJc w:val="left"/>
      <w:pPr>
        <w:ind w:left="4374" w:hanging="360"/>
      </w:pPr>
    </w:lvl>
    <w:lvl w:ilvl="4" w:tplc="04160019" w:tentative="1">
      <w:start w:val="1"/>
      <w:numFmt w:val="lowerLetter"/>
      <w:lvlText w:val="%5."/>
      <w:lvlJc w:val="left"/>
      <w:pPr>
        <w:ind w:left="5094" w:hanging="360"/>
      </w:pPr>
    </w:lvl>
    <w:lvl w:ilvl="5" w:tplc="0416001B" w:tentative="1">
      <w:start w:val="1"/>
      <w:numFmt w:val="lowerRoman"/>
      <w:lvlText w:val="%6."/>
      <w:lvlJc w:val="right"/>
      <w:pPr>
        <w:ind w:left="5814" w:hanging="180"/>
      </w:pPr>
    </w:lvl>
    <w:lvl w:ilvl="6" w:tplc="0416000F" w:tentative="1">
      <w:start w:val="1"/>
      <w:numFmt w:val="decimal"/>
      <w:lvlText w:val="%7."/>
      <w:lvlJc w:val="left"/>
      <w:pPr>
        <w:ind w:left="6534" w:hanging="360"/>
      </w:pPr>
    </w:lvl>
    <w:lvl w:ilvl="7" w:tplc="04160019" w:tentative="1">
      <w:start w:val="1"/>
      <w:numFmt w:val="lowerLetter"/>
      <w:lvlText w:val="%8."/>
      <w:lvlJc w:val="left"/>
      <w:pPr>
        <w:ind w:left="7254" w:hanging="360"/>
      </w:pPr>
    </w:lvl>
    <w:lvl w:ilvl="8" w:tplc="0416001B" w:tentative="1">
      <w:start w:val="1"/>
      <w:numFmt w:val="lowerRoman"/>
      <w:lvlText w:val="%9."/>
      <w:lvlJc w:val="right"/>
      <w:pPr>
        <w:ind w:left="7974" w:hanging="180"/>
      </w:pPr>
    </w:lvl>
  </w:abstractNum>
  <w:abstractNum w:abstractNumId="21" w15:restartNumberingAfterBreak="0">
    <w:nsid w:val="34501CE2"/>
    <w:multiLevelType w:val="hybridMultilevel"/>
    <w:tmpl w:val="B2142F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7D10070"/>
    <w:multiLevelType w:val="multilevel"/>
    <w:tmpl w:val="2946E73A"/>
    <w:lvl w:ilvl="0">
      <w:start w:val="1"/>
      <w:numFmt w:val="decimal"/>
      <w:lvlText w:val="%1."/>
      <w:lvlJc w:val="left"/>
      <w:pPr>
        <w:ind w:left="360" w:hanging="360"/>
      </w:pPr>
    </w:lvl>
    <w:lvl w:ilvl="1">
      <w:start w:val="1"/>
      <w:numFmt w:val="decimal"/>
      <w:lvlText w:val="%1.%2."/>
      <w:lvlJc w:val="left"/>
      <w:pPr>
        <w:ind w:left="1709" w:hanging="432"/>
      </w:pPr>
      <w:rPr>
        <w:b/>
        <w:sz w:val="24"/>
        <w:szCs w:val="24"/>
      </w:rPr>
    </w:lvl>
    <w:lvl w:ilvl="2">
      <w:start w:val="1"/>
      <w:numFmt w:val="decimal"/>
      <w:lvlText w:val="%1.%2.%3."/>
      <w:lvlJc w:val="left"/>
      <w:pPr>
        <w:ind w:left="1224" w:hanging="504"/>
      </w:pPr>
      <w:rPr>
        <w:rFonts w:asciiTheme="minorHAnsi" w:hAnsiTheme="minorHAnsi" w:cstheme="minorHAnsi" w:hint="default"/>
        <w:b/>
        <w:bCs/>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456AD6"/>
    <w:multiLevelType w:val="multilevel"/>
    <w:tmpl w:val="2946E73A"/>
    <w:lvl w:ilvl="0">
      <w:start w:val="1"/>
      <w:numFmt w:val="decimal"/>
      <w:lvlText w:val="%1."/>
      <w:lvlJc w:val="left"/>
      <w:pPr>
        <w:ind w:left="360" w:hanging="360"/>
      </w:pPr>
    </w:lvl>
    <w:lvl w:ilvl="1">
      <w:start w:val="1"/>
      <w:numFmt w:val="decimal"/>
      <w:lvlText w:val="%1.%2."/>
      <w:lvlJc w:val="left"/>
      <w:pPr>
        <w:ind w:left="1709" w:hanging="432"/>
      </w:pPr>
      <w:rPr>
        <w:b/>
        <w:sz w:val="24"/>
        <w:szCs w:val="24"/>
      </w:rPr>
    </w:lvl>
    <w:lvl w:ilvl="2">
      <w:start w:val="1"/>
      <w:numFmt w:val="decimal"/>
      <w:lvlText w:val="%1.%2.%3."/>
      <w:lvlJc w:val="left"/>
      <w:pPr>
        <w:ind w:left="1224" w:hanging="504"/>
      </w:pPr>
      <w:rPr>
        <w:rFonts w:asciiTheme="minorHAnsi" w:hAnsiTheme="minorHAnsi" w:cstheme="minorHAnsi" w:hint="default"/>
        <w:b/>
        <w:bCs/>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9C33FD4"/>
    <w:multiLevelType w:val="multilevel"/>
    <w:tmpl w:val="BC86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0843D1"/>
    <w:multiLevelType w:val="hybridMultilevel"/>
    <w:tmpl w:val="FB22F6B2"/>
    <w:lvl w:ilvl="0" w:tplc="BEC89906">
      <w:start w:val="227"/>
      <w:numFmt w:val="decimal"/>
      <w:lvlText w:val="%1."/>
      <w:lvlJc w:val="left"/>
      <w:pPr>
        <w:ind w:left="1914" w:hanging="420"/>
      </w:pPr>
      <w:rPr>
        <w:rFonts w:ascii="Calibri" w:hAnsi="Calibri" w:cs="Calibri" w:hint="default"/>
        <w:sz w:val="20"/>
      </w:rPr>
    </w:lvl>
    <w:lvl w:ilvl="1" w:tplc="04160019">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6" w15:restartNumberingAfterBreak="0">
    <w:nsid w:val="3C6958AF"/>
    <w:multiLevelType w:val="hybridMultilevel"/>
    <w:tmpl w:val="1C4C1812"/>
    <w:lvl w:ilvl="0" w:tplc="04160017">
      <w:start w:val="1"/>
      <w:numFmt w:val="lowerLetter"/>
      <w:lvlText w:val="%1)"/>
      <w:lvlJc w:val="left"/>
      <w:pPr>
        <w:ind w:left="1854" w:hanging="360"/>
      </w:pPr>
      <w:rPr>
        <w:b w:val="0"/>
        <w:color w:val="auto"/>
        <w:sz w:val="22"/>
        <w:szCs w:val="22"/>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7" w15:restartNumberingAfterBreak="0">
    <w:nsid w:val="43C92792"/>
    <w:multiLevelType w:val="hybridMultilevel"/>
    <w:tmpl w:val="73421E3E"/>
    <w:lvl w:ilvl="0" w:tplc="04160017">
      <w:start w:val="1"/>
      <w:numFmt w:val="lowerLetter"/>
      <w:lvlText w:val="%1)"/>
      <w:lvlJc w:val="left"/>
      <w:pPr>
        <w:ind w:left="1854" w:hanging="360"/>
      </w:pPr>
      <w:rPr>
        <w:b w:val="0"/>
        <w:color w:val="auto"/>
        <w:sz w:val="22"/>
        <w:szCs w:val="22"/>
      </w:rPr>
    </w:lvl>
    <w:lvl w:ilvl="1" w:tplc="FFFFFFFF">
      <w:start w:val="1"/>
      <w:numFmt w:val="lowerLetter"/>
      <w:lvlText w:val="%2."/>
      <w:lvlJc w:val="left"/>
      <w:pPr>
        <w:ind w:left="2574" w:hanging="360"/>
      </w:pPr>
    </w:lvl>
    <w:lvl w:ilvl="2" w:tplc="FFFFFFFF">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8" w15:restartNumberingAfterBreak="0">
    <w:nsid w:val="47123E5C"/>
    <w:multiLevelType w:val="hybridMultilevel"/>
    <w:tmpl w:val="84E6E3A2"/>
    <w:lvl w:ilvl="0" w:tplc="04160017">
      <w:start w:val="1"/>
      <w:numFmt w:val="lowerLetter"/>
      <w:lvlText w:val="%1)"/>
      <w:lvlJc w:val="left"/>
      <w:pPr>
        <w:ind w:left="1854" w:hanging="360"/>
      </w:pPr>
      <w:rPr>
        <w:b w:val="0"/>
        <w:color w:val="auto"/>
        <w:sz w:val="22"/>
        <w:szCs w:val="22"/>
      </w:rPr>
    </w:lvl>
    <w:lvl w:ilvl="1" w:tplc="FFFFFFFF">
      <w:start w:val="1"/>
      <w:numFmt w:val="lowerLetter"/>
      <w:lvlText w:val="%2."/>
      <w:lvlJc w:val="left"/>
      <w:pPr>
        <w:ind w:left="2574" w:hanging="360"/>
      </w:pPr>
    </w:lvl>
    <w:lvl w:ilvl="2" w:tplc="FFFFFFFF">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9" w15:restartNumberingAfterBreak="0">
    <w:nsid w:val="487329CD"/>
    <w:multiLevelType w:val="hybridMultilevel"/>
    <w:tmpl w:val="6942840E"/>
    <w:lvl w:ilvl="0" w:tplc="04160017">
      <w:start w:val="1"/>
      <w:numFmt w:val="lowerLetter"/>
      <w:lvlText w:val="%1)"/>
      <w:lvlJc w:val="left"/>
      <w:pPr>
        <w:ind w:left="1854" w:hanging="360"/>
      </w:pPr>
      <w:rPr>
        <w:b w:val="0"/>
        <w:color w:val="auto"/>
        <w:sz w:val="22"/>
        <w:szCs w:val="22"/>
      </w:rPr>
    </w:lvl>
    <w:lvl w:ilvl="1" w:tplc="FFFFFFFF">
      <w:start w:val="1"/>
      <w:numFmt w:val="lowerLetter"/>
      <w:lvlText w:val="%2."/>
      <w:lvlJc w:val="left"/>
      <w:pPr>
        <w:ind w:left="2574" w:hanging="360"/>
      </w:pPr>
    </w:lvl>
    <w:lvl w:ilvl="2" w:tplc="FFFFFFFF">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0" w15:restartNumberingAfterBreak="0">
    <w:nsid w:val="4AB677B8"/>
    <w:multiLevelType w:val="hybridMultilevel"/>
    <w:tmpl w:val="86B433CA"/>
    <w:lvl w:ilvl="0" w:tplc="04160017">
      <w:start w:val="1"/>
      <w:numFmt w:val="lowerLetter"/>
      <w:lvlText w:val="%1)"/>
      <w:lvlJc w:val="left"/>
      <w:pPr>
        <w:ind w:left="1854" w:hanging="360"/>
      </w:pPr>
      <w:rPr>
        <w:b w:val="0"/>
        <w:color w:val="auto"/>
        <w:sz w:val="22"/>
        <w:szCs w:val="22"/>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1" w15:restartNumberingAfterBreak="0">
    <w:nsid w:val="4F221727"/>
    <w:multiLevelType w:val="hybridMultilevel"/>
    <w:tmpl w:val="EB1ADE0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06168E7"/>
    <w:multiLevelType w:val="hybridMultilevel"/>
    <w:tmpl w:val="47D06D74"/>
    <w:lvl w:ilvl="0" w:tplc="04160017">
      <w:start w:val="1"/>
      <w:numFmt w:val="lowerLetter"/>
      <w:lvlText w:val="%1)"/>
      <w:lvlJc w:val="left"/>
      <w:pPr>
        <w:ind w:left="1854" w:hanging="360"/>
      </w:pPr>
      <w:rPr>
        <w:b w:val="0"/>
        <w:color w:val="auto"/>
        <w:sz w:val="22"/>
        <w:szCs w:val="22"/>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3" w15:restartNumberingAfterBreak="0">
    <w:nsid w:val="55014327"/>
    <w:multiLevelType w:val="hybridMultilevel"/>
    <w:tmpl w:val="C9961D3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FE10E69"/>
    <w:multiLevelType w:val="hybridMultilevel"/>
    <w:tmpl w:val="EAD48C40"/>
    <w:lvl w:ilvl="0" w:tplc="04160017">
      <w:start w:val="1"/>
      <w:numFmt w:val="lowerLetter"/>
      <w:lvlText w:val="%1)"/>
      <w:lvlJc w:val="left"/>
      <w:pPr>
        <w:ind w:left="1854" w:hanging="360"/>
      </w:pPr>
      <w:rPr>
        <w:b w:val="0"/>
        <w:color w:val="auto"/>
        <w:sz w:val="22"/>
        <w:szCs w:val="22"/>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5" w15:restartNumberingAfterBreak="0">
    <w:nsid w:val="610661B7"/>
    <w:multiLevelType w:val="hybridMultilevel"/>
    <w:tmpl w:val="3B2EDD70"/>
    <w:lvl w:ilvl="0" w:tplc="04160017">
      <w:start w:val="1"/>
      <w:numFmt w:val="lowerLetter"/>
      <w:lvlText w:val="%1)"/>
      <w:lvlJc w:val="left"/>
      <w:pPr>
        <w:ind w:left="1854" w:hanging="360"/>
      </w:pPr>
      <w:rPr>
        <w:b w:val="0"/>
        <w:color w:val="auto"/>
        <w:sz w:val="22"/>
        <w:szCs w:val="22"/>
      </w:rPr>
    </w:lvl>
    <w:lvl w:ilvl="1" w:tplc="04160019">
      <w:start w:val="1"/>
      <w:numFmt w:val="lowerLetter"/>
      <w:lvlText w:val="%2."/>
      <w:lvlJc w:val="left"/>
      <w:pPr>
        <w:ind w:left="2574" w:hanging="360"/>
      </w:pPr>
    </w:lvl>
    <w:lvl w:ilvl="2" w:tplc="0416001B">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6" w15:restartNumberingAfterBreak="0">
    <w:nsid w:val="62F93B24"/>
    <w:multiLevelType w:val="hybridMultilevel"/>
    <w:tmpl w:val="06008E88"/>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37" w15:restartNumberingAfterBreak="0">
    <w:nsid w:val="65A66DCD"/>
    <w:multiLevelType w:val="hybridMultilevel"/>
    <w:tmpl w:val="40B82434"/>
    <w:lvl w:ilvl="0" w:tplc="04160017">
      <w:start w:val="1"/>
      <w:numFmt w:val="lowerLetter"/>
      <w:lvlText w:val="%1)"/>
      <w:lvlJc w:val="left"/>
      <w:pPr>
        <w:ind w:left="1854" w:hanging="360"/>
      </w:pPr>
      <w:rPr>
        <w:b w:val="0"/>
        <w:color w:val="auto"/>
        <w:sz w:val="22"/>
        <w:szCs w:val="22"/>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8" w15:restartNumberingAfterBreak="0">
    <w:nsid w:val="66AC1F90"/>
    <w:multiLevelType w:val="hybridMultilevel"/>
    <w:tmpl w:val="C798CB02"/>
    <w:lvl w:ilvl="0" w:tplc="04160017">
      <w:start w:val="1"/>
      <w:numFmt w:val="lowerLetter"/>
      <w:lvlText w:val="%1)"/>
      <w:lvlJc w:val="left"/>
      <w:pPr>
        <w:ind w:left="1854" w:hanging="360"/>
      </w:pPr>
      <w:rPr>
        <w:b w:val="0"/>
        <w:color w:val="auto"/>
        <w:sz w:val="22"/>
        <w:szCs w:val="22"/>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9" w15:restartNumberingAfterBreak="0">
    <w:nsid w:val="6A5218F1"/>
    <w:multiLevelType w:val="multilevel"/>
    <w:tmpl w:val="2946E73A"/>
    <w:lvl w:ilvl="0">
      <w:start w:val="1"/>
      <w:numFmt w:val="decimal"/>
      <w:lvlText w:val="%1."/>
      <w:lvlJc w:val="left"/>
      <w:pPr>
        <w:ind w:left="360" w:hanging="360"/>
      </w:pPr>
    </w:lvl>
    <w:lvl w:ilvl="1">
      <w:start w:val="1"/>
      <w:numFmt w:val="decimal"/>
      <w:lvlText w:val="%1.%2."/>
      <w:lvlJc w:val="left"/>
      <w:pPr>
        <w:ind w:left="1709" w:hanging="432"/>
      </w:pPr>
      <w:rPr>
        <w:b/>
        <w:sz w:val="24"/>
        <w:szCs w:val="24"/>
      </w:rPr>
    </w:lvl>
    <w:lvl w:ilvl="2">
      <w:start w:val="1"/>
      <w:numFmt w:val="decimal"/>
      <w:lvlText w:val="%1.%2.%3."/>
      <w:lvlJc w:val="left"/>
      <w:pPr>
        <w:ind w:left="1224" w:hanging="504"/>
      </w:pPr>
      <w:rPr>
        <w:rFonts w:asciiTheme="minorHAnsi" w:hAnsiTheme="minorHAnsi" w:cstheme="minorHAnsi" w:hint="default"/>
        <w:b/>
        <w:bCs/>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B502D04"/>
    <w:multiLevelType w:val="hybridMultilevel"/>
    <w:tmpl w:val="54FE2C9C"/>
    <w:lvl w:ilvl="0" w:tplc="04160017">
      <w:start w:val="1"/>
      <w:numFmt w:val="lowerLetter"/>
      <w:lvlText w:val="%1)"/>
      <w:lvlJc w:val="left"/>
      <w:pPr>
        <w:ind w:left="1854" w:hanging="360"/>
      </w:pPr>
      <w:rPr>
        <w:rFonts w:hint="default"/>
        <w:b w:val="0"/>
        <w:color w:val="auto"/>
        <w:sz w:val="22"/>
        <w:szCs w:val="22"/>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1" w15:restartNumberingAfterBreak="0">
    <w:nsid w:val="7178662A"/>
    <w:multiLevelType w:val="hybridMultilevel"/>
    <w:tmpl w:val="3D1EF780"/>
    <w:lvl w:ilvl="0" w:tplc="04160017">
      <w:start w:val="1"/>
      <w:numFmt w:val="lowerLetter"/>
      <w:lvlText w:val="%1)"/>
      <w:lvlJc w:val="left"/>
      <w:pPr>
        <w:ind w:left="1854" w:hanging="360"/>
      </w:pPr>
      <w:rPr>
        <w:b w:val="0"/>
        <w:color w:val="auto"/>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2" w15:restartNumberingAfterBreak="0">
    <w:nsid w:val="74176E84"/>
    <w:multiLevelType w:val="hybridMultilevel"/>
    <w:tmpl w:val="13F4FF62"/>
    <w:lvl w:ilvl="0" w:tplc="04160001">
      <w:start w:val="1"/>
      <w:numFmt w:val="bullet"/>
      <w:lvlText w:val=""/>
      <w:lvlJc w:val="left"/>
      <w:pPr>
        <w:ind w:left="2574" w:hanging="360"/>
      </w:pPr>
      <w:rPr>
        <w:rFonts w:ascii="Symbol" w:hAnsi="Symbol" w:hint="default"/>
      </w:rPr>
    </w:lvl>
    <w:lvl w:ilvl="1" w:tplc="04160003" w:tentative="1">
      <w:start w:val="1"/>
      <w:numFmt w:val="bullet"/>
      <w:lvlText w:val="o"/>
      <w:lvlJc w:val="left"/>
      <w:pPr>
        <w:ind w:left="3294" w:hanging="360"/>
      </w:pPr>
      <w:rPr>
        <w:rFonts w:ascii="Courier New" w:hAnsi="Courier New" w:cs="Courier New" w:hint="default"/>
      </w:rPr>
    </w:lvl>
    <w:lvl w:ilvl="2" w:tplc="04160005" w:tentative="1">
      <w:start w:val="1"/>
      <w:numFmt w:val="bullet"/>
      <w:lvlText w:val=""/>
      <w:lvlJc w:val="left"/>
      <w:pPr>
        <w:ind w:left="4014" w:hanging="360"/>
      </w:pPr>
      <w:rPr>
        <w:rFonts w:ascii="Wingdings" w:hAnsi="Wingdings" w:hint="default"/>
      </w:rPr>
    </w:lvl>
    <w:lvl w:ilvl="3" w:tplc="04160001" w:tentative="1">
      <w:start w:val="1"/>
      <w:numFmt w:val="bullet"/>
      <w:lvlText w:val=""/>
      <w:lvlJc w:val="left"/>
      <w:pPr>
        <w:ind w:left="4734" w:hanging="360"/>
      </w:pPr>
      <w:rPr>
        <w:rFonts w:ascii="Symbol" w:hAnsi="Symbol" w:hint="default"/>
      </w:rPr>
    </w:lvl>
    <w:lvl w:ilvl="4" w:tplc="04160003" w:tentative="1">
      <w:start w:val="1"/>
      <w:numFmt w:val="bullet"/>
      <w:lvlText w:val="o"/>
      <w:lvlJc w:val="left"/>
      <w:pPr>
        <w:ind w:left="5454" w:hanging="360"/>
      </w:pPr>
      <w:rPr>
        <w:rFonts w:ascii="Courier New" w:hAnsi="Courier New" w:cs="Courier New" w:hint="default"/>
      </w:rPr>
    </w:lvl>
    <w:lvl w:ilvl="5" w:tplc="04160005" w:tentative="1">
      <w:start w:val="1"/>
      <w:numFmt w:val="bullet"/>
      <w:lvlText w:val=""/>
      <w:lvlJc w:val="left"/>
      <w:pPr>
        <w:ind w:left="6174" w:hanging="360"/>
      </w:pPr>
      <w:rPr>
        <w:rFonts w:ascii="Wingdings" w:hAnsi="Wingdings" w:hint="default"/>
      </w:rPr>
    </w:lvl>
    <w:lvl w:ilvl="6" w:tplc="04160001" w:tentative="1">
      <w:start w:val="1"/>
      <w:numFmt w:val="bullet"/>
      <w:lvlText w:val=""/>
      <w:lvlJc w:val="left"/>
      <w:pPr>
        <w:ind w:left="6894" w:hanging="360"/>
      </w:pPr>
      <w:rPr>
        <w:rFonts w:ascii="Symbol" w:hAnsi="Symbol" w:hint="default"/>
      </w:rPr>
    </w:lvl>
    <w:lvl w:ilvl="7" w:tplc="04160003" w:tentative="1">
      <w:start w:val="1"/>
      <w:numFmt w:val="bullet"/>
      <w:lvlText w:val="o"/>
      <w:lvlJc w:val="left"/>
      <w:pPr>
        <w:ind w:left="7614" w:hanging="360"/>
      </w:pPr>
      <w:rPr>
        <w:rFonts w:ascii="Courier New" w:hAnsi="Courier New" w:cs="Courier New" w:hint="default"/>
      </w:rPr>
    </w:lvl>
    <w:lvl w:ilvl="8" w:tplc="04160005" w:tentative="1">
      <w:start w:val="1"/>
      <w:numFmt w:val="bullet"/>
      <w:lvlText w:val=""/>
      <w:lvlJc w:val="left"/>
      <w:pPr>
        <w:ind w:left="8334" w:hanging="360"/>
      </w:pPr>
      <w:rPr>
        <w:rFonts w:ascii="Wingdings" w:hAnsi="Wingdings" w:hint="default"/>
      </w:rPr>
    </w:lvl>
  </w:abstractNum>
  <w:abstractNum w:abstractNumId="43" w15:restartNumberingAfterBreak="0">
    <w:nsid w:val="772511BC"/>
    <w:multiLevelType w:val="hybridMultilevel"/>
    <w:tmpl w:val="3B2EDD70"/>
    <w:lvl w:ilvl="0" w:tplc="04160017">
      <w:start w:val="1"/>
      <w:numFmt w:val="lowerLetter"/>
      <w:lvlText w:val="%1)"/>
      <w:lvlJc w:val="left"/>
      <w:pPr>
        <w:ind w:left="1854" w:hanging="360"/>
      </w:pPr>
      <w:rPr>
        <w:b w:val="0"/>
        <w:color w:val="auto"/>
        <w:sz w:val="22"/>
        <w:szCs w:val="22"/>
      </w:rPr>
    </w:lvl>
    <w:lvl w:ilvl="1" w:tplc="04160019">
      <w:start w:val="1"/>
      <w:numFmt w:val="lowerLetter"/>
      <w:lvlText w:val="%2."/>
      <w:lvlJc w:val="left"/>
      <w:pPr>
        <w:ind w:left="2574" w:hanging="360"/>
      </w:pPr>
    </w:lvl>
    <w:lvl w:ilvl="2" w:tplc="0416001B">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4" w15:restartNumberingAfterBreak="0">
    <w:nsid w:val="77A07479"/>
    <w:multiLevelType w:val="hybridMultilevel"/>
    <w:tmpl w:val="FD4AC6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A404698"/>
    <w:multiLevelType w:val="hybridMultilevel"/>
    <w:tmpl w:val="1C4C1812"/>
    <w:lvl w:ilvl="0" w:tplc="04160017">
      <w:start w:val="1"/>
      <w:numFmt w:val="lowerLetter"/>
      <w:lvlText w:val="%1)"/>
      <w:lvlJc w:val="left"/>
      <w:pPr>
        <w:ind w:left="1854" w:hanging="360"/>
      </w:pPr>
      <w:rPr>
        <w:b w:val="0"/>
        <w:color w:val="auto"/>
        <w:sz w:val="22"/>
        <w:szCs w:val="22"/>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6" w15:restartNumberingAfterBreak="0">
    <w:nsid w:val="7C4D5D16"/>
    <w:multiLevelType w:val="hybridMultilevel"/>
    <w:tmpl w:val="9BCEC2C6"/>
    <w:lvl w:ilvl="0" w:tplc="FFFFFFFF">
      <w:start w:val="1"/>
      <w:numFmt w:val="lowerLetter"/>
      <w:lvlText w:val="%1)"/>
      <w:lvlJc w:val="left"/>
      <w:pPr>
        <w:ind w:left="1854" w:hanging="360"/>
      </w:pPr>
      <w:rPr>
        <w:b w:val="0"/>
        <w:color w:val="auto"/>
        <w:sz w:val="22"/>
        <w:szCs w:val="22"/>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7" w15:restartNumberingAfterBreak="0">
    <w:nsid w:val="7CDA7A58"/>
    <w:multiLevelType w:val="multilevel"/>
    <w:tmpl w:val="BF722CB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EF5453D"/>
    <w:multiLevelType w:val="hybridMultilevel"/>
    <w:tmpl w:val="F95A9058"/>
    <w:lvl w:ilvl="0" w:tplc="326EFAEC">
      <w:start w:val="1"/>
      <w:numFmt w:val="lowerLetter"/>
      <w:lvlText w:val="%1)"/>
      <w:lvlJc w:val="left"/>
      <w:pPr>
        <w:ind w:left="473" w:hanging="360"/>
      </w:pPr>
      <w:rPr>
        <w:rFonts w:hint="default"/>
      </w:rPr>
    </w:lvl>
    <w:lvl w:ilvl="1" w:tplc="04160019" w:tentative="1">
      <w:start w:val="1"/>
      <w:numFmt w:val="lowerLetter"/>
      <w:lvlText w:val="%2."/>
      <w:lvlJc w:val="left"/>
      <w:pPr>
        <w:ind w:left="1193" w:hanging="360"/>
      </w:pPr>
    </w:lvl>
    <w:lvl w:ilvl="2" w:tplc="0416001B" w:tentative="1">
      <w:start w:val="1"/>
      <w:numFmt w:val="lowerRoman"/>
      <w:lvlText w:val="%3."/>
      <w:lvlJc w:val="right"/>
      <w:pPr>
        <w:ind w:left="1913" w:hanging="180"/>
      </w:pPr>
    </w:lvl>
    <w:lvl w:ilvl="3" w:tplc="0416000F" w:tentative="1">
      <w:start w:val="1"/>
      <w:numFmt w:val="decimal"/>
      <w:lvlText w:val="%4."/>
      <w:lvlJc w:val="left"/>
      <w:pPr>
        <w:ind w:left="2633" w:hanging="360"/>
      </w:pPr>
    </w:lvl>
    <w:lvl w:ilvl="4" w:tplc="04160019" w:tentative="1">
      <w:start w:val="1"/>
      <w:numFmt w:val="lowerLetter"/>
      <w:lvlText w:val="%5."/>
      <w:lvlJc w:val="left"/>
      <w:pPr>
        <w:ind w:left="3353" w:hanging="360"/>
      </w:pPr>
    </w:lvl>
    <w:lvl w:ilvl="5" w:tplc="0416001B" w:tentative="1">
      <w:start w:val="1"/>
      <w:numFmt w:val="lowerRoman"/>
      <w:lvlText w:val="%6."/>
      <w:lvlJc w:val="right"/>
      <w:pPr>
        <w:ind w:left="4073" w:hanging="180"/>
      </w:pPr>
    </w:lvl>
    <w:lvl w:ilvl="6" w:tplc="0416000F" w:tentative="1">
      <w:start w:val="1"/>
      <w:numFmt w:val="decimal"/>
      <w:lvlText w:val="%7."/>
      <w:lvlJc w:val="left"/>
      <w:pPr>
        <w:ind w:left="4793" w:hanging="360"/>
      </w:pPr>
    </w:lvl>
    <w:lvl w:ilvl="7" w:tplc="04160019" w:tentative="1">
      <w:start w:val="1"/>
      <w:numFmt w:val="lowerLetter"/>
      <w:lvlText w:val="%8."/>
      <w:lvlJc w:val="left"/>
      <w:pPr>
        <w:ind w:left="5513" w:hanging="360"/>
      </w:pPr>
    </w:lvl>
    <w:lvl w:ilvl="8" w:tplc="0416001B" w:tentative="1">
      <w:start w:val="1"/>
      <w:numFmt w:val="lowerRoman"/>
      <w:lvlText w:val="%9."/>
      <w:lvlJc w:val="right"/>
      <w:pPr>
        <w:ind w:left="6233" w:hanging="180"/>
      </w:pPr>
    </w:lvl>
  </w:abstractNum>
  <w:num w:numId="1">
    <w:abstractNumId w:val="23"/>
  </w:num>
  <w:num w:numId="2">
    <w:abstractNumId w:val="16"/>
  </w:num>
  <w:num w:numId="3">
    <w:abstractNumId w:val="31"/>
  </w:num>
  <w:num w:numId="4">
    <w:abstractNumId w:val="41"/>
  </w:num>
  <w:num w:numId="5">
    <w:abstractNumId w:val="11"/>
  </w:num>
  <w:num w:numId="6">
    <w:abstractNumId w:val="38"/>
  </w:num>
  <w:num w:numId="7">
    <w:abstractNumId w:val="30"/>
  </w:num>
  <w:num w:numId="8">
    <w:abstractNumId w:val="32"/>
  </w:num>
  <w:num w:numId="9">
    <w:abstractNumId w:val="6"/>
  </w:num>
  <w:num w:numId="10">
    <w:abstractNumId w:val="17"/>
  </w:num>
  <w:num w:numId="11">
    <w:abstractNumId w:val="46"/>
  </w:num>
  <w:num w:numId="12">
    <w:abstractNumId w:val="34"/>
  </w:num>
  <w:num w:numId="13">
    <w:abstractNumId w:val="37"/>
  </w:num>
  <w:num w:numId="14">
    <w:abstractNumId w:val="8"/>
  </w:num>
  <w:num w:numId="15">
    <w:abstractNumId w:val="18"/>
  </w:num>
  <w:num w:numId="16">
    <w:abstractNumId w:val="1"/>
  </w:num>
  <w:num w:numId="17">
    <w:abstractNumId w:val="45"/>
  </w:num>
  <w:num w:numId="18">
    <w:abstractNumId w:val="40"/>
  </w:num>
  <w:num w:numId="19">
    <w:abstractNumId w:val="42"/>
  </w:num>
  <w:num w:numId="20">
    <w:abstractNumId w:val="28"/>
  </w:num>
  <w:num w:numId="21">
    <w:abstractNumId w:val="0"/>
  </w:num>
  <w:num w:numId="22">
    <w:abstractNumId w:val="3"/>
  </w:num>
  <w:num w:numId="23">
    <w:abstractNumId w:val="14"/>
  </w:num>
  <w:num w:numId="24">
    <w:abstractNumId w:val="27"/>
  </w:num>
  <w:num w:numId="25">
    <w:abstractNumId w:val="5"/>
  </w:num>
  <w:num w:numId="26">
    <w:abstractNumId w:val="21"/>
  </w:num>
  <w:num w:numId="27">
    <w:abstractNumId w:val="44"/>
  </w:num>
  <w:num w:numId="28">
    <w:abstractNumId w:val="9"/>
  </w:num>
  <w:num w:numId="29">
    <w:abstractNumId w:val="48"/>
  </w:num>
  <w:num w:numId="30">
    <w:abstractNumId w:val="7"/>
  </w:num>
  <w:num w:numId="31">
    <w:abstractNumId w:val="12"/>
  </w:num>
  <w:num w:numId="32">
    <w:abstractNumId w:val="43"/>
  </w:num>
  <w:num w:numId="33">
    <w:abstractNumId w:val="26"/>
  </w:num>
  <w:num w:numId="34">
    <w:abstractNumId w:val="4"/>
  </w:num>
  <w:num w:numId="35">
    <w:abstractNumId w:val="35"/>
  </w:num>
  <w:num w:numId="36">
    <w:abstractNumId w:val="19"/>
  </w:num>
  <w:num w:numId="37">
    <w:abstractNumId w:val="20"/>
  </w:num>
  <w:num w:numId="38">
    <w:abstractNumId w:val="10"/>
  </w:num>
  <w:num w:numId="39">
    <w:abstractNumId w:val="24"/>
  </w:num>
  <w:num w:numId="40">
    <w:abstractNumId w:val="2"/>
  </w:num>
  <w:num w:numId="41">
    <w:abstractNumId w:val="39"/>
  </w:num>
  <w:num w:numId="42">
    <w:abstractNumId w:val="47"/>
  </w:num>
  <w:num w:numId="43">
    <w:abstractNumId w:val="13"/>
  </w:num>
  <w:num w:numId="44">
    <w:abstractNumId w:val="22"/>
  </w:num>
  <w:num w:numId="45">
    <w:abstractNumId w:val="15"/>
  </w:num>
  <w:num w:numId="46">
    <w:abstractNumId w:val="36"/>
  </w:num>
  <w:num w:numId="47">
    <w:abstractNumId w:val="29"/>
  </w:num>
  <w:num w:numId="48">
    <w:abstractNumId w:val="33"/>
  </w:num>
  <w:num w:numId="49">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CC0"/>
    <w:rsid w:val="00000082"/>
    <w:rsid w:val="00000262"/>
    <w:rsid w:val="000005A3"/>
    <w:rsid w:val="00000678"/>
    <w:rsid w:val="00000A20"/>
    <w:rsid w:val="00000B2B"/>
    <w:rsid w:val="00000D45"/>
    <w:rsid w:val="00000D9A"/>
    <w:rsid w:val="00000FE8"/>
    <w:rsid w:val="0000119D"/>
    <w:rsid w:val="000016AD"/>
    <w:rsid w:val="000016E4"/>
    <w:rsid w:val="000018F3"/>
    <w:rsid w:val="00001E53"/>
    <w:rsid w:val="00001EE8"/>
    <w:rsid w:val="00001EFE"/>
    <w:rsid w:val="000025F5"/>
    <w:rsid w:val="00002641"/>
    <w:rsid w:val="0000282A"/>
    <w:rsid w:val="0000298F"/>
    <w:rsid w:val="00002AB0"/>
    <w:rsid w:val="00002D21"/>
    <w:rsid w:val="00002DB8"/>
    <w:rsid w:val="00002F1E"/>
    <w:rsid w:val="0000321B"/>
    <w:rsid w:val="000038EE"/>
    <w:rsid w:val="00003B22"/>
    <w:rsid w:val="00003F4E"/>
    <w:rsid w:val="00003F92"/>
    <w:rsid w:val="000041A1"/>
    <w:rsid w:val="00004329"/>
    <w:rsid w:val="00004734"/>
    <w:rsid w:val="00004A8B"/>
    <w:rsid w:val="00004F6C"/>
    <w:rsid w:val="00005076"/>
    <w:rsid w:val="000051CF"/>
    <w:rsid w:val="0000532D"/>
    <w:rsid w:val="00005374"/>
    <w:rsid w:val="0000570A"/>
    <w:rsid w:val="000057BE"/>
    <w:rsid w:val="00005801"/>
    <w:rsid w:val="000058D2"/>
    <w:rsid w:val="00005A41"/>
    <w:rsid w:val="00005F00"/>
    <w:rsid w:val="00005F5B"/>
    <w:rsid w:val="0000696C"/>
    <w:rsid w:val="00006D8A"/>
    <w:rsid w:val="00007217"/>
    <w:rsid w:val="0000746D"/>
    <w:rsid w:val="00007814"/>
    <w:rsid w:val="00007D95"/>
    <w:rsid w:val="00007DA6"/>
    <w:rsid w:val="000107DF"/>
    <w:rsid w:val="00010B40"/>
    <w:rsid w:val="00010CE7"/>
    <w:rsid w:val="00010D4B"/>
    <w:rsid w:val="00010FB2"/>
    <w:rsid w:val="000110FD"/>
    <w:rsid w:val="00011597"/>
    <w:rsid w:val="00011B78"/>
    <w:rsid w:val="00011BFB"/>
    <w:rsid w:val="00011C3B"/>
    <w:rsid w:val="0001265F"/>
    <w:rsid w:val="00013D25"/>
    <w:rsid w:val="00013D53"/>
    <w:rsid w:val="000148B5"/>
    <w:rsid w:val="00014D2B"/>
    <w:rsid w:val="00014F5B"/>
    <w:rsid w:val="0001528F"/>
    <w:rsid w:val="000155D8"/>
    <w:rsid w:val="0001598A"/>
    <w:rsid w:val="00015ADC"/>
    <w:rsid w:val="00015FA3"/>
    <w:rsid w:val="00016158"/>
    <w:rsid w:val="00016203"/>
    <w:rsid w:val="000163D7"/>
    <w:rsid w:val="0001660D"/>
    <w:rsid w:val="000167D7"/>
    <w:rsid w:val="00016824"/>
    <w:rsid w:val="0001693F"/>
    <w:rsid w:val="00016BB9"/>
    <w:rsid w:val="00016C52"/>
    <w:rsid w:val="00017401"/>
    <w:rsid w:val="0001765F"/>
    <w:rsid w:val="00017AD9"/>
    <w:rsid w:val="00017EE5"/>
    <w:rsid w:val="0002021C"/>
    <w:rsid w:val="00020312"/>
    <w:rsid w:val="00021003"/>
    <w:rsid w:val="0002104F"/>
    <w:rsid w:val="00021A7E"/>
    <w:rsid w:val="00021AD0"/>
    <w:rsid w:val="00021E98"/>
    <w:rsid w:val="000221C7"/>
    <w:rsid w:val="00022638"/>
    <w:rsid w:val="000226A6"/>
    <w:rsid w:val="00022C77"/>
    <w:rsid w:val="00022DE6"/>
    <w:rsid w:val="0002327D"/>
    <w:rsid w:val="0002332D"/>
    <w:rsid w:val="00023931"/>
    <w:rsid w:val="00023A45"/>
    <w:rsid w:val="00023DA6"/>
    <w:rsid w:val="0002420F"/>
    <w:rsid w:val="0002478A"/>
    <w:rsid w:val="000247DC"/>
    <w:rsid w:val="000253D8"/>
    <w:rsid w:val="000255A8"/>
    <w:rsid w:val="00025934"/>
    <w:rsid w:val="00025ECE"/>
    <w:rsid w:val="00026031"/>
    <w:rsid w:val="000261B0"/>
    <w:rsid w:val="0002655E"/>
    <w:rsid w:val="000265ED"/>
    <w:rsid w:val="00026755"/>
    <w:rsid w:val="000267C9"/>
    <w:rsid w:val="00026BC1"/>
    <w:rsid w:val="00026EE2"/>
    <w:rsid w:val="00027339"/>
    <w:rsid w:val="00027A9D"/>
    <w:rsid w:val="000302DC"/>
    <w:rsid w:val="00030465"/>
    <w:rsid w:val="00030AF5"/>
    <w:rsid w:val="00030D26"/>
    <w:rsid w:val="00031BB5"/>
    <w:rsid w:val="000332E3"/>
    <w:rsid w:val="00033431"/>
    <w:rsid w:val="00033542"/>
    <w:rsid w:val="000336EF"/>
    <w:rsid w:val="00033ABB"/>
    <w:rsid w:val="00033D67"/>
    <w:rsid w:val="00033FF9"/>
    <w:rsid w:val="00034267"/>
    <w:rsid w:val="00035244"/>
    <w:rsid w:val="000354CE"/>
    <w:rsid w:val="000355FF"/>
    <w:rsid w:val="00035750"/>
    <w:rsid w:val="00035979"/>
    <w:rsid w:val="00035A31"/>
    <w:rsid w:val="00035C8C"/>
    <w:rsid w:val="00035D96"/>
    <w:rsid w:val="00035FD5"/>
    <w:rsid w:val="0003609E"/>
    <w:rsid w:val="000360D1"/>
    <w:rsid w:val="00036110"/>
    <w:rsid w:val="000362A8"/>
    <w:rsid w:val="000362B6"/>
    <w:rsid w:val="00036436"/>
    <w:rsid w:val="00036835"/>
    <w:rsid w:val="00036D47"/>
    <w:rsid w:val="000379BD"/>
    <w:rsid w:val="000379FA"/>
    <w:rsid w:val="00037F51"/>
    <w:rsid w:val="000405CC"/>
    <w:rsid w:val="00040992"/>
    <w:rsid w:val="00040BC8"/>
    <w:rsid w:val="00040DD4"/>
    <w:rsid w:val="00040E73"/>
    <w:rsid w:val="000411E3"/>
    <w:rsid w:val="00041404"/>
    <w:rsid w:val="0004157E"/>
    <w:rsid w:val="00041A13"/>
    <w:rsid w:val="00041A6F"/>
    <w:rsid w:val="0004214F"/>
    <w:rsid w:val="00042628"/>
    <w:rsid w:val="000426DF"/>
    <w:rsid w:val="000430EE"/>
    <w:rsid w:val="000435EB"/>
    <w:rsid w:val="00043982"/>
    <w:rsid w:val="00043C11"/>
    <w:rsid w:val="00044350"/>
    <w:rsid w:val="00044530"/>
    <w:rsid w:val="00044748"/>
    <w:rsid w:val="00044A13"/>
    <w:rsid w:val="00044A8A"/>
    <w:rsid w:val="00044C8C"/>
    <w:rsid w:val="000454F9"/>
    <w:rsid w:val="000457A3"/>
    <w:rsid w:val="00045814"/>
    <w:rsid w:val="00045A3C"/>
    <w:rsid w:val="00045C7E"/>
    <w:rsid w:val="00045E0D"/>
    <w:rsid w:val="00045E7B"/>
    <w:rsid w:val="000463C1"/>
    <w:rsid w:val="000466C1"/>
    <w:rsid w:val="00046FF3"/>
    <w:rsid w:val="00047070"/>
    <w:rsid w:val="00047129"/>
    <w:rsid w:val="00047418"/>
    <w:rsid w:val="0005073B"/>
    <w:rsid w:val="00050C24"/>
    <w:rsid w:val="00050E61"/>
    <w:rsid w:val="00051106"/>
    <w:rsid w:val="0005166B"/>
    <w:rsid w:val="0005172D"/>
    <w:rsid w:val="00051FE6"/>
    <w:rsid w:val="0005202A"/>
    <w:rsid w:val="00052558"/>
    <w:rsid w:val="000525A4"/>
    <w:rsid w:val="0005285F"/>
    <w:rsid w:val="00052A61"/>
    <w:rsid w:val="00052FC6"/>
    <w:rsid w:val="00053581"/>
    <w:rsid w:val="0005397D"/>
    <w:rsid w:val="00053B94"/>
    <w:rsid w:val="00053CB6"/>
    <w:rsid w:val="00054649"/>
    <w:rsid w:val="00054690"/>
    <w:rsid w:val="000552BF"/>
    <w:rsid w:val="000552D5"/>
    <w:rsid w:val="000552F8"/>
    <w:rsid w:val="00055346"/>
    <w:rsid w:val="00055347"/>
    <w:rsid w:val="00055598"/>
    <w:rsid w:val="000559D3"/>
    <w:rsid w:val="000568EF"/>
    <w:rsid w:val="00056EC8"/>
    <w:rsid w:val="00057268"/>
    <w:rsid w:val="00057351"/>
    <w:rsid w:val="00057610"/>
    <w:rsid w:val="000579B1"/>
    <w:rsid w:val="00057FC2"/>
    <w:rsid w:val="0005E564"/>
    <w:rsid w:val="0006028D"/>
    <w:rsid w:val="00060391"/>
    <w:rsid w:val="000606D4"/>
    <w:rsid w:val="00060703"/>
    <w:rsid w:val="00060BF6"/>
    <w:rsid w:val="000617EC"/>
    <w:rsid w:val="00061D23"/>
    <w:rsid w:val="00061DCD"/>
    <w:rsid w:val="00061FFE"/>
    <w:rsid w:val="0006213E"/>
    <w:rsid w:val="000630BD"/>
    <w:rsid w:val="000636D3"/>
    <w:rsid w:val="00063AF0"/>
    <w:rsid w:val="00063B3E"/>
    <w:rsid w:val="00063E09"/>
    <w:rsid w:val="000641A8"/>
    <w:rsid w:val="0006426F"/>
    <w:rsid w:val="0006437E"/>
    <w:rsid w:val="000644E2"/>
    <w:rsid w:val="00064684"/>
    <w:rsid w:val="00065027"/>
    <w:rsid w:val="0006560B"/>
    <w:rsid w:val="0006574C"/>
    <w:rsid w:val="0006592F"/>
    <w:rsid w:val="00065CAF"/>
    <w:rsid w:val="00065FE2"/>
    <w:rsid w:val="00066BAC"/>
    <w:rsid w:val="00066C17"/>
    <w:rsid w:val="00067B36"/>
    <w:rsid w:val="00067B88"/>
    <w:rsid w:val="00067C89"/>
    <w:rsid w:val="00067ECA"/>
    <w:rsid w:val="00070580"/>
    <w:rsid w:val="000706E5"/>
    <w:rsid w:val="00070FB1"/>
    <w:rsid w:val="000713A4"/>
    <w:rsid w:val="000725F7"/>
    <w:rsid w:val="000726ED"/>
    <w:rsid w:val="0007284D"/>
    <w:rsid w:val="000728A0"/>
    <w:rsid w:val="00072E01"/>
    <w:rsid w:val="00072E71"/>
    <w:rsid w:val="00072F50"/>
    <w:rsid w:val="000735C4"/>
    <w:rsid w:val="0007381E"/>
    <w:rsid w:val="000739C5"/>
    <w:rsid w:val="00073C82"/>
    <w:rsid w:val="00073F36"/>
    <w:rsid w:val="000745F5"/>
    <w:rsid w:val="000746C0"/>
    <w:rsid w:val="00074B90"/>
    <w:rsid w:val="00074FC6"/>
    <w:rsid w:val="000750B0"/>
    <w:rsid w:val="000754DB"/>
    <w:rsid w:val="00075DC3"/>
    <w:rsid w:val="0007606D"/>
    <w:rsid w:val="000760F6"/>
    <w:rsid w:val="000767DC"/>
    <w:rsid w:val="00076FF8"/>
    <w:rsid w:val="000776B2"/>
    <w:rsid w:val="0008041A"/>
    <w:rsid w:val="000804A6"/>
    <w:rsid w:val="00080805"/>
    <w:rsid w:val="00080FEF"/>
    <w:rsid w:val="000814FB"/>
    <w:rsid w:val="00081531"/>
    <w:rsid w:val="0008166B"/>
    <w:rsid w:val="00081CBD"/>
    <w:rsid w:val="00081F5B"/>
    <w:rsid w:val="000824B4"/>
    <w:rsid w:val="000825EA"/>
    <w:rsid w:val="00082DF3"/>
    <w:rsid w:val="00082F53"/>
    <w:rsid w:val="000832B6"/>
    <w:rsid w:val="0008386E"/>
    <w:rsid w:val="0008414A"/>
    <w:rsid w:val="00084713"/>
    <w:rsid w:val="0008482F"/>
    <w:rsid w:val="00084CD7"/>
    <w:rsid w:val="00084E53"/>
    <w:rsid w:val="00085100"/>
    <w:rsid w:val="00085129"/>
    <w:rsid w:val="00085885"/>
    <w:rsid w:val="00085A54"/>
    <w:rsid w:val="00085B82"/>
    <w:rsid w:val="00085C97"/>
    <w:rsid w:val="00085E7B"/>
    <w:rsid w:val="00085F11"/>
    <w:rsid w:val="0008610B"/>
    <w:rsid w:val="0008653E"/>
    <w:rsid w:val="00086960"/>
    <w:rsid w:val="0008700B"/>
    <w:rsid w:val="000870E4"/>
    <w:rsid w:val="000872A9"/>
    <w:rsid w:val="00087951"/>
    <w:rsid w:val="00087A41"/>
    <w:rsid w:val="00087AEC"/>
    <w:rsid w:val="000900E0"/>
    <w:rsid w:val="0009026D"/>
    <w:rsid w:val="0009041C"/>
    <w:rsid w:val="000904B5"/>
    <w:rsid w:val="00090916"/>
    <w:rsid w:val="0009124F"/>
    <w:rsid w:val="00091568"/>
    <w:rsid w:val="00091B32"/>
    <w:rsid w:val="00091C00"/>
    <w:rsid w:val="00092647"/>
    <w:rsid w:val="000927AA"/>
    <w:rsid w:val="00093748"/>
    <w:rsid w:val="000937C5"/>
    <w:rsid w:val="0009389D"/>
    <w:rsid w:val="00093C1B"/>
    <w:rsid w:val="0009494D"/>
    <w:rsid w:val="00094AF5"/>
    <w:rsid w:val="0009557F"/>
    <w:rsid w:val="00095627"/>
    <w:rsid w:val="00095669"/>
    <w:rsid w:val="00095885"/>
    <w:rsid w:val="000958DD"/>
    <w:rsid w:val="00095FC3"/>
    <w:rsid w:val="000962AA"/>
    <w:rsid w:val="000962CE"/>
    <w:rsid w:val="000962E6"/>
    <w:rsid w:val="0009639A"/>
    <w:rsid w:val="0009679D"/>
    <w:rsid w:val="000969C3"/>
    <w:rsid w:val="00096F3C"/>
    <w:rsid w:val="00096FE2"/>
    <w:rsid w:val="00097220"/>
    <w:rsid w:val="0009768D"/>
    <w:rsid w:val="00097AAA"/>
    <w:rsid w:val="000A0099"/>
    <w:rsid w:val="000A01A2"/>
    <w:rsid w:val="000A0A9E"/>
    <w:rsid w:val="000A1039"/>
    <w:rsid w:val="000A11D9"/>
    <w:rsid w:val="000A145C"/>
    <w:rsid w:val="000A14A1"/>
    <w:rsid w:val="000A166E"/>
    <w:rsid w:val="000A169B"/>
    <w:rsid w:val="000A1D0F"/>
    <w:rsid w:val="000A1D2C"/>
    <w:rsid w:val="000A2313"/>
    <w:rsid w:val="000A252D"/>
    <w:rsid w:val="000A259C"/>
    <w:rsid w:val="000A2824"/>
    <w:rsid w:val="000A2895"/>
    <w:rsid w:val="000A2B9E"/>
    <w:rsid w:val="000A2C9C"/>
    <w:rsid w:val="000A3BE7"/>
    <w:rsid w:val="000A42EC"/>
    <w:rsid w:val="000A4458"/>
    <w:rsid w:val="000A4476"/>
    <w:rsid w:val="000A4D60"/>
    <w:rsid w:val="000A54E4"/>
    <w:rsid w:val="000A5650"/>
    <w:rsid w:val="000A577F"/>
    <w:rsid w:val="000A5EE5"/>
    <w:rsid w:val="000A6379"/>
    <w:rsid w:val="000A6552"/>
    <w:rsid w:val="000A67C1"/>
    <w:rsid w:val="000A6AA2"/>
    <w:rsid w:val="000A6CC4"/>
    <w:rsid w:val="000A6D4D"/>
    <w:rsid w:val="000A7400"/>
    <w:rsid w:val="000A75B9"/>
    <w:rsid w:val="000A763A"/>
    <w:rsid w:val="000A7B44"/>
    <w:rsid w:val="000A7BC0"/>
    <w:rsid w:val="000A7F05"/>
    <w:rsid w:val="000B0A62"/>
    <w:rsid w:val="000B0B66"/>
    <w:rsid w:val="000B186A"/>
    <w:rsid w:val="000B1F16"/>
    <w:rsid w:val="000B217E"/>
    <w:rsid w:val="000B27AB"/>
    <w:rsid w:val="000B27C1"/>
    <w:rsid w:val="000B28C0"/>
    <w:rsid w:val="000B2984"/>
    <w:rsid w:val="000B2A44"/>
    <w:rsid w:val="000B2B52"/>
    <w:rsid w:val="000B2BD7"/>
    <w:rsid w:val="000B2D37"/>
    <w:rsid w:val="000B2EA0"/>
    <w:rsid w:val="000B3086"/>
    <w:rsid w:val="000B308E"/>
    <w:rsid w:val="000B30C9"/>
    <w:rsid w:val="000B3252"/>
    <w:rsid w:val="000B3291"/>
    <w:rsid w:val="000B3529"/>
    <w:rsid w:val="000B360C"/>
    <w:rsid w:val="000B43E1"/>
    <w:rsid w:val="000B4672"/>
    <w:rsid w:val="000B48CD"/>
    <w:rsid w:val="000B4F42"/>
    <w:rsid w:val="000B4FE2"/>
    <w:rsid w:val="000B53B2"/>
    <w:rsid w:val="000B54D0"/>
    <w:rsid w:val="000B5901"/>
    <w:rsid w:val="000B5DBC"/>
    <w:rsid w:val="000B63A0"/>
    <w:rsid w:val="000B6536"/>
    <w:rsid w:val="000B667C"/>
    <w:rsid w:val="000B66B9"/>
    <w:rsid w:val="000B6FCC"/>
    <w:rsid w:val="000B74FA"/>
    <w:rsid w:val="000C068E"/>
    <w:rsid w:val="000C0EC7"/>
    <w:rsid w:val="000C16C3"/>
    <w:rsid w:val="000C177E"/>
    <w:rsid w:val="000C19F5"/>
    <w:rsid w:val="000C1F6B"/>
    <w:rsid w:val="000C200B"/>
    <w:rsid w:val="000C2082"/>
    <w:rsid w:val="000C2330"/>
    <w:rsid w:val="000C235D"/>
    <w:rsid w:val="000C2549"/>
    <w:rsid w:val="000C28E5"/>
    <w:rsid w:val="000C2BCB"/>
    <w:rsid w:val="000C3032"/>
    <w:rsid w:val="000C375D"/>
    <w:rsid w:val="000C396D"/>
    <w:rsid w:val="000C466B"/>
    <w:rsid w:val="000C482B"/>
    <w:rsid w:val="000C4A61"/>
    <w:rsid w:val="000C5097"/>
    <w:rsid w:val="000C53F8"/>
    <w:rsid w:val="000C5884"/>
    <w:rsid w:val="000C58C7"/>
    <w:rsid w:val="000C6678"/>
    <w:rsid w:val="000C6750"/>
    <w:rsid w:val="000C6A42"/>
    <w:rsid w:val="000C6A70"/>
    <w:rsid w:val="000C6AFE"/>
    <w:rsid w:val="000C6B52"/>
    <w:rsid w:val="000C6BFD"/>
    <w:rsid w:val="000C7109"/>
    <w:rsid w:val="000C74F4"/>
    <w:rsid w:val="000C77E5"/>
    <w:rsid w:val="000C7C78"/>
    <w:rsid w:val="000C7CDB"/>
    <w:rsid w:val="000D03B3"/>
    <w:rsid w:val="000D0417"/>
    <w:rsid w:val="000D0757"/>
    <w:rsid w:val="000D078F"/>
    <w:rsid w:val="000D0900"/>
    <w:rsid w:val="000D0DD0"/>
    <w:rsid w:val="000D0ECC"/>
    <w:rsid w:val="000D113B"/>
    <w:rsid w:val="000D133D"/>
    <w:rsid w:val="000D1580"/>
    <w:rsid w:val="000D1CE3"/>
    <w:rsid w:val="000D202A"/>
    <w:rsid w:val="000D2895"/>
    <w:rsid w:val="000D28BE"/>
    <w:rsid w:val="000D2A07"/>
    <w:rsid w:val="000D2BFB"/>
    <w:rsid w:val="000D2CCE"/>
    <w:rsid w:val="000D33FC"/>
    <w:rsid w:val="000D3609"/>
    <w:rsid w:val="000D3B6A"/>
    <w:rsid w:val="000D4368"/>
    <w:rsid w:val="000D4B5B"/>
    <w:rsid w:val="000D4D0A"/>
    <w:rsid w:val="000D5006"/>
    <w:rsid w:val="000D57CD"/>
    <w:rsid w:val="000D66CD"/>
    <w:rsid w:val="000D6A10"/>
    <w:rsid w:val="000D6B66"/>
    <w:rsid w:val="000D6F6C"/>
    <w:rsid w:val="000D6FE6"/>
    <w:rsid w:val="000D73F4"/>
    <w:rsid w:val="000D7477"/>
    <w:rsid w:val="000D7507"/>
    <w:rsid w:val="000D75F4"/>
    <w:rsid w:val="000D770C"/>
    <w:rsid w:val="000D77BA"/>
    <w:rsid w:val="000E0924"/>
    <w:rsid w:val="000E0D8B"/>
    <w:rsid w:val="000E0DDF"/>
    <w:rsid w:val="000E1350"/>
    <w:rsid w:val="000E16AC"/>
    <w:rsid w:val="000E1A86"/>
    <w:rsid w:val="000E1F32"/>
    <w:rsid w:val="000E2780"/>
    <w:rsid w:val="000E2A47"/>
    <w:rsid w:val="000E2D4A"/>
    <w:rsid w:val="000E3010"/>
    <w:rsid w:val="000E3387"/>
    <w:rsid w:val="000E3390"/>
    <w:rsid w:val="000E3949"/>
    <w:rsid w:val="000E3FDF"/>
    <w:rsid w:val="000E42DD"/>
    <w:rsid w:val="000E42F4"/>
    <w:rsid w:val="000E435E"/>
    <w:rsid w:val="000E4449"/>
    <w:rsid w:val="000E454A"/>
    <w:rsid w:val="000E45E7"/>
    <w:rsid w:val="000E46DD"/>
    <w:rsid w:val="000E48B2"/>
    <w:rsid w:val="000E4E36"/>
    <w:rsid w:val="000E4EE9"/>
    <w:rsid w:val="000E4F0B"/>
    <w:rsid w:val="000E4F85"/>
    <w:rsid w:val="000E5748"/>
    <w:rsid w:val="000E5867"/>
    <w:rsid w:val="000E59A9"/>
    <w:rsid w:val="000E615C"/>
    <w:rsid w:val="000E61FD"/>
    <w:rsid w:val="000E6686"/>
    <w:rsid w:val="000E66BA"/>
    <w:rsid w:val="000E6777"/>
    <w:rsid w:val="000E69A8"/>
    <w:rsid w:val="000E6E3C"/>
    <w:rsid w:val="000E728C"/>
    <w:rsid w:val="000E7759"/>
    <w:rsid w:val="000E79B7"/>
    <w:rsid w:val="000F0098"/>
    <w:rsid w:val="000F03E6"/>
    <w:rsid w:val="000F04BF"/>
    <w:rsid w:val="000F0665"/>
    <w:rsid w:val="000F0ACE"/>
    <w:rsid w:val="000F0BA1"/>
    <w:rsid w:val="000F1427"/>
    <w:rsid w:val="000F1EAB"/>
    <w:rsid w:val="000F2013"/>
    <w:rsid w:val="000F2190"/>
    <w:rsid w:val="000F24B9"/>
    <w:rsid w:val="000F2974"/>
    <w:rsid w:val="000F2B7B"/>
    <w:rsid w:val="000F3181"/>
    <w:rsid w:val="000F36CD"/>
    <w:rsid w:val="000F3C1C"/>
    <w:rsid w:val="000F3E4F"/>
    <w:rsid w:val="000F3E7C"/>
    <w:rsid w:val="000F3FFF"/>
    <w:rsid w:val="000F460C"/>
    <w:rsid w:val="000F4BDC"/>
    <w:rsid w:val="000F4D88"/>
    <w:rsid w:val="000F518D"/>
    <w:rsid w:val="000F53CE"/>
    <w:rsid w:val="000F54E9"/>
    <w:rsid w:val="000F55A5"/>
    <w:rsid w:val="000F5913"/>
    <w:rsid w:val="000F5F9B"/>
    <w:rsid w:val="000F6064"/>
    <w:rsid w:val="000F6A68"/>
    <w:rsid w:val="000F6E7F"/>
    <w:rsid w:val="000F71E1"/>
    <w:rsid w:val="000F7248"/>
    <w:rsid w:val="000F74DF"/>
    <w:rsid w:val="000FEB20"/>
    <w:rsid w:val="00100194"/>
    <w:rsid w:val="00100696"/>
    <w:rsid w:val="001007B2"/>
    <w:rsid w:val="0010080A"/>
    <w:rsid w:val="00100836"/>
    <w:rsid w:val="00100A6A"/>
    <w:rsid w:val="0010124D"/>
    <w:rsid w:val="0010171B"/>
    <w:rsid w:val="001018B6"/>
    <w:rsid w:val="00101A55"/>
    <w:rsid w:val="00101C54"/>
    <w:rsid w:val="00101EA6"/>
    <w:rsid w:val="0010220A"/>
    <w:rsid w:val="00102301"/>
    <w:rsid w:val="0010297B"/>
    <w:rsid w:val="001029BB"/>
    <w:rsid w:val="0010327B"/>
    <w:rsid w:val="00103D64"/>
    <w:rsid w:val="00104C00"/>
    <w:rsid w:val="00104EFF"/>
    <w:rsid w:val="00105057"/>
    <w:rsid w:val="00105263"/>
    <w:rsid w:val="00105271"/>
    <w:rsid w:val="001055DA"/>
    <w:rsid w:val="001055DE"/>
    <w:rsid w:val="00105725"/>
    <w:rsid w:val="00105FFA"/>
    <w:rsid w:val="00106466"/>
    <w:rsid w:val="00106484"/>
    <w:rsid w:val="00106643"/>
    <w:rsid w:val="001067DE"/>
    <w:rsid w:val="00106DB7"/>
    <w:rsid w:val="00106DCF"/>
    <w:rsid w:val="00107555"/>
    <w:rsid w:val="00107885"/>
    <w:rsid w:val="0010797A"/>
    <w:rsid w:val="00107C33"/>
    <w:rsid w:val="00110052"/>
    <w:rsid w:val="00110330"/>
    <w:rsid w:val="0011066F"/>
    <w:rsid w:val="00110A2B"/>
    <w:rsid w:val="00110CFF"/>
    <w:rsid w:val="00110E81"/>
    <w:rsid w:val="00110ED5"/>
    <w:rsid w:val="0011146D"/>
    <w:rsid w:val="00111FF9"/>
    <w:rsid w:val="00112598"/>
    <w:rsid w:val="001125DE"/>
    <w:rsid w:val="00112A6A"/>
    <w:rsid w:val="00112C98"/>
    <w:rsid w:val="00113191"/>
    <w:rsid w:val="00113520"/>
    <w:rsid w:val="00113780"/>
    <w:rsid w:val="00113C48"/>
    <w:rsid w:val="00113F76"/>
    <w:rsid w:val="0011402F"/>
    <w:rsid w:val="0011418F"/>
    <w:rsid w:val="00115152"/>
    <w:rsid w:val="00115638"/>
    <w:rsid w:val="00115D1D"/>
    <w:rsid w:val="001162D2"/>
    <w:rsid w:val="0011678F"/>
    <w:rsid w:val="00117176"/>
    <w:rsid w:val="001172C4"/>
    <w:rsid w:val="0011740F"/>
    <w:rsid w:val="001176B9"/>
    <w:rsid w:val="00117B51"/>
    <w:rsid w:val="00117B53"/>
    <w:rsid w:val="00117F80"/>
    <w:rsid w:val="00120305"/>
    <w:rsid w:val="001203E7"/>
    <w:rsid w:val="00120AC3"/>
    <w:rsid w:val="00121010"/>
    <w:rsid w:val="00121831"/>
    <w:rsid w:val="0012183A"/>
    <w:rsid w:val="00121F7B"/>
    <w:rsid w:val="001221F3"/>
    <w:rsid w:val="0012220C"/>
    <w:rsid w:val="001222C4"/>
    <w:rsid w:val="001222EF"/>
    <w:rsid w:val="0012286F"/>
    <w:rsid w:val="00122878"/>
    <w:rsid w:val="00122CF5"/>
    <w:rsid w:val="0012349F"/>
    <w:rsid w:val="001234B8"/>
    <w:rsid w:val="00123A0C"/>
    <w:rsid w:val="00123B48"/>
    <w:rsid w:val="0012436A"/>
    <w:rsid w:val="00124570"/>
    <w:rsid w:val="00124C3B"/>
    <w:rsid w:val="00125014"/>
    <w:rsid w:val="00125393"/>
    <w:rsid w:val="00125A80"/>
    <w:rsid w:val="00125F23"/>
    <w:rsid w:val="0012619A"/>
    <w:rsid w:val="001263DD"/>
    <w:rsid w:val="00126820"/>
    <w:rsid w:val="00126D46"/>
    <w:rsid w:val="00126F64"/>
    <w:rsid w:val="0012722B"/>
    <w:rsid w:val="00127B0F"/>
    <w:rsid w:val="00127C30"/>
    <w:rsid w:val="00127DDC"/>
    <w:rsid w:val="00127E5E"/>
    <w:rsid w:val="001304D0"/>
    <w:rsid w:val="00130D72"/>
    <w:rsid w:val="00130D75"/>
    <w:rsid w:val="0013165F"/>
    <w:rsid w:val="00131704"/>
    <w:rsid w:val="00131981"/>
    <w:rsid w:val="00131A81"/>
    <w:rsid w:val="00131B75"/>
    <w:rsid w:val="00131C19"/>
    <w:rsid w:val="00131E1D"/>
    <w:rsid w:val="00132389"/>
    <w:rsid w:val="001323EC"/>
    <w:rsid w:val="0013256F"/>
    <w:rsid w:val="00132953"/>
    <w:rsid w:val="00132BF9"/>
    <w:rsid w:val="00132F53"/>
    <w:rsid w:val="001332B2"/>
    <w:rsid w:val="001336B7"/>
    <w:rsid w:val="001338D9"/>
    <w:rsid w:val="00133D4A"/>
    <w:rsid w:val="0013430D"/>
    <w:rsid w:val="001344CB"/>
    <w:rsid w:val="00134685"/>
    <w:rsid w:val="00134B77"/>
    <w:rsid w:val="00134D80"/>
    <w:rsid w:val="001351F9"/>
    <w:rsid w:val="001355AA"/>
    <w:rsid w:val="00135A07"/>
    <w:rsid w:val="00135D27"/>
    <w:rsid w:val="00135E82"/>
    <w:rsid w:val="001361C5"/>
    <w:rsid w:val="001365B0"/>
    <w:rsid w:val="001365F6"/>
    <w:rsid w:val="00136C73"/>
    <w:rsid w:val="0013760E"/>
    <w:rsid w:val="0013787D"/>
    <w:rsid w:val="00137FAC"/>
    <w:rsid w:val="00140127"/>
    <w:rsid w:val="0014084C"/>
    <w:rsid w:val="00141030"/>
    <w:rsid w:val="001410F5"/>
    <w:rsid w:val="0014151B"/>
    <w:rsid w:val="00141610"/>
    <w:rsid w:val="00141744"/>
    <w:rsid w:val="00141970"/>
    <w:rsid w:val="00141EF1"/>
    <w:rsid w:val="00141F46"/>
    <w:rsid w:val="00142473"/>
    <w:rsid w:val="00142FEF"/>
    <w:rsid w:val="00143362"/>
    <w:rsid w:val="00144553"/>
    <w:rsid w:val="00144A9D"/>
    <w:rsid w:val="00144C9F"/>
    <w:rsid w:val="00144D65"/>
    <w:rsid w:val="00144E87"/>
    <w:rsid w:val="001454DE"/>
    <w:rsid w:val="001454E1"/>
    <w:rsid w:val="001457F9"/>
    <w:rsid w:val="001458FB"/>
    <w:rsid w:val="001459FE"/>
    <w:rsid w:val="0014605A"/>
    <w:rsid w:val="001466C5"/>
    <w:rsid w:val="0014693A"/>
    <w:rsid w:val="00146F99"/>
    <w:rsid w:val="0014711C"/>
    <w:rsid w:val="001472CA"/>
    <w:rsid w:val="0014760F"/>
    <w:rsid w:val="00147B98"/>
    <w:rsid w:val="00147CB9"/>
    <w:rsid w:val="00147CC1"/>
    <w:rsid w:val="00147F11"/>
    <w:rsid w:val="00147F52"/>
    <w:rsid w:val="00147FCE"/>
    <w:rsid w:val="001500D4"/>
    <w:rsid w:val="00150192"/>
    <w:rsid w:val="00150453"/>
    <w:rsid w:val="001504DC"/>
    <w:rsid w:val="00150663"/>
    <w:rsid w:val="00150BF8"/>
    <w:rsid w:val="00150D72"/>
    <w:rsid w:val="00150F48"/>
    <w:rsid w:val="001519DA"/>
    <w:rsid w:val="00151AE3"/>
    <w:rsid w:val="00151BDE"/>
    <w:rsid w:val="00151F2F"/>
    <w:rsid w:val="0015206D"/>
    <w:rsid w:val="00152668"/>
    <w:rsid w:val="001526D1"/>
    <w:rsid w:val="0015270A"/>
    <w:rsid w:val="0015298E"/>
    <w:rsid w:val="00152B4F"/>
    <w:rsid w:val="00152B7B"/>
    <w:rsid w:val="00153003"/>
    <w:rsid w:val="00153149"/>
    <w:rsid w:val="001533DA"/>
    <w:rsid w:val="00153B2C"/>
    <w:rsid w:val="001541C7"/>
    <w:rsid w:val="001541CD"/>
    <w:rsid w:val="0015514A"/>
    <w:rsid w:val="0015524F"/>
    <w:rsid w:val="00155DE3"/>
    <w:rsid w:val="001562D3"/>
    <w:rsid w:val="0015653C"/>
    <w:rsid w:val="00156E97"/>
    <w:rsid w:val="001571D8"/>
    <w:rsid w:val="00157805"/>
    <w:rsid w:val="00157B1F"/>
    <w:rsid w:val="00157B20"/>
    <w:rsid w:val="00160BBE"/>
    <w:rsid w:val="00160E26"/>
    <w:rsid w:val="001614BC"/>
    <w:rsid w:val="001617BC"/>
    <w:rsid w:val="00161F11"/>
    <w:rsid w:val="0016218D"/>
    <w:rsid w:val="001621CA"/>
    <w:rsid w:val="00162491"/>
    <w:rsid w:val="001626D0"/>
    <w:rsid w:val="00162D8F"/>
    <w:rsid w:val="00162EEB"/>
    <w:rsid w:val="001631F5"/>
    <w:rsid w:val="00163304"/>
    <w:rsid w:val="00163452"/>
    <w:rsid w:val="00163811"/>
    <w:rsid w:val="00163A26"/>
    <w:rsid w:val="00163C81"/>
    <w:rsid w:val="0016412A"/>
    <w:rsid w:val="001642DC"/>
    <w:rsid w:val="001649BD"/>
    <w:rsid w:val="00164E5A"/>
    <w:rsid w:val="00164EA7"/>
    <w:rsid w:val="001654DA"/>
    <w:rsid w:val="00165E8D"/>
    <w:rsid w:val="0016653E"/>
    <w:rsid w:val="00166A81"/>
    <w:rsid w:val="00166ADA"/>
    <w:rsid w:val="00166C12"/>
    <w:rsid w:val="00166E24"/>
    <w:rsid w:val="00167554"/>
    <w:rsid w:val="001677E6"/>
    <w:rsid w:val="00167A43"/>
    <w:rsid w:val="00167BEF"/>
    <w:rsid w:val="0017018F"/>
    <w:rsid w:val="00170435"/>
    <w:rsid w:val="0017082D"/>
    <w:rsid w:val="00170B2C"/>
    <w:rsid w:val="00171380"/>
    <w:rsid w:val="001716F9"/>
    <w:rsid w:val="00171726"/>
    <w:rsid w:val="001717E8"/>
    <w:rsid w:val="00171B21"/>
    <w:rsid w:val="0017214D"/>
    <w:rsid w:val="001727E8"/>
    <w:rsid w:val="00172E37"/>
    <w:rsid w:val="0017316C"/>
    <w:rsid w:val="001734F6"/>
    <w:rsid w:val="00173C5C"/>
    <w:rsid w:val="00173EA7"/>
    <w:rsid w:val="00173F4D"/>
    <w:rsid w:val="001744A5"/>
    <w:rsid w:val="001744B3"/>
    <w:rsid w:val="00174BB5"/>
    <w:rsid w:val="00174D22"/>
    <w:rsid w:val="00174D44"/>
    <w:rsid w:val="00174EFD"/>
    <w:rsid w:val="0017509D"/>
    <w:rsid w:val="00175908"/>
    <w:rsid w:val="00175DC2"/>
    <w:rsid w:val="00176129"/>
    <w:rsid w:val="00176C95"/>
    <w:rsid w:val="00176E52"/>
    <w:rsid w:val="00177E87"/>
    <w:rsid w:val="001802C8"/>
    <w:rsid w:val="00180551"/>
    <w:rsid w:val="001807B7"/>
    <w:rsid w:val="00180DB0"/>
    <w:rsid w:val="00180FDE"/>
    <w:rsid w:val="00181488"/>
    <w:rsid w:val="0018187B"/>
    <w:rsid w:val="00181FBF"/>
    <w:rsid w:val="001826F2"/>
    <w:rsid w:val="0018288D"/>
    <w:rsid w:val="0018305C"/>
    <w:rsid w:val="00183280"/>
    <w:rsid w:val="001832FA"/>
    <w:rsid w:val="00183D43"/>
    <w:rsid w:val="00183E09"/>
    <w:rsid w:val="001840AA"/>
    <w:rsid w:val="001846C6"/>
    <w:rsid w:val="0018483F"/>
    <w:rsid w:val="00184B54"/>
    <w:rsid w:val="001851E7"/>
    <w:rsid w:val="00185601"/>
    <w:rsid w:val="00185723"/>
    <w:rsid w:val="00186014"/>
    <w:rsid w:val="00186BBC"/>
    <w:rsid w:val="00186F71"/>
    <w:rsid w:val="001870F9"/>
    <w:rsid w:val="00190305"/>
    <w:rsid w:val="0019033E"/>
    <w:rsid w:val="00191013"/>
    <w:rsid w:val="0019135D"/>
    <w:rsid w:val="00191638"/>
    <w:rsid w:val="001917F3"/>
    <w:rsid w:val="00192331"/>
    <w:rsid w:val="00192775"/>
    <w:rsid w:val="00192CB3"/>
    <w:rsid w:val="00193FE2"/>
    <w:rsid w:val="001940EF"/>
    <w:rsid w:val="00194779"/>
    <w:rsid w:val="00194D79"/>
    <w:rsid w:val="00195141"/>
    <w:rsid w:val="0019529D"/>
    <w:rsid w:val="001954E8"/>
    <w:rsid w:val="001956CE"/>
    <w:rsid w:val="00195F99"/>
    <w:rsid w:val="00196F1F"/>
    <w:rsid w:val="00197321"/>
    <w:rsid w:val="00197396"/>
    <w:rsid w:val="00197B37"/>
    <w:rsid w:val="001A02DD"/>
    <w:rsid w:val="001A0753"/>
    <w:rsid w:val="001A08A0"/>
    <w:rsid w:val="001A0E0C"/>
    <w:rsid w:val="001A1108"/>
    <w:rsid w:val="001A19AB"/>
    <w:rsid w:val="001A1AB9"/>
    <w:rsid w:val="001A2359"/>
    <w:rsid w:val="001A237C"/>
    <w:rsid w:val="001A26CE"/>
    <w:rsid w:val="001A2A7D"/>
    <w:rsid w:val="001A2B83"/>
    <w:rsid w:val="001A3042"/>
    <w:rsid w:val="001A39C6"/>
    <w:rsid w:val="001A442F"/>
    <w:rsid w:val="001A459C"/>
    <w:rsid w:val="001A4B19"/>
    <w:rsid w:val="001A4D1E"/>
    <w:rsid w:val="001A4E70"/>
    <w:rsid w:val="001A4F1D"/>
    <w:rsid w:val="001A5569"/>
    <w:rsid w:val="001A56EC"/>
    <w:rsid w:val="001A56F6"/>
    <w:rsid w:val="001A5782"/>
    <w:rsid w:val="001A5C0D"/>
    <w:rsid w:val="001A5D52"/>
    <w:rsid w:val="001A636C"/>
    <w:rsid w:val="001A6547"/>
    <w:rsid w:val="001A673E"/>
    <w:rsid w:val="001A68A9"/>
    <w:rsid w:val="001A69DB"/>
    <w:rsid w:val="001A6ABE"/>
    <w:rsid w:val="001A7034"/>
    <w:rsid w:val="001A7143"/>
    <w:rsid w:val="001A7234"/>
    <w:rsid w:val="001A7968"/>
    <w:rsid w:val="001A7F8B"/>
    <w:rsid w:val="001B1269"/>
    <w:rsid w:val="001B1950"/>
    <w:rsid w:val="001B1A11"/>
    <w:rsid w:val="001B1CBE"/>
    <w:rsid w:val="001B2065"/>
    <w:rsid w:val="001B210C"/>
    <w:rsid w:val="001B21ED"/>
    <w:rsid w:val="001B2248"/>
    <w:rsid w:val="001B23A0"/>
    <w:rsid w:val="001B24E1"/>
    <w:rsid w:val="001B2692"/>
    <w:rsid w:val="001B2804"/>
    <w:rsid w:val="001B2A04"/>
    <w:rsid w:val="001B353F"/>
    <w:rsid w:val="001B3FD1"/>
    <w:rsid w:val="001B40A0"/>
    <w:rsid w:val="001B4256"/>
    <w:rsid w:val="001B46C8"/>
    <w:rsid w:val="001B4A8D"/>
    <w:rsid w:val="001B4DA9"/>
    <w:rsid w:val="001B56A7"/>
    <w:rsid w:val="001B5A99"/>
    <w:rsid w:val="001B5B15"/>
    <w:rsid w:val="001B5BD7"/>
    <w:rsid w:val="001B62C3"/>
    <w:rsid w:val="001B648A"/>
    <w:rsid w:val="001B66DD"/>
    <w:rsid w:val="001B6AD8"/>
    <w:rsid w:val="001B6B8F"/>
    <w:rsid w:val="001B6C8E"/>
    <w:rsid w:val="001B74F6"/>
    <w:rsid w:val="001B7863"/>
    <w:rsid w:val="001C00A3"/>
    <w:rsid w:val="001C046D"/>
    <w:rsid w:val="001C05C5"/>
    <w:rsid w:val="001C0BD9"/>
    <w:rsid w:val="001C131E"/>
    <w:rsid w:val="001C1EA2"/>
    <w:rsid w:val="001C20D5"/>
    <w:rsid w:val="001C2639"/>
    <w:rsid w:val="001C2925"/>
    <w:rsid w:val="001C2CB6"/>
    <w:rsid w:val="001C3270"/>
    <w:rsid w:val="001C351C"/>
    <w:rsid w:val="001C360A"/>
    <w:rsid w:val="001C36CD"/>
    <w:rsid w:val="001C3D81"/>
    <w:rsid w:val="001C4041"/>
    <w:rsid w:val="001C4110"/>
    <w:rsid w:val="001C4519"/>
    <w:rsid w:val="001C4F19"/>
    <w:rsid w:val="001C56B6"/>
    <w:rsid w:val="001C58D0"/>
    <w:rsid w:val="001C5A7E"/>
    <w:rsid w:val="001C5A92"/>
    <w:rsid w:val="001C5B95"/>
    <w:rsid w:val="001C6839"/>
    <w:rsid w:val="001C6CA6"/>
    <w:rsid w:val="001C6D56"/>
    <w:rsid w:val="001C6E6D"/>
    <w:rsid w:val="001C6EB1"/>
    <w:rsid w:val="001C738C"/>
    <w:rsid w:val="001C7838"/>
    <w:rsid w:val="001C795B"/>
    <w:rsid w:val="001C7A06"/>
    <w:rsid w:val="001C7A40"/>
    <w:rsid w:val="001C7BA5"/>
    <w:rsid w:val="001C7C86"/>
    <w:rsid w:val="001C7DB1"/>
    <w:rsid w:val="001D01FE"/>
    <w:rsid w:val="001D0633"/>
    <w:rsid w:val="001D0742"/>
    <w:rsid w:val="001D0A6C"/>
    <w:rsid w:val="001D12CA"/>
    <w:rsid w:val="001D1383"/>
    <w:rsid w:val="001D1454"/>
    <w:rsid w:val="001D15B3"/>
    <w:rsid w:val="001D1795"/>
    <w:rsid w:val="001D1CA3"/>
    <w:rsid w:val="001D23F1"/>
    <w:rsid w:val="001D2455"/>
    <w:rsid w:val="001D2BA7"/>
    <w:rsid w:val="001D2FD4"/>
    <w:rsid w:val="001D3687"/>
    <w:rsid w:val="001D38B9"/>
    <w:rsid w:val="001D3D2A"/>
    <w:rsid w:val="001D3F39"/>
    <w:rsid w:val="001D403D"/>
    <w:rsid w:val="001D5021"/>
    <w:rsid w:val="001D51E2"/>
    <w:rsid w:val="001D591C"/>
    <w:rsid w:val="001D5EE0"/>
    <w:rsid w:val="001D6324"/>
    <w:rsid w:val="001D6AAE"/>
    <w:rsid w:val="001D6B26"/>
    <w:rsid w:val="001D6EE8"/>
    <w:rsid w:val="001D721A"/>
    <w:rsid w:val="001D7700"/>
    <w:rsid w:val="001D7839"/>
    <w:rsid w:val="001D7960"/>
    <w:rsid w:val="001D7E7D"/>
    <w:rsid w:val="001E0339"/>
    <w:rsid w:val="001E04B7"/>
    <w:rsid w:val="001E064A"/>
    <w:rsid w:val="001E08D1"/>
    <w:rsid w:val="001E163F"/>
    <w:rsid w:val="001E1FE6"/>
    <w:rsid w:val="001E2944"/>
    <w:rsid w:val="001E2B65"/>
    <w:rsid w:val="001E37B1"/>
    <w:rsid w:val="001E39CD"/>
    <w:rsid w:val="001E3DC7"/>
    <w:rsid w:val="001E3E2D"/>
    <w:rsid w:val="001E3EA2"/>
    <w:rsid w:val="001E3EB1"/>
    <w:rsid w:val="001E3F5E"/>
    <w:rsid w:val="001E4224"/>
    <w:rsid w:val="001E456C"/>
    <w:rsid w:val="001E4A0B"/>
    <w:rsid w:val="001E4D66"/>
    <w:rsid w:val="001E51B2"/>
    <w:rsid w:val="001E5458"/>
    <w:rsid w:val="001E5459"/>
    <w:rsid w:val="001E565E"/>
    <w:rsid w:val="001E57EF"/>
    <w:rsid w:val="001E5AD2"/>
    <w:rsid w:val="001E67DC"/>
    <w:rsid w:val="001E6EFF"/>
    <w:rsid w:val="001E737D"/>
    <w:rsid w:val="001E73EA"/>
    <w:rsid w:val="001E7499"/>
    <w:rsid w:val="001E7975"/>
    <w:rsid w:val="001F00E2"/>
    <w:rsid w:val="001F021D"/>
    <w:rsid w:val="001F059E"/>
    <w:rsid w:val="001F05C8"/>
    <w:rsid w:val="001F07E5"/>
    <w:rsid w:val="001F0E6E"/>
    <w:rsid w:val="001F2226"/>
    <w:rsid w:val="001F2612"/>
    <w:rsid w:val="001F2A27"/>
    <w:rsid w:val="001F2C4C"/>
    <w:rsid w:val="001F2E7D"/>
    <w:rsid w:val="001F2EFA"/>
    <w:rsid w:val="001F3246"/>
    <w:rsid w:val="001F3299"/>
    <w:rsid w:val="001F3C10"/>
    <w:rsid w:val="001F3CEF"/>
    <w:rsid w:val="001F3F6E"/>
    <w:rsid w:val="001F452F"/>
    <w:rsid w:val="001F46E1"/>
    <w:rsid w:val="001F478C"/>
    <w:rsid w:val="001F4B6D"/>
    <w:rsid w:val="001F5CAB"/>
    <w:rsid w:val="001F5ECF"/>
    <w:rsid w:val="001F5EF2"/>
    <w:rsid w:val="001F6019"/>
    <w:rsid w:val="001F60AE"/>
    <w:rsid w:val="001F6562"/>
    <w:rsid w:val="001F65FA"/>
    <w:rsid w:val="001F73CD"/>
    <w:rsid w:val="001F7F21"/>
    <w:rsid w:val="00200122"/>
    <w:rsid w:val="0020063E"/>
    <w:rsid w:val="00200996"/>
    <w:rsid w:val="00200B34"/>
    <w:rsid w:val="00200BC0"/>
    <w:rsid w:val="00200D81"/>
    <w:rsid w:val="00200ECE"/>
    <w:rsid w:val="00201B72"/>
    <w:rsid w:val="0020349C"/>
    <w:rsid w:val="0020436F"/>
    <w:rsid w:val="00204632"/>
    <w:rsid w:val="00204AE7"/>
    <w:rsid w:val="00204B5C"/>
    <w:rsid w:val="00205077"/>
    <w:rsid w:val="0020509F"/>
    <w:rsid w:val="0020527B"/>
    <w:rsid w:val="002053AE"/>
    <w:rsid w:val="00205474"/>
    <w:rsid w:val="00205751"/>
    <w:rsid w:val="00205989"/>
    <w:rsid w:val="0020627A"/>
    <w:rsid w:val="00206294"/>
    <w:rsid w:val="00206426"/>
    <w:rsid w:val="00206649"/>
    <w:rsid w:val="00207319"/>
    <w:rsid w:val="00207387"/>
    <w:rsid w:val="002073DF"/>
    <w:rsid w:val="00207431"/>
    <w:rsid w:val="00207486"/>
    <w:rsid w:val="00207783"/>
    <w:rsid w:val="00207A9C"/>
    <w:rsid w:val="00207AB0"/>
    <w:rsid w:val="00207B2E"/>
    <w:rsid w:val="00207BCF"/>
    <w:rsid w:val="00207D6D"/>
    <w:rsid w:val="00207E21"/>
    <w:rsid w:val="00210643"/>
    <w:rsid w:val="00210673"/>
    <w:rsid w:val="00210722"/>
    <w:rsid w:val="00210B38"/>
    <w:rsid w:val="0021134D"/>
    <w:rsid w:val="00211A05"/>
    <w:rsid w:val="00211BB5"/>
    <w:rsid w:val="00212C36"/>
    <w:rsid w:val="00212CED"/>
    <w:rsid w:val="00212EF2"/>
    <w:rsid w:val="00212F71"/>
    <w:rsid w:val="00212FF7"/>
    <w:rsid w:val="00213193"/>
    <w:rsid w:val="00213788"/>
    <w:rsid w:val="00213868"/>
    <w:rsid w:val="00213C22"/>
    <w:rsid w:val="00214126"/>
    <w:rsid w:val="0021423A"/>
    <w:rsid w:val="00214AA8"/>
    <w:rsid w:val="002154AA"/>
    <w:rsid w:val="0021555E"/>
    <w:rsid w:val="00215977"/>
    <w:rsid w:val="00215A9C"/>
    <w:rsid w:val="00215F0B"/>
    <w:rsid w:val="00216541"/>
    <w:rsid w:val="0021656F"/>
    <w:rsid w:val="002168B5"/>
    <w:rsid w:val="00216A2A"/>
    <w:rsid w:val="00216DE6"/>
    <w:rsid w:val="00216F6F"/>
    <w:rsid w:val="00216F96"/>
    <w:rsid w:val="002170FB"/>
    <w:rsid w:val="002173B6"/>
    <w:rsid w:val="00217A6E"/>
    <w:rsid w:val="00217C3E"/>
    <w:rsid w:val="00217F6E"/>
    <w:rsid w:val="00220172"/>
    <w:rsid w:val="002203EE"/>
    <w:rsid w:val="0022059B"/>
    <w:rsid w:val="00220A74"/>
    <w:rsid w:val="00220B6F"/>
    <w:rsid w:val="00220F25"/>
    <w:rsid w:val="00221211"/>
    <w:rsid w:val="00221378"/>
    <w:rsid w:val="00221574"/>
    <w:rsid w:val="00221976"/>
    <w:rsid w:val="00221BAC"/>
    <w:rsid w:val="00221D7A"/>
    <w:rsid w:val="002220E8"/>
    <w:rsid w:val="002222BA"/>
    <w:rsid w:val="00222FDC"/>
    <w:rsid w:val="002230D4"/>
    <w:rsid w:val="00223438"/>
    <w:rsid w:val="00223679"/>
    <w:rsid w:val="00223C37"/>
    <w:rsid w:val="00223C6C"/>
    <w:rsid w:val="0022445D"/>
    <w:rsid w:val="002246E1"/>
    <w:rsid w:val="00224749"/>
    <w:rsid w:val="00224AC5"/>
    <w:rsid w:val="00224EC0"/>
    <w:rsid w:val="00224F44"/>
    <w:rsid w:val="00225107"/>
    <w:rsid w:val="0022551E"/>
    <w:rsid w:val="0022553A"/>
    <w:rsid w:val="00225A20"/>
    <w:rsid w:val="002260EA"/>
    <w:rsid w:val="00226302"/>
    <w:rsid w:val="00226B1D"/>
    <w:rsid w:val="00226BE3"/>
    <w:rsid w:val="00227615"/>
    <w:rsid w:val="00227670"/>
    <w:rsid w:val="00227BE9"/>
    <w:rsid w:val="00227C39"/>
    <w:rsid w:val="00227C3E"/>
    <w:rsid w:val="00227D4F"/>
    <w:rsid w:val="00227D98"/>
    <w:rsid w:val="002301E4"/>
    <w:rsid w:val="0023034B"/>
    <w:rsid w:val="002304A3"/>
    <w:rsid w:val="002305A1"/>
    <w:rsid w:val="00230820"/>
    <w:rsid w:val="00230E89"/>
    <w:rsid w:val="002319F7"/>
    <w:rsid w:val="00231E9C"/>
    <w:rsid w:val="0023229F"/>
    <w:rsid w:val="00232B0B"/>
    <w:rsid w:val="00232B5C"/>
    <w:rsid w:val="00232EB6"/>
    <w:rsid w:val="002334CD"/>
    <w:rsid w:val="002337A4"/>
    <w:rsid w:val="002337B9"/>
    <w:rsid w:val="00233BAC"/>
    <w:rsid w:val="002341FA"/>
    <w:rsid w:val="002342AA"/>
    <w:rsid w:val="0023485B"/>
    <w:rsid w:val="00234F38"/>
    <w:rsid w:val="002351B2"/>
    <w:rsid w:val="00235246"/>
    <w:rsid w:val="002353C0"/>
    <w:rsid w:val="00236188"/>
    <w:rsid w:val="00236581"/>
    <w:rsid w:val="00236A9F"/>
    <w:rsid w:val="00236C7A"/>
    <w:rsid w:val="00237467"/>
    <w:rsid w:val="002379FB"/>
    <w:rsid w:val="00237A9C"/>
    <w:rsid w:val="00237B90"/>
    <w:rsid w:val="00237BC4"/>
    <w:rsid w:val="00237E13"/>
    <w:rsid w:val="002400DE"/>
    <w:rsid w:val="002404F9"/>
    <w:rsid w:val="00240BF0"/>
    <w:rsid w:val="00241044"/>
    <w:rsid w:val="0024108E"/>
    <w:rsid w:val="00241215"/>
    <w:rsid w:val="00241401"/>
    <w:rsid w:val="00241833"/>
    <w:rsid w:val="00241DCF"/>
    <w:rsid w:val="00241F2E"/>
    <w:rsid w:val="002424F7"/>
    <w:rsid w:val="002432F9"/>
    <w:rsid w:val="00243706"/>
    <w:rsid w:val="00243900"/>
    <w:rsid w:val="00243A1F"/>
    <w:rsid w:val="00243A65"/>
    <w:rsid w:val="00244461"/>
    <w:rsid w:val="0024490C"/>
    <w:rsid w:val="00244FB4"/>
    <w:rsid w:val="00245083"/>
    <w:rsid w:val="00245F13"/>
    <w:rsid w:val="00245F6B"/>
    <w:rsid w:val="00247628"/>
    <w:rsid w:val="00247683"/>
    <w:rsid w:val="00247821"/>
    <w:rsid w:val="00247DC8"/>
    <w:rsid w:val="00247DDE"/>
    <w:rsid w:val="00247F11"/>
    <w:rsid w:val="00250095"/>
    <w:rsid w:val="00250405"/>
    <w:rsid w:val="00250AF2"/>
    <w:rsid w:val="00250DF8"/>
    <w:rsid w:val="00250F99"/>
    <w:rsid w:val="00250FEF"/>
    <w:rsid w:val="0025124E"/>
    <w:rsid w:val="00251B28"/>
    <w:rsid w:val="00251C2F"/>
    <w:rsid w:val="0025218F"/>
    <w:rsid w:val="002525D7"/>
    <w:rsid w:val="002536BA"/>
    <w:rsid w:val="00253CE6"/>
    <w:rsid w:val="00253CE8"/>
    <w:rsid w:val="00253EDA"/>
    <w:rsid w:val="0025420A"/>
    <w:rsid w:val="002544E4"/>
    <w:rsid w:val="00254575"/>
    <w:rsid w:val="0025464B"/>
    <w:rsid w:val="002548BB"/>
    <w:rsid w:val="00254FC7"/>
    <w:rsid w:val="002555E5"/>
    <w:rsid w:val="0025598A"/>
    <w:rsid w:val="002559E2"/>
    <w:rsid w:val="00255ABA"/>
    <w:rsid w:val="00255C57"/>
    <w:rsid w:val="002560AC"/>
    <w:rsid w:val="00256467"/>
    <w:rsid w:val="00256A3F"/>
    <w:rsid w:val="00257710"/>
    <w:rsid w:val="00257E40"/>
    <w:rsid w:val="00260060"/>
    <w:rsid w:val="002602F2"/>
    <w:rsid w:val="00260DC7"/>
    <w:rsid w:val="00261A93"/>
    <w:rsid w:val="0026221B"/>
    <w:rsid w:val="00262301"/>
    <w:rsid w:val="0026268F"/>
    <w:rsid w:val="00262CDC"/>
    <w:rsid w:val="00263047"/>
    <w:rsid w:val="002632F4"/>
    <w:rsid w:val="00263673"/>
    <w:rsid w:val="002637C5"/>
    <w:rsid w:val="00263DC2"/>
    <w:rsid w:val="00264197"/>
    <w:rsid w:val="0026426D"/>
    <w:rsid w:val="0026467E"/>
    <w:rsid w:val="00264C7E"/>
    <w:rsid w:val="00264E6A"/>
    <w:rsid w:val="00264F8F"/>
    <w:rsid w:val="00265393"/>
    <w:rsid w:val="00265927"/>
    <w:rsid w:val="00265CA2"/>
    <w:rsid w:val="00265CC1"/>
    <w:rsid w:val="0026626C"/>
    <w:rsid w:val="002663B6"/>
    <w:rsid w:val="00266F18"/>
    <w:rsid w:val="00267149"/>
    <w:rsid w:val="002674A3"/>
    <w:rsid w:val="00267763"/>
    <w:rsid w:val="002679BB"/>
    <w:rsid w:val="00267CE0"/>
    <w:rsid w:val="0027019F"/>
    <w:rsid w:val="0027028B"/>
    <w:rsid w:val="0027039C"/>
    <w:rsid w:val="002705AC"/>
    <w:rsid w:val="00270976"/>
    <w:rsid w:val="00270A38"/>
    <w:rsid w:val="00270C1B"/>
    <w:rsid w:val="00270CB0"/>
    <w:rsid w:val="0027110A"/>
    <w:rsid w:val="002717A8"/>
    <w:rsid w:val="0027192D"/>
    <w:rsid w:val="002722B5"/>
    <w:rsid w:val="002723E5"/>
    <w:rsid w:val="00272997"/>
    <w:rsid w:val="00272C23"/>
    <w:rsid w:val="00272D60"/>
    <w:rsid w:val="00273B9B"/>
    <w:rsid w:val="002742C7"/>
    <w:rsid w:val="0027443C"/>
    <w:rsid w:val="00274519"/>
    <w:rsid w:val="00274648"/>
    <w:rsid w:val="00274BD9"/>
    <w:rsid w:val="0027511C"/>
    <w:rsid w:val="00275452"/>
    <w:rsid w:val="002754CB"/>
    <w:rsid w:val="0027575D"/>
    <w:rsid w:val="002757EF"/>
    <w:rsid w:val="00275901"/>
    <w:rsid w:val="00276075"/>
    <w:rsid w:val="0027607C"/>
    <w:rsid w:val="002761BB"/>
    <w:rsid w:val="00276C5C"/>
    <w:rsid w:val="00276CD0"/>
    <w:rsid w:val="0027701F"/>
    <w:rsid w:val="0027715F"/>
    <w:rsid w:val="002771B7"/>
    <w:rsid w:val="002773EA"/>
    <w:rsid w:val="0027754A"/>
    <w:rsid w:val="002775A5"/>
    <w:rsid w:val="002778BC"/>
    <w:rsid w:val="00277B7F"/>
    <w:rsid w:val="00277CEB"/>
    <w:rsid w:val="00277FAE"/>
    <w:rsid w:val="002807FC"/>
    <w:rsid w:val="00280E01"/>
    <w:rsid w:val="0028179A"/>
    <w:rsid w:val="00281FB5"/>
    <w:rsid w:val="00282439"/>
    <w:rsid w:val="00282B8B"/>
    <w:rsid w:val="00282C4D"/>
    <w:rsid w:val="00282FC2"/>
    <w:rsid w:val="002831B7"/>
    <w:rsid w:val="002831FC"/>
    <w:rsid w:val="00283485"/>
    <w:rsid w:val="002835CB"/>
    <w:rsid w:val="00283954"/>
    <w:rsid w:val="00283BB9"/>
    <w:rsid w:val="00284292"/>
    <w:rsid w:val="002843D2"/>
    <w:rsid w:val="0028472D"/>
    <w:rsid w:val="00285097"/>
    <w:rsid w:val="00285108"/>
    <w:rsid w:val="00285748"/>
    <w:rsid w:val="00285C4C"/>
    <w:rsid w:val="00285C5E"/>
    <w:rsid w:val="00286222"/>
    <w:rsid w:val="00286581"/>
    <w:rsid w:val="00286727"/>
    <w:rsid w:val="00286AE2"/>
    <w:rsid w:val="00287346"/>
    <w:rsid w:val="002874AC"/>
    <w:rsid w:val="0028769E"/>
    <w:rsid w:val="00287DCE"/>
    <w:rsid w:val="00290396"/>
    <w:rsid w:val="0029039A"/>
    <w:rsid w:val="0029039D"/>
    <w:rsid w:val="0029042A"/>
    <w:rsid w:val="00290501"/>
    <w:rsid w:val="00290D92"/>
    <w:rsid w:val="00291A39"/>
    <w:rsid w:val="00291C78"/>
    <w:rsid w:val="002920E0"/>
    <w:rsid w:val="0029216F"/>
    <w:rsid w:val="002922A5"/>
    <w:rsid w:val="002922EB"/>
    <w:rsid w:val="002924D9"/>
    <w:rsid w:val="00292A86"/>
    <w:rsid w:val="00293688"/>
    <w:rsid w:val="00293884"/>
    <w:rsid w:val="00293DC4"/>
    <w:rsid w:val="00294872"/>
    <w:rsid w:val="00294E99"/>
    <w:rsid w:val="0029507A"/>
    <w:rsid w:val="002953AC"/>
    <w:rsid w:val="002965F5"/>
    <w:rsid w:val="00296763"/>
    <w:rsid w:val="002968DE"/>
    <w:rsid w:val="00296996"/>
    <w:rsid w:val="00296D77"/>
    <w:rsid w:val="002975FF"/>
    <w:rsid w:val="00297BF1"/>
    <w:rsid w:val="00297E8D"/>
    <w:rsid w:val="002A013C"/>
    <w:rsid w:val="002A0404"/>
    <w:rsid w:val="002A0442"/>
    <w:rsid w:val="002A0B51"/>
    <w:rsid w:val="002A0C7D"/>
    <w:rsid w:val="002A0D89"/>
    <w:rsid w:val="002A1888"/>
    <w:rsid w:val="002A1C27"/>
    <w:rsid w:val="002A2128"/>
    <w:rsid w:val="002A2174"/>
    <w:rsid w:val="002A250D"/>
    <w:rsid w:val="002A28A8"/>
    <w:rsid w:val="002A3508"/>
    <w:rsid w:val="002A36E5"/>
    <w:rsid w:val="002A379F"/>
    <w:rsid w:val="002A39E7"/>
    <w:rsid w:val="002A4408"/>
    <w:rsid w:val="002A4559"/>
    <w:rsid w:val="002A472F"/>
    <w:rsid w:val="002A4858"/>
    <w:rsid w:val="002A4C03"/>
    <w:rsid w:val="002A5162"/>
    <w:rsid w:val="002A54AE"/>
    <w:rsid w:val="002A59B1"/>
    <w:rsid w:val="002A5EE2"/>
    <w:rsid w:val="002A6291"/>
    <w:rsid w:val="002A6B71"/>
    <w:rsid w:val="002A6C60"/>
    <w:rsid w:val="002A6CB9"/>
    <w:rsid w:val="002A72D8"/>
    <w:rsid w:val="002A74E1"/>
    <w:rsid w:val="002A7899"/>
    <w:rsid w:val="002A7E5C"/>
    <w:rsid w:val="002A7ED6"/>
    <w:rsid w:val="002B072E"/>
    <w:rsid w:val="002B0B3A"/>
    <w:rsid w:val="002B0B74"/>
    <w:rsid w:val="002B0EEC"/>
    <w:rsid w:val="002B0FC9"/>
    <w:rsid w:val="002B1B0F"/>
    <w:rsid w:val="002B2E6A"/>
    <w:rsid w:val="002B32DF"/>
    <w:rsid w:val="002B33AE"/>
    <w:rsid w:val="002B4057"/>
    <w:rsid w:val="002B436B"/>
    <w:rsid w:val="002B45B1"/>
    <w:rsid w:val="002B48F5"/>
    <w:rsid w:val="002B4B43"/>
    <w:rsid w:val="002B5188"/>
    <w:rsid w:val="002B53C9"/>
    <w:rsid w:val="002B5FAA"/>
    <w:rsid w:val="002B66D3"/>
    <w:rsid w:val="002B77A3"/>
    <w:rsid w:val="002B7944"/>
    <w:rsid w:val="002B7A05"/>
    <w:rsid w:val="002B7C6A"/>
    <w:rsid w:val="002B7D8A"/>
    <w:rsid w:val="002C012B"/>
    <w:rsid w:val="002C01F0"/>
    <w:rsid w:val="002C02E7"/>
    <w:rsid w:val="002C086B"/>
    <w:rsid w:val="002C0B71"/>
    <w:rsid w:val="002C0BA3"/>
    <w:rsid w:val="002C0C1B"/>
    <w:rsid w:val="002C13FA"/>
    <w:rsid w:val="002C1403"/>
    <w:rsid w:val="002C1622"/>
    <w:rsid w:val="002C1970"/>
    <w:rsid w:val="002C1A02"/>
    <w:rsid w:val="002C208C"/>
    <w:rsid w:val="002C20DD"/>
    <w:rsid w:val="002C2A42"/>
    <w:rsid w:val="002C2A78"/>
    <w:rsid w:val="002C2DFB"/>
    <w:rsid w:val="002C30C8"/>
    <w:rsid w:val="002C30DD"/>
    <w:rsid w:val="002C30F7"/>
    <w:rsid w:val="002C3922"/>
    <w:rsid w:val="002C4A6F"/>
    <w:rsid w:val="002C4BD4"/>
    <w:rsid w:val="002C4FC1"/>
    <w:rsid w:val="002C50D5"/>
    <w:rsid w:val="002C5790"/>
    <w:rsid w:val="002C57AE"/>
    <w:rsid w:val="002C59DA"/>
    <w:rsid w:val="002C5A73"/>
    <w:rsid w:val="002C5D94"/>
    <w:rsid w:val="002C5E53"/>
    <w:rsid w:val="002C60DB"/>
    <w:rsid w:val="002C62BE"/>
    <w:rsid w:val="002C6440"/>
    <w:rsid w:val="002C64ED"/>
    <w:rsid w:val="002C69B7"/>
    <w:rsid w:val="002C6CC3"/>
    <w:rsid w:val="002C6DE2"/>
    <w:rsid w:val="002C6E2B"/>
    <w:rsid w:val="002C6E7B"/>
    <w:rsid w:val="002C7374"/>
    <w:rsid w:val="002C7725"/>
    <w:rsid w:val="002C77BE"/>
    <w:rsid w:val="002C7857"/>
    <w:rsid w:val="002D0903"/>
    <w:rsid w:val="002D0EF3"/>
    <w:rsid w:val="002D11C2"/>
    <w:rsid w:val="002D11FD"/>
    <w:rsid w:val="002D1236"/>
    <w:rsid w:val="002D1310"/>
    <w:rsid w:val="002D222C"/>
    <w:rsid w:val="002D2C20"/>
    <w:rsid w:val="002D2D4E"/>
    <w:rsid w:val="002D3AAE"/>
    <w:rsid w:val="002D3AFD"/>
    <w:rsid w:val="002D42C2"/>
    <w:rsid w:val="002D43F8"/>
    <w:rsid w:val="002D4F07"/>
    <w:rsid w:val="002D51D2"/>
    <w:rsid w:val="002D5874"/>
    <w:rsid w:val="002D594A"/>
    <w:rsid w:val="002D6231"/>
    <w:rsid w:val="002D6BAE"/>
    <w:rsid w:val="002D6D8C"/>
    <w:rsid w:val="002D70BE"/>
    <w:rsid w:val="002D718E"/>
    <w:rsid w:val="002D765A"/>
    <w:rsid w:val="002E0104"/>
    <w:rsid w:val="002E01DA"/>
    <w:rsid w:val="002E026B"/>
    <w:rsid w:val="002E097B"/>
    <w:rsid w:val="002E0B0E"/>
    <w:rsid w:val="002E1013"/>
    <w:rsid w:val="002E14EC"/>
    <w:rsid w:val="002E265A"/>
    <w:rsid w:val="002E276D"/>
    <w:rsid w:val="002E28EA"/>
    <w:rsid w:val="002E2947"/>
    <w:rsid w:val="002E2C5C"/>
    <w:rsid w:val="002E2EE2"/>
    <w:rsid w:val="002E2F01"/>
    <w:rsid w:val="002E3316"/>
    <w:rsid w:val="002E361E"/>
    <w:rsid w:val="002E37A2"/>
    <w:rsid w:val="002E393E"/>
    <w:rsid w:val="002E3B9E"/>
    <w:rsid w:val="002E3F8B"/>
    <w:rsid w:val="002E3FB3"/>
    <w:rsid w:val="002E443B"/>
    <w:rsid w:val="002E455B"/>
    <w:rsid w:val="002E45FF"/>
    <w:rsid w:val="002E4BF3"/>
    <w:rsid w:val="002E4CAF"/>
    <w:rsid w:val="002E4D8B"/>
    <w:rsid w:val="002E5001"/>
    <w:rsid w:val="002E52D4"/>
    <w:rsid w:val="002E54E1"/>
    <w:rsid w:val="002E5F9D"/>
    <w:rsid w:val="002E647B"/>
    <w:rsid w:val="002E718C"/>
    <w:rsid w:val="002E7194"/>
    <w:rsid w:val="002E7201"/>
    <w:rsid w:val="002E7BEF"/>
    <w:rsid w:val="002F011B"/>
    <w:rsid w:val="002F0472"/>
    <w:rsid w:val="002F0796"/>
    <w:rsid w:val="002F07D5"/>
    <w:rsid w:val="002F0993"/>
    <w:rsid w:val="002F1642"/>
    <w:rsid w:val="002F16AC"/>
    <w:rsid w:val="002F16D6"/>
    <w:rsid w:val="002F17F1"/>
    <w:rsid w:val="002F190D"/>
    <w:rsid w:val="002F24CE"/>
    <w:rsid w:val="002F28CD"/>
    <w:rsid w:val="002F2A20"/>
    <w:rsid w:val="002F2A7D"/>
    <w:rsid w:val="002F2AFA"/>
    <w:rsid w:val="002F2BD4"/>
    <w:rsid w:val="002F2E72"/>
    <w:rsid w:val="002F2EE0"/>
    <w:rsid w:val="002F326D"/>
    <w:rsid w:val="002F3EC7"/>
    <w:rsid w:val="002F3EE1"/>
    <w:rsid w:val="002F4447"/>
    <w:rsid w:val="002F4635"/>
    <w:rsid w:val="002F480D"/>
    <w:rsid w:val="002F4A80"/>
    <w:rsid w:val="002F4CC4"/>
    <w:rsid w:val="002F5176"/>
    <w:rsid w:val="002F525F"/>
    <w:rsid w:val="002F5571"/>
    <w:rsid w:val="002F5605"/>
    <w:rsid w:val="002F583E"/>
    <w:rsid w:val="002F59FC"/>
    <w:rsid w:val="002F5DB5"/>
    <w:rsid w:val="002F5EA1"/>
    <w:rsid w:val="002F5EA6"/>
    <w:rsid w:val="002F6607"/>
    <w:rsid w:val="002F676A"/>
    <w:rsid w:val="002F6CEC"/>
    <w:rsid w:val="002F7395"/>
    <w:rsid w:val="002F7917"/>
    <w:rsid w:val="002F7C13"/>
    <w:rsid w:val="002F7DCA"/>
    <w:rsid w:val="002F7F7A"/>
    <w:rsid w:val="00300AB1"/>
    <w:rsid w:val="00300B4D"/>
    <w:rsid w:val="00300B53"/>
    <w:rsid w:val="00300C0B"/>
    <w:rsid w:val="0030152F"/>
    <w:rsid w:val="003015C4"/>
    <w:rsid w:val="00301CDB"/>
    <w:rsid w:val="003026ED"/>
    <w:rsid w:val="003027F9"/>
    <w:rsid w:val="00302956"/>
    <w:rsid w:val="003031E2"/>
    <w:rsid w:val="00303719"/>
    <w:rsid w:val="00303AB2"/>
    <w:rsid w:val="00303DAB"/>
    <w:rsid w:val="003040BB"/>
    <w:rsid w:val="0030430A"/>
    <w:rsid w:val="00304B31"/>
    <w:rsid w:val="00304E9F"/>
    <w:rsid w:val="003050BE"/>
    <w:rsid w:val="003051D2"/>
    <w:rsid w:val="0030549D"/>
    <w:rsid w:val="00305A44"/>
    <w:rsid w:val="0030627C"/>
    <w:rsid w:val="00306752"/>
    <w:rsid w:val="003069C4"/>
    <w:rsid w:val="00306BD6"/>
    <w:rsid w:val="00307A12"/>
    <w:rsid w:val="0031005C"/>
    <w:rsid w:val="0031020F"/>
    <w:rsid w:val="003106C2"/>
    <w:rsid w:val="0031071B"/>
    <w:rsid w:val="00310A97"/>
    <w:rsid w:val="00311075"/>
    <w:rsid w:val="0031123B"/>
    <w:rsid w:val="003115B1"/>
    <w:rsid w:val="0031184C"/>
    <w:rsid w:val="003119F0"/>
    <w:rsid w:val="00311C84"/>
    <w:rsid w:val="00311E2E"/>
    <w:rsid w:val="003121D8"/>
    <w:rsid w:val="003126B5"/>
    <w:rsid w:val="003127AF"/>
    <w:rsid w:val="00312D01"/>
    <w:rsid w:val="00312D55"/>
    <w:rsid w:val="00313715"/>
    <w:rsid w:val="00313F97"/>
    <w:rsid w:val="00314209"/>
    <w:rsid w:val="00314471"/>
    <w:rsid w:val="003144B7"/>
    <w:rsid w:val="0031470E"/>
    <w:rsid w:val="003149C6"/>
    <w:rsid w:val="00314F60"/>
    <w:rsid w:val="00315293"/>
    <w:rsid w:val="00315295"/>
    <w:rsid w:val="003155BE"/>
    <w:rsid w:val="00316153"/>
    <w:rsid w:val="00316BA2"/>
    <w:rsid w:val="00316CB7"/>
    <w:rsid w:val="00316FEB"/>
    <w:rsid w:val="00317172"/>
    <w:rsid w:val="003171F1"/>
    <w:rsid w:val="0031791D"/>
    <w:rsid w:val="0031794D"/>
    <w:rsid w:val="00317A4C"/>
    <w:rsid w:val="00317E99"/>
    <w:rsid w:val="0031F040"/>
    <w:rsid w:val="003202E7"/>
    <w:rsid w:val="003208AA"/>
    <w:rsid w:val="00320BE1"/>
    <w:rsid w:val="00320CD4"/>
    <w:rsid w:val="00320D37"/>
    <w:rsid w:val="00320FF4"/>
    <w:rsid w:val="00321280"/>
    <w:rsid w:val="00321320"/>
    <w:rsid w:val="0032141A"/>
    <w:rsid w:val="00321D0A"/>
    <w:rsid w:val="00322071"/>
    <w:rsid w:val="003225D7"/>
    <w:rsid w:val="0032267D"/>
    <w:rsid w:val="00322CF0"/>
    <w:rsid w:val="003234D3"/>
    <w:rsid w:val="00323BFF"/>
    <w:rsid w:val="00323D09"/>
    <w:rsid w:val="00323E82"/>
    <w:rsid w:val="003242E2"/>
    <w:rsid w:val="0032443B"/>
    <w:rsid w:val="00324B83"/>
    <w:rsid w:val="00324F54"/>
    <w:rsid w:val="003257EF"/>
    <w:rsid w:val="0032582D"/>
    <w:rsid w:val="00325EAE"/>
    <w:rsid w:val="0032610A"/>
    <w:rsid w:val="0032631B"/>
    <w:rsid w:val="00326802"/>
    <w:rsid w:val="0032689B"/>
    <w:rsid w:val="00326A6D"/>
    <w:rsid w:val="00326C0A"/>
    <w:rsid w:val="00326F55"/>
    <w:rsid w:val="00330BFE"/>
    <w:rsid w:val="003311D6"/>
    <w:rsid w:val="0033192F"/>
    <w:rsid w:val="00331C00"/>
    <w:rsid w:val="00332563"/>
    <w:rsid w:val="00332C19"/>
    <w:rsid w:val="00333115"/>
    <w:rsid w:val="003331FB"/>
    <w:rsid w:val="003332BE"/>
    <w:rsid w:val="0033369A"/>
    <w:rsid w:val="00333C77"/>
    <w:rsid w:val="00333E4B"/>
    <w:rsid w:val="00333E5C"/>
    <w:rsid w:val="003340F8"/>
    <w:rsid w:val="00334D6A"/>
    <w:rsid w:val="00336123"/>
    <w:rsid w:val="00336DF2"/>
    <w:rsid w:val="00337159"/>
    <w:rsid w:val="00337411"/>
    <w:rsid w:val="00337453"/>
    <w:rsid w:val="00337C43"/>
    <w:rsid w:val="003400BB"/>
    <w:rsid w:val="0034069A"/>
    <w:rsid w:val="0034076D"/>
    <w:rsid w:val="003415BF"/>
    <w:rsid w:val="0034181D"/>
    <w:rsid w:val="00342049"/>
    <w:rsid w:val="00342549"/>
    <w:rsid w:val="00342B7E"/>
    <w:rsid w:val="00342C0E"/>
    <w:rsid w:val="00343543"/>
    <w:rsid w:val="0034356D"/>
    <w:rsid w:val="00343843"/>
    <w:rsid w:val="00343981"/>
    <w:rsid w:val="0034399A"/>
    <w:rsid w:val="00343ADE"/>
    <w:rsid w:val="00343B13"/>
    <w:rsid w:val="00343B3B"/>
    <w:rsid w:val="00343E64"/>
    <w:rsid w:val="0034403E"/>
    <w:rsid w:val="0034417B"/>
    <w:rsid w:val="003443C8"/>
    <w:rsid w:val="00344400"/>
    <w:rsid w:val="0034476A"/>
    <w:rsid w:val="003449EC"/>
    <w:rsid w:val="00345407"/>
    <w:rsid w:val="0034640A"/>
    <w:rsid w:val="0034678F"/>
    <w:rsid w:val="00346DB4"/>
    <w:rsid w:val="00346EDC"/>
    <w:rsid w:val="00346F34"/>
    <w:rsid w:val="0034732D"/>
    <w:rsid w:val="00347A71"/>
    <w:rsid w:val="00347C2A"/>
    <w:rsid w:val="00350064"/>
    <w:rsid w:val="0035027B"/>
    <w:rsid w:val="003502AC"/>
    <w:rsid w:val="003502D0"/>
    <w:rsid w:val="0035043B"/>
    <w:rsid w:val="00350AED"/>
    <w:rsid w:val="00350DC4"/>
    <w:rsid w:val="00350FED"/>
    <w:rsid w:val="00351697"/>
    <w:rsid w:val="00351840"/>
    <w:rsid w:val="00351C64"/>
    <w:rsid w:val="00351C8F"/>
    <w:rsid w:val="00351CEA"/>
    <w:rsid w:val="00352121"/>
    <w:rsid w:val="00352EE6"/>
    <w:rsid w:val="00353636"/>
    <w:rsid w:val="00353FAC"/>
    <w:rsid w:val="003545C8"/>
    <w:rsid w:val="00354A53"/>
    <w:rsid w:val="00355361"/>
    <w:rsid w:val="003557CB"/>
    <w:rsid w:val="00355969"/>
    <w:rsid w:val="00356228"/>
    <w:rsid w:val="0035624C"/>
    <w:rsid w:val="0035641C"/>
    <w:rsid w:val="00356689"/>
    <w:rsid w:val="00356694"/>
    <w:rsid w:val="003569C3"/>
    <w:rsid w:val="00356E2D"/>
    <w:rsid w:val="00356F91"/>
    <w:rsid w:val="003579B7"/>
    <w:rsid w:val="003579F1"/>
    <w:rsid w:val="003579F9"/>
    <w:rsid w:val="00357A3D"/>
    <w:rsid w:val="00357FB3"/>
    <w:rsid w:val="003606C8"/>
    <w:rsid w:val="00360E9E"/>
    <w:rsid w:val="00361077"/>
    <w:rsid w:val="003621D7"/>
    <w:rsid w:val="003622F3"/>
    <w:rsid w:val="00362419"/>
    <w:rsid w:val="00363039"/>
    <w:rsid w:val="003632FB"/>
    <w:rsid w:val="003634A3"/>
    <w:rsid w:val="003634FB"/>
    <w:rsid w:val="00364102"/>
    <w:rsid w:val="00364350"/>
    <w:rsid w:val="003647D0"/>
    <w:rsid w:val="00364AFF"/>
    <w:rsid w:val="003650D5"/>
    <w:rsid w:val="003653F4"/>
    <w:rsid w:val="003655A8"/>
    <w:rsid w:val="0036579B"/>
    <w:rsid w:val="00365826"/>
    <w:rsid w:val="003659D6"/>
    <w:rsid w:val="00365B38"/>
    <w:rsid w:val="00366773"/>
    <w:rsid w:val="00366E73"/>
    <w:rsid w:val="003676A1"/>
    <w:rsid w:val="003676EB"/>
    <w:rsid w:val="00367709"/>
    <w:rsid w:val="00367759"/>
    <w:rsid w:val="00367DBB"/>
    <w:rsid w:val="00367FC0"/>
    <w:rsid w:val="00367FF2"/>
    <w:rsid w:val="00370174"/>
    <w:rsid w:val="00370F5A"/>
    <w:rsid w:val="00370FDD"/>
    <w:rsid w:val="00371395"/>
    <w:rsid w:val="0037152C"/>
    <w:rsid w:val="00372342"/>
    <w:rsid w:val="003724C5"/>
    <w:rsid w:val="003726FD"/>
    <w:rsid w:val="00372EC6"/>
    <w:rsid w:val="003731A0"/>
    <w:rsid w:val="00373226"/>
    <w:rsid w:val="003733C0"/>
    <w:rsid w:val="003734F1"/>
    <w:rsid w:val="00373AAA"/>
    <w:rsid w:val="00373D31"/>
    <w:rsid w:val="00373F8D"/>
    <w:rsid w:val="00374546"/>
    <w:rsid w:val="00375210"/>
    <w:rsid w:val="00375C57"/>
    <w:rsid w:val="00375D62"/>
    <w:rsid w:val="003760D8"/>
    <w:rsid w:val="00376368"/>
    <w:rsid w:val="0037695E"/>
    <w:rsid w:val="00376A29"/>
    <w:rsid w:val="00376A57"/>
    <w:rsid w:val="00376B61"/>
    <w:rsid w:val="00377072"/>
    <w:rsid w:val="0037713E"/>
    <w:rsid w:val="0037718B"/>
    <w:rsid w:val="003771AE"/>
    <w:rsid w:val="00377420"/>
    <w:rsid w:val="0037758C"/>
    <w:rsid w:val="0037772D"/>
    <w:rsid w:val="003779E7"/>
    <w:rsid w:val="00377F5C"/>
    <w:rsid w:val="00380005"/>
    <w:rsid w:val="003801F3"/>
    <w:rsid w:val="00380859"/>
    <w:rsid w:val="00380CA8"/>
    <w:rsid w:val="00380D8E"/>
    <w:rsid w:val="00380DAA"/>
    <w:rsid w:val="00380E94"/>
    <w:rsid w:val="003811E7"/>
    <w:rsid w:val="0038127F"/>
    <w:rsid w:val="003815E7"/>
    <w:rsid w:val="00381AA5"/>
    <w:rsid w:val="00381C40"/>
    <w:rsid w:val="00381C87"/>
    <w:rsid w:val="00381D10"/>
    <w:rsid w:val="003820EF"/>
    <w:rsid w:val="00382544"/>
    <w:rsid w:val="00382665"/>
    <w:rsid w:val="0038278D"/>
    <w:rsid w:val="00382BCB"/>
    <w:rsid w:val="00383393"/>
    <w:rsid w:val="003845E9"/>
    <w:rsid w:val="003849B5"/>
    <w:rsid w:val="00384A26"/>
    <w:rsid w:val="00384D7D"/>
    <w:rsid w:val="00384FAC"/>
    <w:rsid w:val="00385023"/>
    <w:rsid w:val="00385180"/>
    <w:rsid w:val="00385A60"/>
    <w:rsid w:val="00385ACC"/>
    <w:rsid w:val="0038630C"/>
    <w:rsid w:val="003866F3"/>
    <w:rsid w:val="00386752"/>
    <w:rsid w:val="00386B1F"/>
    <w:rsid w:val="00386B66"/>
    <w:rsid w:val="003876FA"/>
    <w:rsid w:val="00387888"/>
    <w:rsid w:val="00390676"/>
    <w:rsid w:val="003909A4"/>
    <w:rsid w:val="00390AAE"/>
    <w:rsid w:val="00390BAC"/>
    <w:rsid w:val="003910CE"/>
    <w:rsid w:val="00391600"/>
    <w:rsid w:val="00391612"/>
    <w:rsid w:val="00392903"/>
    <w:rsid w:val="00392B57"/>
    <w:rsid w:val="00392CC0"/>
    <w:rsid w:val="00392EC7"/>
    <w:rsid w:val="003931F4"/>
    <w:rsid w:val="0039326A"/>
    <w:rsid w:val="00393386"/>
    <w:rsid w:val="0039339D"/>
    <w:rsid w:val="0039353B"/>
    <w:rsid w:val="00393552"/>
    <w:rsid w:val="00393BFB"/>
    <w:rsid w:val="00393FAC"/>
    <w:rsid w:val="0039410E"/>
    <w:rsid w:val="00394A39"/>
    <w:rsid w:val="00394F90"/>
    <w:rsid w:val="0039513C"/>
    <w:rsid w:val="0039516F"/>
    <w:rsid w:val="003959E9"/>
    <w:rsid w:val="00395C09"/>
    <w:rsid w:val="0039615E"/>
    <w:rsid w:val="003962A9"/>
    <w:rsid w:val="0039640D"/>
    <w:rsid w:val="00396459"/>
    <w:rsid w:val="00396983"/>
    <w:rsid w:val="003969ED"/>
    <w:rsid w:val="00396A00"/>
    <w:rsid w:val="00396CA4"/>
    <w:rsid w:val="00396EF7"/>
    <w:rsid w:val="003971E0"/>
    <w:rsid w:val="003974EE"/>
    <w:rsid w:val="0039778A"/>
    <w:rsid w:val="00397901"/>
    <w:rsid w:val="00397AAC"/>
    <w:rsid w:val="00397F5B"/>
    <w:rsid w:val="003A00BC"/>
    <w:rsid w:val="003A0589"/>
    <w:rsid w:val="003A06B4"/>
    <w:rsid w:val="003A0873"/>
    <w:rsid w:val="003A0B9F"/>
    <w:rsid w:val="003A0DE9"/>
    <w:rsid w:val="003A11C3"/>
    <w:rsid w:val="003A16E6"/>
    <w:rsid w:val="003A177C"/>
    <w:rsid w:val="003A193D"/>
    <w:rsid w:val="003A2719"/>
    <w:rsid w:val="003A2C99"/>
    <w:rsid w:val="003A2F8D"/>
    <w:rsid w:val="003A34DC"/>
    <w:rsid w:val="003A3AB7"/>
    <w:rsid w:val="003A3C91"/>
    <w:rsid w:val="003A43C6"/>
    <w:rsid w:val="003A483E"/>
    <w:rsid w:val="003A487E"/>
    <w:rsid w:val="003A4E7A"/>
    <w:rsid w:val="003A4ECF"/>
    <w:rsid w:val="003A5217"/>
    <w:rsid w:val="003A5581"/>
    <w:rsid w:val="003A57AD"/>
    <w:rsid w:val="003A58FE"/>
    <w:rsid w:val="003A5CF0"/>
    <w:rsid w:val="003A6257"/>
    <w:rsid w:val="003A654C"/>
    <w:rsid w:val="003A65F1"/>
    <w:rsid w:val="003A6740"/>
    <w:rsid w:val="003A6745"/>
    <w:rsid w:val="003A7060"/>
    <w:rsid w:val="003A750E"/>
    <w:rsid w:val="003A7930"/>
    <w:rsid w:val="003A7982"/>
    <w:rsid w:val="003A7A61"/>
    <w:rsid w:val="003A7BE1"/>
    <w:rsid w:val="003B04EB"/>
    <w:rsid w:val="003B0846"/>
    <w:rsid w:val="003B0DCC"/>
    <w:rsid w:val="003B10AC"/>
    <w:rsid w:val="003B1130"/>
    <w:rsid w:val="003B1880"/>
    <w:rsid w:val="003B1D67"/>
    <w:rsid w:val="003B1E00"/>
    <w:rsid w:val="003B1E3A"/>
    <w:rsid w:val="003B1F06"/>
    <w:rsid w:val="003B2345"/>
    <w:rsid w:val="003B243A"/>
    <w:rsid w:val="003B29F5"/>
    <w:rsid w:val="003B2C07"/>
    <w:rsid w:val="003B2C43"/>
    <w:rsid w:val="003B2E4C"/>
    <w:rsid w:val="003B31FC"/>
    <w:rsid w:val="003B33A9"/>
    <w:rsid w:val="003B36B3"/>
    <w:rsid w:val="003B3815"/>
    <w:rsid w:val="003B38CD"/>
    <w:rsid w:val="003B3E72"/>
    <w:rsid w:val="003B4165"/>
    <w:rsid w:val="003B4565"/>
    <w:rsid w:val="003B4D2E"/>
    <w:rsid w:val="003B4FE5"/>
    <w:rsid w:val="003B52A1"/>
    <w:rsid w:val="003B5368"/>
    <w:rsid w:val="003B56AE"/>
    <w:rsid w:val="003B597F"/>
    <w:rsid w:val="003B5B4E"/>
    <w:rsid w:val="003B5D90"/>
    <w:rsid w:val="003B5DAF"/>
    <w:rsid w:val="003B647D"/>
    <w:rsid w:val="003B64B6"/>
    <w:rsid w:val="003B663C"/>
    <w:rsid w:val="003B6749"/>
    <w:rsid w:val="003B677B"/>
    <w:rsid w:val="003B6BD8"/>
    <w:rsid w:val="003B73D2"/>
    <w:rsid w:val="003B7473"/>
    <w:rsid w:val="003B75B7"/>
    <w:rsid w:val="003B79A1"/>
    <w:rsid w:val="003B79D4"/>
    <w:rsid w:val="003B7F69"/>
    <w:rsid w:val="003C008B"/>
    <w:rsid w:val="003C0203"/>
    <w:rsid w:val="003C0AE3"/>
    <w:rsid w:val="003C1039"/>
    <w:rsid w:val="003C165D"/>
    <w:rsid w:val="003C1AF2"/>
    <w:rsid w:val="003C250C"/>
    <w:rsid w:val="003C256F"/>
    <w:rsid w:val="003C25E8"/>
    <w:rsid w:val="003C2816"/>
    <w:rsid w:val="003C356D"/>
    <w:rsid w:val="003C3E5A"/>
    <w:rsid w:val="003C43D2"/>
    <w:rsid w:val="003C4D33"/>
    <w:rsid w:val="003C4E60"/>
    <w:rsid w:val="003C4EC2"/>
    <w:rsid w:val="003C5326"/>
    <w:rsid w:val="003C54CE"/>
    <w:rsid w:val="003C5526"/>
    <w:rsid w:val="003C5785"/>
    <w:rsid w:val="003C6252"/>
    <w:rsid w:val="003C67FB"/>
    <w:rsid w:val="003C6B86"/>
    <w:rsid w:val="003C6C1A"/>
    <w:rsid w:val="003C6F6A"/>
    <w:rsid w:val="003C7009"/>
    <w:rsid w:val="003C7067"/>
    <w:rsid w:val="003C7089"/>
    <w:rsid w:val="003C71FA"/>
    <w:rsid w:val="003C7805"/>
    <w:rsid w:val="003C7EC6"/>
    <w:rsid w:val="003C7FA9"/>
    <w:rsid w:val="003C89E4"/>
    <w:rsid w:val="003D000A"/>
    <w:rsid w:val="003D076A"/>
    <w:rsid w:val="003D0C86"/>
    <w:rsid w:val="003D0EF2"/>
    <w:rsid w:val="003D0F9A"/>
    <w:rsid w:val="003D1364"/>
    <w:rsid w:val="003D1843"/>
    <w:rsid w:val="003D195F"/>
    <w:rsid w:val="003D1A12"/>
    <w:rsid w:val="003D25FA"/>
    <w:rsid w:val="003D281A"/>
    <w:rsid w:val="003D2ABD"/>
    <w:rsid w:val="003D2D1E"/>
    <w:rsid w:val="003D316E"/>
    <w:rsid w:val="003D332B"/>
    <w:rsid w:val="003D3519"/>
    <w:rsid w:val="003D39F2"/>
    <w:rsid w:val="003D3D9A"/>
    <w:rsid w:val="003D47B2"/>
    <w:rsid w:val="003D53FB"/>
    <w:rsid w:val="003D546F"/>
    <w:rsid w:val="003D58DD"/>
    <w:rsid w:val="003D5A88"/>
    <w:rsid w:val="003D5D56"/>
    <w:rsid w:val="003D6145"/>
    <w:rsid w:val="003D7087"/>
    <w:rsid w:val="003D74B7"/>
    <w:rsid w:val="003D74C3"/>
    <w:rsid w:val="003D7DE8"/>
    <w:rsid w:val="003D7F2C"/>
    <w:rsid w:val="003E00CB"/>
    <w:rsid w:val="003E068B"/>
    <w:rsid w:val="003E09D7"/>
    <w:rsid w:val="003E0AB0"/>
    <w:rsid w:val="003E2219"/>
    <w:rsid w:val="003E2412"/>
    <w:rsid w:val="003E2492"/>
    <w:rsid w:val="003E286A"/>
    <w:rsid w:val="003E2892"/>
    <w:rsid w:val="003E38F4"/>
    <w:rsid w:val="003E3925"/>
    <w:rsid w:val="003E4212"/>
    <w:rsid w:val="003E44D6"/>
    <w:rsid w:val="003E45E4"/>
    <w:rsid w:val="003E48D9"/>
    <w:rsid w:val="003E4A78"/>
    <w:rsid w:val="003E4B67"/>
    <w:rsid w:val="003E4FA0"/>
    <w:rsid w:val="003E5154"/>
    <w:rsid w:val="003E54EF"/>
    <w:rsid w:val="003E56F4"/>
    <w:rsid w:val="003E5830"/>
    <w:rsid w:val="003E5AC4"/>
    <w:rsid w:val="003E5DE4"/>
    <w:rsid w:val="003E6096"/>
    <w:rsid w:val="003E61DA"/>
    <w:rsid w:val="003E62CF"/>
    <w:rsid w:val="003E6420"/>
    <w:rsid w:val="003E6B14"/>
    <w:rsid w:val="003E6E3E"/>
    <w:rsid w:val="003E70DF"/>
    <w:rsid w:val="003E737C"/>
    <w:rsid w:val="003E757E"/>
    <w:rsid w:val="003E7797"/>
    <w:rsid w:val="003E7A11"/>
    <w:rsid w:val="003F008F"/>
    <w:rsid w:val="003F0095"/>
    <w:rsid w:val="003F03C1"/>
    <w:rsid w:val="003F0ABB"/>
    <w:rsid w:val="003F0B75"/>
    <w:rsid w:val="003F101E"/>
    <w:rsid w:val="003F1665"/>
    <w:rsid w:val="003F19DB"/>
    <w:rsid w:val="003F1ABA"/>
    <w:rsid w:val="003F1E32"/>
    <w:rsid w:val="003F20EB"/>
    <w:rsid w:val="003F2836"/>
    <w:rsid w:val="003F29DB"/>
    <w:rsid w:val="003F2C1A"/>
    <w:rsid w:val="003F2C41"/>
    <w:rsid w:val="003F30A8"/>
    <w:rsid w:val="003F352B"/>
    <w:rsid w:val="003F3539"/>
    <w:rsid w:val="003F3C88"/>
    <w:rsid w:val="003F3CEA"/>
    <w:rsid w:val="003F4094"/>
    <w:rsid w:val="003F40F0"/>
    <w:rsid w:val="003F4897"/>
    <w:rsid w:val="003F4C2C"/>
    <w:rsid w:val="003F50A6"/>
    <w:rsid w:val="003F532B"/>
    <w:rsid w:val="003F5349"/>
    <w:rsid w:val="003F562D"/>
    <w:rsid w:val="003F5964"/>
    <w:rsid w:val="003F6A98"/>
    <w:rsid w:val="003F6B09"/>
    <w:rsid w:val="003F6B1C"/>
    <w:rsid w:val="003F72ED"/>
    <w:rsid w:val="003F75B9"/>
    <w:rsid w:val="003F7E23"/>
    <w:rsid w:val="004001C1"/>
    <w:rsid w:val="0040088C"/>
    <w:rsid w:val="00400B58"/>
    <w:rsid w:val="004013D5"/>
    <w:rsid w:val="00401D36"/>
    <w:rsid w:val="004020A8"/>
    <w:rsid w:val="00402316"/>
    <w:rsid w:val="00403378"/>
    <w:rsid w:val="00403541"/>
    <w:rsid w:val="004037BD"/>
    <w:rsid w:val="00403809"/>
    <w:rsid w:val="0040408C"/>
    <w:rsid w:val="00404CAF"/>
    <w:rsid w:val="0040538F"/>
    <w:rsid w:val="004057E9"/>
    <w:rsid w:val="00405E31"/>
    <w:rsid w:val="00405EC6"/>
    <w:rsid w:val="00406331"/>
    <w:rsid w:val="0040673E"/>
    <w:rsid w:val="00406BAA"/>
    <w:rsid w:val="00406EE6"/>
    <w:rsid w:val="00407320"/>
    <w:rsid w:val="00407792"/>
    <w:rsid w:val="0040779D"/>
    <w:rsid w:val="004078AD"/>
    <w:rsid w:val="00407C26"/>
    <w:rsid w:val="0041068E"/>
    <w:rsid w:val="00410EDD"/>
    <w:rsid w:val="00411344"/>
    <w:rsid w:val="00411953"/>
    <w:rsid w:val="00411EE9"/>
    <w:rsid w:val="004122FC"/>
    <w:rsid w:val="00412653"/>
    <w:rsid w:val="004127FB"/>
    <w:rsid w:val="00413170"/>
    <w:rsid w:val="00413364"/>
    <w:rsid w:val="004133B1"/>
    <w:rsid w:val="0041372B"/>
    <w:rsid w:val="00413DF6"/>
    <w:rsid w:val="00414B06"/>
    <w:rsid w:val="004151BF"/>
    <w:rsid w:val="00415216"/>
    <w:rsid w:val="004153E9"/>
    <w:rsid w:val="004155C9"/>
    <w:rsid w:val="00415715"/>
    <w:rsid w:val="00415D23"/>
    <w:rsid w:val="00415DAA"/>
    <w:rsid w:val="00415F98"/>
    <w:rsid w:val="0041670E"/>
    <w:rsid w:val="00416C0E"/>
    <w:rsid w:val="00416C75"/>
    <w:rsid w:val="00416D89"/>
    <w:rsid w:val="004171DC"/>
    <w:rsid w:val="0041DC9C"/>
    <w:rsid w:val="004203A3"/>
    <w:rsid w:val="004212F2"/>
    <w:rsid w:val="0042191F"/>
    <w:rsid w:val="004223A5"/>
    <w:rsid w:val="00422D90"/>
    <w:rsid w:val="0042353B"/>
    <w:rsid w:val="004236A7"/>
    <w:rsid w:val="00423915"/>
    <w:rsid w:val="00424392"/>
    <w:rsid w:val="0042448A"/>
    <w:rsid w:val="004245E8"/>
    <w:rsid w:val="004247DC"/>
    <w:rsid w:val="00424931"/>
    <w:rsid w:val="00424A84"/>
    <w:rsid w:val="00424FAF"/>
    <w:rsid w:val="0042515B"/>
    <w:rsid w:val="0042603C"/>
    <w:rsid w:val="004264E9"/>
    <w:rsid w:val="00426807"/>
    <w:rsid w:val="00426832"/>
    <w:rsid w:val="004269C8"/>
    <w:rsid w:val="004269DC"/>
    <w:rsid w:val="00427CE4"/>
    <w:rsid w:val="00427E1A"/>
    <w:rsid w:val="0043075A"/>
    <w:rsid w:val="00430835"/>
    <w:rsid w:val="00430E9F"/>
    <w:rsid w:val="00430F13"/>
    <w:rsid w:val="004311D5"/>
    <w:rsid w:val="00431672"/>
    <w:rsid w:val="0043181B"/>
    <w:rsid w:val="00431D88"/>
    <w:rsid w:val="004321EE"/>
    <w:rsid w:val="00432886"/>
    <w:rsid w:val="00432A04"/>
    <w:rsid w:val="00433213"/>
    <w:rsid w:val="0043323B"/>
    <w:rsid w:val="0043392A"/>
    <w:rsid w:val="00433B25"/>
    <w:rsid w:val="004344E7"/>
    <w:rsid w:val="00434569"/>
    <w:rsid w:val="00434DD1"/>
    <w:rsid w:val="00435285"/>
    <w:rsid w:val="00435441"/>
    <w:rsid w:val="004355CB"/>
    <w:rsid w:val="0043615D"/>
    <w:rsid w:val="004361BD"/>
    <w:rsid w:val="0043652A"/>
    <w:rsid w:val="00436868"/>
    <w:rsid w:val="004370B6"/>
    <w:rsid w:val="00437304"/>
    <w:rsid w:val="004373B9"/>
    <w:rsid w:val="004378BD"/>
    <w:rsid w:val="00437ECC"/>
    <w:rsid w:val="0044038E"/>
    <w:rsid w:val="00440628"/>
    <w:rsid w:val="004408D8"/>
    <w:rsid w:val="0044116A"/>
    <w:rsid w:val="004411A2"/>
    <w:rsid w:val="0044138F"/>
    <w:rsid w:val="00441E8A"/>
    <w:rsid w:val="00442255"/>
    <w:rsid w:val="0044242D"/>
    <w:rsid w:val="004427E2"/>
    <w:rsid w:val="00442AD6"/>
    <w:rsid w:val="00442F4F"/>
    <w:rsid w:val="0044302E"/>
    <w:rsid w:val="004431C0"/>
    <w:rsid w:val="004432F9"/>
    <w:rsid w:val="004433CC"/>
    <w:rsid w:val="00443587"/>
    <w:rsid w:val="00443764"/>
    <w:rsid w:val="00443B97"/>
    <w:rsid w:val="00443EC4"/>
    <w:rsid w:val="00444002"/>
    <w:rsid w:val="00444177"/>
    <w:rsid w:val="00444303"/>
    <w:rsid w:val="0044462D"/>
    <w:rsid w:val="00444B01"/>
    <w:rsid w:val="00444D5D"/>
    <w:rsid w:val="00445168"/>
    <w:rsid w:val="00445513"/>
    <w:rsid w:val="00445629"/>
    <w:rsid w:val="00445A05"/>
    <w:rsid w:val="00445E4A"/>
    <w:rsid w:val="00445F27"/>
    <w:rsid w:val="00445F43"/>
    <w:rsid w:val="00446694"/>
    <w:rsid w:val="00446712"/>
    <w:rsid w:val="004467CB"/>
    <w:rsid w:val="00446905"/>
    <w:rsid w:val="00446CD7"/>
    <w:rsid w:val="00447BFB"/>
    <w:rsid w:val="004501A1"/>
    <w:rsid w:val="00450278"/>
    <w:rsid w:val="004505F7"/>
    <w:rsid w:val="0045078D"/>
    <w:rsid w:val="004507E9"/>
    <w:rsid w:val="00450BF9"/>
    <w:rsid w:val="00450F00"/>
    <w:rsid w:val="00451531"/>
    <w:rsid w:val="004518D8"/>
    <w:rsid w:val="00451AA2"/>
    <w:rsid w:val="00452221"/>
    <w:rsid w:val="00452359"/>
    <w:rsid w:val="004523F6"/>
    <w:rsid w:val="00452740"/>
    <w:rsid w:val="00452FEE"/>
    <w:rsid w:val="0045300D"/>
    <w:rsid w:val="00453097"/>
    <w:rsid w:val="00453929"/>
    <w:rsid w:val="00454593"/>
    <w:rsid w:val="00454B03"/>
    <w:rsid w:val="00454D74"/>
    <w:rsid w:val="00454EB5"/>
    <w:rsid w:val="004559CE"/>
    <w:rsid w:val="00455DEE"/>
    <w:rsid w:val="00456AEF"/>
    <w:rsid w:val="00460435"/>
    <w:rsid w:val="00460491"/>
    <w:rsid w:val="004604D1"/>
    <w:rsid w:val="00460C29"/>
    <w:rsid w:val="00460F59"/>
    <w:rsid w:val="00460F82"/>
    <w:rsid w:val="004611CF"/>
    <w:rsid w:val="00462686"/>
    <w:rsid w:val="00462CE1"/>
    <w:rsid w:val="00462EA0"/>
    <w:rsid w:val="0046343C"/>
    <w:rsid w:val="00463579"/>
    <w:rsid w:val="00463BEE"/>
    <w:rsid w:val="00464D13"/>
    <w:rsid w:val="004653F8"/>
    <w:rsid w:val="00465F8E"/>
    <w:rsid w:val="00465FB2"/>
    <w:rsid w:val="00466818"/>
    <w:rsid w:val="00467311"/>
    <w:rsid w:val="004675C5"/>
    <w:rsid w:val="00467631"/>
    <w:rsid w:val="00467AB9"/>
    <w:rsid w:val="00467E19"/>
    <w:rsid w:val="00470357"/>
    <w:rsid w:val="00470B19"/>
    <w:rsid w:val="0047124E"/>
    <w:rsid w:val="004713AA"/>
    <w:rsid w:val="0047152D"/>
    <w:rsid w:val="00471961"/>
    <w:rsid w:val="00471AD5"/>
    <w:rsid w:val="00471F05"/>
    <w:rsid w:val="00471F4D"/>
    <w:rsid w:val="00472AD0"/>
    <w:rsid w:val="00472BEB"/>
    <w:rsid w:val="00472CD9"/>
    <w:rsid w:val="00473147"/>
    <w:rsid w:val="00473269"/>
    <w:rsid w:val="004733C7"/>
    <w:rsid w:val="0047397C"/>
    <w:rsid w:val="00473AB4"/>
    <w:rsid w:val="00474278"/>
    <w:rsid w:val="00474979"/>
    <w:rsid w:val="00474CAB"/>
    <w:rsid w:val="00474CC4"/>
    <w:rsid w:val="00474E2C"/>
    <w:rsid w:val="00474E39"/>
    <w:rsid w:val="00475B30"/>
    <w:rsid w:val="004762F4"/>
    <w:rsid w:val="00476C18"/>
    <w:rsid w:val="0047737F"/>
    <w:rsid w:val="00477D7C"/>
    <w:rsid w:val="00480DC4"/>
    <w:rsid w:val="00480E81"/>
    <w:rsid w:val="00480FAB"/>
    <w:rsid w:val="00481079"/>
    <w:rsid w:val="00481400"/>
    <w:rsid w:val="0048146A"/>
    <w:rsid w:val="00481600"/>
    <w:rsid w:val="0048176F"/>
    <w:rsid w:val="004820C3"/>
    <w:rsid w:val="004828DB"/>
    <w:rsid w:val="00483AF2"/>
    <w:rsid w:val="00483BF8"/>
    <w:rsid w:val="0048441C"/>
    <w:rsid w:val="0048451C"/>
    <w:rsid w:val="0048463F"/>
    <w:rsid w:val="0048465C"/>
    <w:rsid w:val="004849B1"/>
    <w:rsid w:val="00484C35"/>
    <w:rsid w:val="0048542B"/>
    <w:rsid w:val="004855AE"/>
    <w:rsid w:val="00485745"/>
    <w:rsid w:val="00485A78"/>
    <w:rsid w:val="0048614E"/>
    <w:rsid w:val="00486974"/>
    <w:rsid w:val="004869E8"/>
    <w:rsid w:val="00486A0A"/>
    <w:rsid w:val="00487147"/>
    <w:rsid w:val="004875A7"/>
    <w:rsid w:val="0048774B"/>
    <w:rsid w:val="004878AA"/>
    <w:rsid w:val="00487C98"/>
    <w:rsid w:val="00487D11"/>
    <w:rsid w:val="00490131"/>
    <w:rsid w:val="0049036A"/>
    <w:rsid w:val="004907EF"/>
    <w:rsid w:val="004908A1"/>
    <w:rsid w:val="004909DA"/>
    <w:rsid w:val="00490ABD"/>
    <w:rsid w:val="00490B5E"/>
    <w:rsid w:val="00490B74"/>
    <w:rsid w:val="00490ED8"/>
    <w:rsid w:val="004911B6"/>
    <w:rsid w:val="00491260"/>
    <w:rsid w:val="00491D08"/>
    <w:rsid w:val="00491E6E"/>
    <w:rsid w:val="00492722"/>
    <w:rsid w:val="00492D67"/>
    <w:rsid w:val="004931DE"/>
    <w:rsid w:val="00493288"/>
    <w:rsid w:val="004936EC"/>
    <w:rsid w:val="00493825"/>
    <w:rsid w:val="00493888"/>
    <w:rsid w:val="0049497F"/>
    <w:rsid w:val="00494A7E"/>
    <w:rsid w:val="00494FB5"/>
    <w:rsid w:val="004951C8"/>
    <w:rsid w:val="004954EC"/>
    <w:rsid w:val="00495C12"/>
    <w:rsid w:val="00495FA0"/>
    <w:rsid w:val="004964F7"/>
    <w:rsid w:val="004966AC"/>
    <w:rsid w:val="0049690B"/>
    <w:rsid w:val="00496D11"/>
    <w:rsid w:val="00497BFE"/>
    <w:rsid w:val="004A03AD"/>
    <w:rsid w:val="004A03F8"/>
    <w:rsid w:val="004A05B6"/>
    <w:rsid w:val="004A05C9"/>
    <w:rsid w:val="004A070F"/>
    <w:rsid w:val="004A0DD4"/>
    <w:rsid w:val="004A0EBE"/>
    <w:rsid w:val="004A11B6"/>
    <w:rsid w:val="004A15CE"/>
    <w:rsid w:val="004A17A3"/>
    <w:rsid w:val="004A199F"/>
    <w:rsid w:val="004A1CB8"/>
    <w:rsid w:val="004A1FD9"/>
    <w:rsid w:val="004A2198"/>
    <w:rsid w:val="004A2546"/>
    <w:rsid w:val="004A2B2E"/>
    <w:rsid w:val="004A2C3F"/>
    <w:rsid w:val="004A394F"/>
    <w:rsid w:val="004A400D"/>
    <w:rsid w:val="004A4115"/>
    <w:rsid w:val="004A4682"/>
    <w:rsid w:val="004A48AB"/>
    <w:rsid w:val="004A4BEB"/>
    <w:rsid w:val="004A4C26"/>
    <w:rsid w:val="004A513B"/>
    <w:rsid w:val="004A536C"/>
    <w:rsid w:val="004A5474"/>
    <w:rsid w:val="004A5756"/>
    <w:rsid w:val="004A64F0"/>
    <w:rsid w:val="004A6DC9"/>
    <w:rsid w:val="004A72E5"/>
    <w:rsid w:val="004A799C"/>
    <w:rsid w:val="004A7A9A"/>
    <w:rsid w:val="004A7B34"/>
    <w:rsid w:val="004A7D2C"/>
    <w:rsid w:val="004A7FF3"/>
    <w:rsid w:val="004B0079"/>
    <w:rsid w:val="004B0D8C"/>
    <w:rsid w:val="004B1630"/>
    <w:rsid w:val="004B1A8D"/>
    <w:rsid w:val="004B1B9A"/>
    <w:rsid w:val="004B24EA"/>
    <w:rsid w:val="004B3733"/>
    <w:rsid w:val="004B3B71"/>
    <w:rsid w:val="004B3D41"/>
    <w:rsid w:val="004B3E02"/>
    <w:rsid w:val="004B3E76"/>
    <w:rsid w:val="004B4336"/>
    <w:rsid w:val="004B4615"/>
    <w:rsid w:val="004B4EED"/>
    <w:rsid w:val="004B58A8"/>
    <w:rsid w:val="004B5F81"/>
    <w:rsid w:val="004B61E9"/>
    <w:rsid w:val="004B683B"/>
    <w:rsid w:val="004B6AC0"/>
    <w:rsid w:val="004B6CD0"/>
    <w:rsid w:val="004B6D33"/>
    <w:rsid w:val="004B75FB"/>
    <w:rsid w:val="004B7636"/>
    <w:rsid w:val="004B7924"/>
    <w:rsid w:val="004B7B69"/>
    <w:rsid w:val="004B7F5B"/>
    <w:rsid w:val="004C0053"/>
    <w:rsid w:val="004C00DA"/>
    <w:rsid w:val="004C03BC"/>
    <w:rsid w:val="004C0A13"/>
    <w:rsid w:val="004C0C11"/>
    <w:rsid w:val="004C0E98"/>
    <w:rsid w:val="004C121A"/>
    <w:rsid w:val="004C1249"/>
    <w:rsid w:val="004C1291"/>
    <w:rsid w:val="004C1FFD"/>
    <w:rsid w:val="004C201A"/>
    <w:rsid w:val="004C202E"/>
    <w:rsid w:val="004C20CB"/>
    <w:rsid w:val="004C24DD"/>
    <w:rsid w:val="004C3A5C"/>
    <w:rsid w:val="004C3B41"/>
    <w:rsid w:val="004C3B82"/>
    <w:rsid w:val="004C3E7A"/>
    <w:rsid w:val="004C47ED"/>
    <w:rsid w:val="004C4AE1"/>
    <w:rsid w:val="004C4C77"/>
    <w:rsid w:val="004C5A3C"/>
    <w:rsid w:val="004C5DC3"/>
    <w:rsid w:val="004C61A7"/>
    <w:rsid w:val="004C67EB"/>
    <w:rsid w:val="004C699E"/>
    <w:rsid w:val="004C6F18"/>
    <w:rsid w:val="004C71E3"/>
    <w:rsid w:val="004C72DF"/>
    <w:rsid w:val="004C7329"/>
    <w:rsid w:val="004C756F"/>
    <w:rsid w:val="004C7E32"/>
    <w:rsid w:val="004D0639"/>
    <w:rsid w:val="004D0EF7"/>
    <w:rsid w:val="004D1120"/>
    <w:rsid w:val="004D14C2"/>
    <w:rsid w:val="004D18E0"/>
    <w:rsid w:val="004D1919"/>
    <w:rsid w:val="004D1958"/>
    <w:rsid w:val="004D19AB"/>
    <w:rsid w:val="004D1AB6"/>
    <w:rsid w:val="004D2067"/>
    <w:rsid w:val="004D25C5"/>
    <w:rsid w:val="004D2982"/>
    <w:rsid w:val="004D299B"/>
    <w:rsid w:val="004D2E77"/>
    <w:rsid w:val="004D2EF9"/>
    <w:rsid w:val="004D305F"/>
    <w:rsid w:val="004D3072"/>
    <w:rsid w:val="004D3440"/>
    <w:rsid w:val="004D3644"/>
    <w:rsid w:val="004D3666"/>
    <w:rsid w:val="004D3773"/>
    <w:rsid w:val="004D3934"/>
    <w:rsid w:val="004D3C6C"/>
    <w:rsid w:val="004D3DB6"/>
    <w:rsid w:val="004D46F9"/>
    <w:rsid w:val="004D48C7"/>
    <w:rsid w:val="004D4961"/>
    <w:rsid w:val="004D4AAD"/>
    <w:rsid w:val="004D4D76"/>
    <w:rsid w:val="004D4E5D"/>
    <w:rsid w:val="004D4F0D"/>
    <w:rsid w:val="004D4F25"/>
    <w:rsid w:val="004D52FC"/>
    <w:rsid w:val="004D538C"/>
    <w:rsid w:val="004D5B88"/>
    <w:rsid w:val="004D5C42"/>
    <w:rsid w:val="004D5D07"/>
    <w:rsid w:val="004D5FF7"/>
    <w:rsid w:val="004D6196"/>
    <w:rsid w:val="004D68D3"/>
    <w:rsid w:val="004D6D49"/>
    <w:rsid w:val="004D6F75"/>
    <w:rsid w:val="004D7ACC"/>
    <w:rsid w:val="004E0252"/>
    <w:rsid w:val="004E07F2"/>
    <w:rsid w:val="004E0E37"/>
    <w:rsid w:val="004E149C"/>
    <w:rsid w:val="004E1A24"/>
    <w:rsid w:val="004E1D96"/>
    <w:rsid w:val="004E1EA9"/>
    <w:rsid w:val="004E1F49"/>
    <w:rsid w:val="004E22B1"/>
    <w:rsid w:val="004E2B33"/>
    <w:rsid w:val="004E305B"/>
    <w:rsid w:val="004E3080"/>
    <w:rsid w:val="004E3117"/>
    <w:rsid w:val="004E3127"/>
    <w:rsid w:val="004E31DF"/>
    <w:rsid w:val="004E33F2"/>
    <w:rsid w:val="004E3957"/>
    <w:rsid w:val="004E3A76"/>
    <w:rsid w:val="004E3EB4"/>
    <w:rsid w:val="004E476D"/>
    <w:rsid w:val="004E4AA3"/>
    <w:rsid w:val="004E4E92"/>
    <w:rsid w:val="004E4FDA"/>
    <w:rsid w:val="004E508C"/>
    <w:rsid w:val="004E5662"/>
    <w:rsid w:val="004E56A7"/>
    <w:rsid w:val="004E59CF"/>
    <w:rsid w:val="004E5A5C"/>
    <w:rsid w:val="004E5B66"/>
    <w:rsid w:val="004E5D8E"/>
    <w:rsid w:val="004E5DA6"/>
    <w:rsid w:val="004E62A6"/>
    <w:rsid w:val="004E648B"/>
    <w:rsid w:val="004E66A3"/>
    <w:rsid w:val="004E7000"/>
    <w:rsid w:val="004E73F2"/>
    <w:rsid w:val="004E7429"/>
    <w:rsid w:val="004E78B5"/>
    <w:rsid w:val="004E79C9"/>
    <w:rsid w:val="004E7F11"/>
    <w:rsid w:val="004F0099"/>
    <w:rsid w:val="004F0234"/>
    <w:rsid w:val="004F0306"/>
    <w:rsid w:val="004F0544"/>
    <w:rsid w:val="004F0BD4"/>
    <w:rsid w:val="004F15F8"/>
    <w:rsid w:val="004F1936"/>
    <w:rsid w:val="004F1B8E"/>
    <w:rsid w:val="004F1E7F"/>
    <w:rsid w:val="004F2729"/>
    <w:rsid w:val="004F27D6"/>
    <w:rsid w:val="004F2964"/>
    <w:rsid w:val="004F2C25"/>
    <w:rsid w:val="004F3004"/>
    <w:rsid w:val="004F3F5A"/>
    <w:rsid w:val="004F4184"/>
    <w:rsid w:val="004F4439"/>
    <w:rsid w:val="004F49EC"/>
    <w:rsid w:val="004F4A82"/>
    <w:rsid w:val="004F4BD3"/>
    <w:rsid w:val="004F4D0D"/>
    <w:rsid w:val="004F4E9D"/>
    <w:rsid w:val="004F5622"/>
    <w:rsid w:val="004F5ADD"/>
    <w:rsid w:val="004F6255"/>
    <w:rsid w:val="004F6613"/>
    <w:rsid w:val="004F664A"/>
    <w:rsid w:val="004F66B8"/>
    <w:rsid w:val="004F6940"/>
    <w:rsid w:val="004F6AA7"/>
    <w:rsid w:val="004F6C55"/>
    <w:rsid w:val="004F6F52"/>
    <w:rsid w:val="004F6F74"/>
    <w:rsid w:val="004F73BD"/>
    <w:rsid w:val="004F7CE2"/>
    <w:rsid w:val="00500283"/>
    <w:rsid w:val="00500B03"/>
    <w:rsid w:val="00500B0B"/>
    <w:rsid w:val="0050103F"/>
    <w:rsid w:val="00501060"/>
    <w:rsid w:val="00501068"/>
    <w:rsid w:val="00501FE8"/>
    <w:rsid w:val="005025CA"/>
    <w:rsid w:val="0050345A"/>
    <w:rsid w:val="005036AE"/>
    <w:rsid w:val="00503981"/>
    <w:rsid w:val="00503B2F"/>
    <w:rsid w:val="00503ED3"/>
    <w:rsid w:val="0050452C"/>
    <w:rsid w:val="005045A6"/>
    <w:rsid w:val="00504688"/>
    <w:rsid w:val="00504690"/>
    <w:rsid w:val="0050481D"/>
    <w:rsid w:val="00504DA5"/>
    <w:rsid w:val="005051EC"/>
    <w:rsid w:val="005056B0"/>
    <w:rsid w:val="0050576B"/>
    <w:rsid w:val="005059EF"/>
    <w:rsid w:val="00505D5B"/>
    <w:rsid w:val="00505FFC"/>
    <w:rsid w:val="00506440"/>
    <w:rsid w:val="00506474"/>
    <w:rsid w:val="005066B1"/>
    <w:rsid w:val="005068FC"/>
    <w:rsid w:val="00506A9D"/>
    <w:rsid w:val="00506ACA"/>
    <w:rsid w:val="00507284"/>
    <w:rsid w:val="00507723"/>
    <w:rsid w:val="00510930"/>
    <w:rsid w:val="00510AD9"/>
    <w:rsid w:val="00510BB3"/>
    <w:rsid w:val="00510F44"/>
    <w:rsid w:val="005112C7"/>
    <w:rsid w:val="005117D0"/>
    <w:rsid w:val="00511E98"/>
    <w:rsid w:val="005121F6"/>
    <w:rsid w:val="00512794"/>
    <w:rsid w:val="00512E09"/>
    <w:rsid w:val="00513045"/>
    <w:rsid w:val="00513205"/>
    <w:rsid w:val="00513735"/>
    <w:rsid w:val="00513B93"/>
    <w:rsid w:val="0051410F"/>
    <w:rsid w:val="005149B0"/>
    <w:rsid w:val="005149BC"/>
    <w:rsid w:val="00514B0D"/>
    <w:rsid w:val="00514C79"/>
    <w:rsid w:val="00514EDA"/>
    <w:rsid w:val="005150BD"/>
    <w:rsid w:val="00515160"/>
    <w:rsid w:val="00515510"/>
    <w:rsid w:val="005157F2"/>
    <w:rsid w:val="00515881"/>
    <w:rsid w:val="0051609A"/>
    <w:rsid w:val="0051692A"/>
    <w:rsid w:val="00516D7F"/>
    <w:rsid w:val="00516FAB"/>
    <w:rsid w:val="00517218"/>
    <w:rsid w:val="00517470"/>
    <w:rsid w:val="005178AF"/>
    <w:rsid w:val="005179E6"/>
    <w:rsid w:val="0052034A"/>
    <w:rsid w:val="0052037D"/>
    <w:rsid w:val="0052041C"/>
    <w:rsid w:val="00520483"/>
    <w:rsid w:val="005207BF"/>
    <w:rsid w:val="00520949"/>
    <w:rsid w:val="00520B6D"/>
    <w:rsid w:val="00520ECD"/>
    <w:rsid w:val="005211A1"/>
    <w:rsid w:val="005211C4"/>
    <w:rsid w:val="0052132F"/>
    <w:rsid w:val="00522079"/>
    <w:rsid w:val="00522401"/>
    <w:rsid w:val="00522593"/>
    <w:rsid w:val="00522E67"/>
    <w:rsid w:val="00522FC0"/>
    <w:rsid w:val="00523084"/>
    <w:rsid w:val="005235ED"/>
    <w:rsid w:val="00523835"/>
    <w:rsid w:val="00523BD7"/>
    <w:rsid w:val="005243C2"/>
    <w:rsid w:val="00524624"/>
    <w:rsid w:val="0052480C"/>
    <w:rsid w:val="00524E30"/>
    <w:rsid w:val="00525495"/>
    <w:rsid w:val="00525762"/>
    <w:rsid w:val="00525BC6"/>
    <w:rsid w:val="00525D27"/>
    <w:rsid w:val="00525E3F"/>
    <w:rsid w:val="00526473"/>
    <w:rsid w:val="00526BFC"/>
    <w:rsid w:val="00526EDC"/>
    <w:rsid w:val="005272B3"/>
    <w:rsid w:val="005275FD"/>
    <w:rsid w:val="00527706"/>
    <w:rsid w:val="00527794"/>
    <w:rsid w:val="00527B2C"/>
    <w:rsid w:val="00527DAB"/>
    <w:rsid w:val="00530549"/>
    <w:rsid w:val="0053099E"/>
    <w:rsid w:val="00530B1F"/>
    <w:rsid w:val="00530B2B"/>
    <w:rsid w:val="00530F73"/>
    <w:rsid w:val="005312C8"/>
    <w:rsid w:val="00531C8F"/>
    <w:rsid w:val="0053264C"/>
    <w:rsid w:val="0053287D"/>
    <w:rsid w:val="00532AFA"/>
    <w:rsid w:val="00532E61"/>
    <w:rsid w:val="00532F51"/>
    <w:rsid w:val="00533046"/>
    <w:rsid w:val="0053335E"/>
    <w:rsid w:val="00533A79"/>
    <w:rsid w:val="00533B4F"/>
    <w:rsid w:val="005349C0"/>
    <w:rsid w:val="00534B73"/>
    <w:rsid w:val="00534D41"/>
    <w:rsid w:val="00535004"/>
    <w:rsid w:val="0053537C"/>
    <w:rsid w:val="005354F5"/>
    <w:rsid w:val="00535A0C"/>
    <w:rsid w:val="00535DBF"/>
    <w:rsid w:val="00535DCA"/>
    <w:rsid w:val="005367F6"/>
    <w:rsid w:val="00536872"/>
    <w:rsid w:val="00536BB6"/>
    <w:rsid w:val="00537216"/>
    <w:rsid w:val="00537224"/>
    <w:rsid w:val="0053790D"/>
    <w:rsid w:val="00537B62"/>
    <w:rsid w:val="00537DA6"/>
    <w:rsid w:val="00537EBC"/>
    <w:rsid w:val="00537F76"/>
    <w:rsid w:val="0054027F"/>
    <w:rsid w:val="00540437"/>
    <w:rsid w:val="005405D9"/>
    <w:rsid w:val="005407A4"/>
    <w:rsid w:val="00540AD0"/>
    <w:rsid w:val="00540B83"/>
    <w:rsid w:val="00540BEC"/>
    <w:rsid w:val="00540D4B"/>
    <w:rsid w:val="00541E21"/>
    <w:rsid w:val="00542006"/>
    <w:rsid w:val="0054291A"/>
    <w:rsid w:val="00542D73"/>
    <w:rsid w:val="005435F7"/>
    <w:rsid w:val="00543702"/>
    <w:rsid w:val="005437AA"/>
    <w:rsid w:val="00543F88"/>
    <w:rsid w:val="00543FA9"/>
    <w:rsid w:val="00544117"/>
    <w:rsid w:val="005442B3"/>
    <w:rsid w:val="005444A3"/>
    <w:rsid w:val="00544B56"/>
    <w:rsid w:val="00544D8E"/>
    <w:rsid w:val="00544E5E"/>
    <w:rsid w:val="00544E93"/>
    <w:rsid w:val="00544E97"/>
    <w:rsid w:val="005451E0"/>
    <w:rsid w:val="00545274"/>
    <w:rsid w:val="00545502"/>
    <w:rsid w:val="00547034"/>
    <w:rsid w:val="00547373"/>
    <w:rsid w:val="0054789C"/>
    <w:rsid w:val="00547C48"/>
    <w:rsid w:val="00547CEB"/>
    <w:rsid w:val="00547E59"/>
    <w:rsid w:val="00550290"/>
    <w:rsid w:val="005503DA"/>
    <w:rsid w:val="0055048C"/>
    <w:rsid w:val="005505A9"/>
    <w:rsid w:val="005506F1"/>
    <w:rsid w:val="0055094E"/>
    <w:rsid w:val="0055116B"/>
    <w:rsid w:val="00551C3E"/>
    <w:rsid w:val="005522DC"/>
    <w:rsid w:val="005523D9"/>
    <w:rsid w:val="00552B73"/>
    <w:rsid w:val="00552D63"/>
    <w:rsid w:val="005534BD"/>
    <w:rsid w:val="0055397F"/>
    <w:rsid w:val="00553990"/>
    <w:rsid w:val="005539E8"/>
    <w:rsid w:val="005546A7"/>
    <w:rsid w:val="00554B84"/>
    <w:rsid w:val="0055555B"/>
    <w:rsid w:val="005555AD"/>
    <w:rsid w:val="005557D3"/>
    <w:rsid w:val="00555905"/>
    <w:rsid w:val="00555A39"/>
    <w:rsid w:val="00555ADC"/>
    <w:rsid w:val="00555F11"/>
    <w:rsid w:val="00555F92"/>
    <w:rsid w:val="00556396"/>
    <w:rsid w:val="005567F6"/>
    <w:rsid w:val="005569C8"/>
    <w:rsid w:val="00556DE6"/>
    <w:rsid w:val="00557176"/>
    <w:rsid w:val="005577B6"/>
    <w:rsid w:val="00557FB1"/>
    <w:rsid w:val="005601FD"/>
    <w:rsid w:val="00560CB2"/>
    <w:rsid w:val="0056110A"/>
    <w:rsid w:val="005612E0"/>
    <w:rsid w:val="00561346"/>
    <w:rsid w:val="0056165B"/>
    <w:rsid w:val="00562147"/>
    <w:rsid w:val="0056228F"/>
    <w:rsid w:val="00562CD3"/>
    <w:rsid w:val="00563B39"/>
    <w:rsid w:val="00563CF8"/>
    <w:rsid w:val="00563F7D"/>
    <w:rsid w:val="00564104"/>
    <w:rsid w:val="0056470F"/>
    <w:rsid w:val="005647B3"/>
    <w:rsid w:val="0056529A"/>
    <w:rsid w:val="0056546B"/>
    <w:rsid w:val="00565827"/>
    <w:rsid w:val="005658E3"/>
    <w:rsid w:val="00565AA0"/>
    <w:rsid w:val="00565F30"/>
    <w:rsid w:val="00566160"/>
    <w:rsid w:val="005670FF"/>
    <w:rsid w:val="00567106"/>
    <w:rsid w:val="00567C4B"/>
    <w:rsid w:val="00567E5C"/>
    <w:rsid w:val="0057047F"/>
    <w:rsid w:val="00570797"/>
    <w:rsid w:val="00570D77"/>
    <w:rsid w:val="0057144A"/>
    <w:rsid w:val="00571821"/>
    <w:rsid w:val="00571D00"/>
    <w:rsid w:val="005723A5"/>
    <w:rsid w:val="005723C5"/>
    <w:rsid w:val="00572F89"/>
    <w:rsid w:val="0057347C"/>
    <w:rsid w:val="00573A7E"/>
    <w:rsid w:val="00573E99"/>
    <w:rsid w:val="0057448C"/>
    <w:rsid w:val="00574517"/>
    <w:rsid w:val="005750C3"/>
    <w:rsid w:val="00575448"/>
    <w:rsid w:val="0057560C"/>
    <w:rsid w:val="005767F7"/>
    <w:rsid w:val="0057695E"/>
    <w:rsid w:val="00576D91"/>
    <w:rsid w:val="00576ED9"/>
    <w:rsid w:val="005772BB"/>
    <w:rsid w:val="005776B5"/>
    <w:rsid w:val="00577742"/>
    <w:rsid w:val="005778F3"/>
    <w:rsid w:val="00577C9D"/>
    <w:rsid w:val="00577D33"/>
    <w:rsid w:val="00580019"/>
    <w:rsid w:val="005800E5"/>
    <w:rsid w:val="00580209"/>
    <w:rsid w:val="00580247"/>
    <w:rsid w:val="005810AD"/>
    <w:rsid w:val="005812CE"/>
    <w:rsid w:val="0058153C"/>
    <w:rsid w:val="00581772"/>
    <w:rsid w:val="00581D8E"/>
    <w:rsid w:val="00581F1F"/>
    <w:rsid w:val="0058201A"/>
    <w:rsid w:val="005820E9"/>
    <w:rsid w:val="005822FB"/>
    <w:rsid w:val="00582309"/>
    <w:rsid w:val="00582980"/>
    <w:rsid w:val="00582A6D"/>
    <w:rsid w:val="00582CE2"/>
    <w:rsid w:val="005831B1"/>
    <w:rsid w:val="00583291"/>
    <w:rsid w:val="00583422"/>
    <w:rsid w:val="005834A6"/>
    <w:rsid w:val="0058370E"/>
    <w:rsid w:val="00583F8E"/>
    <w:rsid w:val="00583FCD"/>
    <w:rsid w:val="00584065"/>
    <w:rsid w:val="00584228"/>
    <w:rsid w:val="00584237"/>
    <w:rsid w:val="005844A3"/>
    <w:rsid w:val="005852EA"/>
    <w:rsid w:val="00585B84"/>
    <w:rsid w:val="00585C03"/>
    <w:rsid w:val="0058645E"/>
    <w:rsid w:val="00586605"/>
    <w:rsid w:val="0058694D"/>
    <w:rsid w:val="005869E5"/>
    <w:rsid w:val="005871F6"/>
    <w:rsid w:val="00587446"/>
    <w:rsid w:val="0058774D"/>
    <w:rsid w:val="00587E33"/>
    <w:rsid w:val="00587E88"/>
    <w:rsid w:val="00590028"/>
    <w:rsid w:val="0059021D"/>
    <w:rsid w:val="0059058A"/>
    <w:rsid w:val="00591192"/>
    <w:rsid w:val="00591390"/>
    <w:rsid w:val="005916EB"/>
    <w:rsid w:val="005918EC"/>
    <w:rsid w:val="00591D48"/>
    <w:rsid w:val="00591D9E"/>
    <w:rsid w:val="00591E54"/>
    <w:rsid w:val="005920A5"/>
    <w:rsid w:val="00592249"/>
    <w:rsid w:val="005922A2"/>
    <w:rsid w:val="005923DE"/>
    <w:rsid w:val="005925D6"/>
    <w:rsid w:val="00592E94"/>
    <w:rsid w:val="005933E3"/>
    <w:rsid w:val="0059388C"/>
    <w:rsid w:val="00593B56"/>
    <w:rsid w:val="00593C43"/>
    <w:rsid w:val="00593EE9"/>
    <w:rsid w:val="005942CE"/>
    <w:rsid w:val="005943DA"/>
    <w:rsid w:val="00595063"/>
    <w:rsid w:val="005953D8"/>
    <w:rsid w:val="005954B2"/>
    <w:rsid w:val="00595A52"/>
    <w:rsid w:val="00595A86"/>
    <w:rsid w:val="00595BAD"/>
    <w:rsid w:val="00595C16"/>
    <w:rsid w:val="00595E3E"/>
    <w:rsid w:val="005960E6"/>
    <w:rsid w:val="005966B4"/>
    <w:rsid w:val="00596797"/>
    <w:rsid w:val="00597133"/>
    <w:rsid w:val="00597674"/>
    <w:rsid w:val="0059785B"/>
    <w:rsid w:val="005998A0"/>
    <w:rsid w:val="005A002A"/>
    <w:rsid w:val="005A00EC"/>
    <w:rsid w:val="005A0434"/>
    <w:rsid w:val="005A0706"/>
    <w:rsid w:val="005A0A58"/>
    <w:rsid w:val="005A0B5B"/>
    <w:rsid w:val="005A0CDA"/>
    <w:rsid w:val="005A184A"/>
    <w:rsid w:val="005A1E41"/>
    <w:rsid w:val="005A2E39"/>
    <w:rsid w:val="005A3303"/>
    <w:rsid w:val="005A334B"/>
    <w:rsid w:val="005A33E5"/>
    <w:rsid w:val="005A39D0"/>
    <w:rsid w:val="005A3D6F"/>
    <w:rsid w:val="005A3DF7"/>
    <w:rsid w:val="005A3E9E"/>
    <w:rsid w:val="005A4085"/>
    <w:rsid w:val="005A450E"/>
    <w:rsid w:val="005A4953"/>
    <w:rsid w:val="005A4C4C"/>
    <w:rsid w:val="005A4D17"/>
    <w:rsid w:val="005A5254"/>
    <w:rsid w:val="005A5269"/>
    <w:rsid w:val="005A5C56"/>
    <w:rsid w:val="005A63AC"/>
    <w:rsid w:val="005A6595"/>
    <w:rsid w:val="005A6886"/>
    <w:rsid w:val="005A6932"/>
    <w:rsid w:val="005A6BEA"/>
    <w:rsid w:val="005A6E4D"/>
    <w:rsid w:val="005A6ED5"/>
    <w:rsid w:val="005A71EB"/>
    <w:rsid w:val="005A7555"/>
    <w:rsid w:val="005A75C8"/>
    <w:rsid w:val="005A7A1F"/>
    <w:rsid w:val="005A7A7F"/>
    <w:rsid w:val="005A7EA7"/>
    <w:rsid w:val="005B03BD"/>
    <w:rsid w:val="005B0797"/>
    <w:rsid w:val="005B09B6"/>
    <w:rsid w:val="005B0A19"/>
    <w:rsid w:val="005B0B90"/>
    <w:rsid w:val="005B1556"/>
    <w:rsid w:val="005B197C"/>
    <w:rsid w:val="005B1AFF"/>
    <w:rsid w:val="005B1E60"/>
    <w:rsid w:val="005B21A3"/>
    <w:rsid w:val="005B3075"/>
    <w:rsid w:val="005B30D0"/>
    <w:rsid w:val="005B3482"/>
    <w:rsid w:val="005B38DB"/>
    <w:rsid w:val="005B3AE4"/>
    <w:rsid w:val="005B403A"/>
    <w:rsid w:val="005B4206"/>
    <w:rsid w:val="005B43EE"/>
    <w:rsid w:val="005B47EB"/>
    <w:rsid w:val="005B4880"/>
    <w:rsid w:val="005B49B0"/>
    <w:rsid w:val="005B4DBF"/>
    <w:rsid w:val="005B5142"/>
    <w:rsid w:val="005B59CD"/>
    <w:rsid w:val="005B5D19"/>
    <w:rsid w:val="005B6035"/>
    <w:rsid w:val="005B6AA3"/>
    <w:rsid w:val="005B6AC7"/>
    <w:rsid w:val="005B6CBA"/>
    <w:rsid w:val="005B7126"/>
    <w:rsid w:val="005B757C"/>
    <w:rsid w:val="005B76D7"/>
    <w:rsid w:val="005B7852"/>
    <w:rsid w:val="005B7D23"/>
    <w:rsid w:val="005BA148"/>
    <w:rsid w:val="005C015F"/>
    <w:rsid w:val="005C09D7"/>
    <w:rsid w:val="005C0E9A"/>
    <w:rsid w:val="005C1343"/>
    <w:rsid w:val="005C1B4C"/>
    <w:rsid w:val="005C21D0"/>
    <w:rsid w:val="005C2E0F"/>
    <w:rsid w:val="005C2E45"/>
    <w:rsid w:val="005C3320"/>
    <w:rsid w:val="005C385A"/>
    <w:rsid w:val="005C39B4"/>
    <w:rsid w:val="005C45D1"/>
    <w:rsid w:val="005C48F4"/>
    <w:rsid w:val="005C4C73"/>
    <w:rsid w:val="005C5179"/>
    <w:rsid w:val="005C54AC"/>
    <w:rsid w:val="005C5561"/>
    <w:rsid w:val="005C55C6"/>
    <w:rsid w:val="005C58C1"/>
    <w:rsid w:val="005C681D"/>
    <w:rsid w:val="005C69C4"/>
    <w:rsid w:val="005C6DB6"/>
    <w:rsid w:val="005C6EBB"/>
    <w:rsid w:val="005C7229"/>
    <w:rsid w:val="005C732D"/>
    <w:rsid w:val="005C7378"/>
    <w:rsid w:val="005D0627"/>
    <w:rsid w:val="005D09A5"/>
    <w:rsid w:val="005D16BF"/>
    <w:rsid w:val="005D17E5"/>
    <w:rsid w:val="005D1990"/>
    <w:rsid w:val="005D1A62"/>
    <w:rsid w:val="005D1BC9"/>
    <w:rsid w:val="005D1BD9"/>
    <w:rsid w:val="005D1F92"/>
    <w:rsid w:val="005D200C"/>
    <w:rsid w:val="005D262E"/>
    <w:rsid w:val="005D2CB7"/>
    <w:rsid w:val="005D2E53"/>
    <w:rsid w:val="005D35CB"/>
    <w:rsid w:val="005D37FD"/>
    <w:rsid w:val="005D388E"/>
    <w:rsid w:val="005D38AB"/>
    <w:rsid w:val="005D3964"/>
    <w:rsid w:val="005D3A77"/>
    <w:rsid w:val="005D4208"/>
    <w:rsid w:val="005D4AA5"/>
    <w:rsid w:val="005D4C16"/>
    <w:rsid w:val="005D54DD"/>
    <w:rsid w:val="005D5776"/>
    <w:rsid w:val="005D5847"/>
    <w:rsid w:val="005D5B0B"/>
    <w:rsid w:val="005D60FD"/>
    <w:rsid w:val="005D612D"/>
    <w:rsid w:val="005D6958"/>
    <w:rsid w:val="005D726A"/>
    <w:rsid w:val="005D7418"/>
    <w:rsid w:val="005D7634"/>
    <w:rsid w:val="005D79D3"/>
    <w:rsid w:val="005E045B"/>
    <w:rsid w:val="005E08F8"/>
    <w:rsid w:val="005E0B89"/>
    <w:rsid w:val="005E1ADF"/>
    <w:rsid w:val="005E28F0"/>
    <w:rsid w:val="005E2920"/>
    <w:rsid w:val="005E293B"/>
    <w:rsid w:val="005E353A"/>
    <w:rsid w:val="005E438B"/>
    <w:rsid w:val="005E44BB"/>
    <w:rsid w:val="005E4ABD"/>
    <w:rsid w:val="005E4CA0"/>
    <w:rsid w:val="005E50A4"/>
    <w:rsid w:val="005E5EE3"/>
    <w:rsid w:val="005E5FA2"/>
    <w:rsid w:val="005E65A6"/>
    <w:rsid w:val="005E6965"/>
    <w:rsid w:val="005E6F74"/>
    <w:rsid w:val="005E720B"/>
    <w:rsid w:val="005E7572"/>
    <w:rsid w:val="005E795A"/>
    <w:rsid w:val="005E7E9D"/>
    <w:rsid w:val="005F0FF3"/>
    <w:rsid w:val="005F1354"/>
    <w:rsid w:val="005F1639"/>
    <w:rsid w:val="005F16F8"/>
    <w:rsid w:val="005F1D16"/>
    <w:rsid w:val="005F1E67"/>
    <w:rsid w:val="005F1EEC"/>
    <w:rsid w:val="005F1F4E"/>
    <w:rsid w:val="005F1F52"/>
    <w:rsid w:val="005F2008"/>
    <w:rsid w:val="005F20AA"/>
    <w:rsid w:val="005F2B86"/>
    <w:rsid w:val="005F2BBC"/>
    <w:rsid w:val="005F364E"/>
    <w:rsid w:val="005F396C"/>
    <w:rsid w:val="005F3BF1"/>
    <w:rsid w:val="005F3DAC"/>
    <w:rsid w:val="005F40EA"/>
    <w:rsid w:val="005F4227"/>
    <w:rsid w:val="005F4733"/>
    <w:rsid w:val="005F48DA"/>
    <w:rsid w:val="005F4B56"/>
    <w:rsid w:val="005F4CA7"/>
    <w:rsid w:val="005F525B"/>
    <w:rsid w:val="005F54D3"/>
    <w:rsid w:val="005F57AF"/>
    <w:rsid w:val="005F642E"/>
    <w:rsid w:val="005F7025"/>
    <w:rsid w:val="005F71CF"/>
    <w:rsid w:val="005F7438"/>
    <w:rsid w:val="005F7684"/>
    <w:rsid w:val="005F7E1E"/>
    <w:rsid w:val="006003E9"/>
    <w:rsid w:val="00600538"/>
    <w:rsid w:val="0060074D"/>
    <w:rsid w:val="00600B29"/>
    <w:rsid w:val="00600E83"/>
    <w:rsid w:val="00601A87"/>
    <w:rsid w:val="00602045"/>
    <w:rsid w:val="00602C08"/>
    <w:rsid w:val="006032EF"/>
    <w:rsid w:val="00603416"/>
    <w:rsid w:val="006034FB"/>
    <w:rsid w:val="00604301"/>
    <w:rsid w:val="00604704"/>
    <w:rsid w:val="00604FDD"/>
    <w:rsid w:val="0060511F"/>
    <w:rsid w:val="00605239"/>
    <w:rsid w:val="006056E8"/>
    <w:rsid w:val="00605DF4"/>
    <w:rsid w:val="00606154"/>
    <w:rsid w:val="00606B3C"/>
    <w:rsid w:val="00606F29"/>
    <w:rsid w:val="00606F31"/>
    <w:rsid w:val="006070C1"/>
    <w:rsid w:val="00607260"/>
    <w:rsid w:val="00607518"/>
    <w:rsid w:val="006077BC"/>
    <w:rsid w:val="0060781F"/>
    <w:rsid w:val="0060786F"/>
    <w:rsid w:val="006079EC"/>
    <w:rsid w:val="00607C24"/>
    <w:rsid w:val="00610372"/>
    <w:rsid w:val="00610482"/>
    <w:rsid w:val="006106DE"/>
    <w:rsid w:val="00610830"/>
    <w:rsid w:val="0061098D"/>
    <w:rsid w:val="00611A28"/>
    <w:rsid w:val="00612499"/>
    <w:rsid w:val="00612580"/>
    <w:rsid w:val="00612681"/>
    <w:rsid w:val="00612AD6"/>
    <w:rsid w:val="00612DB0"/>
    <w:rsid w:val="006130A7"/>
    <w:rsid w:val="00613322"/>
    <w:rsid w:val="00613615"/>
    <w:rsid w:val="00613808"/>
    <w:rsid w:val="006149AA"/>
    <w:rsid w:val="00614B3B"/>
    <w:rsid w:val="00614EA9"/>
    <w:rsid w:val="006154B4"/>
    <w:rsid w:val="0061569C"/>
    <w:rsid w:val="00615727"/>
    <w:rsid w:val="006158D8"/>
    <w:rsid w:val="00615F6D"/>
    <w:rsid w:val="00615FCD"/>
    <w:rsid w:val="0061618B"/>
    <w:rsid w:val="006162E6"/>
    <w:rsid w:val="0061669A"/>
    <w:rsid w:val="00616927"/>
    <w:rsid w:val="00616C1C"/>
    <w:rsid w:val="00616FFD"/>
    <w:rsid w:val="00617357"/>
    <w:rsid w:val="00617BD5"/>
    <w:rsid w:val="006203FA"/>
    <w:rsid w:val="0062053E"/>
    <w:rsid w:val="00620AEF"/>
    <w:rsid w:val="00620D6F"/>
    <w:rsid w:val="006211B4"/>
    <w:rsid w:val="00621230"/>
    <w:rsid w:val="00621232"/>
    <w:rsid w:val="006213DB"/>
    <w:rsid w:val="00621454"/>
    <w:rsid w:val="00621BB8"/>
    <w:rsid w:val="00621C46"/>
    <w:rsid w:val="006224B1"/>
    <w:rsid w:val="006225CB"/>
    <w:rsid w:val="00622C86"/>
    <w:rsid w:val="00622DDF"/>
    <w:rsid w:val="00622E2B"/>
    <w:rsid w:val="00623037"/>
    <w:rsid w:val="00623072"/>
    <w:rsid w:val="006233F3"/>
    <w:rsid w:val="0062398E"/>
    <w:rsid w:val="0062399D"/>
    <w:rsid w:val="00623CAE"/>
    <w:rsid w:val="006245B2"/>
    <w:rsid w:val="0062493A"/>
    <w:rsid w:val="00624AF9"/>
    <w:rsid w:val="00624D59"/>
    <w:rsid w:val="006251B3"/>
    <w:rsid w:val="0062569C"/>
    <w:rsid w:val="0062604F"/>
    <w:rsid w:val="00626767"/>
    <w:rsid w:val="0062685B"/>
    <w:rsid w:val="00626C69"/>
    <w:rsid w:val="00626E13"/>
    <w:rsid w:val="006275D7"/>
    <w:rsid w:val="006276C7"/>
    <w:rsid w:val="006278F6"/>
    <w:rsid w:val="00627F78"/>
    <w:rsid w:val="00630295"/>
    <w:rsid w:val="00630693"/>
    <w:rsid w:val="0063070F"/>
    <w:rsid w:val="00630831"/>
    <w:rsid w:val="00631362"/>
    <w:rsid w:val="00631363"/>
    <w:rsid w:val="0063168C"/>
    <w:rsid w:val="00631710"/>
    <w:rsid w:val="006317AA"/>
    <w:rsid w:val="00631888"/>
    <w:rsid w:val="006318D4"/>
    <w:rsid w:val="00631C34"/>
    <w:rsid w:val="00631E9B"/>
    <w:rsid w:val="00631F5B"/>
    <w:rsid w:val="0063214B"/>
    <w:rsid w:val="0063220D"/>
    <w:rsid w:val="006322B8"/>
    <w:rsid w:val="006322CC"/>
    <w:rsid w:val="00632330"/>
    <w:rsid w:val="00632533"/>
    <w:rsid w:val="00632EF9"/>
    <w:rsid w:val="0063313A"/>
    <w:rsid w:val="006335A1"/>
    <w:rsid w:val="006336DA"/>
    <w:rsid w:val="00633A37"/>
    <w:rsid w:val="00633A6E"/>
    <w:rsid w:val="00633A89"/>
    <w:rsid w:val="00633D1B"/>
    <w:rsid w:val="0063408A"/>
    <w:rsid w:val="0063419D"/>
    <w:rsid w:val="00634203"/>
    <w:rsid w:val="006343AB"/>
    <w:rsid w:val="0063472E"/>
    <w:rsid w:val="0063478C"/>
    <w:rsid w:val="006348A1"/>
    <w:rsid w:val="0063491B"/>
    <w:rsid w:val="00634EE7"/>
    <w:rsid w:val="00635394"/>
    <w:rsid w:val="0063558D"/>
    <w:rsid w:val="0063595F"/>
    <w:rsid w:val="00635CD3"/>
    <w:rsid w:val="00635EF7"/>
    <w:rsid w:val="00635F20"/>
    <w:rsid w:val="0063620D"/>
    <w:rsid w:val="00637117"/>
    <w:rsid w:val="00637819"/>
    <w:rsid w:val="00637C45"/>
    <w:rsid w:val="0063E30B"/>
    <w:rsid w:val="006402EF"/>
    <w:rsid w:val="00640432"/>
    <w:rsid w:val="006404E6"/>
    <w:rsid w:val="006409F1"/>
    <w:rsid w:val="00640A0D"/>
    <w:rsid w:val="00640F48"/>
    <w:rsid w:val="00641360"/>
    <w:rsid w:val="00641FE4"/>
    <w:rsid w:val="00642241"/>
    <w:rsid w:val="00642926"/>
    <w:rsid w:val="00643B76"/>
    <w:rsid w:val="00644B71"/>
    <w:rsid w:val="00645388"/>
    <w:rsid w:val="00645684"/>
    <w:rsid w:val="00645931"/>
    <w:rsid w:val="006459B8"/>
    <w:rsid w:val="00645D99"/>
    <w:rsid w:val="006461EC"/>
    <w:rsid w:val="00646458"/>
    <w:rsid w:val="006468A2"/>
    <w:rsid w:val="00646E4A"/>
    <w:rsid w:val="0064720C"/>
    <w:rsid w:val="00647457"/>
    <w:rsid w:val="0064795C"/>
    <w:rsid w:val="00647C44"/>
    <w:rsid w:val="00647C92"/>
    <w:rsid w:val="00647EE9"/>
    <w:rsid w:val="00650219"/>
    <w:rsid w:val="00650A5D"/>
    <w:rsid w:val="0065108B"/>
    <w:rsid w:val="00651194"/>
    <w:rsid w:val="00651D8F"/>
    <w:rsid w:val="00652A44"/>
    <w:rsid w:val="00652CDE"/>
    <w:rsid w:val="00652D48"/>
    <w:rsid w:val="006530C1"/>
    <w:rsid w:val="006534FA"/>
    <w:rsid w:val="006543C4"/>
    <w:rsid w:val="006545A5"/>
    <w:rsid w:val="00654989"/>
    <w:rsid w:val="00654DD1"/>
    <w:rsid w:val="00654E9D"/>
    <w:rsid w:val="00655DB4"/>
    <w:rsid w:val="00655DBF"/>
    <w:rsid w:val="0065656A"/>
    <w:rsid w:val="00656A9E"/>
    <w:rsid w:val="006570A3"/>
    <w:rsid w:val="006571BE"/>
    <w:rsid w:val="00657286"/>
    <w:rsid w:val="00657DD2"/>
    <w:rsid w:val="00660032"/>
    <w:rsid w:val="00660094"/>
    <w:rsid w:val="00660AFB"/>
    <w:rsid w:val="00660E21"/>
    <w:rsid w:val="006616F2"/>
    <w:rsid w:val="00661DB4"/>
    <w:rsid w:val="00661F5A"/>
    <w:rsid w:val="0066204D"/>
    <w:rsid w:val="006622F2"/>
    <w:rsid w:val="00662C9B"/>
    <w:rsid w:val="00662DE4"/>
    <w:rsid w:val="00662F7E"/>
    <w:rsid w:val="006630C3"/>
    <w:rsid w:val="00663478"/>
    <w:rsid w:val="00663747"/>
    <w:rsid w:val="00663A8E"/>
    <w:rsid w:val="00664025"/>
    <w:rsid w:val="00664450"/>
    <w:rsid w:val="006647AC"/>
    <w:rsid w:val="006647B7"/>
    <w:rsid w:val="00664885"/>
    <w:rsid w:val="00664C76"/>
    <w:rsid w:val="00664FFC"/>
    <w:rsid w:val="006652E3"/>
    <w:rsid w:val="00665A0D"/>
    <w:rsid w:val="00665F28"/>
    <w:rsid w:val="006669E5"/>
    <w:rsid w:val="00666AEF"/>
    <w:rsid w:val="00666D6D"/>
    <w:rsid w:val="00666DD6"/>
    <w:rsid w:val="006671D0"/>
    <w:rsid w:val="00667212"/>
    <w:rsid w:val="006674A0"/>
    <w:rsid w:val="00667AF5"/>
    <w:rsid w:val="00667DD8"/>
    <w:rsid w:val="00667FC5"/>
    <w:rsid w:val="0066A3BC"/>
    <w:rsid w:val="006707E7"/>
    <w:rsid w:val="00670AED"/>
    <w:rsid w:val="00670CD1"/>
    <w:rsid w:val="006717EF"/>
    <w:rsid w:val="00671975"/>
    <w:rsid w:val="00671B72"/>
    <w:rsid w:val="00672312"/>
    <w:rsid w:val="00672669"/>
    <w:rsid w:val="00672747"/>
    <w:rsid w:val="006729B3"/>
    <w:rsid w:val="00672DD1"/>
    <w:rsid w:val="006732E3"/>
    <w:rsid w:val="00673328"/>
    <w:rsid w:val="0067467E"/>
    <w:rsid w:val="006747D9"/>
    <w:rsid w:val="00674C1A"/>
    <w:rsid w:val="00674CFB"/>
    <w:rsid w:val="00674EC6"/>
    <w:rsid w:val="00675313"/>
    <w:rsid w:val="00675BC9"/>
    <w:rsid w:val="00675D89"/>
    <w:rsid w:val="00675F21"/>
    <w:rsid w:val="0067663D"/>
    <w:rsid w:val="00676C21"/>
    <w:rsid w:val="00676FEC"/>
    <w:rsid w:val="00677287"/>
    <w:rsid w:val="006776A7"/>
    <w:rsid w:val="006777B6"/>
    <w:rsid w:val="0067782C"/>
    <w:rsid w:val="00677830"/>
    <w:rsid w:val="006778D7"/>
    <w:rsid w:val="00677CAB"/>
    <w:rsid w:val="00677E2A"/>
    <w:rsid w:val="00677E30"/>
    <w:rsid w:val="0068002A"/>
    <w:rsid w:val="00680204"/>
    <w:rsid w:val="0068022A"/>
    <w:rsid w:val="00680E9F"/>
    <w:rsid w:val="00680F4F"/>
    <w:rsid w:val="0068148D"/>
    <w:rsid w:val="00681841"/>
    <w:rsid w:val="006819BB"/>
    <w:rsid w:val="00682014"/>
    <w:rsid w:val="00682241"/>
    <w:rsid w:val="006825E8"/>
    <w:rsid w:val="00682B96"/>
    <w:rsid w:val="00683093"/>
    <w:rsid w:val="00683174"/>
    <w:rsid w:val="00683946"/>
    <w:rsid w:val="00683C8D"/>
    <w:rsid w:val="00683D00"/>
    <w:rsid w:val="006842C7"/>
    <w:rsid w:val="00684A6B"/>
    <w:rsid w:val="00684C02"/>
    <w:rsid w:val="00684C5D"/>
    <w:rsid w:val="00684DE1"/>
    <w:rsid w:val="00684E86"/>
    <w:rsid w:val="00685130"/>
    <w:rsid w:val="006852CE"/>
    <w:rsid w:val="0068597C"/>
    <w:rsid w:val="00685E66"/>
    <w:rsid w:val="00686429"/>
    <w:rsid w:val="00686AAB"/>
    <w:rsid w:val="00686B84"/>
    <w:rsid w:val="00687869"/>
    <w:rsid w:val="00687E48"/>
    <w:rsid w:val="0068F14B"/>
    <w:rsid w:val="006902E8"/>
    <w:rsid w:val="00690524"/>
    <w:rsid w:val="00690735"/>
    <w:rsid w:val="006908D1"/>
    <w:rsid w:val="00690A05"/>
    <w:rsid w:val="00690FF1"/>
    <w:rsid w:val="00691347"/>
    <w:rsid w:val="00691400"/>
    <w:rsid w:val="006914C2"/>
    <w:rsid w:val="00691A94"/>
    <w:rsid w:val="00691BC4"/>
    <w:rsid w:val="00691F98"/>
    <w:rsid w:val="006929A9"/>
    <w:rsid w:val="00692AED"/>
    <w:rsid w:val="00692B05"/>
    <w:rsid w:val="00692E20"/>
    <w:rsid w:val="00692E7F"/>
    <w:rsid w:val="006931A3"/>
    <w:rsid w:val="006933D0"/>
    <w:rsid w:val="0069376D"/>
    <w:rsid w:val="00693771"/>
    <w:rsid w:val="006938F7"/>
    <w:rsid w:val="006942DD"/>
    <w:rsid w:val="00694488"/>
    <w:rsid w:val="0069459B"/>
    <w:rsid w:val="006948A8"/>
    <w:rsid w:val="00694AC0"/>
    <w:rsid w:val="00694C44"/>
    <w:rsid w:val="00694FA7"/>
    <w:rsid w:val="006951BA"/>
    <w:rsid w:val="006952DE"/>
    <w:rsid w:val="00695328"/>
    <w:rsid w:val="0069557F"/>
    <w:rsid w:val="0069558A"/>
    <w:rsid w:val="00695705"/>
    <w:rsid w:val="00695AAE"/>
    <w:rsid w:val="00695BAC"/>
    <w:rsid w:val="00695C00"/>
    <w:rsid w:val="00695EC7"/>
    <w:rsid w:val="00695FDA"/>
    <w:rsid w:val="00697150"/>
    <w:rsid w:val="0069756A"/>
    <w:rsid w:val="006977DD"/>
    <w:rsid w:val="00697ED0"/>
    <w:rsid w:val="006A04E7"/>
    <w:rsid w:val="006A0631"/>
    <w:rsid w:val="006A06D8"/>
    <w:rsid w:val="006A0879"/>
    <w:rsid w:val="006A091C"/>
    <w:rsid w:val="006A15E6"/>
    <w:rsid w:val="006A1822"/>
    <w:rsid w:val="006A1FD0"/>
    <w:rsid w:val="006A22FE"/>
    <w:rsid w:val="006A2894"/>
    <w:rsid w:val="006A2F02"/>
    <w:rsid w:val="006A398B"/>
    <w:rsid w:val="006A3F82"/>
    <w:rsid w:val="006A4F35"/>
    <w:rsid w:val="006A55D1"/>
    <w:rsid w:val="006A5BA6"/>
    <w:rsid w:val="006A5C35"/>
    <w:rsid w:val="006A648D"/>
    <w:rsid w:val="006A64E5"/>
    <w:rsid w:val="006A6A1C"/>
    <w:rsid w:val="006A6A32"/>
    <w:rsid w:val="006A76F4"/>
    <w:rsid w:val="006A7ACD"/>
    <w:rsid w:val="006A7BB7"/>
    <w:rsid w:val="006A7E76"/>
    <w:rsid w:val="006B0123"/>
    <w:rsid w:val="006B0270"/>
    <w:rsid w:val="006B0410"/>
    <w:rsid w:val="006B0659"/>
    <w:rsid w:val="006B080D"/>
    <w:rsid w:val="006B08C3"/>
    <w:rsid w:val="006B08E6"/>
    <w:rsid w:val="006B0C55"/>
    <w:rsid w:val="006B12EA"/>
    <w:rsid w:val="006B1753"/>
    <w:rsid w:val="006B1F1B"/>
    <w:rsid w:val="006B2344"/>
    <w:rsid w:val="006B25C7"/>
    <w:rsid w:val="006B288E"/>
    <w:rsid w:val="006B2A27"/>
    <w:rsid w:val="006B2C8C"/>
    <w:rsid w:val="006B3153"/>
    <w:rsid w:val="006B3473"/>
    <w:rsid w:val="006B41E8"/>
    <w:rsid w:val="006B4823"/>
    <w:rsid w:val="006B4ADC"/>
    <w:rsid w:val="006B4ECC"/>
    <w:rsid w:val="006B5462"/>
    <w:rsid w:val="006B58F5"/>
    <w:rsid w:val="006B6BA0"/>
    <w:rsid w:val="006B7794"/>
    <w:rsid w:val="006B7913"/>
    <w:rsid w:val="006B7E5D"/>
    <w:rsid w:val="006B7F18"/>
    <w:rsid w:val="006BBC88"/>
    <w:rsid w:val="006C08CC"/>
    <w:rsid w:val="006C098C"/>
    <w:rsid w:val="006C0F24"/>
    <w:rsid w:val="006C0FF1"/>
    <w:rsid w:val="006C1096"/>
    <w:rsid w:val="006C11D3"/>
    <w:rsid w:val="006C12FF"/>
    <w:rsid w:val="006C1792"/>
    <w:rsid w:val="006C2078"/>
    <w:rsid w:val="006C2218"/>
    <w:rsid w:val="006C261C"/>
    <w:rsid w:val="006C275F"/>
    <w:rsid w:val="006C288B"/>
    <w:rsid w:val="006C2DD5"/>
    <w:rsid w:val="006C2FF5"/>
    <w:rsid w:val="006C32F8"/>
    <w:rsid w:val="006C34C3"/>
    <w:rsid w:val="006C36A5"/>
    <w:rsid w:val="006C3D1C"/>
    <w:rsid w:val="006C4940"/>
    <w:rsid w:val="006C4C23"/>
    <w:rsid w:val="006C4E36"/>
    <w:rsid w:val="006C4E71"/>
    <w:rsid w:val="006C5091"/>
    <w:rsid w:val="006C5A57"/>
    <w:rsid w:val="006C63BC"/>
    <w:rsid w:val="006C6466"/>
    <w:rsid w:val="006C64FB"/>
    <w:rsid w:val="006C67EF"/>
    <w:rsid w:val="006C6919"/>
    <w:rsid w:val="006C6AAE"/>
    <w:rsid w:val="006C6AD6"/>
    <w:rsid w:val="006C6E2A"/>
    <w:rsid w:val="006C707A"/>
    <w:rsid w:val="006C7A68"/>
    <w:rsid w:val="006C7BFB"/>
    <w:rsid w:val="006C7D02"/>
    <w:rsid w:val="006CCAD0"/>
    <w:rsid w:val="006D001E"/>
    <w:rsid w:val="006D018E"/>
    <w:rsid w:val="006D018F"/>
    <w:rsid w:val="006D020F"/>
    <w:rsid w:val="006D0983"/>
    <w:rsid w:val="006D10EC"/>
    <w:rsid w:val="006D11C5"/>
    <w:rsid w:val="006D132A"/>
    <w:rsid w:val="006D19DF"/>
    <w:rsid w:val="006D2463"/>
    <w:rsid w:val="006D25FE"/>
    <w:rsid w:val="006D27F1"/>
    <w:rsid w:val="006D344C"/>
    <w:rsid w:val="006D3542"/>
    <w:rsid w:val="006D3722"/>
    <w:rsid w:val="006D3DCB"/>
    <w:rsid w:val="006D3F24"/>
    <w:rsid w:val="006D4961"/>
    <w:rsid w:val="006D49DC"/>
    <w:rsid w:val="006D4ACD"/>
    <w:rsid w:val="006D4B71"/>
    <w:rsid w:val="006D4D23"/>
    <w:rsid w:val="006D589E"/>
    <w:rsid w:val="006D630A"/>
    <w:rsid w:val="006D63C5"/>
    <w:rsid w:val="006D64C9"/>
    <w:rsid w:val="006D6A91"/>
    <w:rsid w:val="006D744E"/>
    <w:rsid w:val="006D77B3"/>
    <w:rsid w:val="006D79FD"/>
    <w:rsid w:val="006E0C4E"/>
    <w:rsid w:val="006E135F"/>
    <w:rsid w:val="006E138B"/>
    <w:rsid w:val="006E1B1F"/>
    <w:rsid w:val="006E1FA5"/>
    <w:rsid w:val="006E2037"/>
    <w:rsid w:val="006E2A1F"/>
    <w:rsid w:val="006E2B4A"/>
    <w:rsid w:val="006E3760"/>
    <w:rsid w:val="006E3A31"/>
    <w:rsid w:val="006E47D6"/>
    <w:rsid w:val="006E487F"/>
    <w:rsid w:val="006E4B52"/>
    <w:rsid w:val="006E53D7"/>
    <w:rsid w:val="006E6717"/>
    <w:rsid w:val="006E6792"/>
    <w:rsid w:val="006E6DF0"/>
    <w:rsid w:val="006E7150"/>
    <w:rsid w:val="006E7C0C"/>
    <w:rsid w:val="006E93D8"/>
    <w:rsid w:val="006F064E"/>
    <w:rsid w:val="006F088B"/>
    <w:rsid w:val="006F0E1A"/>
    <w:rsid w:val="006F1990"/>
    <w:rsid w:val="006F1F01"/>
    <w:rsid w:val="006F2065"/>
    <w:rsid w:val="006F2130"/>
    <w:rsid w:val="006F22AF"/>
    <w:rsid w:val="006F23AB"/>
    <w:rsid w:val="006F2643"/>
    <w:rsid w:val="006F2787"/>
    <w:rsid w:val="006F2799"/>
    <w:rsid w:val="006F3749"/>
    <w:rsid w:val="006F3E0B"/>
    <w:rsid w:val="006F3F16"/>
    <w:rsid w:val="006F4371"/>
    <w:rsid w:val="006F45CB"/>
    <w:rsid w:val="006F4641"/>
    <w:rsid w:val="006F46D2"/>
    <w:rsid w:val="006F487C"/>
    <w:rsid w:val="006F4BAB"/>
    <w:rsid w:val="006F4F21"/>
    <w:rsid w:val="006F57CB"/>
    <w:rsid w:val="006F59AC"/>
    <w:rsid w:val="006F5D1D"/>
    <w:rsid w:val="006F5E1C"/>
    <w:rsid w:val="006F60C2"/>
    <w:rsid w:val="006F61A7"/>
    <w:rsid w:val="006F61D0"/>
    <w:rsid w:val="006F6382"/>
    <w:rsid w:val="006F7B18"/>
    <w:rsid w:val="006F7BD3"/>
    <w:rsid w:val="006F7DD2"/>
    <w:rsid w:val="00700331"/>
    <w:rsid w:val="0070037B"/>
    <w:rsid w:val="0070079D"/>
    <w:rsid w:val="00700B8B"/>
    <w:rsid w:val="00700E61"/>
    <w:rsid w:val="00701818"/>
    <w:rsid w:val="0070187E"/>
    <w:rsid w:val="00701FD7"/>
    <w:rsid w:val="0070270F"/>
    <w:rsid w:val="0070307F"/>
    <w:rsid w:val="0070377C"/>
    <w:rsid w:val="0070382A"/>
    <w:rsid w:val="0070396D"/>
    <w:rsid w:val="00703A67"/>
    <w:rsid w:val="00704A88"/>
    <w:rsid w:val="00704BAD"/>
    <w:rsid w:val="007053F2"/>
    <w:rsid w:val="00705563"/>
    <w:rsid w:val="00705622"/>
    <w:rsid w:val="00705739"/>
    <w:rsid w:val="00705D68"/>
    <w:rsid w:val="007064F6"/>
    <w:rsid w:val="007065B0"/>
    <w:rsid w:val="0070666E"/>
    <w:rsid w:val="007066BC"/>
    <w:rsid w:val="007067E0"/>
    <w:rsid w:val="007068BC"/>
    <w:rsid w:val="007068E6"/>
    <w:rsid w:val="00706E7E"/>
    <w:rsid w:val="0070717B"/>
    <w:rsid w:val="00707686"/>
    <w:rsid w:val="00707E92"/>
    <w:rsid w:val="00710357"/>
    <w:rsid w:val="00710587"/>
    <w:rsid w:val="00710712"/>
    <w:rsid w:val="00710743"/>
    <w:rsid w:val="00710849"/>
    <w:rsid w:val="0071094B"/>
    <w:rsid w:val="00710EFB"/>
    <w:rsid w:val="00711294"/>
    <w:rsid w:val="00711396"/>
    <w:rsid w:val="00712296"/>
    <w:rsid w:val="00712827"/>
    <w:rsid w:val="00712CA8"/>
    <w:rsid w:val="0071330E"/>
    <w:rsid w:val="00713972"/>
    <w:rsid w:val="007139CC"/>
    <w:rsid w:val="00713BBB"/>
    <w:rsid w:val="00714095"/>
    <w:rsid w:val="007144EE"/>
    <w:rsid w:val="0071469A"/>
    <w:rsid w:val="00714AB4"/>
    <w:rsid w:val="00714B6F"/>
    <w:rsid w:val="00714CC0"/>
    <w:rsid w:val="00714F35"/>
    <w:rsid w:val="00715115"/>
    <w:rsid w:val="00715851"/>
    <w:rsid w:val="00715BED"/>
    <w:rsid w:val="00715C1E"/>
    <w:rsid w:val="00715D15"/>
    <w:rsid w:val="007161A3"/>
    <w:rsid w:val="007164A3"/>
    <w:rsid w:val="0071775C"/>
    <w:rsid w:val="00717937"/>
    <w:rsid w:val="00717EF1"/>
    <w:rsid w:val="00717F72"/>
    <w:rsid w:val="00718F72"/>
    <w:rsid w:val="00720837"/>
    <w:rsid w:val="00720B63"/>
    <w:rsid w:val="00720B8D"/>
    <w:rsid w:val="00720D37"/>
    <w:rsid w:val="007213E8"/>
    <w:rsid w:val="00721E20"/>
    <w:rsid w:val="00722070"/>
    <w:rsid w:val="00722114"/>
    <w:rsid w:val="007226A2"/>
    <w:rsid w:val="0072396E"/>
    <w:rsid w:val="00723B4F"/>
    <w:rsid w:val="007241BB"/>
    <w:rsid w:val="00724417"/>
    <w:rsid w:val="007245F0"/>
    <w:rsid w:val="0072470B"/>
    <w:rsid w:val="007264AE"/>
    <w:rsid w:val="007264C9"/>
    <w:rsid w:val="00726979"/>
    <w:rsid w:val="0072703A"/>
    <w:rsid w:val="0072723D"/>
    <w:rsid w:val="0072727D"/>
    <w:rsid w:val="00727A2E"/>
    <w:rsid w:val="007300B3"/>
    <w:rsid w:val="0073064B"/>
    <w:rsid w:val="00730D04"/>
    <w:rsid w:val="007314EE"/>
    <w:rsid w:val="00731CA5"/>
    <w:rsid w:val="00731E2A"/>
    <w:rsid w:val="00731F03"/>
    <w:rsid w:val="00732BA8"/>
    <w:rsid w:val="007339BE"/>
    <w:rsid w:val="00733B09"/>
    <w:rsid w:val="00733C77"/>
    <w:rsid w:val="00733D4C"/>
    <w:rsid w:val="00733EEB"/>
    <w:rsid w:val="0073489A"/>
    <w:rsid w:val="00734DAC"/>
    <w:rsid w:val="00734EFD"/>
    <w:rsid w:val="00735233"/>
    <w:rsid w:val="00735624"/>
    <w:rsid w:val="007357AC"/>
    <w:rsid w:val="00735A1A"/>
    <w:rsid w:val="0073608F"/>
    <w:rsid w:val="007368DB"/>
    <w:rsid w:val="00736EBA"/>
    <w:rsid w:val="00736FC7"/>
    <w:rsid w:val="0073737F"/>
    <w:rsid w:val="007375EE"/>
    <w:rsid w:val="00737A39"/>
    <w:rsid w:val="00737F04"/>
    <w:rsid w:val="007402B5"/>
    <w:rsid w:val="007418DF"/>
    <w:rsid w:val="00741B5E"/>
    <w:rsid w:val="00741DC0"/>
    <w:rsid w:val="00741DD5"/>
    <w:rsid w:val="007420F0"/>
    <w:rsid w:val="0074213A"/>
    <w:rsid w:val="007430C7"/>
    <w:rsid w:val="0074315A"/>
    <w:rsid w:val="007432CE"/>
    <w:rsid w:val="007433BA"/>
    <w:rsid w:val="0074350C"/>
    <w:rsid w:val="00743E44"/>
    <w:rsid w:val="00744ACC"/>
    <w:rsid w:val="00744CA1"/>
    <w:rsid w:val="00744FF3"/>
    <w:rsid w:val="00745119"/>
    <w:rsid w:val="00745436"/>
    <w:rsid w:val="0074566A"/>
    <w:rsid w:val="00745C32"/>
    <w:rsid w:val="00745C7D"/>
    <w:rsid w:val="00746161"/>
    <w:rsid w:val="0074621E"/>
    <w:rsid w:val="007462BD"/>
    <w:rsid w:val="00746345"/>
    <w:rsid w:val="007469BF"/>
    <w:rsid w:val="00746A0B"/>
    <w:rsid w:val="00746D15"/>
    <w:rsid w:val="00747410"/>
    <w:rsid w:val="00747E80"/>
    <w:rsid w:val="00749E97"/>
    <w:rsid w:val="00750211"/>
    <w:rsid w:val="00750483"/>
    <w:rsid w:val="0075056C"/>
    <w:rsid w:val="007505C8"/>
    <w:rsid w:val="007508D6"/>
    <w:rsid w:val="007517AF"/>
    <w:rsid w:val="00751E74"/>
    <w:rsid w:val="00752086"/>
    <w:rsid w:val="00752150"/>
    <w:rsid w:val="00752340"/>
    <w:rsid w:val="00752769"/>
    <w:rsid w:val="00752AA0"/>
    <w:rsid w:val="00752CDF"/>
    <w:rsid w:val="00752DC3"/>
    <w:rsid w:val="007533ED"/>
    <w:rsid w:val="00753650"/>
    <w:rsid w:val="007538E9"/>
    <w:rsid w:val="00753B36"/>
    <w:rsid w:val="00753D7E"/>
    <w:rsid w:val="0075416B"/>
    <w:rsid w:val="00754247"/>
    <w:rsid w:val="007542E2"/>
    <w:rsid w:val="00754A16"/>
    <w:rsid w:val="00754E17"/>
    <w:rsid w:val="007551F4"/>
    <w:rsid w:val="007552E4"/>
    <w:rsid w:val="007555CA"/>
    <w:rsid w:val="00756115"/>
    <w:rsid w:val="00756630"/>
    <w:rsid w:val="007568FC"/>
    <w:rsid w:val="007572D4"/>
    <w:rsid w:val="00757341"/>
    <w:rsid w:val="00757584"/>
    <w:rsid w:val="007577E6"/>
    <w:rsid w:val="00757943"/>
    <w:rsid w:val="00757E9A"/>
    <w:rsid w:val="00757F77"/>
    <w:rsid w:val="00757FA7"/>
    <w:rsid w:val="007602EF"/>
    <w:rsid w:val="00760331"/>
    <w:rsid w:val="007605B8"/>
    <w:rsid w:val="007607FA"/>
    <w:rsid w:val="0076093B"/>
    <w:rsid w:val="00760BB6"/>
    <w:rsid w:val="00760CC8"/>
    <w:rsid w:val="00760CDF"/>
    <w:rsid w:val="00761159"/>
    <w:rsid w:val="00761BC8"/>
    <w:rsid w:val="00761E29"/>
    <w:rsid w:val="00762008"/>
    <w:rsid w:val="00762441"/>
    <w:rsid w:val="007626B4"/>
    <w:rsid w:val="00763367"/>
    <w:rsid w:val="007634B7"/>
    <w:rsid w:val="00763A79"/>
    <w:rsid w:val="0076408C"/>
    <w:rsid w:val="007644E0"/>
    <w:rsid w:val="00764C59"/>
    <w:rsid w:val="00764F6D"/>
    <w:rsid w:val="007654C8"/>
    <w:rsid w:val="007654FE"/>
    <w:rsid w:val="00765619"/>
    <w:rsid w:val="007659B0"/>
    <w:rsid w:val="00765B4A"/>
    <w:rsid w:val="00765D58"/>
    <w:rsid w:val="00765EC3"/>
    <w:rsid w:val="00765F38"/>
    <w:rsid w:val="00765FAA"/>
    <w:rsid w:val="00765FD2"/>
    <w:rsid w:val="007661C1"/>
    <w:rsid w:val="007661D6"/>
    <w:rsid w:val="0076627F"/>
    <w:rsid w:val="00766331"/>
    <w:rsid w:val="00766369"/>
    <w:rsid w:val="007664AA"/>
    <w:rsid w:val="00766628"/>
    <w:rsid w:val="0076678E"/>
    <w:rsid w:val="007669B6"/>
    <w:rsid w:val="00766D72"/>
    <w:rsid w:val="007674D1"/>
    <w:rsid w:val="00770424"/>
    <w:rsid w:val="0077079A"/>
    <w:rsid w:val="00770A14"/>
    <w:rsid w:val="00770EAC"/>
    <w:rsid w:val="007710D9"/>
    <w:rsid w:val="0077140D"/>
    <w:rsid w:val="00771427"/>
    <w:rsid w:val="0077188E"/>
    <w:rsid w:val="00771CE9"/>
    <w:rsid w:val="00771FD0"/>
    <w:rsid w:val="007729AB"/>
    <w:rsid w:val="00772B75"/>
    <w:rsid w:val="00772DD2"/>
    <w:rsid w:val="00772F39"/>
    <w:rsid w:val="00772FCF"/>
    <w:rsid w:val="00773388"/>
    <w:rsid w:val="007734E8"/>
    <w:rsid w:val="007734EE"/>
    <w:rsid w:val="00773A5D"/>
    <w:rsid w:val="00773AC5"/>
    <w:rsid w:val="00773B3F"/>
    <w:rsid w:val="00773DFB"/>
    <w:rsid w:val="00774571"/>
    <w:rsid w:val="00774860"/>
    <w:rsid w:val="007748C4"/>
    <w:rsid w:val="00774B4D"/>
    <w:rsid w:val="00775816"/>
    <w:rsid w:val="00775A0D"/>
    <w:rsid w:val="00775A10"/>
    <w:rsid w:val="00775AF3"/>
    <w:rsid w:val="00775E9F"/>
    <w:rsid w:val="00776055"/>
    <w:rsid w:val="0077607F"/>
    <w:rsid w:val="00776364"/>
    <w:rsid w:val="007766D2"/>
    <w:rsid w:val="00776B43"/>
    <w:rsid w:val="00776B6D"/>
    <w:rsid w:val="00776C9C"/>
    <w:rsid w:val="007803B6"/>
    <w:rsid w:val="007803B8"/>
    <w:rsid w:val="007805F6"/>
    <w:rsid w:val="00780608"/>
    <w:rsid w:val="0078081B"/>
    <w:rsid w:val="00780BBB"/>
    <w:rsid w:val="00780D31"/>
    <w:rsid w:val="00781829"/>
    <w:rsid w:val="007818EF"/>
    <w:rsid w:val="00781B82"/>
    <w:rsid w:val="00781E2F"/>
    <w:rsid w:val="00782968"/>
    <w:rsid w:val="00782A34"/>
    <w:rsid w:val="00782BB3"/>
    <w:rsid w:val="00782BBA"/>
    <w:rsid w:val="00782D68"/>
    <w:rsid w:val="0078345E"/>
    <w:rsid w:val="00783B02"/>
    <w:rsid w:val="00783B4F"/>
    <w:rsid w:val="00783CE7"/>
    <w:rsid w:val="00784365"/>
    <w:rsid w:val="0078462D"/>
    <w:rsid w:val="007847CA"/>
    <w:rsid w:val="00784848"/>
    <w:rsid w:val="00784942"/>
    <w:rsid w:val="00785445"/>
    <w:rsid w:val="007854F7"/>
    <w:rsid w:val="007854F9"/>
    <w:rsid w:val="00785C0A"/>
    <w:rsid w:val="00786021"/>
    <w:rsid w:val="00786562"/>
    <w:rsid w:val="00786738"/>
    <w:rsid w:val="00786A46"/>
    <w:rsid w:val="00786FC6"/>
    <w:rsid w:val="00787020"/>
    <w:rsid w:val="0078724F"/>
    <w:rsid w:val="00787412"/>
    <w:rsid w:val="00787725"/>
    <w:rsid w:val="007878A8"/>
    <w:rsid w:val="00787DEE"/>
    <w:rsid w:val="00787E19"/>
    <w:rsid w:val="00790605"/>
    <w:rsid w:val="00790B27"/>
    <w:rsid w:val="00790B87"/>
    <w:rsid w:val="00791C66"/>
    <w:rsid w:val="00791CFF"/>
    <w:rsid w:val="00791F35"/>
    <w:rsid w:val="00791F57"/>
    <w:rsid w:val="00791F7A"/>
    <w:rsid w:val="0079282C"/>
    <w:rsid w:val="00792AC2"/>
    <w:rsid w:val="00792E54"/>
    <w:rsid w:val="007932AD"/>
    <w:rsid w:val="007937A5"/>
    <w:rsid w:val="00793AED"/>
    <w:rsid w:val="007940A7"/>
    <w:rsid w:val="00794168"/>
    <w:rsid w:val="00794201"/>
    <w:rsid w:val="007948CA"/>
    <w:rsid w:val="0079499A"/>
    <w:rsid w:val="007949CB"/>
    <w:rsid w:val="00794AD5"/>
    <w:rsid w:val="007958BF"/>
    <w:rsid w:val="00795CB9"/>
    <w:rsid w:val="0079602E"/>
    <w:rsid w:val="00796320"/>
    <w:rsid w:val="00796550"/>
    <w:rsid w:val="00796D8F"/>
    <w:rsid w:val="007977BE"/>
    <w:rsid w:val="007979AF"/>
    <w:rsid w:val="00797DC3"/>
    <w:rsid w:val="007A013F"/>
    <w:rsid w:val="007A015B"/>
    <w:rsid w:val="007A01BB"/>
    <w:rsid w:val="007A0466"/>
    <w:rsid w:val="007A04A7"/>
    <w:rsid w:val="007A073E"/>
    <w:rsid w:val="007A0897"/>
    <w:rsid w:val="007A0AAB"/>
    <w:rsid w:val="007A14E5"/>
    <w:rsid w:val="007A19BA"/>
    <w:rsid w:val="007A1B27"/>
    <w:rsid w:val="007A1BA0"/>
    <w:rsid w:val="007A1F51"/>
    <w:rsid w:val="007A28F9"/>
    <w:rsid w:val="007A3028"/>
    <w:rsid w:val="007A34AE"/>
    <w:rsid w:val="007A3D95"/>
    <w:rsid w:val="007A42C0"/>
    <w:rsid w:val="007A430C"/>
    <w:rsid w:val="007A43A3"/>
    <w:rsid w:val="007A45C5"/>
    <w:rsid w:val="007A461C"/>
    <w:rsid w:val="007A4701"/>
    <w:rsid w:val="007A47C3"/>
    <w:rsid w:val="007A4A97"/>
    <w:rsid w:val="007A5B0D"/>
    <w:rsid w:val="007A5B19"/>
    <w:rsid w:val="007A5F0C"/>
    <w:rsid w:val="007A6992"/>
    <w:rsid w:val="007A7008"/>
    <w:rsid w:val="007A7024"/>
    <w:rsid w:val="007A7676"/>
    <w:rsid w:val="007A7890"/>
    <w:rsid w:val="007A7AAA"/>
    <w:rsid w:val="007A7B77"/>
    <w:rsid w:val="007B005B"/>
    <w:rsid w:val="007B0264"/>
    <w:rsid w:val="007B031C"/>
    <w:rsid w:val="007B040B"/>
    <w:rsid w:val="007B0576"/>
    <w:rsid w:val="007B06CE"/>
    <w:rsid w:val="007B0798"/>
    <w:rsid w:val="007B0DDC"/>
    <w:rsid w:val="007B0FAA"/>
    <w:rsid w:val="007B10CD"/>
    <w:rsid w:val="007B124D"/>
    <w:rsid w:val="007B139C"/>
    <w:rsid w:val="007B1C75"/>
    <w:rsid w:val="007B1D65"/>
    <w:rsid w:val="007B21C2"/>
    <w:rsid w:val="007B24E9"/>
    <w:rsid w:val="007B260C"/>
    <w:rsid w:val="007B289E"/>
    <w:rsid w:val="007B2FE0"/>
    <w:rsid w:val="007B2FFA"/>
    <w:rsid w:val="007B32A9"/>
    <w:rsid w:val="007B3DF4"/>
    <w:rsid w:val="007B425D"/>
    <w:rsid w:val="007B42CA"/>
    <w:rsid w:val="007B4776"/>
    <w:rsid w:val="007B499D"/>
    <w:rsid w:val="007B50AE"/>
    <w:rsid w:val="007B511B"/>
    <w:rsid w:val="007B5434"/>
    <w:rsid w:val="007B56EF"/>
    <w:rsid w:val="007B5951"/>
    <w:rsid w:val="007B59C9"/>
    <w:rsid w:val="007B5BA8"/>
    <w:rsid w:val="007B5BD3"/>
    <w:rsid w:val="007B5C92"/>
    <w:rsid w:val="007B5DE3"/>
    <w:rsid w:val="007B6032"/>
    <w:rsid w:val="007B63D1"/>
    <w:rsid w:val="007B65D3"/>
    <w:rsid w:val="007B6712"/>
    <w:rsid w:val="007B6B6F"/>
    <w:rsid w:val="007B6E57"/>
    <w:rsid w:val="007B6E9F"/>
    <w:rsid w:val="007B7270"/>
    <w:rsid w:val="007B73B8"/>
    <w:rsid w:val="007B74C3"/>
    <w:rsid w:val="007B7517"/>
    <w:rsid w:val="007B7C6F"/>
    <w:rsid w:val="007BFD22"/>
    <w:rsid w:val="007C07D3"/>
    <w:rsid w:val="007C0AF5"/>
    <w:rsid w:val="007C0B42"/>
    <w:rsid w:val="007C12A3"/>
    <w:rsid w:val="007C1ABD"/>
    <w:rsid w:val="007C1C2A"/>
    <w:rsid w:val="007C1D28"/>
    <w:rsid w:val="007C1F8C"/>
    <w:rsid w:val="007C22A8"/>
    <w:rsid w:val="007C2A61"/>
    <w:rsid w:val="007C2BAD"/>
    <w:rsid w:val="007C2D87"/>
    <w:rsid w:val="007C2DB7"/>
    <w:rsid w:val="007C399D"/>
    <w:rsid w:val="007C3EA2"/>
    <w:rsid w:val="007C48B0"/>
    <w:rsid w:val="007C4A93"/>
    <w:rsid w:val="007C4E1E"/>
    <w:rsid w:val="007C55D7"/>
    <w:rsid w:val="007C63C5"/>
    <w:rsid w:val="007C67F1"/>
    <w:rsid w:val="007C70F3"/>
    <w:rsid w:val="007C72F9"/>
    <w:rsid w:val="007C76AD"/>
    <w:rsid w:val="007C770A"/>
    <w:rsid w:val="007C78B3"/>
    <w:rsid w:val="007C7993"/>
    <w:rsid w:val="007C7AFF"/>
    <w:rsid w:val="007C7FF2"/>
    <w:rsid w:val="007D005E"/>
    <w:rsid w:val="007D02B3"/>
    <w:rsid w:val="007D10CE"/>
    <w:rsid w:val="007D1768"/>
    <w:rsid w:val="007D1799"/>
    <w:rsid w:val="007D2595"/>
    <w:rsid w:val="007D284C"/>
    <w:rsid w:val="007D29AB"/>
    <w:rsid w:val="007D2A4B"/>
    <w:rsid w:val="007D2C7F"/>
    <w:rsid w:val="007D2EBD"/>
    <w:rsid w:val="007D3129"/>
    <w:rsid w:val="007D34E3"/>
    <w:rsid w:val="007D378B"/>
    <w:rsid w:val="007D3BEB"/>
    <w:rsid w:val="007D3C18"/>
    <w:rsid w:val="007D3FC1"/>
    <w:rsid w:val="007D4C55"/>
    <w:rsid w:val="007D4C82"/>
    <w:rsid w:val="007D547C"/>
    <w:rsid w:val="007D55D1"/>
    <w:rsid w:val="007D5802"/>
    <w:rsid w:val="007D60BC"/>
    <w:rsid w:val="007D6C04"/>
    <w:rsid w:val="007D6D01"/>
    <w:rsid w:val="007D6D96"/>
    <w:rsid w:val="007D6E53"/>
    <w:rsid w:val="007D722A"/>
    <w:rsid w:val="007D76AA"/>
    <w:rsid w:val="007D7A82"/>
    <w:rsid w:val="007D7D14"/>
    <w:rsid w:val="007D7DBB"/>
    <w:rsid w:val="007D7DC1"/>
    <w:rsid w:val="007D7ED7"/>
    <w:rsid w:val="007D7F07"/>
    <w:rsid w:val="007E03FB"/>
    <w:rsid w:val="007E09B7"/>
    <w:rsid w:val="007E0B85"/>
    <w:rsid w:val="007E0B99"/>
    <w:rsid w:val="007E0D3A"/>
    <w:rsid w:val="007E0E5C"/>
    <w:rsid w:val="007E0F2E"/>
    <w:rsid w:val="007E18E4"/>
    <w:rsid w:val="007E1EBA"/>
    <w:rsid w:val="007E1FA1"/>
    <w:rsid w:val="007E21DC"/>
    <w:rsid w:val="007E29FD"/>
    <w:rsid w:val="007E30A2"/>
    <w:rsid w:val="007E32C1"/>
    <w:rsid w:val="007E3DDD"/>
    <w:rsid w:val="007E3F7F"/>
    <w:rsid w:val="007E4AE4"/>
    <w:rsid w:val="007E4DE4"/>
    <w:rsid w:val="007E4F81"/>
    <w:rsid w:val="007E4F87"/>
    <w:rsid w:val="007E547E"/>
    <w:rsid w:val="007E54B0"/>
    <w:rsid w:val="007E58F9"/>
    <w:rsid w:val="007E5934"/>
    <w:rsid w:val="007E59CE"/>
    <w:rsid w:val="007E5A20"/>
    <w:rsid w:val="007E5B1D"/>
    <w:rsid w:val="007E5B8C"/>
    <w:rsid w:val="007E5BAC"/>
    <w:rsid w:val="007E5DCD"/>
    <w:rsid w:val="007E6178"/>
    <w:rsid w:val="007E6253"/>
    <w:rsid w:val="007E636D"/>
    <w:rsid w:val="007E6622"/>
    <w:rsid w:val="007E68CF"/>
    <w:rsid w:val="007E6930"/>
    <w:rsid w:val="007E69AD"/>
    <w:rsid w:val="007E6F1F"/>
    <w:rsid w:val="007E713B"/>
    <w:rsid w:val="007E72A9"/>
    <w:rsid w:val="007E786E"/>
    <w:rsid w:val="007E7D26"/>
    <w:rsid w:val="007E7D6B"/>
    <w:rsid w:val="007E7E52"/>
    <w:rsid w:val="007F006B"/>
    <w:rsid w:val="007F02EF"/>
    <w:rsid w:val="007F040A"/>
    <w:rsid w:val="007F0D96"/>
    <w:rsid w:val="007F1C5E"/>
    <w:rsid w:val="007F1C6C"/>
    <w:rsid w:val="007F1EED"/>
    <w:rsid w:val="007F20D5"/>
    <w:rsid w:val="007F247B"/>
    <w:rsid w:val="007F25BA"/>
    <w:rsid w:val="007F25FD"/>
    <w:rsid w:val="007F2603"/>
    <w:rsid w:val="007F26FD"/>
    <w:rsid w:val="007F27B2"/>
    <w:rsid w:val="007F2BE0"/>
    <w:rsid w:val="007F2D05"/>
    <w:rsid w:val="007F2E6C"/>
    <w:rsid w:val="007F3A81"/>
    <w:rsid w:val="007F3B2E"/>
    <w:rsid w:val="007F47A5"/>
    <w:rsid w:val="007F4DCC"/>
    <w:rsid w:val="007F5CF0"/>
    <w:rsid w:val="007F6270"/>
    <w:rsid w:val="007F65F3"/>
    <w:rsid w:val="007F67E8"/>
    <w:rsid w:val="007F683E"/>
    <w:rsid w:val="007F6855"/>
    <w:rsid w:val="007F72ED"/>
    <w:rsid w:val="007F7334"/>
    <w:rsid w:val="007F7368"/>
    <w:rsid w:val="007F77D4"/>
    <w:rsid w:val="007F7B27"/>
    <w:rsid w:val="007F7DF0"/>
    <w:rsid w:val="00800053"/>
    <w:rsid w:val="008001FE"/>
    <w:rsid w:val="0080228E"/>
    <w:rsid w:val="008027B3"/>
    <w:rsid w:val="00803000"/>
    <w:rsid w:val="008030E1"/>
    <w:rsid w:val="008032E9"/>
    <w:rsid w:val="00803891"/>
    <w:rsid w:val="008038CB"/>
    <w:rsid w:val="00803A3C"/>
    <w:rsid w:val="00803B35"/>
    <w:rsid w:val="00804ADF"/>
    <w:rsid w:val="0080529D"/>
    <w:rsid w:val="008053B8"/>
    <w:rsid w:val="0080575D"/>
    <w:rsid w:val="008059FE"/>
    <w:rsid w:val="00805B5D"/>
    <w:rsid w:val="00805F15"/>
    <w:rsid w:val="008066A2"/>
    <w:rsid w:val="00806CF4"/>
    <w:rsid w:val="008071B4"/>
    <w:rsid w:val="008071F5"/>
    <w:rsid w:val="0080778E"/>
    <w:rsid w:val="00807881"/>
    <w:rsid w:val="00807AD7"/>
    <w:rsid w:val="008108C5"/>
    <w:rsid w:val="008109EE"/>
    <w:rsid w:val="00810AF5"/>
    <w:rsid w:val="00810C35"/>
    <w:rsid w:val="00810D08"/>
    <w:rsid w:val="008110EA"/>
    <w:rsid w:val="008112AE"/>
    <w:rsid w:val="008116E4"/>
    <w:rsid w:val="0081209F"/>
    <w:rsid w:val="008128DB"/>
    <w:rsid w:val="008129BD"/>
    <w:rsid w:val="00812C78"/>
    <w:rsid w:val="00812E42"/>
    <w:rsid w:val="00812F77"/>
    <w:rsid w:val="0081319B"/>
    <w:rsid w:val="0081384A"/>
    <w:rsid w:val="00813C11"/>
    <w:rsid w:val="00813C25"/>
    <w:rsid w:val="0081486C"/>
    <w:rsid w:val="00814AD0"/>
    <w:rsid w:val="00814BA0"/>
    <w:rsid w:val="00814E0C"/>
    <w:rsid w:val="00815098"/>
    <w:rsid w:val="0081518A"/>
    <w:rsid w:val="00815A00"/>
    <w:rsid w:val="00815E9F"/>
    <w:rsid w:val="00815EE0"/>
    <w:rsid w:val="008161A0"/>
    <w:rsid w:val="00816666"/>
    <w:rsid w:val="00816F25"/>
    <w:rsid w:val="00817202"/>
    <w:rsid w:val="00817291"/>
    <w:rsid w:val="0081766F"/>
    <w:rsid w:val="00817684"/>
    <w:rsid w:val="008176BC"/>
    <w:rsid w:val="00817D19"/>
    <w:rsid w:val="00817ED9"/>
    <w:rsid w:val="00820441"/>
    <w:rsid w:val="00820B3E"/>
    <w:rsid w:val="00820D9E"/>
    <w:rsid w:val="0082117B"/>
    <w:rsid w:val="008212BA"/>
    <w:rsid w:val="00821473"/>
    <w:rsid w:val="00821505"/>
    <w:rsid w:val="00821820"/>
    <w:rsid w:val="00821B3A"/>
    <w:rsid w:val="00822F08"/>
    <w:rsid w:val="00822FA6"/>
    <w:rsid w:val="008232BC"/>
    <w:rsid w:val="008236EA"/>
    <w:rsid w:val="008238E7"/>
    <w:rsid w:val="00823D9A"/>
    <w:rsid w:val="00823E1A"/>
    <w:rsid w:val="00824291"/>
    <w:rsid w:val="00824426"/>
    <w:rsid w:val="0082446C"/>
    <w:rsid w:val="0082475A"/>
    <w:rsid w:val="008248F6"/>
    <w:rsid w:val="00824BD9"/>
    <w:rsid w:val="00824EAC"/>
    <w:rsid w:val="008255DF"/>
    <w:rsid w:val="0082577A"/>
    <w:rsid w:val="00825A1D"/>
    <w:rsid w:val="00825B8A"/>
    <w:rsid w:val="00826188"/>
    <w:rsid w:val="00826216"/>
    <w:rsid w:val="00826288"/>
    <w:rsid w:val="008263B3"/>
    <w:rsid w:val="008263D2"/>
    <w:rsid w:val="008263D3"/>
    <w:rsid w:val="0082705F"/>
    <w:rsid w:val="0082783E"/>
    <w:rsid w:val="008278F7"/>
    <w:rsid w:val="00827921"/>
    <w:rsid w:val="00827D70"/>
    <w:rsid w:val="00827FF8"/>
    <w:rsid w:val="00830279"/>
    <w:rsid w:val="0083056F"/>
    <w:rsid w:val="00830815"/>
    <w:rsid w:val="0083085F"/>
    <w:rsid w:val="00830E98"/>
    <w:rsid w:val="008310CC"/>
    <w:rsid w:val="00831A4C"/>
    <w:rsid w:val="00831B0B"/>
    <w:rsid w:val="00831CF9"/>
    <w:rsid w:val="00832233"/>
    <w:rsid w:val="00832606"/>
    <w:rsid w:val="00833AE6"/>
    <w:rsid w:val="008340DE"/>
    <w:rsid w:val="00834161"/>
    <w:rsid w:val="008344E5"/>
    <w:rsid w:val="008347AF"/>
    <w:rsid w:val="00834C73"/>
    <w:rsid w:val="00834FFA"/>
    <w:rsid w:val="00835FAF"/>
    <w:rsid w:val="00835FFF"/>
    <w:rsid w:val="008360F9"/>
    <w:rsid w:val="00836460"/>
    <w:rsid w:val="00836471"/>
    <w:rsid w:val="008369E7"/>
    <w:rsid w:val="00836D0C"/>
    <w:rsid w:val="00837304"/>
    <w:rsid w:val="00837373"/>
    <w:rsid w:val="0083765F"/>
    <w:rsid w:val="00837661"/>
    <w:rsid w:val="00837F06"/>
    <w:rsid w:val="00837FB0"/>
    <w:rsid w:val="00838AEB"/>
    <w:rsid w:val="008400C2"/>
    <w:rsid w:val="00840429"/>
    <w:rsid w:val="0084079D"/>
    <w:rsid w:val="00840D90"/>
    <w:rsid w:val="008410A5"/>
    <w:rsid w:val="008411EC"/>
    <w:rsid w:val="0084155F"/>
    <w:rsid w:val="008415B7"/>
    <w:rsid w:val="00841802"/>
    <w:rsid w:val="00841AC5"/>
    <w:rsid w:val="00841F31"/>
    <w:rsid w:val="008422EB"/>
    <w:rsid w:val="00842309"/>
    <w:rsid w:val="0084272B"/>
    <w:rsid w:val="00842B3C"/>
    <w:rsid w:val="00842DF2"/>
    <w:rsid w:val="008432F7"/>
    <w:rsid w:val="00843581"/>
    <w:rsid w:val="008436C3"/>
    <w:rsid w:val="00843F79"/>
    <w:rsid w:val="008441EB"/>
    <w:rsid w:val="00844482"/>
    <w:rsid w:val="00844746"/>
    <w:rsid w:val="00844E6B"/>
    <w:rsid w:val="00845130"/>
    <w:rsid w:val="0084556E"/>
    <w:rsid w:val="008456B9"/>
    <w:rsid w:val="00845C34"/>
    <w:rsid w:val="00845C4C"/>
    <w:rsid w:val="00845E7B"/>
    <w:rsid w:val="0084618B"/>
    <w:rsid w:val="00846A32"/>
    <w:rsid w:val="00846CE9"/>
    <w:rsid w:val="00846D9D"/>
    <w:rsid w:val="008477AC"/>
    <w:rsid w:val="00847965"/>
    <w:rsid w:val="00847A6B"/>
    <w:rsid w:val="00847B9E"/>
    <w:rsid w:val="0084FC7D"/>
    <w:rsid w:val="008506DE"/>
    <w:rsid w:val="0085088A"/>
    <w:rsid w:val="00850C80"/>
    <w:rsid w:val="00850E55"/>
    <w:rsid w:val="0085174F"/>
    <w:rsid w:val="0085190F"/>
    <w:rsid w:val="00851AE5"/>
    <w:rsid w:val="00851F81"/>
    <w:rsid w:val="00851FF8"/>
    <w:rsid w:val="008525C7"/>
    <w:rsid w:val="008528A9"/>
    <w:rsid w:val="00852B23"/>
    <w:rsid w:val="00852B69"/>
    <w:rsid w:val="00852CE4"/>
    <w:rsid w:val="00852DB9"/>
    <w:rsid w:val="00852E55"/>
    <w:rsid w:val="00853057"/>
    <w:rsid w:val="0085343E"/>
    <w:rsid w:val="00853E5B"/>
    <w:rsid w:val="0085409E"/>
    <w:rsid w:val="00854268"/>
    <w:rsid w:val="00854332"/>
    <w:rsid w:val="00854492"/>
    <w:rsid w:val="0085546E"/>
    <w:rsid w:val="008558FC"/>
    <w:rsid w:val="00855A14"/>
    <w:rsid w:val="00855A42"/>
    <w:rsid w:val="00856359"/>
    <w:rsid w:val="00856838"/>
    <w:rsid w:val="00856ACD"/>
    <w:rsid w:val="00856C85"/>
    <w:rsid w:val="008572B8"/>
    <w:rsid w:val="008573B5"/>
    <w:rsid w:val="008574EF"/>
    <w:rsid w:val="008576F2"/>
    <w:rsid w:val="0085787E"/>
    <w:rsid w:val="00857B31"/>
    <w:rsid w:val="00857BE0"/>
    <w:rsid w:val="00857BE6"/>
    <w:rsid w:val="00860555"/>
    <w:rsid w:val="0086093F"/>
    <w:rsid w:val="008609E5"/>
    <w:rsid w:val="00860A80"/>
    <w:rsid w:val="00860E01"/>
    <w:rsid w:val="00861898"/>
    <w:rsid w:val="008624F9"/>
    <w:rsid w:val="008627F7"/>
    <w:rsid w:val="0086325A"/>
    <w:rsid w:val="0086327B"/>
    <w:rsid w:val="008636C8"/>
    <w:rsid w:val="00863B59"/>
    <w:rsid w:val="00863BD9"/>
    <w:rsid w:val="00863BF8"/>
    <w:rsid w:val="00863F66"/>
    <w:rsid w:val="00864411"/>
    <w:rsid w:val="0086462B"/>
    <w:rsid w:val="00864960"/>
    <w:rsid w:val="008649CF"/>
    <w:rsid w:val="008649F5"/>
    <w:rsid w:val="00864ED0"/>
    <w:rsid w:val="00865460"/>
    <w:rsid w:val="008655B7"/>
    <w:rsid w:val="00865E6F"/>
    <w:rsid w:val="00865EE3"/>
    <w:rsid w:val="0086626D"/>
    <w:rsid w:val="008662E4"/>
    <w:rsid w:val="008664F4"/>
    <w:rsid w:val="0086677A"/>
    <w:rsid w:val="00866889"/>
    <w:rsid w:val="008669B8"/>
    <w:rsid w:val="00867825"/>
    <w:rsid w:val="00867A16"/>
    <w:rsid w:val="008704E6"/>
    <w:rsid w:val="00870715"/>
    <w:rsid w:val="008710C8"/>
    <w:rsid w:val="00871311"/>
    <w:rsid w:val="008713C8"/>
    <w:rsid w:val="00871CE4"/>
    <w:rsid w:val="00871E7A"/>
    <w:rsid w:val="0087217C"/>
    <w:rsid w:val="00872200"/>
    <w:rsid w:val="0087264F"/>
    <w:rsid w:val="00872B0B"/>
    <w:rsid w:val="00872DBF"/>
    <w:rsid w:val="0087376E"/>
    <w:rsid w:val="00873A65"/>
    <w:rsid w:val="00873C0D"/>
    <w:rsid w:val="00873CE0"/>
    <w:rsid w:val="00873F4A"/>
    <w:rsid w:val="00873FBC"/>
    <w:rsid w:val="008740F3"/>
    <w:rsid w:val="00874203"/>
    <w:rsid w:val="00874457"/>
    <w:rsid w:val="0087490E"/>
    <w:rsid w:val="008749DC"/>
    <w:rsid w:val="00874F9C"/>
    <w:rsid w:val="0087516A"/>
    <w:rsid w:val="008751D7"/>
    <w:rsid w:val="0087529E"/>
    <w:rsid w:val="00875EC0"/>
    <w:rsid w:val="008761E5"/>
    <w:rsid w:val="00876544"/>
    <w:rsid w:val="0087666B"/>
    <w:rsid w:val="00876720"/>
    <w:rsid w:val="00876817"/>
    <w:rsid w:val="00876ED0"/>
    <w:rsid w:val="00877B14"/>
    <w:rsid w:val="00877CE6"/>
    <w:rsid w:val="00877EFE"/>
    <w:rsid w:val="00880049"/>
    <w:rsid w:val="008805B9"/>
    <w:rsid w:val="00880D6D"/>
    <w:rsid w:val="00880F24"/>
    <w:rsid w:val="00880F91"/>
    <w:rsid w:val="008810D2"/>
    <w:rsid w:val="00881D1B"/>
    <w:rsid w:val="00882698"/>
    <w:rsid w:val="00882952"/>
    <w:rsid w:val="00882C4C"/>
    <w:rsid w:val="00882E52"/>
    <w:rsid w:val="00883076"/>
    <w:rsid w:val="00883302"/>
    <w:rsid w:val="00883BB2"/>
    <w:rsid w:val="00883C1C"/>
    <w:rsid w:val="00883D62"/>
    <w:rsid w:val="00883EDA"/>
    <w:rsid w:val="0088426B"/>
    <w:rsid w:val="008848AC"/>
    <w:rsid w:val="00884939"/>
    <w:rsid w:val="0088498E"/>
    <w:rsid w:val="00884B7C"/>
    <w:rsid w:val="00884E08"/>
    <w:rsid w:val="0088561D"/>
    <w:rsid w:val="008859D4"/>
    <w:rsid w:val="00885B09"/>
    <w:rsid w:val="00885B48"/>
    <w:rsid w:val="00885D27"/>
    <w:rsid w:val="00886377"/>
    <w:rsid w:val="0088685A"/>
    <w:rsid w:val="00886AF3"/>
    <w:rsid w:val="00886C33"/>
    <w:rsid w:val="00886E31"/>
    <w:rsid w:val="00887501"/>
    <w:rsid w:val="00887D5F"/>
    <w:rsid w:val="008909E4"/>
    <w:rsid w:val="00890A09"/>
    <w:rsid w:val="00890C51"/>
    <w:rsid w:val="00891136"/>
    <w:rsid w:val="008912AD"/>
    <w:rsid w:val="00891D3B"/>
    <w:rsid w:val="00891E62"/>
    <w:rsid w:val="008923D0"/>
    <w:rsid w:val="008924D6"/>
    <w:rsid w:val="008924F1"/>
    <w:rsid w:val="0089257A"/>
    <w:rsid w:val="00892F3B"/>
    <w:rsid w:val="00893109"/>
    <w:rsid w:val="00893436"/>
    <w:rsid w:val="0089395A"/>
    <w:rsid w:val="00893A14"/>
    <w:rsid w:val="00894099"/>
    <w:rsid w:val="0089410F"/>
    <w:rsid w:val="008944B7"/>
    <w:rsid w:val="0089451C"/>
    <w:rsid w:val="008948EC"/>
    <w:rsid w:val="008949BF"/>
    <w:rsid w:val="00894BA2"/>
    <w:rsid w:val="00894F2F"/>
    <w:rsid w:val="00895874"/>
    <w:rsid w:val="00895A82"/>
    <w:rsid w:val="00895C18"/>
    <w:rsid w:val="00896557"/>
    <w:rsid w:val="00896817"/>
    <w:rsid w:val="008970CA"/>
    <w:rsid w:val="00897696"/>
    <w:rsid w:val="00897939"/>
    <w:rsid w:val="008A06CC"/>
    <w:rsid w:val="008A0759"/>
    <w:rsid w:val="008A16B7"/>
    <w:rsid w:val="008A1B03"/>
    <w:rsid w:val="008A1C5C"/>
    <w:rsid w:val="008A1FDF"/>
    <w:rsid w:val="008A30F9"/>
    <w:rsid w:val="008A31F3"/>
    <w:rsid w:val="008A3948"/>
    <w:rsid w:val="008A3DB3"/>
    <w:rsid w:val="008A4580"/>
    <w:rsid w:val="008A4605"/>
    <w:rsid w:val="008A484A"/>
    <w:rsid w:val="008A4BA6"/>
    <w:rsid w:val="008A4DB6"/>
    <w:rsid w:val="008A5144"/>
    <w:rsid w:val="008A51EF"/>
    <w:rsid w:val="008A5A22"/>
    <w:rsid w:val="008A5A47"/>
    <w:rsid w:val="008A5DAC"/>
    <w:rsid w:val="008A64F1"/>
    <w:rsid w:val="008A6E6A"/>
    <w:rsid w:val="008A6F01"/>
    <w:rsid w:val="008A748E"/>
    <w:rsid w:val="008A7689"/>
    <w:rsid w:val="008A7989"/>
    <w:rsid w:val="008B00DF"/>
    <w:rsid w:val="008B016E"/>
    <w:rsid w:val="008B0277"/>
    <w:rsid w:val="008B0E7D"/>
    <w:rsid w:val="008B13A5"/>
    <w:rsid w:val="008B1CD4"/>
    <w:rsid w:val="008B1E55"/>
    <w:rsid w:val="008B1F17"/>
    <w:rsid w:val="008B1F20"/>
    <w:rsid w:val="008B2638"/>
    <w:rsid w:val="008B30D2"/>
    <w:rsid w:val="008B33E9"/>
    <w:rsid w:val="008B3A37"/>
    <w:rsid w:val="008B41CA"/>
    <w:rsid w:val="008B44F7"/>
    <w:rsid w:val="008B495C"/>
    <w:rsid w:val="008B4C2E"/>
    <w:rsid w:val="008B5176"/>
    <w:rsid w:val="008B526B"/>
    <w:rsid w:val="008B53DD"/>
    <w:rsid w:val="008B59BF"/>
    <w:rsid w:val="008B5C27"/>
    <w:rsid w:val="008B5C2F"/>
    <w:rsid w:val="008B5DE7"/>
    <w:rsid w:val="008B5F0B"/>
    <w:rsid w:val="008B62A6"/>
    <w:rsid w:val="008B646E"/>
    <w:rsid w:val="008B66FF"/>
    <w:rsid w:val="008B67E4"/>
    <w:rsid w:val="008B6915"/>
    <w:rsid w:val="008B6AF1"/>
    <w:rsid w:val="008B7076"/>
    <w:rsid w:val="008B733A"/>
    <w:rsid w:val="008B7666"/>
    <w:rsid w:val="008B7ADD"/>
    <w:rsid w:val="008B7D5D"/>
    <w:rsid w:val="008C01AD"/>
    <w:rsid w:val="008C0446"/>
    <w:rsid w:val="008C1175"/>
    <w:rsid w:val="008C12F8"/>
    <w:rsid w:val="008C146D"/>
    <w:rsid w:val="008C1B21"/>
    <w:rsid w:val="008C1BFE"/>
    <w:rsid w:val="008C203D"/>
    <w:rsid w:val="008C22AB"/>
    <w:rsid w:val="008C2BE9"/>
    <w:rsid w:val="008C325C"/>
    <w:rsid w:val="008C336F"/>
    <w:rsid w:val="008C34B6"/>
    <w:rsid w:val="008C3784"/>
    <w:rsid w:val="008C387D"/>
    <w:rsid w:val="008C437C"/>
    <w:rsid w:val="008C4C29"/>
    <w:rsid w:val="008C4CBD"/>
    <w:rsid w:val="008C4F77"/>
    <w:rsid w:val="008C4FFB"/>
    <w:rsid w:val="008C541C"/>
    <w:rsid w:val="008C55EC"/>
    <w:rsid w:val="008C56CA"/>
    <w:rsid w:val="008C5777"/>
    <w:rsid w:val="008C5DAC"/>
    <w:rsid w:val="008C5FAE"/>
    <w:rsid w:val="008C5FB6"/>
    <w:rsid w:val="008C633D"/>
    <w:rsid w:val="008C6416"/>
    <w:rsid w:val="008C6664"/>
    <w:rsid w:val="008C6A72"/>
    <w:rsid w:val="008C6CA6"/>
    <w:rsid w:val="008C771E"/>
    <w:rsid w:val="008C7B38"/>
    <w:rsid w:val="008C7CFC"/>
    <w:rsid w:val="008D0514"/>
    <w:rsid w:val="008D0568"/>
    <w:rsid w:val="008D05AF"/>
    <w:rsid w:val="008D06E1"/>
    <w:rsid w:val="008D07AC"/>
    <w:rsid w:val="008D0940"/>
    <w:rsid w:val="008D0D3B"/>
    <w:rsid w:val="008D0E70"/>
    <w:rsid w:val="008D10E0"/>
    <w:rsid w:val="008D1243"/>
    <w:rsid w:val="008D148E"/>
    <w:rsid w:val="008D1A02"/>
    <w:rsid w:val="008D1A23"/>
    <w:rsid w:val="008D1B81"/>
    <w:rsid w:val="008D1C3F"/>
    <w:rsid w:val="008D2648"/>
    <w:rsid w:val="008D28DA"/>
    <w:rsid w:val="008D2F89"/>
    <w:rsid w:val="008D323A"/>
    <w:rsid w:val="008D3CE8"/>
    <w:rsid w:val="008D3D06"/>
    <w:rsid w:val="008D3F4F"/>
    <w:rsid w:val="008D43F4"/>
    <w:rsid w:val="008D46F8"/>
    <w:rsid w:val="008D4A3B"/>
    <w:rsid w:val="008D4B2A"/>
    <w:rsid w:val="008D524E"/>
    <w:rsid w:val="008D5984"/>
    <w:rsid w:val="008D5AF1"/>
    <w:rsid w:val="008D5EA1"/>
    <w:rsid w:val="008D60C2"/>
    <w:rsid w:val="008D610A"/>
    <w:rsid w:val="008D6167"/>
    <w:rsid w:val="008D669C"/>
    <w:rsid w:val="008D6F75"/>
    <w:rsid w:val="008D7B35"/>
    <w:rsid w:val="008D7B92"/>
    <w:rsid w:val="008D7C23"/>
    <w:rsid w:val="008D7D7F"/>
    <w:rsid w:val="008E03F0"/>
    <w:rsid w:val="008E05A8"/>
    <w:rsid w:val="008E08C2"/>
    <w:rsid w:val="008E0BBF"/>
    <w:rsid w:val="008E0C69"/>
    <w:rsid w:val="008E1118"/>
    <w:rsid w:val="008E1236"/>
    <w:rsid w:val="008E136A"/>
    <w:rsid w:val="008E221E"/>
    <w:rsid w:val="008E24B1"/>
    <w:rsid w:val="008E258A"/>
    <w:rsid w:val="008E27A1"/>
    <w:rsid w:val="008E32A0"/>
    <w:rsid w:val="008E3503"/>
    <w:rsid w:val="008E3AF1"/>
    <w:rsid w:val="008E3E54"/>
    <w:rsid w:val="008E4023"/>
    <w:rsid w:val="008E43EA"/>
    <w:rsid w:val="008E46DD"/>
    <w:rsid w:val="008E52AD"/>
    <w:rsid w:val="008E5516"/>
    <w:rsid w:val="008E560D"/>
    <w:rsid w:val="008E5826"/>
    <w:rsid w:val="008E5FFD"/>
    <w:rsid w:val="008E61A5"/>
    <w:rsid w:val="008E6392"/>
    <w:rsid w:val="008E642B"/>
    <w:rsid w:val="008E662F"/>
    <w:rsid w:val="008E6738"/>
    <w:rsid w:val="008E6A24"/>
    <w:rsid w:val="008E704D"/>
    <w:rsid w:val="008E7376"/>
    <w:rsid w:val="008E759A"/>
    <w:rsid w:val="008E7A27"/>
    <w:rsid w:val="008E7A9E"/>
    <w:rsid w:val="008E7B8A"/>
    <w:rsid w:val="008F0053"/>
    <w:rsid w:val="008F0698"/>
    <w:rsid w:val="008F0C87"/>
    <w:rsid w:val="008F1059"/>
    <w:rsid w:val="008F1129"/>
    <w:rsid w:val="008F11D9"/>
    <w:rsid w:val="008F1C5C"/>
    <w:rsid w:val="008F1CCB"/>
    <w:rsid w:val="008F1E5A"/>
    <w:rsid w:val="008F2143"/>
    <w:rsid w:val="008F2486"/>
    <w:rsid w:val="008F2D52"/>
    <w:rsid w:val="008F3064"/>
    <w:rsid w:val="008F30B9"/>
    <w:rsid w:val="008F30FD"/>
    <w:rsid w:val="008F34F9"/>
    <w:rsid w:val="008F353A"/>
    <w:rsid w:val="008F3ACE"/>
    <w:rsid w:val="008F3E40"/>
    <w:rsid w:val="008F471F"/>
    <w:rsid w:val="008F50D3"/>
    <w:rsid w:val="008F51CF"/>
    <w:rsid w:val="008F524A"/>
    <w:rsid w:val="008F563B"/>
    <w:rsid w:val="008F5A43"/>
    <w:rsid w:val="008F5DEC"/>
    <w:rsid w:val="008F6176"/>
    <w:rsid w:val="008F6AE1"/>
    <w:rsid w:val="008F748C"/>
    <w:rsid w:val="008F7B4E"/>
    <w:rsid w:val="009003A0"/>
    <w:rsid w:val="009004CC"/>
    <w:rsid w:val="00900524"/>
    <w:rsid w:val="00900D8B"/>
    <w:rsid w:val="00900DCF"/>
    <w:rsid w:val="0090112C"/>
    <w:rsid w:val="00901309"/>
    <w:rsid w:val="009013EE"/>
    <w:rsid w:val="0090163D"/>
    <w:rsid w:val="0090163E"/>
    <w:rsid w:val="009017AE"/>
    <w:rsid w:val="0090187D"/>
    <w:rsid w:val="00901C81"/>
    <w:rsid w:val="00901CCA"/>
    <w:rsid w:val="00901E12"/>
    <w:rsid w:val="00901EC4"/>
    <w:rsid w:val="00902046"/>
    <w:rsid w:val="0090216C"/>
    <w:rsid w:val="00902181"/>
    <w:rsid w:val="0090251B"/>
    <w:rsid w:val="009027FC"/>
    <w:rsid w:val="00902869"/>
    <w:rsid w:val="00902A77"/>
    <w:rsid w:val="0090300F"/>
    <w:rsid w:val="00903596"/>
    <w:rsid w:val="0090368C"/>
    <w:rsid w:val="00903B56"/>
    <w:rsid w:val="0090406C"/>
    <w:rsid w:val="0090442F"/>
    <w:rsid w:val="0090445D"/>
    <w:rsid w:val="009045DE"/>
    <w:rsid w:val="009054A4"/>
    <w:rsid w:val="009056C0"/>
    <w:rsid w:val="00905719"/>
    <w:rsid w:val="00905CA4"/>
    <w:rsid w:val="00905DCC"/>
    <w:rsid w:val="00905FE6"/>
    <w:rsid w:val="0090608B"/>
    <w:rsid w:val="00906310"/>
    <w:rsid w:val="009064DB"/>
    <w:rsid w:val="00906548"/>
    <w:rsid w:val="00906759"/>
    <w:rsid w:val="00906F50"/>
    <w:rsid w:val="009072BE"/>
    <w:rsid w:val="0090784D"/>
    <w:rsid w:val="00907917"/>
    <w:rsid w:val="00907F9F"/>
    <w:rsid w:val="00910944"/>
    <w:rsid w:val="00910965"/>
    <w:rsid w:val="009110A3"/>
    <w:rsid w:val="0091125E"/>
    <w:rsid w:val="00911482"/>
    <w:rsid w:val="00911621"/>
    <w:rsid w:val="00911B92"/>
    <w:rsid w:val="00911EB3"/>
    <w:rsid w:val="00911FA6"/>
    <w:rsid w:val="00912600"/>
    <w:rsid w:val="009126F7"/>
    <w:rsid w:val="00912702"/>
    <w:rsid w:val="00912CE3"/>
    <w:rsid w:val="009137F2"/>
    <w:rsid w:val="00913805"/>
    <w:rsid w:val="00913880"/>
    <w:rsid w:val="00913B1B"/>
    <w:rsid w:val="009140C7"/>
    <w:rsid w:val="00915030"/>
    <w:rsid w:val="009150B1"/>
    <w:rsid w:val="009153A8"/>
    <w:rsid w:val="00915E50"/>
    <w:rsid w:val="0091618A"/>
    <w:rsid w:val="009163D0"/>
    <w:rsid w:val="00916BA6"/>
    <w:rsid w:val="00916C47"/>
    <w:rsid w:val="00916D95"/>
    <w:rsid w:val="00916DF5"/>
    <w:rsid w:val="00916FA8"/>
    <w:rsid w:val="00917147"/>
    <w:rsid w:val="0091768E"/>
    <w:rsid w:val="00917852"/>
    <w:rsid w:val="00917AC2"/>
    <w:rsid w:val="009202BF"/>
    <w:rsid w:val="00920344"/>
    <w:rsid w:val="00920482"/>
    <w:rsid w:val="00920F8D"/>
    <w:rsid w:val="00921078"/>
    <w:rsid w:val="0092109F"/>
    <w:rsid w:val="0092117F"/>
    <w:rsid w:val="0092160C"/>
    <w:rsid w:val="009218E8"/>
    <w:rsid w:val="009220DB"/>
    <w:rsid w:val="00922950"/>
    <w:rsid w:val="00922BDA"/>
    <w:rsid w:val="00922ED5"/>
    <w:rsid w:val="00922F62"/>
    <w:rsid w:val="00923175"/>
    <w:rsid w:val="00923388"/>
    <w:rsid w:val="0092356D"/>
    <w:rsid w:val="0092362A"/>
    <w:rsid w:val="00923AEE"/>
    <w:rsid w:val="00923C16"/>
    <w:rsid w:val="00923D2C"/>
    <w:rsid w:val="00923D60"/>
    <w:rsid w:val="009244DF"/>
    <w:rsid w:val="00924E02"/>
    <w:rsid w:val="00925591"/>
    <w:rsid w:val="00925C10"/>
    <w:rsid w:val="00925FEB"/>
    <w:rsid w:val="0092653A"/>
    <w:rsid w:val="00926B3F"/>
    <w:rsid w:val="00927065"/>
    <w:rsid w:val="00927175"/>
    <w:rsid w:val="00927328"/>
    <w:rsid w:val="00927EA1"/>
    <w:rsid w:val="009300B7"/>
    <w:rsid w:val="00930326"/>
    <w:rsid w:val="0093084D"/>
    <w:rsid w:val="00930922"/>
    <w:rsid w:val="00930C9A"/>
    <w:rsid w:val="00930CF1"/>
    <w:rsid w:val="00930E1F"/>
    <w:rsid w:val="00931017"/>
    <w:rsid w:val="00931105"/>
    <w:rsid w:val="009311FF"/>
    <w:rsid w:val="009318F2"/>
    <w:rsid w:val="00931957"/>
    <w:rsid w:val="00931EDF"/>
    <w:rsid w:val="00932256"/>
    <w:rsid w:val="009328A8"/>
    <w:rsid w:val="00932A60"/>
    <w:rsid w:val="00932C77"/>
    <w:rsid w:val="009337A1"/>
    <w:rsid w:val="0093406C"/>
    <w:rsid w:val="00934187"/>
    <w:rsid w:val="009343C7"/>
    <w:rsid w:val="00934855"/>
    <w:rsid w:val="00934A37"/>
    <w:rsid w:val="00934E40"/>
    <w:rsid w:val="00934F1A"/>
    <w:rsid w:val="00935013"/>
    <w:rsid w:val="00935065"/>
    <w:rsid w:val="009354DB"/>
    <w:rsid w:val="00935752"/>
    <w:rsid w:val="009357E7"/>
    <w:rsid w:val="009358E5"/>
    <w:rsid w:val="00935D6E"/>
    <w:rsid w:val="009365FB"/>
    <w:rsid w:val="0093673A"/>
    <w:rsid w:val="00936B8E"/>
    <w:rsid w:val="00936F40"/>
    <w:rsid w:val="00937257"/>
    <w:rsid w:val="009373CB"/>
    <w:rsid w:val="00937DE8"/>
    <w:rsid w:val="00937E30"/>
    <w:rsid w:val="00937FBF"/>
    <w:rsid w:val="00940730"/>
    <w:rsid w:val="00940878"/>
    <w:rsid w:val="0094089A"/>
    <w:rsid w:val="00940918"/>
    <w:rsid w:val="00940B42"/>
    <w:rsid w:val="00940D22"/>
    <w:rsid w:val="00940EDD"/>
    <w:rsid w:val="009415AB"/>
    <w:rsid w:val="00942026"/>
    <w:rsid w:val="009422A4"/>
    <w:rsid w:val="009425F3"/>
    <w:rsid w:val="009427A4"/>
    <w:rsid w:val="009434FD"/>
    <w:rsid w:val="00943791"/>
    <w:rsid w:val="00943932"/>
    <w:rsid w:val="00943FE9"/>
    <w:rsid w:val="009441B6"/>
    <w:rsid w:val="00944781"/>
    <w:rsid w:val="009449CD"/>
    <w:rsid w:val="009449E4"/>
    <w:rsid w:val="00944BFF"/>
    <w:rsid w:val="00944DE5"/>
    <w:rsid w:val="00944DFF"/>
    <w:rsid w:val="00944E60"/>
    <w:rsid w:val="0094527D"/>
    <w:rsid w:val="0094544B"/>
    <w:rsid w:val="00945667"/>
    <w:rsid w:val="0094574D"/>
    <w:rsid w:val="0094617F"/>
    <w:rsid w:val="0094634C"/>
    <w:rsid w:val="009465FA"/>
    <w:rsid w:val="00946811"/>
    <w:rsid w:val="00946E73"/>
    <w:rsid w:val="009472E8"/>
    <w:rsid w:val="009476B2"/>
    <w:rsid w:val="00947741"/>
    <w:rsid w:val="0095048C"/>
    <w:rsid w:val="009507D9"/>
    <w:rsid w:val="0095089F"/>
    <w:rsid w:val="009509B5"/>
    <w:rsid w:val="00950A9B"/>
    <w:rsid w:val="00950C25"/>
    <w:rsid w:val="00951559"/>
    <w:rsid w:val="00951FA1"/>
    <w:rsid w:val="009520B9"/>
    <w:rsid w:val="009520D0"/>
    <w:rsid w:val="009520FB"/>
    <w:rsid w:val="00952176"/>
    <w:rsid w:val="009523CE"/>
    <w:rsid w:val="009528A8"/>
    <w:rsid w:val="00952F48"/>
    <w:rsid w:val="0095359E"/>
    <w:rsid w:val="00953A3D"/>
    <w:rsid w:val="00954397"/>
    <w:rsid w:val="009544D8"/>
    <w:rsid w:val="00954A7D"/>
    <w:rsid w:val="00955157"/>
    <w:rsid w:val="00955D2C"/>
    <w:rsid w:val="00956832"/>
    <w:rsid w:val="00956959"/>
    <w:rsid w:val="00956C1D"/>
    <w:rsid w:val="00956DB0"/>
    <w:rsid w:val="00956EE2"/>
    <w:rsid w:val="00957203"/>
    <w:rsid w:val="00957226"/>
    <w:rsid w:val="0095756E"/>
    <w:rsid w:val="00957673"/>
    <w:rsid w:val="00957A0E"/>
    <w:rsid w:val="00957DD7"/>
    <w:rsid w:val="00957F56"/>
    <w:rsid w:val="0095FEEE"/>
    <w:rsid w:val="009605C1"/>
    <w:rsid w:val="00960670"/>
    <w:rsid w:val="00960BA0"/>
    <w:rsid w:val="00960D2A"/>
    <w:rsid w:val="00960E31"/>
    <w:rsid w:val="00960E70"/>
    <w:rsid w:val="00960F8F"/>
    <w:rsid w:val="00961936"/>
    <w:rsid w:val="00961D8D"/>
    <w:rsid w:val="0096207D"/>
    <w:rsid w:val="00962205"/>
    <w:rsid w:val="00962743"/>
    <w:rsid w:val="00962D5E"/>
    <w:rsid w:val="00962DB5"/>
    <w:rsid w:val="00962F4A"/>
    <w:rsid w:val="0096303D"/>
    <w:rsid w:val="0096321A"/>
    <w:rsid w:val="00963E85"/>
    <w:rsid w:val="009640B5"/>
    <w:rsid w:val="009652E5"/>
    <w:rsid w:val="00965304"/>
    <w:rsid w:val="00965F47"/>
    <w:rsid w:val="00966423"/>
    <w:rsid w:val="00966630"/>
    <w:rsid w:val="00966677"/>
    <w:rsid w:val="009666C4"/>
    <w:rsid w:val="009668CD"/>
    <w:rsid w:val="00966977"/>
    <w:rsid w:val="00967191"/>
    <w:rsid w:val="00967551"/>
    <w:rsid w:val="009677BF"/>
    <w:rsid w:val="00967AD3"/>
    <w:rsid w:val="00970A89"/>
    <w:rsid w:val="00970F0A"/>
    <w:rsid w:val="009710D1"/>
    <w:rsid w:val="009715A1"/>
    <w:rsid w:val="00971996"/>
    <w:rsid w:val="0097294C"/>
    <w:rsid w:val="00972C03"/>
    <w:rsid w:val="00972F3A"/>
    <w:rsid w:val="0097349E"/>
    <w:rsid w:val="00973BAB"/>
    <w:rsid w:val="0097423C"/>
    <w:rsid w:val="00974A37"/>
    <w:rsid w:val="00974E18"/>
    <w:rsid w:val="009750DC"/>
    <w:rsid w:val="00975101"/>
    <w:rsid w:val="009759AF"/>
    <w:rsid w:val="00976008"/>
    <w:rsid w:val="009761E2"/>
    <w:rsid w:val="009765DF"/>
    <w:rsid w:val="009768F5"/>
    <w:rsid w:val="00976B90"/>
    <w:rsid w:val="00977A6B"/>
    <w:rsid w:val="00977C54"/>
    <w:rsid w:val="00977CCF"/>
    <w:rsid w:val="00977E66"/>
    <w:rsid w:val="00979124"/>
    <w:rsid w:val="00980E4B"/>
    <w:rsid w:val="009810DC"/>
    <w:rsid w:val="009812A5"/>
    <w:rsid w:val="00981610"/>
    <w:rsid w:val="00982140"/>
    <w:rsid w:val="00982245"/>
    <w:rsid w:val="00982605"/>
    <w:rsid w:val="00982687"/>
    <w:rsid w:val="009826BA"/>
    <w:rsid w:val="00982BB0"/>
    <w:rsid w:val="009830B8"/>
    <w:rsid w:val="009833EB"/>
    <w:rsid w:val="0098379B"/>
    <w:rsid w:val="0098383C"/>
    <w:rsid w:val="00983B2A"/>
    <w:rsid w:val="00983B77"/>
    <w:rsid w:val="00983BE2"/>
    <w:rsid w:val="00984397"/>
    <w:rsid w:val="0098465F"/>
    <w:rsid w:val="00984B45"/>
    <w:rsid w:val="00984CC6"/>
    <w:rsid w:val="00984DB0"/>
    <w:rsid w:val="00985302"/>
    <w:rsid w:val="00985999"/>
    <w:rsid w:val="00985DD5"/>
    <w:rsid w:val="00985E48"/>
    <w:rsid w:val="00985E65"/>
    <w:rsid w:val="00985E9C"/>
    <w:rsid w:val="00985FAB"/>
    <w:rsid w:val="00986166"/>
    <w:rsid w:val="00986483"/>
    <w:rsid w:val="0098671A"/>
    <w:rsid w:val="00986DEF"/>
    <w:rsid w:val="00987F4F"/>
    <w:rsid w:val="00990405"/>
    <w:rsid w:val="009914E8"/>
    <w:rsid w:val="00991C2D"/>
    <w:rsid w:val="00991EE9"/>
    <w:rsid w:val="00991FAB"/>
    <w:rsid w:val="00992536"/>
    <w:rsid w:val="0099270C"/>
    <w:rsid w:val="0099299D"/>
    <w:rsid w:val="00992E35"/>
    <w:rsid w:val="00992EE1"/>
    <w:rsid w:val="009937A6"/>
    <w:rsid w:val="0099387D"/>
    <w:rsid w:val="00993AEC"/>
    <w:rsid w:val="00993B3F"/>
    <w:rsid w:val="00994399"/>
    <w:rsid w:val="009944AA"/>
    <w:rsid w:val="009946C1"/>
    <w:rsid w:val="009947BC"/>
    <w:rsid w:val="00994C1F"/>
    <w:rsid w:val="00994E73"/>
    <w:rsid w:val="00994EBB"/>
    <w:rsid w:val="00995B59"/>
    <w:rsid w:val="009966E7"/>
    <w:rsid w:val="009975FC"/>
    <w:rsid w:val="009977D1"/>
    <w:rsid w:val="0099794A"/>
    <w:rsid w:val="00997D95"/>
    <w:rsid w:val="009A0028"/>
    <w:rsid w:val="009A0091"/>
    <w:rsid w:val="009A139E"/>
    <w:rsid w:val="009A1D60"/>
    <w:rsid w:val="009A1DDB"/>
    <w:rsid w:val="009A21FC"/>
    <w:rsid w:val="009A2769"/>
    <w:rsid w:val="009A281E"/>
    <w:rsid w:val="009A2D9D"/>
    <w:rsid w:val="009A2E21"/>
    <w:rsid w:val="009A3265"/>
    <w:rsid w:val="009A349B"/>
    <w:rsid w:val="009A34FE"/>
    <w:rsid w:val="009A35ED"/>
    <w:rsid w:val="009A375F"/>
    <w:rsid w:val="009A37DD"/>
    <w:rsid w:val="009A38EE"/>
    <w:rsid w:val="009A3B07"/>
    <w:rsid w:val="009A3DFC"/>
    <w:rsid w:val="009A4421"/>
    <w:rsid w:val="009A4624"/>
    <w:rsid w:val="009A5359"/>
    <w:rsid w:val="009A541E"/>
    <w:rsid w:val="009A56F8"/>
    <w:rsid w:val="009A5B29"/>
    <w:rsid w:val="009A5CCE"/>
    <w:rsid w:val="009A5EC0"/>
    <w:rsid w:val="009A64D6"/>
    <w:rsid w:val="009A68EC"/>
    <w:rsid w:val="009A6954"/>
    <w:rsid w:val="009A6C3B"/>
    <w:rsid w:val="009A7258"/>
    <w:rsid w:val="009A7317"/>
    <w:rsid w:val="009A73DB"/>
    <w:rsid w:val="009A743E"/>
    <w:rsid w:val="009A786B"/>
    <w:rsid w:val="009A78F2"/>
    <w:rsid w:val="009A7A10"/>
    <w:rsid w:val="009A7E03"/>
    <w:rsid w:val="009B030D"/>
    <w:rsid w:val="009B06B0"/>
    <w:rsid w:val="009B09A2"/>
    <w:rsid w:val="009B0A50"/>
    <w:rsid w:val="009B18CE"/>
    <w:rsid w:val="009B20D9"/>
    <w:rsid w:val="009B23E9"/>
    <w:rsid w:val="009B27F8"/>
    <w:rsid w:val="009B2C0B"/>
    <w:rsid w:val="009B2CDA"/>
    <w:rsid w:val="009B2E4B"/>
    <w:rsid w:val="009B3C06"/>
    <w:rsid w:val="009B3D22"/>
    <w:rsid w:val="009B3E60"/>
    <w:rsid w:val="009B4526"/>
    <w:rsid w:val="009B4569"/>
    <w:rsid w:val="009B4736"/>
    <w:rsid w:val="009B4A51"/>
    <w:rsid w:val="009B4D7A"/>
    <w:rsid w:val="009B507F"/>
    <w:rsid w:val="009B50FB"/>
    <w:rsid w:val="009B53AE"/>
    <w:rsid w:val="009B5507"/>
    <w:rsid w:val="009B5BB8"/>
    <w:rsid w:val="009B5BCF"/>
    <w:rsid w:val="009B670C"/>
    <w:rsid w:val="009B6A7A"/>
    <w:rsid w:val="009B6FEE"/>
    <w:rsid w:val="009B6FF0"/>
    <w:rsid w:val="009B6FF6"/>
    <w:rsid w:val="009B7738"/>
    <w:rsid w:val="009B7B2F"/>
    <w:rsid w:val="009B7E81"/>
    <w:rsid w:val="009C0CDA"/>
    <w:rsid w:val="009C0E6C"/>
    <w:rsid w:val="009C1225"/>
    <w:rsid w:val="009C1B34"/>
    <w:rsid w:val="009C1EDB"/>
    <w:rsid w:val="009C334C"/>
    <w:rsid w:val="009C3607"/>
    <w:rsid w:val="009C44C6"/>
    <w:rsid w:val="009C488D"/>
    <w:rsid w:val="009C48DC"/>
    <w:rsid w:val="009C4929"/>
    <w:rsid w:val="009C502D"/>
    <w:rsid w:val="009C598B"/>
    <w:rsid w:val="009C59B5"/>
    <w:rsid w:val="009C5C3D"/>
    <w:rsid w:val="009C608B"/>
    <w:rsid w:val="009C6622"/>
    <w:rsid w:val="009C69C5"/>
    <w:rsid w:val="009C6B07"/>
    <w:rsid w:val="009C6D54"/>
    <w:rsid w:val="009C774B"/>
    <w:rsid w:val="009C7C6F"/>
    <w:rsid w:val="009C7CFA"/>
    <w:rsid w:val="009CC0E2"/>
    <w:rsid w:val="009D0AD3"/>
    <w:rsid w:val="009D0BA6"/>
    <w:rsid w:val="009D17DA"/>
    <w:rsid w:val="009D19C8"/>
    <w:rsid w:val="009D1CFE"/>
    <w:rsid w:val="009D1DA3"/>
    <w:rsid w:val="009D207C"/>
    <w:rsid w:val="009D2090"/>
    <w:rsid w:val="009D24B2"/>
    <w:rsid w:val="009D25F9"/>
    <w:rsid w:val="009D278F"/>
    <w:rsid w:val="009D2B72"/>
    <w:rsid w:val="009D2B7A"/>
    <w:rsid w:val="009D2CA4"/>
    <w:rsid w:val="009D334B"/>
    <w:rsid w:val="009D3606"/>
    <w:rsid w:val="009D381A"/>
    <w:rsid w:val="009D4581"/>
    <w:rsid w:val="009D485C"/>
    <w:rsid w:val="009D5ACD"/>
    <w:rsid w:val="009D5DC4"/>
    <w:rsid w:val="009D6581"/>
    <w:rsid w:val="009D6798"/>
    <w:rsid w:val="009D686F"/>
    <w:rsid w:val="009D6991"/>
    <w:rsid w:val="009D6A06"/>
    <w:rsid w:val="009D6F30"/>
    <w:rsid w:val="009D73AF"/>
    <w:rsid w:val="009D776F"/>
    <w:rsid w:val="009D7A3A"/>
    <w:rsid w:val="009D7E23"/>
    <w:rsid w:val="009D7F39"/>
    <w:rsid w:val="009E010D"/>
    <w:rsid w:val="009E056E"/>
    <w:rsid w:val="009E0876"/>
    <w:rsid w:val="009E0B1E"/>
    <w:rsid w:val="009E0FE5"/>
    <w:rsid w:val="009E197A"/>
    <w:rsid w:val="009E1AC5"/>
    <w:rsid w:val="009E1E5F"/>
    <w:rsid w:val="009E1E8A"/>
    <w:rsid w:val="009E2064"/>
    <w:rsid w:val="009E2DD1"/>
    <w:rsid w:val="009E2E64"/>
    <w:rsid w:val="009E34CD"/>
    <w:rsid w:val="009E35FD"/>
    <w:rsid w:val="009E386F"/>
    <w:rsid w:val="009E3B34"/>
    <w:rsid w:val="009E3CC5"/>
    <w:rsid w:val="009E457B"/>
    <w:rsid w:val="009E47CF"/>
    <w:rsid w:val="009E4D0A"/>
    <w:rsid w:val="009E4DB7"/>
    <w:rsid w:val="009E4EE0"/>
    <w:rsid w:val="009E549A"/>
    <w:rsid w:val="009E58A8"/>
    <w:rsid w:val="009E5BBD"/>
    <w:rsid w:val="009E5D78"/>
    <w:rsid w:val="009E6593"/>
    <w:rsid w:val="009E6598"/>
    <w:rsid w:val="009E6749"/>
    <w:rsid w:val="009E6BB9"/>
    <w:rsid w:val="009E6C4F"/>
    <w:rsid w:val="009E6E1D"/>
    <w:rsid w:val="009E7F73"/>
    <w:rsid w:val="009EE4F5"/>
    <w:rsid w:val="009F002E"/>
    <w:rsid w:val="009F014E"/>
    <w:rsid w:val="009F0942"/>
    <w:rsid w:val="009F0E3C"/>
    <w:rsid w:val="009F0EAC"/>
    <w:rsid w:val="009F22CB"/>
    <w:rsid w:val="009F2780"/>
    <w:rsid w:val="009F27AD"/>
    <w:rsid w:val="009F2D69"/>
    <w:rsid w:val="009F2F9D"/>
    <w:rsid w:val="009F3269"/>
    <w:rsid w:val="009F35B2"/>
    <w:rsid w:val="009F42FE"/>
    <w:rsid w:val="009F47E5"/>
    <w:rsid w:val="009F47F9"/>
    <w:rsid w:val="009F4A76"/>
    <w:rsid w:val="009F4D13"/>
    <w:rsid w:val="009F4D1C"/>
    <w:rsid w:val="009F4EA0"/>
    <w:rsid w:val="009F52DF"/>
    <w:rsid w:val="009F539E"/>
    <w:rsid w:val="009F5D47"/>
    <w:rsid w:val="009F6431"/>
    <w:rsid w:val="009F64A8"/>
    <w:rsid w:val="009F6B9A"/>
    <w:rsid w:val="009F7628"/>
    <w:rsid w:val="009F7F49"/>
    <w:rsid w:val="009F7FA0"/>
    <w:rsid w:val="00A00213"/>
    <w:rsid w:val="00A00249"/>
    <w:rsid w:val="00A0051C"/>
    <w:rsid w:val="00A00E0E"/>
    <w:rsid w:val="00A00E36"/>
    <w:rsid w:val="00A0163D"/>
    <w:rsid w:val="00A01846"/>
    <w:rsid w:val="00A01A53"/>
    <w:rsid w:val="00A01BF6"/>
    <w:rsid w:val="00A01F54"/>
    <w:rsid w:val="00A0239B"/>
    <w:rsid w:val="00A0239C"/>
    <w:rsid w:val="00A02C5E"/>
    <w:rsid w:val="00A02C6F"/>
    <w:rsid w:val="00A040C8"/>
    <w:rsid w:val="00A04534"/>
    <w:rsid w:val="00A0461A"/>
    <w:rsid w:val="00A047A4"/>
    <w:rsid w:val="00A04999"/>
    <w:rsid w:val="00A04AAC"/>
    <w:rsid w:val="00A05192"/>
    <w:rsid w:val="00A057D2"/>
    <w:rsid w:val="00A05B02"/>
    <w:rsid w:val="00A05CEA"/>
    <w:rsid w:val="00A061B8"/>
    <w:rsid w:val="00A062B5"/>
    <w:rsid w:val="00A06372"/>
    <w:rsid w:val="00A06B5F"/>
    <w:rsid w:val="00A06C11"/>
    <w:rsid w:val="00A06C9B"/>
    <w:rsid w:val="00A06CCA"/>
    <w:rsid w:val="00A07238"/>
    <w:rsid w:val="00A07655"/>
    <w:rsid w:val="00A07876"/>
    <w:rsid w:val="00A07B86"/>
    <w:rsid w:val="00A07D36"/>
    <w:rsid w:val="00A100F2"/>
    <w:rsid w:val="00A1013D"/>
    <w:rsid w:val="00A10482"/>
    <w:rsid w:val="00A10A7F"/>
    <w:rsid w:val="00A10CEC"/>
    <w:rsid w:val="00A10F51"/>
    <w:rsid w:val="00A118AF"/>
    <w:rsid w:val="00A11B15"/>
    <w:rsid w:val="00A11DF7"/>
    <w:rsid w:val="00A11F53"/>
    <w:rsid w:val="00A11FEB"/>
    <w:rsid w:val="00A12091"/>
    <w:rsid w:val="00A12140"/>
    <w:rsid w:val="00A12368"/>
    <w:rsid w:val="00A1318B"/>
    <w:rsid w:val="00A1346E"/>
    <w:rsid w:val="00A135DE"/>
    <w:rsid w:val="00A137F1"/>
    <w:rsid w:val="00A13C29"/>
    <w:rsid w:val="00A13D48"/>
    <w:rsid w:val="00A1405F"/>
    <w:rsid w:val="00A1438F"/>
    <w:rsid w:val="00A14529"/>
    <w:rsid w:val="00A14812"/>
    <w:rsid w:val="00A14A1E"/>
    <w:rsid w:val="00A14AAD"/>
    <w:rsid w:val="00A14B23"/>
    <w:rsid w:val="00A14E8E"/>
    <w:rsid w:val="00A15002"/>
    <w:rsid w:val="00A15508"/>
    <w:rsid w:val="00A15CB7"/>
    <w:rsid w:val="00A15E91"/>
    <w:rsid w:val="00A16032"/>
    <w:rsid w:val="00A1617A"/>
    <w:rsid w:val="00A16180"/>
    <w:rsid w:val="00A16B41"/>
    <w:rsid w:val="00A16B8E"/>
    <w:rsid w:val="00A17AFC"/>
    <w:rsid w:val="00A201EA"/>
    <w:rsid w:val="00A202EF"/>
    <w:rsid w:val="00A2091B"/>
    <w:rsid w:val="00A20B56"/>
    <w:rsid w:val="00A20B7D"/>
    <w:rsid w:val="00A20C6D"/>
    <w:rsid w:val="00A20E4D"/>
    <w:rsid w:val="00A2109A"/>
    <w:rsid w:val="00A21557"/>
    <w:rsid w:val="00A2199B"/>
    <w:rsid w:val="00A21D5C"/>
    <w:rsid w:val="00A21F5D"/>
    <w:rsid w:val="00A22068"/>
    <w:rsid w:val="00A220B0"/>
    <w:rsid w:val="00A22847"/>
    <w:rsid w:val="00A2284D"/>
    <w:rsid w:val="00A23940"/>
    <w:rsid w:val="00A23B04"/>
    <w:rsid w:val="00A23E2B"/>
    <w:rsid w:val="00A24103"/>
    <w:rsid w:val="00A242EE"/>
    <w:rsid w:val="00A2441F"/>
    <w:rsid w:val="00A246B4"/>
    <w:rsid w:val="00A24BAA"/>
    <w:rsid w:val="00A24C13"/>
    <w:rsid w:val="00A2519A"/>
    <w:rsid w:val="00A251AB"/>
    <w:rsid w:val="00A25649"/>
    <w:rsid w:val="00A258B2"/>
    <w:rsid w:val="00A25A73"/>
    <w:rsid w:val="00A25D83"/>
    <w:rsid w:val="00A26118"/>
    <w:rsid w:val="00A262D7"/>
    <w:rsid w:val="00A2632A"/>
    <w:rsid w:val="00A26400"/>
    <w:rsid w:val="00A266BB"/>
    <w:rsid w:val="00A26ADB"/>
    <w:rsid w:val="00A26C21"/>
    <w:rsid w:val="00A26E87"/>
    <w:rsid w:val="00A26F32"/>
    <w:rsid w:val="00A27028"/>
    <w:rsid w:val="00A2707C"/>
    <w:rsid w:val="00A2759B"/>
    <w:rsid w:val="00A278A6"/>
    <w:rsid w:val="00A2791F"/>
    <w:rsid w:val="00A27FFC"/>
    <w:rsid w:val="00A30596"/>
    <w:rsid w:val="00A3096D"/>
    <w:rsid w:val="00A30CC6"/>
    <w:rsid w:val="00A30CE8"/>
    <w:rsid w:val="00A31ADB"/>
    <w:rsid w:val="00A31D4D"/>
    <w:rsid w:val="00A32B3E"/>
    <w:rsid w:val="00A32D92"/>
    <w:rsid w:val="00A32DD8"/>
    <w:rsid w:val="00A332D7"/>
    <w:rsid w:val="00A3330E"/>
    <w:rsid w:val="00A33F2D"/>
    <w:rsid w:val="00A342B2"/>
    <w:rsid w:val="00A34312"/>
    <w:rsid w:val="00A34323"/>
    <w:rsid w:val="00A34427"/>
    <w:rsid w:val="00A349A6"/>
    <w:rsid w:val="00A34D39"/>
    <w:rsid w:val="00A35338"/>
    <w:rsid w:val="00A35EF7"/>
    <w:rsid w:val="00A36039"/>
    <w:rsid w:val="00A36104"/>
    <w:rsid w:val="00A3698D"/>
    <w:rsid w:val="00A37232"/>
    <w:rsid w:val="00A37AB2"/>
    <w:rsid w:val="00A4001A"/>
    <w:rsid w:val="00A4054E"/>
    <w:rsid w:val="00A40677"/>
    <w:rsid w:val="00A40A5F"/>
    <w:rsid w:val="00A40E5B"/>
    <w:rsid w:val="00A40E78"/>
    <w:rsid w:val="00A41680"/>
    <w:rsid w:val="00A42299"/>
    <w:rsid w:val="00A42DD8"/>
    <w:rsid w:val="00A431AE"/>
    <w:rsid w:val="00A438C4"/>
    <w:rsid w:val="00A43CD9"/>
    <w:rsid w:val="00A44406"/>
    <w:rsid w:val="00A44485"/>
    <w:rsid w:val="00A44530"/>
    <w:rsid w:val="00A448C8"/>
    <w:rsid w:val="00A44CE1"/>
    <w:rsid w:val="00A44E00"/>
    <w:rsid w:val="00A455A1"/>
    <w:rsid w:val="00A456DF"/>
    <w:rsid w:val="00A4596C"/>
    <w:rsid w:val="00A45D36"/>
    <w:rsid w:val="00A45ED7"/>
    <w:rsid w:val="00A464D5"/>
    <w:rsid w:val="00A4673D"/>
    <w:rsid w:val="00A469C8"/>
    <w:rsid w:val="00A46A19"/>
    <w:rsid w:val="00A472A3"/>
    <w:rsid w:val="00A47992"/>
    <w:rsid w:val="00A47CCC"/>
    <w:rsid w:val="00A5047F"/>
    <w:rsid w:val="00A5054E"/>
    <w:rsid w:val="00A507C1"/>
    <w:rsid w:val="00A509F1"/>
    <w:rsid w:val="00A50C4B"/>
    <w:rsid w:val="00A50D2F"/>
    <w:rsid w:val="00A50FFD"/>
    <w:rsid w:val="00A510A4"/>
    <w:rsid w:val="00A51426"/>
    <w:rsid w:val="00A51705"/>
    <w:rsid w:val="00A51F1A"/>
    <w:rsid w:val="00A52124"/>
    <w:rsid w:val="00A5231E"/>
    <w:rsid w:val="00A5242D"/>
    <w:rsid w:val="00A52660"/>
    <w:rsid w:val="00A52A96"/>
    <w:rsid w:val="00A52CB2"/>
    <w:rsid w:val="00A52FF1"/>
    <w:rsid w:val="00A5317C"/>
    <w:rsid w:val="00A531D4"/>
    <w:rsid w:val="00A53B33"/>
    <w:rsid w:val="00A54D86"/>
    <w:rsid w:val="00A55223"/>
    <w:rsid w:val="00A55607"/>
    <w:rsid w:val="00A55A7A"/>
    <w:rsid w:val="00A55E05"/>
    <w:rsid w:val="00A55FD7"/>
    <w:rsid w:val="00A56267"/>
    <w:rsid w:val="00A56348"/>
    <w:rsid w:val="00A5638C"/>
    <w:rsid w:val="00A56576"/>
    <w:rsid w:val="00A56E05"/>
    <w:rsid w:val="00A56E7E"/>
    <w:rsid w:val="00A57174"/>
    <w:rsid w:val="00A5768D"/>
    <w:rsid w:val="00A5F035"/>
    <w:rsid w:val="00A6044F"/>
    <w:rsid w:val="00A60A1D"/>
    <w:rsid w:val="00A6115D"/>
    <w:rsid w:val="00A611C1"/>
    <w:rsid w:val="00A61BC0"/>
    <w:rsid w:val="00A61D36"/>
    <w:rsid w:val="00A61E67"/>
    <w:rsid w:val="00A62267"/>
    <w:rsid w:val="00A622C3"/>
    <w:rsid w:val="00A625DC"/>
    <w:rsid w:val="00A6277F"/>
    <w:rsid w:val="00A62BBC"/>
    <w:rsid w:val="00A635CD"/>
    <w:rsid w:val="00A6367E"/>
    <w:rsid w:val="00A63939"/>
    <w:rsid w:val="00A63D7C"/>
    <w:rsid w:val="00A641F7"/>
    <w:rsid w:val="00A64292"/>
    <w:rsid w:val="00A644A8"/>
    <w:rsid w:val="00A6497A"/>
    <w:rsid w:val="00A65B14"/>
    <w:rsid w:val="00A65C2C"/>
    <w:rsid w:val="00A65EB4"/>
    <w:rsid w:val="00A667FC"/>
    <w:rsid w:val="00A66B82"/>
    <w:rsid w:val="00A66C45"/>
    <w:rsid w:val="00A66CC2"/>
    <w:rsid w:val="00A66F13"/>
    <w:rsid w:val="00A67238"/>
    <w:rsid w:val="00A6738C"/>
    <w:rsid w:val="00A67461"/>
    <w:rsid w:val="00A674D8"/>
    <w:rsid w:val="00A67631"/>
    <w:rsid w:val="00A67715"/>
    <w:rsid w:val="00A67746"/>
    <w:rsid w:val="00A677A6"/>
    <w:rsid w:val="00A67B54"/>
    <w:rsid w:val="00A67F98"/>
    <w:rsid w:val="00A70121"/>
    <w:rsid w:val="00A706DD"/>
    <w:rsid w:val="00A7074C"/>
    <w:rsid w:val="00A708CF"/>
    <w:rsid w:val="00A709A4"/>
    <w:rsid w:val="00A71902"/>
    <w:rsid w:val="00A72504"/>
    <w:rsid w:val="00A72809"/>
    <w:rsid w:val="00A72A82"/>
    <w:rsid w:val="00A72EE0"/>
    <w:rsid w:val="00A73239"/>
    <w:rsid w:val="00A734C1"/>
    <w:rsid w:val="00A73707"/>
    <w:rsid w:val="00A738C1"/>
    <w:rsid w:val="00A738D6"/>
    <w:rsid w:val="00A73B90"/>
    <w:rsid w:val="00A741EF"/>
    <w:rsid w:val="00A74C9E"/>
    <w:rsid w:val="00A74EEF"/>
    <w:rsid w:val="00A75462"/>
    <w:rsid w:val="00A75536"/>
    <w:rsid w:val="00A756D4"/>
    <w:rsid w:val="00A76064"/>
    <w:rsid w:val="00A770F7"/>
    <w:rsid w:val="00A77756"/>
    <w:rsid w:val="00A77B76"/>
    <w:rsid w:val="00A80170"/>
    <w:rsid w:val="00A80C18"/>
    <w:rsid w:val="00A80D94"/>
    <w:rsid w:val="00A81328"/>
    <w:rsid w:val="00A81449"/>
    <w:rsid w:val="00A81689"/>
    <w:rsid w:val="00A817BA"/>
    <w:rsid w:val="00A81AA5"/>
    <w:rsid w:val="00A81B8C"/>
    <w:rsid w:val="00A81BF4"/>
    <w:rsid w:val="00A81D92"/>
    <w:rsid w:val="00A828ED"/>
    <w:rsid w:val="00A8370E"/>
    <w:rsid w:val="00A844C4"/>
    <w:rsid w:val="00A84883"/>
    <w:rsid w:val="00A84A5C"/>
    <w:rsid w:val="00A84D8E"/>
    <w:rsid w:val="00A8500B"/>
    <w:rsid w:val="00A8502A"/>
    <w:rsid w:val="00A8516D"/>
    <w:rsid w:val="00A85179"/>
    <w:rsid w:val="00A8518B"/>
    <w:rsid w:val="00A85690"/>
    <w:rsid w:val="00A85D01"/>
    <w:rsid w:val="00A85DD7"/>
    <w:rsid w:val="00A860CF"/>
    <w:rsid w:val="00A86B3A"/>
    <w:rsid w:val="00A87486"/>
    <w:rsid w:val="00A87697"/>
    <w:rsid w:val="00A87CF0"/>
    <w:rsid w:val="00A90005"/>
    <w:rsid w:val="00A908E0"/>
    <w:rsid w:val="00A91292"/>
    <w:rsid w:val="00A914BE"/>
    <w:rsid w:val="00A91E3B"/>
    <w:rsid w:val="00A9205A"/>
    <w:rsid w:val="00A920EC"/>
    <w:rsid w:val="00A92423"/>
    <w:rsid w:val="00A92914"/>
    <w:rsid w:val="00A92DEE"/>
    <w:rsid w:val="00A94148"/>
    <w:rsid w:val="00A946F0"/>
    <w:rsid w:val="00A947B9"/>
    <w:rsid w:val="00A9498A"/>
    <w:rsid w:val="00A94D35"/>
    <w:rsid w:val="00A94DEA"/>
    <w:rsid w:val="00A950EF"/>
    <w:rsid w:val="00A9584B"/>
    <w:rsid w:val="00A95930"/>
    <w:rsid w:val="00A96019"/>
    <w:rsid w:val="00A962B3"/>
    <w:rsid w:val="00A96A26"/>
    <w:rsid w:val="00A96AA9"/>
    <w:rsid w:val="00A96B22"/>
    <w:rsid w:val="00A9733E"/>
    <w:rsid w:val="00A97786"/>
    <w:rsid w:val="00A979CD"/>
    <w:rsid w:val="00A97AD2"/>
    <w:rsid w:val="00A97AE1"/>
    <w:rsid w:val="00A97DEB"/>
    <w:rsid w:val="00AA04D2"/>
    <w:rsid w:val="00AA0858"/>
    <w:rsid w:val="00AA0883"/>
    <w:rsid w:val="00AA0A19"/>
    <w:rsid w:val="00AA0F4B"/>
    <w:rsid w:val="00AA0F88"/>
    <w:rsid w:val="00AA1995"/>
    <w:rsid w:val="00AA1E88"/>
    <w:rsid w:val="00AA2136"/>
    <w:rsid w:val="00AA22E2"/>
    <w:rsid w:val="00AA235D"/>
    <w:rsid w:val="00AA2E13"/>
    <w:rsid w:val="00AA308B"/>
    <w:rsid w:val="00AA3304"/>
    <w:rsid w:val="00AA34DE"/>
    <w:rsid w:val="00AA3559"/>
    <w:rsid w:val="00AA36CA"/>
    <w:rsid w:val="00AA374A"/>
    <w:rsid w:val="00AA386C"/>
    <w:rsid w:val="00AA3C55"/>
    <w:rsid w:val="00AA4D2E"/>
    <w:rsid w:val="00AA4E54"/>
    <w:rsid w:val="00AA4FCE"/>
    <w:rsid w:val="00AA55E6"/>
    <w:rsid w:val="00AA5865"/>
    <w:rsid w:val="00AA5919"/>
    <w:rsid w:val="00AA592E"/>
    <w:rsid w:val="00AA5B25"/>
    <w:rsid w:val="00AA6354"/>
    <w:rsid w:val="00AA686D"/>
    <w:rsid w:val="00AA6B99"/>
    <w:rsid w:val="00AA7200"/>
    <w:rsid w:val="00AA7616"/>
    <w:rsid w:val="00AA77A3"/>
    <w:rsid w:val="00AA79C9"/>
    <w:rsid w:val="00AB05F6"/>
    <w:rsid w:val="00AB0D6E"/>
    <w:rsid w:val="00AB0E2B"/>
    <w:rsid w:val="00AB107C"/>
    <w:rsid w:val="00AB1347"/>
    <w:rsid w:val="00AB14DB"/>
    <w:rsid w:val="00AB15A3"/>
    <w:rsid w:val="00AB16AE"/>
    <w:rsid w:val="00AB174D"/>
    <w:rsid w:val="00AB17EC"/>
    <w:rsid w:val="00AB27A3"/>
    <w:rsid w:val="00AB283B"/>
    <w:rsid w:val="00AB29F3"/>
    <w:rsid w:val="00AB2AE6"/>
    <w:rsid w:val="00AB2BF7"/>
    <w:rsid w:val="00AB2E0F"/>
    <w:rsid w:val="00AB2F34"/>
    <w:rsid w:val="00AB2F94"/>
    <w:rsid w:val="00AB401C"/>
    <w:rsid w:val="00AB4359"/>
    <w:rsid w:val="00AB4360"/>
    <w:rsid w:val="00AB55AE"/>
    <w:rsid w:val="00AB58D0"/>
    <w:rsid w:val="00AB5F17"/>
    <w:rsid w:val="00AB6158"/>
    <w:rsid w:val="00AB61C4"/>
    <w:rsid w:val="00AB6872"/>
    <w:rsid w:val="00AB6C61"/>
    <w:rsid w:val="00AB6E5F"/>
    <w:rsid w:val="00AB6EED"/>
    <w:rsid w:val="00AB6F8E"/>
    <w:rsid w:val="00AB7190"/>
    <w:rsid w:val="00ABB768"/>
    <w:rsid w:val="00AC0375"/>
    <w:rsid w:val="00AC04FE"/>
    <w:rsid w:val="00AC08DF"/>
    <w:rsid w:val="00AC08E0"/>
    <w:rsid w:val="00AC0974"/>
    <w:rsid w:val="00AC0C7D"/>
    <w:rsid w:val="00AC0E17"/>
    <w:rsid w:val="00AC0E83"/>
    <w:rsid w:val="00AC0FC2"/>
    <w:rsid w:val="00AC115C"/>
    <w:rsid w:val="00AC1631"/>
    <w:rsid w:val="00AC1737"/>
    <w:rsid w:val="00AC1855"/>
    <w:rsid w:val="00AC18DC"/>
    <w:rsid w:val="00AC1E56"/>
    <w:rsid w:val="00AC2FAD"/>
    <w:rsid w:val="00AC2FDA"/>
    <w:rsid w:val="00AC3023"/>
    <w:rsid w:val="00AC3309"/>
    <w:rsid w:val="00AC35EE"/>
    <w:rsid w:val="00AC38C0"/>
    <w:rsid w:val="00AC3FB0"/>
    <w:rsid w:val="00AC410E"/>
    <w:rsid w:val="00AC4E09"/>
    <w:rsid w:val="00AC4FD4"/>
    <w:rsid w:val="00AC51C4"/>
    <w:rsid w:val="00AC51CC"/>
    <w:rsid w:val="00AC5471"/>
    <w:rsid w:val="00AC573E"/>
    <w:rsid w:val="00AC5A04"/>
    <w:rsid w:val="00AC5C07"/>
    <w:rsid w:val="00AC6152"/>
    <w:rsid w:val="00AC62F4"/>
    <w:rsid w:val="00AC6388"/>
    <w:rsid w:val="00AC671E"/>
    <w:rsid w:val="00AC677B"/>
    <w:rsid w:val="00AC68E3"/>
    <w:rsid w:val="00AC6F08"/>
    <w:rsid w:val="00AC6F10"/>
    <w:rsid w:val="00AC7759"/>
    <w:rsid w:val="00AC79BB"/>
    <w:rsid w:val="00AC7BC0"/>
    <w:rsid w:val="00AC7E96"/>
    <w:rsid w:val="00AD001D"/>
    <w:rsid w:val="00AD0B27"/>
    <w:rsid w:val="00AD1697"/>
    <w:rsid w:val="00AD17E6"/>
    <w:rsid w:val="00AD1A0B"/>
    <w:rsid w:val="00AD1AC1"/>
    <w:rsid w:val="00AD1D4E"/>
    <w:rsid w:val="00AD2093"/>
    <w:rsid w:val="00AD20A9"/>
    <w:rsid w:val="00AD239E"/>
    <w:rsid w:val="00AD29E0"/>
    <w:rsid w:val="00AD3096"/>
    <w:rsid w:val="00AD3098"/>
    <w:rsid w:val="00AD3296"/>
    <w:rsid w:val="00AD3454"/>
    <w:rsid w:val="00AD376A"/>
    <w:rsid w:val="00AD3C5D"/>
    <w:rsid w:val="00AD3D8E"/>
    <w:rsid w:val="00AD4003"/>
    <w:rsid w:val="00AD41BC"/>
    <w:rsid w:val="00AD46FE"/>
    <w:rsid w:val="00AD4A52"/>
    <w:rsid w:val="00AD4D63"/>
    <w:rsid w:val="00AD50EF"/>
    <w:rsid w:val="00AD5820"/>
    <w:rsid w:val="00AD5861"/>
    <w:rsid w:val="00AD5B03"/>
    <w:rsid w:val="00AD5D15"/>
    <w:rsid w:val="00AD5F9A"/>
    <w:rsid w:val="00AD613D"/>
    <w:rsid w:val="00AD6583"/>
    <w:rsid w:val="00AD6E5D"/>
    <w:rsid w:val="00AD6EA5"/>
    <w:rsid w:val="00AD6EF5"/>
    <w:rsid w:val="00AD7379"/>
    <w:rsid w:val="00AD74C2"/>
    <w:rsid w:val="00AD74CE"/>
    <w:rsid w:val="00AD7594"/>
    <w:rsid w:val="00AD7F4E"/>
    <w:rsid w:val="00AE0829"/>
    <w:rsid w:val="00AE0937"/>
    <w:rsid w:val="00AE10F4"/>
    <w:rsid w:val="00AE16A8"/>
    <w:rsid w:val="00AE1BF5"/>
    <w:rsid w:val="00AE20B4"/>
    <w:rsid w:val="00AE2292"/>
    <w:rsid w:val="00AE23CA"/>
    <w:rsid w:val="00AE2CC3"/>
    <w:rsid w:val="00AE321D"/>
    <w:rsid w:val="00AE32AF"/>
    <w:rsid w:val="00AE3CBD"/>
    <w:rsid w:val="00AE4B44"/>
    <w:rsid w:val="00AE5321"/>
    <w:rsid w:val="00AE54B1"/>
    <w:rsid w:val="00AE5CC6"/>
    <w:rsid w:val="00AE6526"/>
    <w:rsid w:val="00AE663A"/>
    <w:rsid w:val="00AE67CD"/>
    <w:rsid w:val="00AE69DD"/>
    <w:rsid w:val="00AE7F14"/>
    <w:rsid w:val="00AF0EE2"/>
    <w:rsid w:val="00AF1265"/>
    <w:rsid w:val="00AF16C4"/>
    <w:rsid w:val="00AF16D5"/>
    <w:rsid w:val="00AF1B5E"/>
    <w:rsid w:val="00AF1C90"/>
    <w:rsid w:val="00AF1DC8"/>
    <w:rsid w:val="00AF2169"/>
    <w:rsid w:val="00AF2831"/>
    <w:rsid w:val="00AF305A"/>
    <w:rsid w:val="00AF33E2"/>
    <w:rsid w:val="00AF38EC"/>
    <w:rsid w:val="00AF3C51"/>
    <w:rsid w:val="00AF3E60"/>
    <w:rsid w:val="00AF42A3"/>
    <w:rsid w:val="00AF47AD"/>
    <w:rsid w:val="00AF4E70"/>
    <w:rsid w:val="00AF4ED9"/>
    <w:rsid w:val="00AF5845"/>
    <w:rsid w:val="00AF58BD"/>
    <w:rsid w:val="00AF5C3E"/>
    <w:rsid w:val="00AF5CBE"/>
    <w:rsid w:val="00AF614E"/>
    <w:rsid w:val="00AF62BE"/>
    <w:rsid w:val="00AF69AE"/>
    <w:rsid w:val="00AF7614"/>
    <w:rsid w:val="00AF7948"/>
    <w:rsid w:val="00AF79DD"/>
    <w:rsid w:val="00AF7E3B"/>
    <w:rsid w:val="00B00482"/>
    <w:rsid w:val="00B009E5"/>
    <w:rsid w:val="00B00A73"/>
    <w:rsid w:val="00B00ACE"/>
    <w:rsid w:val="00B012F6"/>
    <w:rsid w:val="00B01736"/>
    <w:rsid w:val="00B019CD"/>
    <w:rsid w:val="00B01C89"/>
    <w:rsid w:val="00B01D48"/>
    <w:rsid w:val="00B01D60"/>
    <w:rsid w:val="00B01F7E"/>
    <w:rsid w:val="00B021AE"/>
    <w:rsid w:val="00B02391"/>
    <w:rsid w:val="00B027F5"/>
    <w:rsid w:val="00B02831"/>
    <w:rsid w:val="00B02A27"/>
    <w:rsid w:val="00B02CF7"/>
    <w:rsid w:val="00B02D61"/>
    <w:rsid w:val="00B03351"/>
    <w:rsid w:val="00B03FC6"/>
    <w:rsid w:val="00B0456B"/>
    <w:rsid w:val="00B0470D"/>
    <w:rsid w:val="00B04940"/>
    <w:rsid w:val="00B04D04"/>
    <w:rsid w:val="00B05436"/>
    <w:rsid w:val="00B05926"/>
    <w:rsid w:val="00B05A56"/>
    <w:rsid w:val="00B05B27"/>
    <w:rsid w:val="00B05BDD"/>
    <w:rsid w:val="00B05CE9"/>
    <w:rsid w:val="00B05D7A"/>
    <w:rsid w:val="00B05FB1"/>
    <w:rsid w:val="00B06063"/>
    <w:rsid w:val="00B062D0"/>
    <w:rsid w:val="00B06473"/>
    <w:rsid w:val="00B069B1"/>
    <w:rsid w:val="00B07076"/>
    <w:rsid w:val="00B07AB4"/>
    <w:rsid w:val="00B07CEE"/>
    <w:rsid w:val="00B07EB5"/>
    <w:rsid w:val="00B07EF8"/>
    <w:rsid w:val="00B1004D"/>
    <w:rsid w:val="00B101C2"/>
    <w:rsid w:val="00B1081C"/>
    <w:rsid w:val="00B10893"/>
    <w:rsid w:val="00B1098B"/>
    <w:rsid w:val="00B10D86"/>
    <w:rsid w:val="00B1135C"/>
    <w:rsid w:val="00B11ED4"/>
    <w:rsid w:val="00B11F24"/>
    <w:rsid w:val="00B11F97"/>
    <w:rsid w:val="00B1227B"/>
    <w:rsid w:val="00B1245E"/>
    <w:rsid w:val="00B1299B"/>
    <w:rsid w:val="00B12DC9"/>
    <w:rsid w:val="00B1345D"/>
    <w:rsid w:val="00B13815"/>
    <w:rsid w:val="00B1386D"/>
    <w:rsid w:val="00B138FC"/>
    <w:rsid w:val="00B13E6B"/>
    <w:rsid w:val="00B13EE3"/>
    <w:rsid w:val="00B13EF6"/>
    <w:rsid w:val="00B1412D"/>
    <w:rsid w:val="00B14976"/>
    <w:rsid w:val="00B14BE5"/>
    <w:rsid w:val="00B15264"/>
    <w:rsid w:val="00B152FF"/>
    <w:rsid w:val="00B15347"/>
    <w:rsid w:val="00B15A27"/>
    <w:rsid w:val="00B15B1B"/>
    <w:rsid w:val="00B15D81"/>
    <w:rsid w:val="00B16664"/>
    <w:rsid w:val="00B16B97"/>
    <w:rsid w:val="00B16FD7"/>
    <w:rsid w:val="00B1773F"/>
    <w:rsid w:val="00B1799B"/>
    <w:rsid w:val="00B179F7"/>
    <w:rsid w:val="00B17EBB"/>
    <w:rsid w:val="00B17FED"/>
    <w:rsid w:val="00B20023"/>
    <w:rsid w:val="00B207E9"/>
    <w:rsid w:val="00B20DB2"/>
    <w:rsid w:val="00B21396"/>
    <w:rsid w:val="00B21926"/>
    <w:rsid w:val="00B22099"/>
    <w:rsid w:val="00B224D5"/>
    <w:rsid w:val="00B225A5"/>
    <w:rsid w:val="00B227D1"/>
    <w:rsid w:val="00B2326F"/>
    <w:rsid w:val="00B23419"/>
    <w:rsid w:val="00B23E19"/>
    <w:rsid w:val="00B245C8"/>
    <w:rsid w:val="00B24942"/>
    <w:rsid w:val="00B24B4F"/>
    <w:rsid w:val="00B24C18"/>
    <w:rsid w:val="00B24FB3"/>
    <w:rsid w:val="00B250BB"/>
    <w:rsid w:val="00B25DBE"/>
    <w:rsid w:val="00B265E4"/>
    <w:rsid w:val="00B26610"/>
    <w:rsid w:val="00B26695"/>
    <w:rsid w:val="00B26896"/>
    <w:rsid w:val="00B26C46"/>
    <w:rsid w:val="00B26EED"/>
    <w:rsid w:val="00B2703D"/>
    <w:rsid w:val="00B275EE"/>
    <w:rsid w:val="00B27D69"/>
    <w:rsid w:val="00B30049"/>
    <w:rsid w:val="00B30D84"/>
    <w:rsid w:val="00B31A99"/>
    <w:rsid w:val="00B31E6C"/>
    <w:rsid w:val="00B32036"/>
    <w:rsid w:val="00B32087"/>
    <w:rsid w:val="00B323A6"/>
    <w:rsid w:val="00B330F0"/>
    <w:rsid w:val="00B33249"/>
    <w:rsid w:val="00B334D5"/>
    <w:rsid w:val="00B33559"/>
    <w:rsid w:val="00B336BD"/>
    <w:rsid w:val="00B3383F"/>
    <w:rsid w:val="00B343EC"/>
    <w:rsid w:val="00B348D9"/>
    <w:rsid w:val="00B34DEC"/>
    <w:rsid w:val="00B35110"/>
    <w:rsid w:val="00B35269"/>
    <w:rsid w:val="00B352CC"/>
    <w:rsid w:val="00B3554B"/>
    <w:rsid w:val="00B359AC"/>
    <w:rsid w:val="00B35D0F"/>
    <w:rsid w:val="00B36114"/>
    <w:rsid w:val="00B3644C"/>
    <w:rsid w:val="00B366E4"/>
    <w:rsid w:val="00B36A27"/>
    <w:rsid w:val="00B36B03"/>
    <w:rsid w:val="00B3734C"/>
    <w:rsid w:val="00B3749D"/>
    <w:rsid w:val="00B37742"/>
    <w:rsid w:val="00B3778F"/>
    <w:rsid w:val="00B37F10"/>
    <w:rsid w:val="00B40098"/>
    <w:rsid w:val="00B402E0"/>
    <w:rsid w:val="00B40A5D"/>
    <w:rsid w:val="00B40ABC"/>
    <w:rsid w:val="00B416E9"/>
    <w:rsid w:val="00B41A88"/>
    <w:rsid w:val="00B42C00"/>
    <w:rsid w:val="00B43724"/>
    <w:rsid w:val="00B43CBB"/>
    <w:rsid w:val="00B43D58"/>
    <w:rsid w:val="00B44337"/>
    <w:rsid w:val="00B44543"/>
    <w:rsid w:val="00B4499B"/>
    <w:rsid w:val="00B449B0"/>
    <w:rsid w:val="00B44E0F"/>
    <w:rsid w:val="00B44ED7"/>
    <w:rsid w:val="00B450F7"/>
    <w:rsid w:val="00B45387"/>
    <w:rsid w:val="00B45ADB"/>
    <w:rsid w:val="00B45B6D"/>
    <w:rsid w:val="00B45BAA"/>
    <w:rsid w:val="00B46180"/>
    <w:rsid w:val="00B463DB"/>
    <w:rsid w:val="00B4642C"/>
    <w:rsid w:val="00B474C9"/>
    <w:rsid w:val="00B4770D"/>
    <w:rsid w:val="00B4794E"/>
    <w:rsid w:val="00B5029B"/>
    <w:rsid w:val="00B5033F"/>
    <w:rsid w:val="00B504B5"/>
    <w:rsid w:val="00B5077C"/>
    <w:rsid w:val="00B508A1"/>
    <w:rsid w:val="00B50D17"/>
    <w:rsid w:val="00B51043"/>
    <w:rsid w:val="00B51236"/>
    <w:rsid w:val="00B52479"/>
    <w:rsid w:val="00B528FF"/>
    <w:rsid w:val="00B52951"/>
    <w:rsid w:val="00B52ACB"/>
    <w:rsid w:val="00B534CA"/>
    <w:rsid w:val="00B53C1D"/>
    <w:rsid w:val="00B53C1F"/>
    <w:rsid w:val="00B54202"/>
    <w:rsid w:val="00B545F4"/>
    <w:rsid w:val="00B54C2A"/>
    <w:rsid w:val="00B54DB8"/>
    <w:rsid w:val="00B54FB7"/>
    <w:rsid w:val="00B55B49"/>
    <w:rsid w:val="00B56041"/>
    <w:rsid w:val="00B56375"/>
    <w:rsid w:val="00B568F4"/>
    <w:rsid w:val="00B56D25"/>
    <w:rsid w:val="00B5718A"/>
    <w:rsid w:val="00B57699"/>
    <w:rsid w:val="00B5773F"/>
    <w:rsid w:val="00B57C7F"/>
    <w:rsid w:val="00B57D76"/>
    <w:rsid w:val="00B57EF4"/>
    <w:rsid w:val="00B602A7"/>
    <w:rsid w:val="00B603A2"/>
    <w:rsid w:val="00B6047D"/>
    <w:rsid w:val="00B60C4D"/>
    <w:rsid w:val="00B60F29"/>
    <w:rsid w:val="00B61193"/>
    <w:rsid w:val="00B611EF"/>
    <w:rsid w:val="00B616BC"/>
    <w:rsid w:val="00B61E02"/>
    <w:rsid w:val="00B6227A"/>
    <w:rsid w:val="00B623C6"/>
    <w:rsid w:val="00B628B5"/>
    <w:rsid w:val="00B62DC6"/>
    <w:rsid w:val="00B633CB"/>
    <w:rsid w:val="00B634E4"/>
    <w:rsid w:val="00B63512"/>
    <w:rsid w:val="00B63633"/>
    <w:rsid w:val="00B63E53"/>
    <w:rsid w:val="00B6438E"/>
    <w:rsid w:val="00B64740"/>
    <w:rsid w:val="00B6483A"/>
    <w:rsid w:val="00B648F2"/>
    <w:rsid w:val="00B64A9C"/>
    <w:rsid w:val="00B64C50"/>
    <w:rsid w:val="00B6577C"/>
    <w:rsid w:val="00B65964"/>
    <w:rsid w:val="00B65BC6"/>
    <w:rsid w:val="00B6607C"/>
    <w:rsid w:val="00B669FE"/>
    <w:rsid w:val="00B66BFD"/>
    <w:rsid w:val="00B66E41"/>
    <w:rsid w:val="00B6706F"/>
    <w:rsid w:val="00B67409"/>
    <w:rsid w:val="00B674A6"/>
    <w:rsid w:val="00B70188"/>
    <w:rsid w:val="00B7034F"/>
    <w:rsid w:val="00B70375"/>
    <w:rsid w:val="00B70383"/>
    <w:rsid w:val="00B70A8A"/>
    <w:rsid w:val="00B70AB4"/>
    <w:rsid w:val="00B70FB7"/>
    <w:rsid w:val="00B712F9"/>
    <w:rsid w:val="00B71633"/>
    <w:rsid w:val="00B717D9"/>
    <w:rsid w:val="00B71A98"/>
    <w:rsid w:val="00B721F6"/>
    <w:rsid w:val="00B722DE"/>
    <w:rsid w:val="00B724F2"/>
    <w:rsid w:val="00B72C68"/>
    <w:rsid w:val="00B72D70"/>
    <w:rsid w:val="00B73026"/>
    <w:rsid w:val="00B735E9"/>
    <w:rsid w:val="00B73803"/>
    <w:rsid w:val="00B73842"/>
    <w:rsid w:val="00B73C84"/>
    <w:rsid w:val="00B7486F"/>
    <w:rsid w:val="00B74A44"/>
    <w:rsid w:val="00B74E82"/>
    <w:rsid w:val="00B74F0E"/>
    <w:rsid w:val="00B74F77"/>
    <w:rsid w:val="00B75492"/>
    <w:rsid w:val="00B754EF"/>
    <w:rsid w:val="00B7574B"/>
    <w:rsid w:val="00B75944"/>
    <w:rsid w:val="00B75F97"/>
    <w:rsid w:val="00B7612B"/>
    <w:rsid w:val="00B76250"/>
    <w:rsid w:val="00B764A0"/>
    <w:rsid w:val="00B7718B"/>
    <w:rsid w:val="00B771E3"/>
    <w:rsid w:val="00B807F5"/>
    <w:rsid w:val="00B80BC3"/>
    <w:rsid w:val="00B80C8E"/>
    <w:rsid w:val="00B80D11"/>
    <w:rsid w:val="00B814A5"/>
    <w:rsid w:val="00B81940"/>
    <w:rsid w:val="00B819F8"/>
    <w:rsid w:val="00B81D07"/>
    <w:rsid w:val="00B823C2"/>
    <w:rsid w:val="00B82621"/>
    <w:rsid w:val="00B82711"/>
    <w:rsid w:val="00B82F83"/>
    <w:rsid w:val="00B83105"/>
    <w:rsid w:val="00B83158"/>
    <w:rsid w:val="00B837BE"/>
    <w:rsid w:val="00B83AD6"/>
    <w:rsid w:val="00B83C41"/>
    <w:rsid w:val="00B83D84"/>
    <w:rsid w:val="00B840C1"/>
    <w:rsid w:val="00B84302"/>
    <w:rsid w:val="00B8439B"/>
    <w:rsid w:val="00B8468A"/>
    <w:rsid w:val="00B846D3"/>
    <w:rsid w:val="00B8489B"/>
    <w:rsid w:val="00B84CA3"/>
    <w:rsid w:val="00B84EA3"/>
    <w:rsid w:val="00B84F1D"/>
    <w:rsid w:val="00B85346"/>
    <w:rsid w:val="00B853DF"/>
    <w:rsid w:val="00B857C0"/>
    <w:rsid w:val="00B865FE"/>
    <w:rsid w:val="00B86D76"/>
    <w:rsid w:val="00B87426"/>
    <w:rsid w:val="00B87917"/>
    <w:rsid w:val="00B90A45"/>
    <w:rsid w:val="00B90CF4"/>
    <w:rsid w:val="00B90DD2"/>
    <w:rsid w:val="00B91107"/>
    <w:rsid w:val="00B9146F"/>
    <w:rsid w:val="00B914B6"/>
    <w:rsid w:val="00B9168F"/>
    <w:rsid w:val="00B91A34"/>
    <w:rsid w:val="00B91E22"/>
    <w:rsid w:val="00B9276B"/>
    <w:rsid w:val="00B92799"/>
    <w:rsid w:val="00B92969"/>
    <w:rsid w:val="00B92BA5"/>
    <w:rsid w:val="00B93341"/>
    <w:rsid w:val="00B93418"/>
    <w:rsid w:val="00B9342B"/>
    <w:rsid w:val="00B9347F"/>
    <w:rsid w:val="00B93663"/>
    <w:rsid w:val="00B939C7"/>
    <w:rsid w:val="00B93A33"/>
    <w:rsid w:val="00B93DF0"/>
    <w:rsid w:val="00B941BD"/>
    <w:rsid w:val="00B948D7"/>
    <w:rsid w:val="00B9490C"/>
    <w:rsid w:val="00B95661"/>
    <w:rsid w:val="00B9609E"/>
    <w:rsid w:val="00B9679B"/>
    <w:rsid w:val="00B96B65"/>
    <w:rsid w:val="00B97279"/>
    <w:rsid w:val="00B977B7"/>
    <w:rsid w:val="00B97D1D"/>
    <w:rsid w:val="00B97E40"/>
    <w:rsid w:val="00B97EE4"/>
    <w:rsid w:val="00BA001A"/>
    <w:rsid w:val="00BA06B9"/>
    <w:rsid w:val="00BA07A2"/>
    <w:rsid w:val="00BA07BA"/>
    <w:rsid w:val="00BA0C73"/>
    <w:rsid w:val="00BA0E85"/>
    <w:rsid w:val="00BA1097"/>
    <w:rsid w:val="00BA12F5"/>
    <w:rsid w:val="00BA18D1"/>
    <w:rsid w:val="00BA1D31"/>
    <w:rsid w:val="00BA1E2A"/>
    <w:rsid w:val="00BA2080"/>
    <w:rsid w:val="00BA20C3"/>
    <w:rsid w:val="00BA24E2"/>
    <w:rsid w:val="00BA25DE"/>
    <w:rsid w:val="00BA25E2"/>
    <w:rsid w:val="00BA283C"/>
    <w:rsid w:val="00BA2B1B"/>
    <w:rsid w:val="00BA30C4"/>
    <w:rsid w:val="00BA3613"/>
    <w:rsid w:val="00BA37E5"/>
    <w:rsid w:val="00BA403B"/>
    <w:rsid w:val="00BA4D5B"/>
    <w:rsid w:val="00BA6758"/>
    <w:rsid w:val="00BA685C"/>
    <w:rsid w:val="00BA6BC3"/>
    <w:rsid w:val="00BA6E50"/>
    <w:rsid w:val="00BA7035"/>
    <w:rsid w:val="00BA7062"/>
    <w:rsid w:val="00BA708C"/>
    <w:rsid w:val="00BA7892"/>
    <w:rsid w:val="00BA7E4C"/>
    <w:rsid w:val="00BA824B"/>
    <w:rsid w:val="00BB0463"/>
    <w:rsid w:val="00BB0672"/>
    <w:rsid w:val="00BB09A9"/>
    <w:rsid w:val="00BB1630"/>
    <w:rsid w:val="00BB1692"/>
    <w:rsid w:val="00BB1784"/>
    <w:rsid w:val="00BB17C2"/>
    <w:rsid w:val="00BB1837"/>
    <w:rsid w:val="00BB1A4E"/>
    <w:rsid w:val="00BB1B66"/>
    <w:rsid w:val="00BB1E43"/>
    <w:rsid w:val="00BB2007"/>
    <w:rsid w:val="00BB2865"/>
    <w:rsid w:val="00BB2906"/>
    <w:rsid w:val="00BB2991"/>
    <w:rsid w:val="00BB2A11"/>
    <w:rsid w:val="00BB3164"/>
    <w:rsid w:val="00BB3501"/>
    <w:rsid w:val="00BB38D9"/>
    <w:rsid w:val="00BB3DBF"/>
    <w:rsid w:val="00BB41FE"/>
    <w:rsid w:val="00BB5671"/>
    <w:rsid w:val="00BB5BE1"/>
    <w:rsid w:val="00BB61BE"/>
    <w:rsid w:val="00BB6207"/>
    <w:rsid w:val="00BB683E"/>
    <w:rsid w:val="00BB68D2"/>
    <w:rsid w:val="00BB69D5"/>
    <w:rsid w:val="00BB6A6F"/>
    <w:rsid w:val="00BB6C5B"/>
    <w:rsid w:val="00BB6F87"/>
    <w:rsid w:val="00BB7042"/>
    <w:rsid w:val="00BB7166"/>
    <w:rsid w:val="00BB7968"/>
    <w:rsid w:val="00BB7D9F"/>
    <w:rsid w:val="00BC139E"/>
    <w:rsid w:val="00BC1803"/>
    <w:rsid w:val="00BC1830"/>
    <w:rsid w:val="00BC1ABB"/>
    <w:rsid w:val="00BC1C7E"/>
    <w:rsid w:val="00BC21DA"/>
    <w:rsid w:val="00BC21F4"/>
    <w:rsid w:val="00BC2474"/>
    <w:rsid w:val="00BC286C"/>
    <w:rsid w:val="00BC3508"/>
    <w:rsid w:val="00BC3788"/>
    <w:rsid w:val="00BC3EC4"/>
    <w:rsid w:val="00BC498F"/>
    <w:rsid w:val="00BC4BBD"/>
    <w:rsid w:val="00BC502C"/>
    <w:rsid w:val="00BC545F"/>
    <w:rsid w:val="00BC59AB"/>
    <w:rsid w:val="00BC5E00"/>
    <w:rsid w:val="00BC5F88"/>
    <w:rsid w:val="00BC6359"/>
    <w:rsid w:val="00BC63AA"/>
    <w:rsid w:val="00BC696F"/>
    <w:rsid w:val="00BC7682"/>
    <w:rsid w:val="00BC7A33"/>
    <w:rsid w:val="00BC7FD7"/>
    <w:rsid w:val="00BD0356"/>
    <w:rsid w:val="00BD06BA"/>
    <w:rsid w:val="00BD12EF"/>
    <w:rsid w:val="00BD135E"/>
    <w:rsid w:val="00BD1CA7"/>
    <w:rsid w:val="00BD1FB3"/>
    <w:rsid w:val="00BD20BB"/>
    <w:rsid w:val="00BD20FD"/>
    <w:rsid w:val="00BD211D"/>
    <w:rsid w:val="00BD216C"/>
    <w:rsid w:val="00BD21FD"/>
    <w:rsid w:val="00BD24C4"/>
    <w:rsid w:val="00BD277F"/>
    <w:rsid w:val="00BD27CC"/>
    <w:rsid w:val="00BD27F0"/>
    <w:rsid w:val="00BD287B"/>
    <w:rsid w:val="00BD2D4C"/>
    <w:rsid w:val="00BD2F81"/>
    <w:rsid w:val="00BD317A"/>
    <w:rsid w:val="00BD36A6"/>
    <w:rsid w:val="00BD3740"/>
    <w:rsid w:val="00BD3783"/>
    <w:rsid w:val="00BD3CAA"/>
    <w:rsid w:val="00BD3D0E"/>
    <w:rsid w:val="00BD3D94"/>
    <w:rsid w:val="00BD3FE4"/>
    <w:rsid w:val="00BD40F3"/>
    <w:rsid w:val="00BD4FF0"/>
    <w:rsid w:val="00BD59B5"/>
    <w:rsid w:val="00BD5A4F"/>
    <w:rsid w:val="00BD6144"/>
    <w:rsid w:val="00BD622A"/>
    <w:rsid w:val="00BD64E2"/>
    <w:rsid w:val="00BD6624"/>
    <w:rsid w:val="00BD6654"/>
    <w:rsid w:val="00BD672C"/>
    <w:rsid w:val="00BD673E"/>
    <w:rsid w:val="00BD6D3A"/>
    <w:rsid w:val="00BD700E"/>
    <w:rsid w:val="00BD7E57"/>
    <w:rsid w:val="00BE003A"/>
    <w:rsid w:val="00BE0486"/>
    <w:rsid w:val="00BE05E5"/>
    <w:rsid w:val="00BE06AB"/>
    <w:rsid w:val="00BE09B5"/>
    <w:rsid w:val="00BE0BA2"/>
    <w:rsid w:val="00BE0D42"/>
    <w:rsid w:val="00BE11BD"/>
    <w:rsid w:val="00BE174C"/>
    <w:rsid w:val="00BE17B0"/>
    <w:rsid w:val="00BE1BE2"/>
    <w:rsid w:val="00BE1D9A"/>
    <w:rsid w:val="00BE2080"/>
    <w:rsid w:val="00BE23D7"/>
    <w:rsid w:val="00BE254F"/>
    <w:rsid w:val="00BE296C"/>
    <w:rsid w:val="00BE2A41"/>
    <w:rsid w:val="00BE2E2B"/>
    <w:rsid w:val="00BE3CF8"/>
    <w:rsid w:val="00BE4035"/>
    <w:rsid w:val="00BE4704"/>
    <w:rsid w:val="00BE49AA"/>
    <w:rsid w:val="00BE4C3B"/>
    <w:rsid w:val="00BE50E2"/>
    <w:rsid w:val="00BE533C"/>
    <w:rsid w:val="00BE541C"/>
    <w:rsid w:val="00BE59E5"/>
    <w:rsid w:val="00BE5E01"/>
    <w:rsid w:val="00BE5E9F"/>
    <w:rsid w:val="00BE6406"/>
    <w:rsid w:val="00BE6712"/>
    <w:rsid w:val="00BE689A"/>
    <w:rsid w:val="00BE6948"/>
    <w:rsid w:val="00BE6967"/>
    <w:rsid w:val="00BE6C25"/>
    <w:rsid w:val="00BE74E5"/>
    <w:rsid w:val="00BE78E7"/>
    <w:rsid w:val="00BE7E09"/>
    <w:rsid w:val="00BF0FF2"/>
    <w:rsid w:val="00BF128A"/>
    <w:rsid w:val="00BF166A"/>
    <w:rsid w:val="00BF1CA0"/>
    <w:rsid w:val="00BF220F"/>
    <w:rsid w:val="00BF278C"/>
    <w:rsid w:val="00BF2B79"/>
    <w:rsid w:val="00BF3619"/>
    <w:rsid w:val="00BF3CD8"/>
    <w:rsid w:val="00BF41F4"/>
    <w:rsid w:val="00BF4590"/>
    <w:rsid w:val="00BF4CCD"/>
    <w:rsid w:val="00BF4E5B"/>
    <w:rsid w:val="00BF545F"/>
    <w:rsid w:val="00BF5D4F"/>
    <w:rsid w:val="00BF5FD9"/>
    <w:rsid w:val="00BF646F"/>
    <w:rsid w:val="00BF65E6"/>
    <w:rsid w:val="00BF6B05"/>
    <w:rsid w:val="00BF6B8B"/>
    <w:rsid w:val="00BF6D6F"/>
    <w:rsid w:val="00BF6F11"/>
    <w:rsid w:val="00BF7075"/>
    <w:rsid w:val="00BF75AF"/>
    <w:rsid w:val="00BF7A28"/>
    <w:rsid w:val="00BF7FB1"/>
    <w:rsid w:val="00C0012A"/>
    <w:rsid w:val="00C00316"/>
    <w:rsid w:val="00C004A4"/>
    <w:rsid w:val="00C006FC"/>
    <w:rsid w:val="00C00BDC"/>
    <w:rsid w:val="00C00C03"/>
    <w:rsid w:val="00C00FAF"/>
    <w:rsid w:val="00C0109E"/>
    <w:rsid w:val="00C01239"/>
    <w:rsid w:val="00C01594"/>
    <w:rsid w:val="00C029D6"/>
    <w:rsid w:val="00C02C19"/>
    <w:rsid w:val="00C02E0D"/>
    <w:rsid w:val="00C0344D"/>
    <w:rsid w:val="00C03630"/>
    <w:rsid w:val="00C03E06"/>
    <w:rsid w:val="00C040C7"/>
    <w:rsid w:val="00C04391"/>
    <w:rsid w:val="00C047F3"/>
    <w:rsid w:val="00C050CD"/>
    <w:rsid w:val="00C0571B"/>
    <w:rsid w:val="00C05F95"/>
    <w:rsid w:val="00C060DD"/>
    <w:rsid w:val="00C06703"/>
    <w:rsid w:val="00C06934"/>
    <w:rsid w:val="00C073FF"/>
    <w:rsid w:val="00C07630"/>
    <w:rsid w:val="00C101C9"/>
    <w:rsid w:val="00C102C7"/>
    <w:rsid w:val="00C10457"/>
    <w:rsid w:val="00C105C0"/>
    <w:rsid w:val="00C10A20"/>
    <w:rsid w:val="00C1119A"/>
    <w:rsid w:val="00C120DC"/>
    <w:rsid w:val="00C12361"/>
    <w:rsid w:val="00C127A2"/>
    <w:rsid w:val="00C12837"/>
    <w:rsid w:val="00C13B5F"/>
    <w:rsid w:val="00C13DD1"/>
    <w:rsid w:val="00C143F4"/>
    <w:rsid w:val="00C14408"/>
    <w:rsid w:val="00C14649"/>
    <w:rsid w:val="00C147FA"/>
    <w:rsid w:val="00C14B5B"/>
    <w:rsid w:val="00C14C88"/>
    <w:rsid w:val="00C14D85"/>
    <w:rsid w:val="00C14F79"/>
    <w:rsid w:val="00C15106"/>
    <w:rsid w:val="00C15752"/>
    <w:rsid w:val="00C159E7"/>
    <w:rsid w:val="00C15E9D"/>
    <w:rsid w:val="00C161A8"/>
    <w:rsid w:val="00C161ED"/>
    <w:rsid w:val="00C16468"/>
    <w:rsid w:val="00C1683A"/>
    <w:rsid w:val="00C16985"/>
    <w:rsid w:val="00C169E8"/>
    <w:rsid w:val="00C16D4E"/>
    <w:rsid w:val="00C1708E"/>
    <w:rsid w:val="00C17133"/>
    <w:rsid w:val="00C17277"/>
    <w:rsid w:val="00C17345"/>
    <w:rsid w:val="00C1751F"/>
    <w:rsid w:val="00C175BC"/>
    <w:rsid w:val="00C17788"/>
    <w:rsid w:val="00C2059B"/>
    <w:rsid w:val="00C20AD2"/>
    <w:rsid w:val="00C20E25"/>
    <w:rsid w:val="00C2141F"/>
    <w:rsid w:val="00C2265F"/>
    <w:rsid w:val="00C22829"/>
    <w:rsid w:val="00C22833"/>
    <w:rsid w:val="00C2297B"/>
    <w:rsid w:val="00C22E14"/>
    <w:rsid w:val="00C22EE0"/>
    <w:rsid w:val="00C23623"/>
    <w:rsid w:val="00C2364B"/>
    <w:rsid w:val="00C23699"/>
    <w:rsid w:val="00C23945"/>
    <w:rsid w:val="00C239E3"/>
    <w:rsid w:val="00C242B3"/>
    <w:rsid w:val="00C248CC"/>
    <w:rsid w:val="00C249BD"/>
    <w:rsid w:val="00C2515E"/>
    <w:rsid w:val="00C257B7"/>
    <w:rsid w:val="00C2594C"/>
    <w:rsid w:val="00C25C30"/>
    <w:rsid w:val="00C25EF4"/>
    <w:rsid w:val="00C26201"/>
    <w:rsid w:val="00C263BC"/>
    <w:rsid w:val="00C2727B"/>
    <w:rsid w:val="00C27D37"/>
    <w:rsid w:val="00C27E71"/>
    <w:rsid w:val="00C2BC76"/>
    <w:rsid w:val="00C300DC"/>
    <w:rsid w:val="00C30145"/>
    <w:rsid w:val="00C30621"/>
    <w:rsid w:val="00C31454"/>
    <w:rsid w:val="00C3200D"/>
    <w:rsid w:val="00C32156"/>
    <w:rsid w:val="00C323CB"/>
    <w:rsid w:val="00C3240B"/>
    <w:rsid w:val="00C3243C"/>
    <w:rsid w:val="00C33526"/>
    <w:rsid w:val="00C33E98"/>
    <w:rsid w:val="00C34364"/>
    <w:rsid w:val="00C34369"/>
    <w:rsid w:val="00C343F8"/>
    <w:rsid w:val="00C34815"/>
    <w:rsid w:val="00C352F4"/>
    <w:rsid w:val="00C3556A"/>
    <w:rsid w:val="00C35DEF"/>
    <w:rsid w:val="00C35E2B"/>
    <w:rsid w:val="00C36008"/>
    <w:rsid w:val="00C362B2"/>
    <w:rsid w:val="00C362E0"/>
    <w:rsid w:val="00C364F7"/>
    <w:rsid w:val="00C366E6"/>
    <w:rsid w:val="00C36992"/>
    <w:rsid w:val="00C36B1C"/>
    <w:rsid w:val="00C36DDD"/>
    <w:rsid w:val="00C36E76"/>
    <w:rsid w:val="00C3725F"/>
    <w:rsid w:val="00C3734B"/>
    <w:rsid w:val="00C3786A"/>
    <w:rsid w:val="00C37C8E"/>
    <w:rsid w:val="00C4033A"/>
    <w:rsid w:val="00C4096B"/>
    <w:rsid w:val="00C40979"/>
    <w:rsid w:val="00C414D3"/>
    <w:rsid w:val="00C415F8"/>
    <w:rsid w:val="00C41621"/>
    <w:rsid w:val="00C41976"/>
    <w:rsid w:val="00C41AEE"/>
    <w:rsid w:val="00C41C97"/>
    <w:rsid w:val="00C420A0"/>
    <w:rsid w:val="00C4223A"/>
    <w:rsid w:val="00C42365"/>
    <w:rsid w:val="00C42DE7"/>
    <w:rsid w:val="00C43818"/>
    <w:rsid w:val="00C4396E"/>
    <w:rsid w:val="00C43DE2"/>
    <w:rsid w:val="00C43EF3"/>
    <w:rsid w:val="00C43F34"/>
    <w:rsid w:val="00C44121"/>
    <w:rsid w:val="00C4444C"/>
    <w:rsid w:val="00C4455A"/>
    <w:rsid w:val="00C447E3"/>
    <w:rsid w:val="00C4547E"/>
    <w:rsid w:val="00C45559"/>
    <w:rsid w:val="00C463AA"/>
    <w:rsid w:val="00C467AC"/>
    <w:rsid w:val="00C47AB7"/>
    <w:rsid w:val="00C47AFB"/>
    <w:rsid w:val="00C47DE8"/>
    <w:rsid w:val="00C47EBF"/>
    <w:rsid w:val="00C503AE"/>
    <w:rsid w:val="00C50572"/>
    <w:rsid w:val="00C50808"/>
    <w:rsid w:val="00C50B1B"/>
    <w:rsid w:val="00C50B4F"/>
    <w:rsid w:val="00C51187"/>
    <w:rsid w:val="00C511A7"/>
    <w:rsid w:val="00C511CE"/>
    <w:rsid w:val="00C51879"/>
    <w:rsid w:val="00C518E5"/>
    <w:rsid w:val="00C51A19"/>
    <w:rsid w:val="00C51BA8"/>
    <w:rsid w:val="00C52459"/>
    <w:rsid w:val="00C527B0"/>
    <w:rsid w:val="00C52A41"/>
    <w:rsid w:val="00C52C76"/>
    <w:rsid w:val="00C535F2"/>
    <w:rsid w:val="00C53718"/>
    <w:rsid w:val="00C53C75"/>
    <w:rsid w:val="00C53D45"/>
    <w:rsid w:val="00C53D78"/>
    <w:rsid w:val="00C53DF0"/>
    <w:rsid w:val="00C53E1D"/>
    <w:rsid w:val="00C54418"/>
    <w:rsid w:val="00C5476A"/>
    <w:rsid w:val="00C54F01"/>
    <w:rsid w:val="00C5502F"/>
    <w:rsid w:val="00C552E4"/>
    <w:rsid w:val="00C557BE"/>
    <w:rsid w:val="00C558F3"/>
    <w:rsid w:val="00C55D0A"/>
    <w:rsid w:val="00C5645A"/>
    <w:rsid w:val="00C56D16"/>
    <w:rsid w:val="00C56D87"/>
    <w:rsid w:val="00C56E8A"/>
    <w:rsid w:val="00C574FB"/>
    <w:rsid w:val="00C57B05"/>
    <w:rsid w:val="00C57B49"/>
    <w:rsid w:val="00C57BA1"/>
    <w:rsid w:val="00C57C50"/>
    <w:rsid w:val="00C57D57"/>
    <w:rsid w:val="00C604EE"/>
    <w:rsid w:val="00C6055A"/>
    <w:rsid w:val="00C60E60"/>
    <w:rsid w:val="00C61372"/>
    <w:rsid w:val="00C617AC"/>
    <w:rsid w:val="00C62A67"/>
    <w:rsid w:val="00C63314"/>
    <w:rsid w:val="00C639B5"/>
    <w:rsid w:val="00C63F13"/>
    <w:rsid w:val="00C6401C"/>
    <w:rsid w:val="00C641EE"/>
    <w:rsid w:val="00C644BD"/>
    <w:rsid w:val="00C6455A"/>
    <w:rsid w:val="00C647DB"/>
    <w:rsid w:val="00C64ED3"/>
    <w:rsid w:val="00C6507C"/>
    <w:rsid w:val="00C65959"/>
    <w:rsid w:val="00C66000"/>
    <w:rsid w:val="00C665A2"/>
    <w:rsid w:val="00C6663C"/>
    <w:rsid w:val="00C669A1"/>
    <w:rsid w:val="00C66E39"/>
    <w:rsid w:val="00C66F94"/>
    <w:rsid w:val="00C67511"/>
    <w:rsid w:val="00C675B6"/>
    <w:rsid w:val="00C67ECB"/>
    <w:rsid w:val="00C6FF0F"/>
    <w:rsid w:val="00C704BA"/>
    <w:rsid w:val="00C7061C"/>
    <w:rsid w:val="00C7094C"/>
    <w:rsid w:val="00C70A90"/>
    <w:rsid w:val="00C70EC2"/>
    <w:rsid w:val="00C712B8"/>
    <w:rsid w:val="00C712F2"/>
    <w:rsid w:val="00C713FD"/>
    <w:rsid w:val="00C7154F"/>
    <w:rsid w:val="00C71867"/>
    <w:rsid w:val="00C71F5C"/>
    <w:rsid w:val="00C72031"/>
    <w:rsid w:val="00C7203F"/>
    <w:rsid w:val="00C72284"/>
    <w:rsid w:val="00C72C89"/>
    <w:rsid w:val="00C734BE"/>
    <w:rsid w:val="00C73604"/>
    <w:rsid w:val="00C74003"/>
    <w:rsid w:val="00C74AA3"/>
    <w:rsid w:val="00C74C70"/>
    <w:rsid w:val="00C74F62"/>
    <w:rsid w:val="00C75276"/>
    <w:rsid w:val="00C75552"/>
    <w:rsid w:val="00C75DEC"/>
    <w:rsid w:val="00C75F06"/>
    <w:rsid w:val="00C7665A"/>
    <w:rsid w:val="00C7669E"/>
    <w:rsid w:val="00C76835"/>
    <w:rsid w:val="00C76886"/>
    <w:rsid w:val="00C76E05"/>
    <w:rsid w:val="00C76E8F"/>
    <w:rsid w:val="00C7787E"/>
    <w:rsid w:val="00C7983D"/>
    <w:rsid w:val="00C80C96"/>
    <w:rsid w:val="00C80E7B"/>
    <w:rsid w:val="00C80EED"/>
    <w:rsid w:val="00C80FF3"/>
    <w:rsid w:val="00C81216"/>
    <w:rsid w:val="00C817E4"/>
    <w:rsid w:val="00C81BD2"/>
    <w:rsid w:val="00C81C34"/>
    <w:rsid w:val="00C81DCD"/>
    <w:rsid w:val="00C81DCF"/>
    <w:rsid w:val="00C82FE5"/>
    <w:rsid w:val="00C8302D"/>
    <w:rsid w:val="00C83127"/>
    <w:rsid w:val="00C83611"/>
    <w:rsid w:val="00C83B23"/>
    <w:rsid w:val="00C83F47"/>
    <w:rsid w:val="00C842F0"/>
    <w:rsid w:val="00C8433B"/>
    <w:rsid w:val="00C84667"/>
    <w:rsid w:val="00C84A9E"/>
    <w:rsid w:val="00C85191"/>
    <w:rsid w:val="00C8559E"/>
    <w:rsid w:val="00C857E9"/>
    <w:rsid w:val="00C85864"/>
    <w:rsid w:val="00C85C9A"/>
    <w:rsid w:val="00C864CA"/>
    <w:rsid w:val="00C865B1"/>
    <w:rsid w:val="00C87024"/>
    <w:rsid w:val="00C87593"/>
    <w:rsid w:val="00C876E7"/>
    <w:rsid w:val="00C87952"/>
    <w:rsid w:val="00C87ACF"/>
    <w:rsid w:val="00C87B38"/>
    <w:rsid w:val="00C87CE7"/>
    <w:rsid w:val="00C90004"/>
    <w:rsid w:val="00C9025A"/>
    <w:rsid w:val="00C9034F"/>
    <w:rsid w:val="00C909FB"/>
    <w:rsid w:val="00C9106D"/>
    <w:rsid w:val="00C910DE"/>
    <w:rsid w:val="00C910EC"/>
    <w:rsid w:val="00C91113"/>
    <w:rsid w:val="00C91389"/>
    <w:rsid w:val="00C913BC"/>
    <w:rsid w:val="00C917E5"/>
    <w:rsid w:val="00C91F7A"/>
    <w:rsid w:val="00C920F0"/>
    <w:rsid w:val="00C92375"/>
    <w:rsid w:val="00C92505"/>
    <w:rsid w:val="00C9289A"/>
    <w:rsid w:val="00C928E7"/>
    <w:rsid w:val="00C92962"/>
    <w:rsid w:val="00C92A21"/>
    <w:rsid w:val="00C92ACF"/>
    <w:rsid w:val="00C92B3B"/>
    <w:rsid w:val="00C92FAD"/>
    <w:rsid w:val="00C9356B"/>
    <w:rsid w:val="00C93820"/>
    <w:rsid w:val="00C938EA"/>
    <w:rsid w:val="00C93972"/>
    <w:rsid w:val="00C93C83"/>
    <w:rsid w:val="00C93E07"/>
    <w:rsid w:val="00C940EE"/>
    <w:rsid w:val="00C940FC"/>
    <w:rsid w:val="00C941E4"/>
    <w:rsid w:val="00C9513E"/>
    <w:rsid w:val="00C951F8"/>
    <w:rsid w:val="00C952E4"/>
    <w:rsid w:val="00C955F9"/>
    <w:rsid w:val="00C96685"/>
    <w:rsid w:val="00C96733"/>
    <w:rsid w:val="00C96B1D"/>
    <w:rsid w:val="00C9719A"/>
    <w:rsid w:val="00C973AE"/>
    <w:rsid w:val="00C976A5"/>
    <w:rsid w:val="00C97F5A"/>
    <w:rsid w:val="00C9F36C"/>
    <w:rsid w:val="00CA0146"/>
    <w:rsid w:val="00CA0155"/>
    <w:rsid w:val="00CA0255"/>
    <w:rsid w:val="00CA0488"/>
    <w:rsid w:val="00CA0B80"/>
    <w:rsid w:val="00CA1062"/>
    <w:rsid w:val="00CA10BB"/>
    <w:rsid w:val="00CA1AF7"/>
    <w:rsid w:val="00CA1E08"/>
    <w:rsid w:val="00CA258E"/>
    <w:rsid w:val="00CA25CC"/>
    <w:rsid w:val="00CA32BD"/>
    <w:rsid w:val="00CA3556"/>
    <w:rsid w:val="00CA38AC"/>
    <w:rsid w:val="00CA38BF"/>
    <w:rsid w:val="00CA38EE"/>
    <w:rsid w:val="00CA3AE2"/>
    <w:rsid w:val="00CA3ED2"/>
    <w:rsid w:val="00CA4323"/>
    <w:rsid w:val="00CA4414"/>
    <w:rsid w:val="00CA4AD6"/>
    <w:rsid w:val="00CA4FFD"/>
    <w:rsid w:val="00CA5261"/>
    <w:rsid w:val="00CA530A"/>
    <w:rsid w:val="00CA5D88"/>
    <w:rsid w:val="00CA5E63"/>
    <w:rsid w:val="00CA5F4B"/>
    <w:rsid w:val="00CA66EF"/>
    <w:rsid w:val="00CA671E"/>
    <w:rsid w:val="00CA67F6"/>
    <w:rsid w:val="00CA6964"/>
    <w:rsid w:val="00CA698D"/>
    <w:rsid w:val="00CA6BA5"/>
    <w:rsid w:val="00CA72A0"/>
    <w:rsid w:val="00CA7B11"/>
    <w:rsid w:val="00CB021F"/>
    <w:rsid w:val="00CB04B7"/>
    <w:rsid w:val="00CB0B41"/>
    <w:rsid w:val="00CB1663"/>
    <w:rsid w:val="00CB17A7"/>
    <w:rsid w:val="00CB1A11"/>
    <w:rsid w:val="00CB1CAE"/>
    <w:rsid w:val="00CB1DA2"/>
    <w:rsid w:val="00CB238E"/>
    <w:rsid w:val="00CB245B"/>
    <w:rsid w:val="00CB2B39"/>
    <w:rsid w:val="00CB2D9E"/>
    <w:rsid w:val="00CB2DBE"/>
    <w:rsid w:val="00CB2F02"/>
    <w:rsid w:val="00CB2F26"/>
    <w:rsid w:val="00CB33F4"/>
    <w:rsid w:val="00CB397E"/>
    <w:rsid w:val="00CB3B2C"/>
    <w:rsid w:val="00CB3CCE"/>
    <w:rsid w:val="00CB4490"/>
    <w:rsid w:val="00CB48CA"/>
    <w:rsid w:val="00CB4DF0"/>
    <w:rsid w:val="00CB501D"/>
    <w:rsid w:val="00CB5048"/>
    <w:rsid w:val="00CB51ED"/>
    <w:rsid w:val="00CB5D59"/>
    <w:rsid w:val="00CB6425"/>
    <w:rsid w:val="00CB6AC4"/>
    <w:rsid w:val="00CB6FF9"/>
    <w:rsid w:val="00CB71C4"/>
    <w:rsid w:val="00CB7320"/>
    <w:rsid w:val="00CB7413"/>
    <w:rsid w:val="00CB7430"/>
    <w:rsid w:val="00CB7824"/>
    <w:rsid w:val="00CB7CB9"/>
    <w:rsid w:val="00CB7DEA"/>
    <w:rsid w:val="00CB7E79"/>
    <w:rsid w:val="00CB7F98"/>
    <w:rsid w:val="00CC0100"/>
    <w:rsid w:val="00CC03F6"/>
    <w:rsid w:val="00CC07BC"/>
    <w:rsid w:val="00CC0838"/>
    <w:rsid w:val="00CC0CB1"/>
    <w:rsid w:val="00CC0D63"/>
    <w:rsid w:val="00CC0D7D"/>
    <w:rsid w:val="00CC15E5"/>
    <w:rsid w:val="00CC15F0"/>
    <w:rsid w:val="00CC1958"/>
    <w:rsid w:val="00CC19BA"/>
    <w:rsid w:val="00CC1FB9"/>
    <w:rsid w:val="00CC24E5"/>
    <w:rsid w:val="00CC25D0"/>
    <w:rsid w:val="00CC2616"/>
    <w:rsid w:val="00CC2A82"/>
    <w:rsid w:val="00CC2B64"/>
    <w:rsid w:val="00CC2EFC"/>
    <w:rsid w:val="00CC31A1"/>
    <w:rsid w:val="00CC35BA"/>
    <w:rsid w:val="00CC3B06"/>
    <w:rsid w:val="00CC3FA8"/>
    <w:rsid w:val="00CC3FEC"/>
    <w:rsid w:val="00CC46D6"/>
    <w:rsid w:val="00CC543E"/>
    <w:rsid w:val="00CC580B"/>
    <w:rsid w:val="00CC5E2B"/>
    <w:rsid w:val="00CC6140"/>
    <w:rsid w:val="00CC614F"/>
    <w:rsid w:val="00CC621E"/>
    <w:rsid w:val="00CC6371"/>
    <w:rsid w:val="00CC6AD3"/>
    <w:rsid w:val="00CC6D8B"/>
    <w:rsid w:val="00CC734B"/>
    <w:rsid w:val="00CC74D8"/>
    <w:rsid w:val="00CC75D2"/>
    <w:rsid w:val="00CC7CB9"/>
    <w:rsid w:val="00CD01F0"/>
    <w:rsid w:val="00CD09F0"/>
    <w:rsid w:val="00CD0BA1"/>
    <w:rsid w:val="00CD15E7"/>
    <w:rsid w:val="00CD186E"/>
    <w:rsid w:val="00CD1906"/>
    <w:rsid w:val="00CD1AFA"/>
    <w:rsid w:val="00CD1BD3"/>
    <w:rsid w:val="00CD234A"/>
    <w:rsid w:val="00CD2775"/>
    <w:rsid w:val="00CD2BC3"/>
    <w:rsid w:val="00CD2BFC"/>
    <w:rsid w:val="00CD2C0A"/>
    <w:rsid w:val="00CD3866"/>
    <w:rsid w:val="00CD39B3"/>
    <w:rsid w:val="00CD4170"/>
    <w:rsid w:val="00CD42E2"/>
    <w:rsid w:val="00CD4306"/>
    <w:rsid w:val="00CD45CA"/>
    <w:rsid w:val="00CD46CC"/>
    <w:rsid w:val="00CD498B"/>
    <w:rsid w:val="00CD4CDC"/>
    <w:rsid w:val="00CD4D02"/>
    <w:rsid w:val="00CD50F5"/>
    <w:rsid w:val="00CD510A"/>
    <w:rsid w:val="00CD5A51"/>
    <w:rsid w:val="00CD5B7E"/>
    <w:rsid w:val="00CD5D55"/>
    <w:rsid w:val="00CD6269"/>
    <w:rsid w:val="00CD6D05"/>
    <w:rsid w:val="00CDE6B9"/>
    <w:rsid w:val="00CE054E"/>
    <w:rsid w:val="00CE0A58"/>
    <w:rsid w:val="00CE0D69"/>
    <w:rsid w:val="00CE0F5B"/>
    <w:rsid w:val="00CE103E"/>
    <w:rsid w:val="00CE13DB"/>
    <w:rsid w:val="00CE1A53"/>
    <w:rsid w:val="00CE1CEC"/>
    <w:rsid w:val="00CE1E4B"/>
    <w:rsid w:val="00CE2559"/>
    <w:rsid w:val="00CE2664"/>
    <w:rsid w:val="00CE2F73"/>
    <w:rsid w:val="00CE38F4"/>
    <w:rsid w:val="00CE394A"/>
    <w:rsid w:val="00CE3CCE"/>
    <w:rsid w:val="00CE40D1"/>
    <w:rsid w:val="00CE438D"/>
    <w:rsid w:val="00CE43C9"/>
    <w:rsid w:val="00CE44CA"/>
    <w:rsid w:val="00CE44D5"/>
    <w:rsid w:val="00CE49CE"/>
    <w:rsid w:val="00CE4AC5"/>
    <w:rsid w:val="00CE58CD"/>
    <w:rsid w:val="00CE59AB"/>
    <w:rsid w:val="00CE6084"/>
    <w:rsid w:val="00CE60EF"/>
    <w:rsid w:val="00CE627F"/>
    <w:rsid w:val="00CE68F8"/>
    <w:rsid w:val="00CE6A9E"/>
    <w:rsid w:val="00CE71DD"/>
    <w:rsid w:val="00CE7280"/>
    <w:rsid w:val="00CE74DA"/>
    <w:rsid w:val="00CE769A"/>
    <w:rsid w:val="00CE7CC4"/>
    <w:rsid w:val="00CF06F1"/>
    <w:rsid w:val="00CF0713"/>
    <w:rsid w:val="00CF0736"/>
    <w:rsid w:val="00CF0946"/>
    <w:rsid w:val="00CF0C11"/>
    <w:rsid w:val="00CF0DA6"/>
    <w:rsid w:val="00CF1099"/>
    <w:rsid w:val="00CF1AE5"/>
    <w:rsid w:val="00CF1AF6"/>
    <w:rsid w:val="00CF1B04"/>
    <w:rsid w:val="00CF1EF2"/>
    <w:rsid w:val="00CF2010"/>
    <w:rsid w:val="00CF23EC"/>
    <w:rsid w:val="00CF2607"/>
    <w:rsid w:val="00CF29F4"/>
    <w:rsid w:val="00CF33F4"/>
    <w:rsid w:val="00CF364C"/>
    <w:rsid w:val="00CF3F35"/>
    <w:rsid w:val="00CF4663"/>
    <w:rsid w:val="00CF49C6"/>
    <w:rsid w:val="00CF4A1F"/>
    <w:rsid w:val="00CF5ED3"/>
    <w:rsid w:val="00CF61CD"/>
    <w:rsid w:val="00CF63E9"/>
    <w:rsid w:val="00CF6682"/>
    <w:rsid w:val="00CF68D9"/>
    <w:rsid w:val="00CF6954"/>
    <w:rsid w:val="00CF7292"/>
    <w:rsid w:val="00CF738A"/>
    <w:rsid w:val="00CF75DF"/>
    <w:rsid w:val="00CF79F4"/>
    <w:rsid w:val="00CF79F5"/>
    <w:rsid w:val="00D0039E"/>
    <w:rsid w:val="00D00AA3"/>
    <w:rsid w:val="00D00BCE"/>
    <w:rsid w:val="00D00EFD"/>
    <w:rsid w:val="00D00F6E"/>
    <w:rsid w:val="00D01224"/>
    <w:rsid w:val="00D016FC"/>
    <w:rsid w:val="00D01DAB"/>
    <w:rsid w:val="00D01E18"/>
    <w:rsid w:val="00D01EE5"/>
    <w:rsid w:val="00D01F9A"/>
    <w:rsid w:val="00D02179"/>
    <w:rsid w:val="00D0231E"/>
    <w:rsid w:val="00D02613"/>
    <w:rsid w:val="00D02743"/>
    <w:rsid w:val="00D02832"/>
    <w:rsid w:val="00D029FB"/>
    <w:rsid w:val="00D02EC3"/>
    <w:rsid w:val="00D02EC5"/>
    <w:rsid w:val="00D02FAC"/>
    <w:rsid w:val="00D031E3"/>
    <w:rsid w:val="00D0322A"/>
    <w:rsid w:val="00D03A2C"/>
    <w:rsid w:val="00D03B35"/>
    <w:rsid w:val="00D04069"/>
    <w:rsid w:val="00D04470"/>
    <w:rsid w:val="00D04635"/>
    <w:rsid w:val="00D046AF"/>
    <w:rsid w:val="00D049B7"/>
    <w:rsid w:val="00D04BD1"/>
    <w:rsid w:val="00D04E59"/>
    <w:rsid w:val="00D04E91"/>
    <w:rsid w:val="00D05473"/>
    <w:rsid w:val="00D06590"/>
    <w:rsid w:val="00D06B14"/>
    <w:rsid w:val="00D06ECB"/>
    <w:rsid w:val="00D072CF"/>
    <w:rsid w:val="00D07843"/>
    <w:rsid w:val="00D07C01"/>
    <w:rsid w:val="00D07CDB"/>
    <w:rsid w:val="00D10235"/>
    <w:rsid w:val="00D11115"/>
    <w:rsid w:val="00D11829"/>
    <w:rsid w:val="00D11C13"/>
    <w:rsid w:val="00D12223"/>
    <w:rsid w:val="00D12684"/>
    <w:rsid w:val="00D12C31"/>
    <w:rsid w:val="00D12E79"/>
    <w:rsid w:val="00D13348"/>
    <w:rsid w:val="00D13377"/>
    <w:rsid w:val="00D13480"/>
    <w:rsid w:val="00D135BE"/>
    <w:rsid w:val="00D13674"/>
    <w:rsid w:val="00D13791"/>
    <w:rsid w:val="00D13AD1"/>
    <w:rsid w:val="00D13B1A"/>
    <w:rsid w:val="00D13BF1"/>
    <w:rsid w:val="00D13C3E"/>
    <w:rsid w:val="00D13EA1"/>
    <w:rsid w:val="00D1411F"/>
    <w:rsid w:val="00D1421E"/>
    <w:rsid w:val="00D1426A"/>
    <w:rsid w:val="00D1427A"/>
    <w:rsid w:val="00D1464B"/>
    <w:rsid w:val="00D1466B"/>
    <w:rsid w:val="00D14C69"/>
    <w:rsid w:val="00D15075"/>
    <w:rsid w:val="00D153B0"/>
    <w:rsid w:val="00D153B6"/>
    <w:rsid w:val="00D15C32"/>
    <w:rsid w:val="00D1646E"/>
    <w:rsid w:val="00D164C9"/>
    <w:rsid w:val="00D169C4"/>
    <w:rsid w:val="00D174AC"/>
    <w:rsid w:val="00D17522"/>
    <w:rsid w:val="00D17AB0"/>
    <w:rsid w:val="00D17C3B"/>
    <w:rsid w:val="00D2065B"/>
    <w:rsid w:val="00D20910"/>
    <w:rsid w:val="00D20CA9"/>
    <w:rsid w:val="00D20E30"/>
    <w:rsid w:val="00D21890"/>
    <w:rsid w:val="00D21E7D"/>
    <w:rsid w:val="00D224BE"/>
    <w:rsid w:val="00D224FF"/>
    <w:rsid w:val="00D2250C"/>
    <w:rsid w:val="00D227F5"/>
    <w:rsid w:val="00D228CE"/>
    <w:rsid w:val="00D23150"/>
    <w:rsid w:val="00D23357"/>
    <w:rsid w:val="00D23653"/>
    <w:rsid w:val="00D23910"/>
    <w:rsid w:val="00D23C95"/>
    <w:rsid w:val="00D23F07"/>
    <w:rsid w:val="00D246E1"/>
    <w:rsid w:val="00D24ECA"/>
    <w:rsid w:val="00D25290"/>
    <w:rsid w:val="00D25BB5"/>
    <w:rsid w:val="00D25E01"/>
    <w:rsid w:val="00D26379"/>
    <w:rsid w:val="00D26780"/>
    <w:rsid w:val="00D269E1"/>
    <w:rsid w:val="00D26C07"/>
    <w:rsid w:val="00D26ED8"/>
    <w:rsid w:val="00D270CF"/>
    <w:rsid w:val="00D2720A"/>
    <w:rsid w:val="00D27AC0"/>
    <w:rsid w:val="00D27BD3"/>
    <w:rsid w:val="00D27EEB"/>
    <w:rsid w:val="00D306B3"/>
    <w:rsid w:val="00D30C28"/>
    <w:rsid w:val="00D31388"/>
    <w:rsid w:val="00D313A3"/>
    <w:rsid w:val="00D31651"/>
    <w:rsid w:val="00D318B2"/>
    <w:rsid w:val="00D32174"/>
    <w:rsid w:val="00D325EA"/>
    <w:rsid w:val="00D3261B"/>
    <w:rsid w:val="00D326BC"/>
    <w:rsid w:val="00D32D2B"/>
    <w:rsid w:val="00D3313C"/>
    <w:rsid w:val="00D33184"/>
    <w:rsid w:val="00D33DD5"/>
    <w:rsid w:val="00D33FCC"/>
    <w:rsid w:val="00D340E5"/>
    <w:rsid w:val="00D345EC"/>
    <w:rsid w:val="00D34A06"/>
    <w:rsid w:val="00D34AD4"/>
    <w:rsid w:val="00D36304"/>
    <w:rsid w:val="00D36375"/>
    <w:rsid w:val="00D36DC3"/>
    <w:rsid w:val="00D37709"/>
    <w:rsid w:val="00D37739"/>
    <w:rsid w:val="00D3783E"/>
    <w:rsid w:val="00D37C72"/>
    <w:rsid w:val="00D37D10"/>
    <w:rsid w:val="00D4008D"/>
    <w:rsid w:val="00D400D5"/>
    <w:rsid w:val="00D404C7"/>
    <w:rsid w:val="00D41290"/>
    <w:rsid w:val="00D4131E"/>
    <w:rsid w:val="00D41683"/>
    <w:rsid w:val="00D41C11"/>
    <w:rsid w:val="00D41F54"/>
    <w:rsid w:val="00D4285F"/>
    <w:rsid w:val="00D42B9D"/>
    <w:rsid w:val="00D42D87"/>
    <w:rsid w:val="00D431B3"/>
    <w:rsid w:val="00D437D7"/>
    <w:rsid w:val="00D44081"/>
    <w:rsid w:val="00D441B9"/>
    <w:rsid w:val="00D44338"/>
    <w:rsid w:val="00D44576"/>
    <w:rsid w:val="00D44801"/>
    <w:rsid w:val="00D449CE"/>
    <w:rsid w:val="00D44AFC"/>
    <w:rsid w:val="00D451BA"/>
    <w:rsid w:val="00D4523A"/>
    <w:rsid w:val="00D45CC0"/>
    <w:rsid w:val="00D45DBE"/>
    <w:rsid w:val="00D462B5"/>
    <w:rsid w:val="00D46482"/>
    <w:rsid w:val="00D464E6"/>
    <w:rsid w:val="00D464EE"/>
    <w:rsid w:val="00D46611"/>
    <w:rsid w:val="00D46DCE"/>
    <w:rsid w:val="00D46EEE"/>
    <w:rsid w:val="00D47777"/>
    <w:rsid w:val="00D47797"/>
    <w:rsid w:val="00D47C24"/>
    <w:rsid w:val="00D5036A"/>
    <w:rsid w:val="00D504EE"/>
    <w:rsid w:val="00D50548"/>
    <w:rsid w:val="00D505A8"/>
    <w:rsid w:val="00D505E3"/>
    <w:rsid w:val="00D50D09"/>
    <w:rsid w:val="00D50F6D"/>
    <w:rsid w:val="00D510B9"/>
    <w:rsid w:val="00D51E94"/>
    <w:rsid w:val="00D52205"/>
    <w:rsid w:val="00D52DDF"/>
    <w:rsid w:val="00D52F84"/>
    <w:rsid w:val="00D53098"/>
    <w:rsid w:val="00D530B9"/>
    <w:rsid w:val="00D53224"/>
    <w:rsid w:val="00D532F8"/>
    <w:rsid w:val="00D53612"/>
    <w:rsid w:val="00D536D8"/>
    <w:rsid w:val="00D540F0"/>
    <w:rsid w:val="00D543B6"/>
    <w:rsid w:val="00D544DF"/>
    <w:rsid w:val="00D545C8"/>
    <w:rsid w:val="00D54698"/>
    <w:rsid w:val="00D54CB1"/>
    <w:rsid w:val="00D54F6B"/>
    <w:rsid w:val="00D55186"/>
    <w:rsid w:val="00D55AE2"/>
    <w:rsid w:val="00D55AF6"/>
    <w:rsid w:val="00D567BA"/>
    <w:rsid w:val="00D56DC7"/>
    <w:rsid w:val="00D5716A"/>
    <w:rsid w:val="00D5733F"/>
    <w:rsid w:val="00D5792D"/>
    <w:rsid w:val="00D57B38"/>
    <w:rsid w:val="00D57DD5"/>
    <w:rsid w:val="00D602E3"/>
    <w:rsid w:val="00D605EF"/>
    <w:rsid w:val="00D60738"/>
    <w:rsid w:val="00D6094A"/>
    <w:rsid w:val="00D60F10"/>
    <w:rsid w:val="00D61659"/>
    <w:rsid w:val="00D61719"/>
    <w:rsid w:val="00D628E6"/>
    <w:rsid w:val="00D62967"/>
    <w:rsid w:val="00D629C8"/>
    <w:rsid w:val="00D62D15"/>
    <w:rsid w:val="00D62F0C"/>
    <w:rsid w:val="00D62FEB"/>
    <w:rsid w:val="00D635EC"/>
    <w:rsid w:val="00D637E4"/>
    <w:rsid w:val="00D63DF2"/>
    <w:rsid w:val="00D63EE4"/>
    <w:rsid w:val="00D641E0"/>
    <w:rsid w:val="00D64296"/>
    <w:rsid w:val="00D642C6"/>
    <w:rsid w:val="00D646BF"/>
    <w:rsid w:val="00D64827"/>
    <w:rsid w:val="00D64D23"/>
    <w:rsid w:val="00D6573D"/>
    <w:rsid w:val="00D65913"/>
    <w:rsid w:val="00D660F5"/>
    <w:rsid w:val="00D6655A"/>
    <w:rsid w:val="00D6681E"/>
    <w:rsid w:val="00D6683F"/>
    <w:rsid w:val="00D6708C"/>
    <w:rsid w:val="00D67E0A"/>
    <w:rsid w:val="00D70047"/>
    <w:rsid w:val="00D70187"/>
    <w:rsid w:val="00D701A8"/>
    <w:rsid w:val="00D70C06"/>
    <w:rsid w:val="00D70FD1"/>
    <w:rsid w:val="00D719F8"/>
    <w:rsid w:val="00D71C22"/>
    <w:rsid w:val="00D71FF3"/>
    <w:rsid w:val="00D7221C"/>
    <w:rsid w:val="00D727C2"/>
    <w:rsid w:val="00D72963"/>
    <w:rsid w:val="00D738B0"/>
    <w:rsid w:val="00D73CA6"/>
    <w:rsid w:val="00D74303"/>
    <w:rsid w:val="00D748E4"/>
    <w:rsid w:val="00D74AB8"/>
    <w:rsid w:val="00D74CF0"/>
    <w:rsid w:val="00D74D18"/>
    <w:rsid w:val="00D750CF"/>
    <w:rsid w:val="00D7537F"/>
    <w:rsid w:val="00D75844"/>
    <w:rsid w:val="00D75BC6"/>
    <w:rsid w:val="00D761A6"/>
    <w:rsid w:val="00D763C9"/>
    <w:rsid w:val="00D7648B"/>
    <w:rsid w:val="00D767D8"/>
    <w:rsid w:val="00D76BCA"/>
    <w:rsid w:val="00D76F5E"/>
    <w:rsid w:val="00D7725A"/>
    <w:rsid w:val="00D7726C"/>
    <w:rsid w:val="00D777FD"/>
    <w:rsid w:val="00D7793C"/>
    <w:rsid w:val="00D801F4"/>
    <w:rsid w:val="00D80608"/>
    <w:rsid w:val="00D80700"/>
    <w:rsid w:val="00D80EAE"/>
    <w:rsid w:val="00D81002"/>
    <w:rsid w:val="00D8110B"/>
    <w:rsid w:val="00D8118E"/>
    <w:rsid w:val="00D8125F"/>
    <w:rsid w:val="00D81399"/>
    <w:rsid w:val="00D81AF0"/>
    <w:rsid w:val="00D81CC4"/>
    <w:rsid w:val="00D81F36"/>
    <w:rsid w:val="00D827BC"/>
    <w:rsid w:val="00D82B50"/>
    <w:rsid w:val="00D82C9E"/>
    <w:rsid w:val="00D82F04"/>
    <w:rsid w:val="00D838CC"/>
    <w:rsid w:val="00D83F21"/>
    <w:rsid w:val="00D84122"/>
    <w:rsid w:val="00D847E3"/>
    <w:rsid w:val="00D8542B"/>
    <w:rsid w:val="00D856FD"/>
    <w:rsid w:val="00D85AD5"/>
    <w:rsid w:val="00D868CC"/>
    <w:rsid w:val="00D87211"/>
    <w:rsid w:val="00D87255"/>
    <w:rsid w:val="00D8734B"/>
    <w:rsid w:val="00D87538"/>
    <w:rsid w:val="00D87657"/>
    <w:rsid w:val="00D87842"/>
    <w:rsid w:val="00D878A7"/>
    <w:rsid w:val="00D878F8"/>
    <w:rsid w:val="00D8791B"/>
    <w:rsid w:val="00D9035D"/>
    <w:rsid w:val="00D9079F"/>
    <w:rsid w:val="00D918DE"/>
    <w:rsid w:val="00D91931"/>
    <w:rsid w:val="00D91A25"/>
    <w:rsid w:val="00D91F78"/>
    <w:rsid w:val="00D9213A"/>
    <w:rsid w:val="00D924EA"/>
    <w:rsid w:val="00D92604"/>
    <w:rsid w:val="00D92B94"/>
    <w:rsid w:val="00D92F1F"/>
    <w:rsid w:val="00D931EE"/>
    <w:rsid w:val="00D93389"/>
    <w:rsid w:val="00D93514"/>
    <w:rsid w:val="00D93998"/>
    <w:rsid w:val="00D93AFD"/>
    <w:rsid w:val="00D947C6"/>
    <w:rsid w:val="00D948D6"/>
    <w:rsid w:val="00D94906"/>
    <w:rsid w:val="00D94C33"/>
    <w:rsid w:val="00D94F38"/>
    <w:rsid w:val="00D959BB"/>
    <w:rsid w:val="00D96350"/>
    <w:rsid w:val="00D96759"/>
    <w:rsid w:val="00D975B9"/>
    <w:rsid w:val="00D97F72"/>
    <w:rsid w:val="00D9EBDD"/>
    <w:rsid w:val="00DA0337"/>
    <w:rsid w:val="00DA08E8"/>
    <w:rsid w:val="00DA0C1D"/>
    <w:rsid w:val="00DA130A"/>
    <w:rsid w:val="00DA1BCB"/>
    <w:rsid w:val="00DA1CAD"/>
    <w:rsid w:val="00DA1E63"/>
    <w:rsid w:val="00DA2145"/>
    <w:rsid w:val="00DA21DF"/>
    <w:rsid w:val="00DA2258"/>
    <w:rsid w:val="00DA22C2"/>
    <w:rsid w:val="00DA35B9"/>
    <w:rsid w:val="00DA3B5F"/>
    <w:rsid w:val="00DA3D66"/>
    <w:rsid w:val="00DA3ED7"/>
    <w:rsid w:val="00DA4112"/>
    <w:rsid w:val="00DA452C"/>
    <w:rsid w:val="00DA48E2"/>
    <w:rsid w:val="00DA4B95"/>
    <w:rsid w:val="00DA5051"/>
    <w:rsid w:val="00DA54A5"/>
    <w:rsid w:val="00DA56C6"/>
    <w:rsid w:val="00DA627A"/>
    <w:rsid w:val="00DA6406"/>
    <w:rsid w:val="00DA6556"/>
    <w:rsid w:val="00DA6EDE"/>
    <w:rsid w:val="00DA6FFA"/>
    <w:rsid w:val="00DA71E5"/>
    <w:rsid w:val="00DA7E5A"/>
    <w:rsid w:val="00DB03B8"/>
    <w:rsid w:val="00DB03E1"/>
    <w:rsid w:val="00DB08A4"/>
    <w:rsid w:val="00DB0C57"/>
    <w:rsid w:val="00DB0CB0"/>
    <w:rsid w:val="00DB119E"/>
    <w:rsid w:val="00DB14CD"/>
    <w:rsid w:val="00DB1BFB"/>
    <w:rsid w:val="00DB1F18"/>
    <w:rsid w:val="00DB215B"/>
    <w:rsid w:val="00DB2BB4"/>
    <w:rsid w:val="00DB2F8C"/>
    <w:rsid w:val="00DB32A3"/>
    <w:rsid w:val="00DB33FE"/>
    <w:rsid w:val="00DB341C"/>
    <w:rsid w:val="00DB389D"/>
    <w:rsid w:val="00DB3928"/>
    <w:rsid w:val="00DB39DA"/>
    <w:rsid w:val="00DB452D"/>
    <w:rsid w:val="00DB4692"/>
    <w:rsid w:val="00DB475C"/>
    <w:rsid w:val="00DB478B"/>
    <w:rsid w:val="00DB4B89"/>
    <w:rsid w:val="00DB4F0D"/>
    <w:rsid w:val="00DB4F7D"/>
    <w:rsid w:val="00DB510E"/>
    <w:rsid w:val="00DB5462"/>
    <w:rsid w:val="00DB5AC0"/>
    <w:rsid w:val="00DB5C72"/>
    <w:rsid w:val="00DB6384"/>
    <w:rsid w:val="00DB6665"/>
    <w:rsid w:val="00DB6A40"/>
    <w:rsid w:val="00DB71C8"/>
    <w:rsid w:val="00DB735D"/>
    <w:rsid w:val="00DB7606"/>
    <w:rsid w:val="00DB7AF3"/>
    <w:rsid w:val="00DC02EB"/>
    <w:rsid w:val="00DC0401"/>
    <w:rsid w:val="00DC04E6"/>
    <w:rsid w:val="00DC0695"/>
    <w:rsid w:val="00DC098B"/>
    <w:rsid w:val="00DC09B6"/>
    <w:rsid w:val="00DC0FE4"/>
    <w:rsid w:val="00DC119C"/>
    <w:rsid w:val="00DC14AC"/>
    <w:rsid w:val="00DC1B31"/>
    <w:rsid w:val="00DC1B92"/>
    <w:rsid w:val="00DC1F03"/>
    <w:rsid w:val="00DC24F9"/>
    <w:rsid w:val="00DC27CF"/>
    <w:rsid w:val="00DC28D5"/>
    <w:rsid w:val="00DC2AD1"/>
    <w:rsid w:val="00DC3808"/>
    <w:rsid w:val="00DC3B60"/>
    <w:rsid w:val="00DC536D"/>
    <w:rsid w:val="00DC6325"/>
    <w:rsid w:val="00DC6B0C"/>
    <w:rsid w:val="00DC6ECF"/>
    <w:rsid w:val="00DC7401"/>
    <w:rsid w:val="00DC7607"/>
    <w:rsid w:val="00DC7F85"/>
    <w:rsid w:val="00DD02E6"/>
    <w:rsid w:val="00DD0495"/>
    <w:rsid w:val="00DD0B1F"/>
    <w:rsid w:val="00DD111C"/>
    <w:rsid w:val="00DD1123"/>
    <w:rsid w:val="00DD15AD"/>
    <w:rsid w:val="00DD1722"/>
    <w:rsid w:val="00DD172D"/>
    <w:rsid w:val="00DD1757"/>
    <w:rsid w:val="00DD1BC2"/>
    <w:rsid w:val="00DD1C3D"/>
    <w:rsid w:val="00DD21BF"/>
    <w:rsid w:val="00DD2809"/>
    <w:rsid w:val="00DD2C36"/>
    <w:rsid w:val="00DD2D75"/>
    <w:rsid w:val="00DD3629"/>
    <w:rsid w:val="00DD4176"/>
    <w:rsid w:val="00DD49AF"/>
    <w:rsid w:val="00DD50EB"/>
    <w:rsid w:val="00DD5388"/>
    <w:rsid w:val="00DD5633"/>
    <w:rsid w:val="00DD563D"/>
    <w:rsid w:val="00DD5889"/>
    <w:rsid w:val="00DD59EB"/>
    <w:rsid w:val="00DD5C5A"/>
    <w:rsid w:val="00DD6B4C"/>
    <w:rsid w:val="00DD6BFD"/>
    <w:rsid w:val="00DD6F40"/>
    <w:rsid w:val="00DD6FB1"/>
    <w:rsid w:val="00DD70E8"/>
    <w:rsid w:val="00DD739B"/>
    <w:rsid w:val="00DD7524"/>
    <w:rsid w:val="00DD7682"/>
    <w:rsid w:val="00DD7A39"/>
    <w:rsid w:val="00DD7BF8"/>
    <w:rsid w:val="00DD7EC1"/>
    <w:rsid w:val="00DE06AE"/>
    <w:rsid w:val="00DE082D"/>
    <w:rsid w:val="00DE08DE"/>
    <w:rsid w:val="00DE0987"/>
    <w:rsid w:val="00DE0A3A"/>
    <w:rsid w:val="00DE11DC"/>
    <w:rsid w:val="00DE1446"/>
    <w:rsid w:val="00DE14D1"/>
    <w:rsid w:val="00DE16C8"/>
    <w:rsid w:val="00DE175D"/>
    <w:rsid w:val="00DE19E4"/>
    <w:rsid w:val="00DE1CC4"/>
    <w:rsid w:val="00DE211F"/>
    <w:rsid w:val="00DE214C"/>
    <w:rsid w:val="00DE23D2"/>
    <w:rsid w:val="00DE2810"/>
    <w:rsid w:val="00DE2924"/>
    <w:rsid w:val="00DE2C76"/>
    <w:rsid w:val="00DE2F0E"/>
    <w:rsid w:val="00DE31B1"/>
    <w:rsid w:val="00DE320A"/>
    <w:rsid w:val="00DE33C5"/>
    <w:rsid w:val="00DE3642"/>
    <w:rsid w:val="00DE38BB"/>
    <w:rsid w:val="00DE3CC0"/>
    <w:rsid w:val="00DE3E68"/>
    <w:rsid w:val="00DE40B5"/>
    <w:rsid w:val="00DE4964"/>
    <w:rsid w:val="00DE4FE4"/>
    <w:rsid w:val="00DE572B"/>
    <w:rsid w:val="00DE5862"/>
    <w:rsid w:val="00DE5989"/>
    <w:rsid w:val="00DE5E8C"/>
    <w:rsid w:val="00DE5FAF"/>
    <w:rsid w:val="00DE60F2"/>
    <w:rsid w:val="00DE617D"/>
    <w:rsid w:val="00DE6E09"/>
    <w:rsid w:val="00DE76DB"/>
    <w:rsid w:val="00DE7996"/>
    <w:rsid w:val="00DE79AA"/>
    <w:rsid w:val="00DE79E2"/>
    <w:rsid w:val="00DE7A89"/>
    <w:rsid w:val="00DE7F66"/>
    <w:rsid w:val="00DE7F85"/>
    <w:rsid w:val="00DF07B2"/>
    <w:rsid w:val="00DF12A4"/>
    <w:rsid w:val="00DF1631"/>
    <w:rsid w:val="00DF1952"/>
    <w:rsid w:val="00DF197A"/>
    <w:rsid w:val="00DF1B9C"/>
    <w:rsid w:val="00DF1CC9"/>
    <w:rsid w:val="00DF1DAD"/>
    <w:rsid w:val="00DF27C1"/>
    <w:rsid w:val="00DF281A"/>
    <w:rsid w:val="00DF293F"/>
    <w:rsid w:val="00DF2D41"/>
    <w:rsid w:val="00DF2FA4"/>
    <w:rsid w:val="00DF3169"/>
    <w:rsid w:val="00DF32B7"/>
    <w:rsid w:val="00DF38D1"/>
    <w:rsid w:val="00DF3A3A"/>
    <w:rsid w:val="00DF406D"/>
    <w:rsid w:val="00DF4294"/>
    <w:rsid w:val="00DF4A73"/>
    <w:rsid w:val="00DF4A78"/>
    <w:rsid w:val="00DF4E2C"/>
    <w:rsid w:val="00DF5067"/>
    <w:rsid w:val="00DF5125"/>
    <w:rsid w:val="00DF51EC"/>
    <w:rsid w:val="00DF533C"/>
    <w:rsid w:val="00DF5C29"/>
    <w:rsid w:val="00DF6659"/>
    <w:rsid w:val="00DF69F5"/>
    <w:rsid w:val="00DF7D28"/>
    <w:rsid w:val="00DF7FFC"/>
    <w:rsid w:val="00E002F4"/>
    <w:rsid w:val="00E009C5"/>
    <w:rsid w:val="00E00A05"/>
    <w:rsid w:val="00E00AFD"/>
    <w:rsid w:val="00E00CF3"/>
    <w:rsid w:val="00E00E6E"/>
    <w:rsid w:val="00E01268"/>
    <w:rsid w:val="00E01B99"/>
    <w:rsid w:val="00E02099"/>
    <w:rsid w:val="00E023B0"/>
    <w:rsid w:val="00E027C5"/>
    <w:rsid w:val="00E02BA8"/>
    <w:rsid w:val="00E0329C"/>
    <w:rsid w:val="00E0337F"/>
    <w:rsid w:val="00E034A4"/>
    <w:rsid w:val="00E037C7"/>
    <w:rsid w:val="00E03882"/>
    <w:rsid w:val="00E03E7E"/>
    <w:rsid w:val="00E044E5"/>
    <w:rsid w:val="00E047DD"/>
    <w:rsid w:val="00E04F2F"/>
    <w:rsid w:val="00E05539"/>
    <w:rsid w:val="00E05893"/>
    <w:rsid w:val="00E05D06"/>
    <w:rsid w:val="00E06760"/>
    <w:rsid w:val="00E068F8"/>
    <w:rsid w:val="00E07142"/>
    <w:rsid w:val="00E075BB"/>
    <w:rsid w:val="00E075FC"/>
    <w:rsid w:val="00E076F1"/>
    <w:rsid w:val="00E07791"/>
    <w:rsid w:val="00E07832"/>
    <w:rsid w:val="00E07B7D"/>
    <w:rsid w:val="00E1011B"/>
    <w:rsid w:val="00E104E9"/>
    <w:rsid w:val="00E10933"/>
    <w:rsid w:val="00E10B95"/>
    <w:rsid w:val="00E10CEF"/>
    <w:rsid w:val="00E1134E"/>
    <w:rsid w:val="00E113DF"/>
    <w:rsid w:val="00E11542"/>
    <w:rsid w:val="00E119C9"/>
    <w:rsid w:val="00E120AF"/>
    <w:rsid w:val="00E128D6"/>
    <w:rsid w:val="00E129A9"/>
    <w:rsid w:val="00E13133"/>
    <w:rsid w:val="00E13779"/>
    <w:rsid w:val="00E139D8"/>
    <w:rsid w:val="00E140A5"/>
    <w:rsid w:val="00E14AD0"/>
    <w:rsid w:val="00E14E7D"/>
    <w:rsid w:val="00E151CE"/>
    <w:rsid w:val="00E152FF"/>
    <w:rsid w:val="00E15323"/>
    <w:rsid w:val="00E15705"/>
    <w:rsid w:val="00E157C7"/>
    <w:rsid w:val="00E15C6A"/>
    <w:rsid w:val="00E1620C"/>
    <w:rsid w:val="00E164B6"/>
    <w:rsid w:val="00E16607"/>
    <w:rsid w:val="00E1733A"/>
    <w:rsid w:val="00E1793E"/>
    <w:rsid w:val="00E1797F"/>
    <w:rsid w:val="00E20C42"/>
    <w:rsid w:val="00E20E3A"/>
    <w:rsid w:val="00E20E90"/>
    <w:rsid w:val="00E2129C"/>
    <w:rsid w:val="00E2134A"/>
    <w:rsid w:val="00E213B4"/>
    <w:rsid w:val="00E21585"/>
    <w:rsid w:val="00E220B9"/>
    <w:rsid w:val="00E22157"/>
    <w:rsid w:val="00E22451"/>
    <w:rsid w:val="00E224D6"/>
    <w:rsid w:val="00E225F7"/>
    <w:rsid w:val="00E22827"/>
    <w:rsid w:val="00E2282C"/>
    <w:rsid w:val="00E229C2"/>
    <w:rsid w:val="00E22FF4"/>
    <w:rsid w:val="00E235D0"/>
    <w:rsid w:val="00E23600"/>
    <w:rsid w:val="00E23847"/>
    <w:rsid w:val="00E238F2"/>
    <w:rsid w:val="00E23ABA"/>
    <w:rsid w:val="00E23D89"/>
    <w:rsid w:val="00E23F1D"/>
    <w:rsid w:val="00E2447A"/>
    <w:rsid w:val="00E24818"/>
    <w:rsid w:val="00E249FC"/>
    <w:rsid w:val="00E24B44"/>
    <w:rsid w:val="00E25387"/>
    <w:rsid w:val="00E25FCA"/>
    <w:rsid w:val="00E261C7"/>
    <w:rsid w:val="00E265D5"/>
    <w:rsid w:val="00E26ABB"/>
    <w:rsid w:val="00E26BF4"/>
    <w:rsid w:val="00E26D23"/>
    <w:rsid w:val="00E26FF9"/>
    <w:rsid w:val="00E27B52"/>
    <w:rsid w:val="00E27BBB"/>
    <w:rsid w:val="00E30059"/>
    <w:rsid w:val="00E300C1"/>
    <w:rsid w:val="00E30175"/>
    <w:rsid w:val="00E3031C"/>
    <w:rsid w:val="00E3041D"/>
    <w:rsid w:val="00E30507"/>
    <w:rsid w:val="00E305CE"/>
    <w:rsid w:val="00E30C1A"/>
    <w:rsid w:val="00E30E35"/>
    <w:rsid w:val="00E3118C"/>
    <w:rsid w:val="00E31502"/>
    <w:rsid w:val="00E315C1"/>
    <w:rsid w:val="00E31AA1"/>
    <w:rsid w:val="00E32A15"/>
    <w:rsid w:val="00E32ACD"/>
    <w:rsid w:val="00E33237"/>
    <w:rsid w:val="00E33418"/>
    <w:rsid w:val="00E33BF4"/>
    <w:rsid w:val="00E33D5F"/>
    <w:rsid w:val="00E340FE"/>
    <w:rsid w:val="00E34501"/>
    <w:rsid w:val="00E3483A"/>
    <w:rsid w:val="00E34A15"/>
    <w:rsid w:val="00E350B2"/>
    <w:rsid w:val="00E35925"/>
    <w:rsid w:val="00E35A63"/>
    <w:rsid w:val="00E35BF8"/>
    <w:rsid w:val="00E3605C"/>
    <w:rsid w:val="00E36245"/>
    <w:rsid w:val="00E362D6"/>
    <w:rsid w:val="00E36553"/>
    <w:rsid w:val="00E37136"/>
    <w:rsid w:val="00E371CB"/>
    <w:rsid w:val="00E37592"/>
    <w:rsid w:val="00E3E08D"/>
    <w:rsid w:val="00E40607"/>
    <w:rsid w:val="00E40CAD"/>
    <w:rsid w:val="00E40CC2"/>
    <w:rsid w:val="00E4134E"/>
    <w:rsid w:val="00E419E5"/>
    <w:rsid w:val="00E419EC"/>
    <w:rsid w:val="00E42134"/>
    <w:rsid w:val="00E4264D"/>
    <w:rsid w:val="00E42ACC"/>
    <w:rsid w:val="00E43042"/>
    <w:rsid w:val="00E435AE"/>
    <w:rsid w:val="00E43661"/>
    <w:rsid w:val="00E43B47"/>
    <w:rsid w:val="00E43C70"/>
    <w:rsid w:val="00E43E3B"/>
    <w:rsid w:val="00E43E74"/>
    <w:rsid w:val="00E43FC0"/>
    <w:rsid w:val="00E441E5"/>
    <w:rsid w:val="00E4459C"/>
    <w:rsid w:val="00E447B2"/>
    <w:rsid w:val="00E44833"/>
    <w:rsid w:val="00E448BB"/>
    <w:rsid w:val="00E44A8C"/>
    <w:rsid w:val="00E44CE3"/>
    <w:rsid w:val="00E44CFE"/>
    <w:rsid w:val="00E44EA7"/>
    <w:rsid w:val="00E4584E"/>
    <w:rsid w:val="00E45E21"/>
    <w:rsid w:val="00E45FD2"/>
    <w:rsid w:val="00E464AC"/>
    <w:rsid w:val="00E4658C"/>
    <w:rsid w:val="00E46668"/>
    <w:rsid w:val="00E466BB"/>
    <w:rsid w:val="00E4671B"/>
    <w:rsid w:val="00E46999"/>
    <w:rsid w:val="00E46BCF"/>
    <w:rsid w:val="00E46C51"/>
    <w:rsid w:val="00E46FDF"/>
    <w:rsid w:val="00E47B9B"/>
    <w:rsid w:val="00E47C83"/>
    <w:rsid w:val="00E47D1C"/>
    <w:rsid w:val="00E50086"/>
    <w:rsid w:val="00E5036D"/>
    <w:rsid w:val="00E50401"/>
    <w:rsid w:val="00E5099B"/>
    <w:rsid w:val="00E509E7"/>
    <w:rsid w:val="00E50E79"/>
    <w:rsid w:val="00E5173F"/>
    <w:rsid w:val="00E51CA4"/>
    <w:rsid w:val="00E52184"/>
    <w:rsid w:val="00E52638"/>
    <w:rsid w:val="00E52C1E"/>
    <w:rsid w:val="00E52F43"/>
    <w:rsid w:val="00E5317A"/>
    <w:rsid w:val="00E53214"/>
    <w:rsid w:val="00E53690"/>
    <w:rsid w:val="00E548EE"/>
    <w:rsid w:val="00E55751"/>
    <w:rsid w:val="00E5698E"/>
    <w:rsid w:val="00E56CF4"/>
    <w:rsid w:val="00E57041"/>
    <w:rsid w:val="00E57288"/>
    <w:rsid w:val="00E57408"/>
    <w:rsid w:val="00E57D20"/>
    <w:rsid w:val="00E57DF0"/>
    <w:rsid w:val="00E57E38"/>
    <w:rsid w:val="00E60633"/>
    <w:rsid w:val="00E60A98"/>
    <w:rsid w:val="00E60EC2"/>
    <w:rsid w:val="00E6119D"/>
    <w:rsid w:val="00E61200"/>
    <w:rsid w:val="00E6131E"/>
    <w:rsid w:val="00E61D08"/>
    <w:rsid w:val="00E61EBD"/>
    <w:rsid w:val="00E62482"/>
    <w:rsid w:val="00E62AE5"/>
    <w:rsid w:val="00E62BF2"/>
    <w:rsid w:val="00E62E0B"/>
    <w:rsid w:val="00E631DF"/>
    <w:rsid w:val="00E636EF"/>
    <w:rsid w:val="00E63706"/>
    <w:rsid w:val="00E6383B"/>
    <w:rsid w:val="00E63B81"/>
    <w:rsid w:val="00E641B8"/>
    <w:rsid w:val="00E64214"/>
    <w:rsid w:val="00E6457B"/>
    <w:rsid w:val="00E64C0B"/>
    <w:rsid w:val="00E65811"/>
    <w:rsid w:val="00E65D6E"/>
    <w:rsid w:val="00E669DA"/>
    <w:rsid w:val="00E66CFA"/>
    <w:rsid w:val="00E66D3F"/>
    <w:rsid w:val="00E67208"/>
    <w:rsid w:val="00E67763"/>
    <w:rsid w:val="00E67E90"/>
    <w:rsid w:val="00E67F21"/>
    <w:rsid w:val="00E68817"/>
    <w:rsid w:val="00E70045"/>
    <w:rsid w:val="00E70C6B"/>
    <w:rsid w:val="00E70C6E"/>
    <w:rsid w:val="00E71513"/>
    <w:rsid w:val="00E71595"/>
    <w:rsid w:val="00E71727"/>
    <w:rsid w:val="00E717E9"/>
    <w:rsid w:val="00E72232"/>
    <w:rsid w:val="00E72785"/>
    <w:rsid w:val="00E728A9"/>
    <w:rsid w:val="00E72D38"/>
    <w:rsid w:val="00E73794"/>
    <w:rsid w:val="00E74357"/>
    <w:rsid w:val="00E7438C"/>
    <w:rsid w:val="00E74785"/>
    <w:rsid w:val="00E74A9F"/>
    <w:rsid w:val="00E74FEE"/>
    <w:rsid w:val="00E75069"/>
    <w:rsid w:val="00E751D2"/>
    <w:rsid w:val="00E75615"/>
    <w:rsid w:val="00E7574C"/>
    <w:rsid w:val="00E757D6"/>
    <w:rsid w:val="00E75B33"/>
    <w:rsid w:val="00E76630"/>
    <w:rsid w:val="00E76894"/>
    <w:rsid w:val="00E76F78"/>
    <w:rsid w:val="00E772AC"/>
    <w:rsid w:val="00E77328"/>
    <w:rsid w:val="00E774DC"/>
    <w:rsid w:val="00E775C9"/>
    <w:rsid w:val="00E77753"/>
    <w:rsid w:val="00E77840"/>
    <w:rsid w:val="00E77845"/>
    <w:rsid w:val="00E77F95"/>
    <w:rsid w:val="00E80087"/>
    <w:rsid w:val="00E8061E"/>
    <w:rsid w:val="00E80E3F"/>
    <w:rsid w:val="00E80E7C"/>
    <w:rsid w:val="00E81116"/>
    <w:rsid w:val="00E814AD"/>
    <w:rsid w:val="00E8153F"/>
    <w:rsid w:val="00E81575"/>
    <w:rsid w:val="00E815E1"/>
    <w:rsid w:val="00E81791"/>
    <w:rsid w:val="00E8194D"/>
    <w:rsid w:val="00E820D0"/>
    <w:rsid w:val="00E82274"/>
    <w:rsid w:val="00E822D3"/>
    <w:rsid w:val="00E822EE"/>
    <w:rsid w:val="00E82914"/>
    <w:rsid w:val="00E832FE"/>
    <w:rsid w:val="00E83D1A"/>
    <w:rsid w:val="00E83D7E"/>
    <w:rsid w:val="00E83ECA"/>
    <w:rsid w:val="00E840EE"/>
    <w:rsid w:val="00E842AF"/>
    <w:rsid w:val="00E84376"/>
    <w:rsid w:val="00E844B4"/>
    <w:rsid w:val="00E84590"/>
    <w:rsid w:val="00E848CF"/>
    <w:rsid w:val="00E848DD"/>
    <w:rsid w:val="00E849B9"/>
    <w:rsid w:val="00E84C3A"/>
    <w:rsid w:val="00E8547B"/>
    <w:rsid w:val="00E85AC6"/>
    <w:rsid w:val="00E86015"/>
    <w:rsid w:val="00E86969"/>
    <w:rsid w:val="00E90C7A"/>
    <w:rsid w:val="00E91A52"/>
    <w:rsid w:val="00E92090"/>
    <w:rsid w:val="00E920F4"/>
    <w:rsid w:val="00E92281"/>
    <w:rsid w:val="00E9230A"/>
    <w:rsid w:val="00E92683"/>
    <w:rsid w:val="00E9273A"/>
    <w:rsid w:val="00E933D5"/>
    <w:rsid w:val="00E93E88"/>
    <w:rsid w:val="00E9409C"/>
    <w:rsid w:val="00E94368"/>
    <w:rsid w:val="00E94F7B"/>
    <w:rsid w:val="00E9504C"/>
    <w:rsid w:val="00E950AA"/>
    <w:rsid w:val="00E95184"/>
    <w:rsid w:val="00E9586E"/>
    <w:rsid w:val="00E95A26"/>
    <w:rsid w:val="00E95ACB"/>
    <w:rsid w:val="00E95C7D"/>
    <w:rsid w:val="00E9630F"/>
    <w:rsid w:val="00E9634A"/>
    <w:rsid w:val="00E96574"/>
    <w:rsid w:val="00E9667A"/>
    <w:rsid w:val="00E966B4"/>
    <w:rsid w:val="00E968BA"/>
    <w:rsid w:val="00E96C3C"/>
    <w:rsid w:val="00E96EBE"/>
    <w:rsid w:val="00E96F91"/>
    <w:rsid w:val="00E9720A"/>
    <w:rsid w:val="00E97BD6"/>
    <w:rsid w:val="00E97DE3"/>
    <w:rsid w:val="00E97EF2"/>
    <w:rsid w:val="00E97F3A"/>
    <w:rsid w:val="00EA000D"/>
    <w:rsid w:val="00EA0490"/>
    <w:rsid w:val="00EA050D"/>
    <w:rsid w:val="00EA06A5"/>
    <w:rsid w:val="00EA0B34"/>
    <w:rsid w:val="00EA0FA2"/>
    <w:rsid w:val="00EA12C6"/>
    <w:rsid w:val="00EA1670"/>
    <w:rsid w:val="00EA1BD8"/>
    <w:rsid w:val="00EA29EA"/>
    <w:rsid w:val="00EA32F0"/>
    <w:rsid w:val="00EA35FC"/>
    <w:rsid w:val="00EA3F87"/>
    <w:rsid w:val="00EA448A"/>
    <w:rsid w:val="00EA45AF"/>
    <w:rsid w:val="00EA4AE0"/>
    <w:rsid w:val="00EA4C73"/>
    <w:rsid w:val="00EA4D58"/>
    <w:rsid w:val="00EA4D59"/>
    <w:rsid w:val="00EA4F1D"/>
    <w:rsid w:val="00EA4FFB"/>
    <w:rsid w:val="00EA500A"/>
    <w:rsid w:val="00EA5511"/>
    <w:rsid w:val="00EA5A72"/>
    <w:rsid w:val="00EA61A6"/>
    <w:rsid w:val="00EA64DB"/>
    <w:rsid w:val="00EA71A4"/>
    <w:rsid w:val="00EA79E8"/>
    <w:rsid w:val="00EB05E0"/>
    <w:rsid w:val="00EB09DA"/>
    <w:rsid w:val="00EB0C7F"/>
    <w:rsid w:val="00EB0D9D"/>
    <w:rsid w:val="00EB157D"/>
    <w:rsid w:val="00EB1676"/>
    <w:rsid w:val="00EB1A8C"/>
    <w:rsid w:val="00EB1BCA"/>
    <w:rsid w:val="00EB1C5F"/>
    <w:rsid w:val="00EB2D24"/>
    <w:rsid w:val="00EB2D4F"/>
    <w:rsid w:val="00EB2F5C"/>
    <w:rsid w:val="00EB3F1E"/>
    <w:rsid w:val="00EB3FC1"/>
    <w:rsid w:val="00EB58B4"/>
    <w:rsid w:val="00EB5B98"/>
    <w:rsid w:val="00EB5F21"/>
    <w:rsid w:val="00EB6908"/>
    <w:rsid w:val="00EB6929"/>
    <w:rsid w:val="00EB6933"/>
    <w:rsid w:val="00EB6B89"/>
    <w:rsid w:val="00EB6EDC"/>
    <w:rsid w:val="00EB744D"/>
    <w:rsid w:val="00EB78AF"/>
    <w:rsid w:val="00EC0179"/>
    <w:rsid w:val="00EC0B19"/>
    <w:rsid w:val="00EC0C98"/>
    <w:rsid w:val="00EC0E20"/>
    <w:rsid w:val="00EC0F8A"/>
    <w:rsid w:val="00EC1098"/>
    <w:rsid w:val="00EC135E"/>
    <w:rsid w:val="00EC1555"/>
    <w:rsid w:val="00EC1592"/>
    <w:rsid w:val="00EC165F"/>
    <w:rsid w:val="00EC1B07"/>
    <w:rsid w:val="00EC2415"/>
    <w:rsid w:val="00EC2502"/>
    <w:rsid w:val="00EC26DD"/>
    <w:rsid w:val="00EC2B2F"/>
    <w:rsid w:val="00EC3785"/>
    <w:rsid w:val="00EC3BED"/>
    <w:rsid w:val="00EC4203"/>
    <w:rsid w:val="00EC46A1"/>
    <w:rsid w:val="00EC4962"/>
    <w:rsid w:val="00EC4A47"/>
    <w:rsid w:val="00EC5425"/>
    <w:rsid w:val="00EC5753"/>
    <w:rsid w:val="00EC6123"/>
    <w:rsid w:val="00EC6197"/>
    <w:rsid w:val="00EC61E5"/>
    <w:rsid w:val="00EC645F"/>
    <w:rsid w:val="00EC6964"/>
    <w:rsid w:val="00EC6C0C"/>
    <w:rsid w:val="00EC6DCC"/>
    <w:rsid w:val="00EC6E55"/>
    <w:rsid w:val="00EC7167"/>
    <w:rsid w:val="00EC7B89"/>
    <w:rsid w:val="00ED0084"/>
    <w:rsid w:val="00ED02C0"/>
    <w:rsid w:val="00ED0804"/>
    <w:rsid w:val="00ED09E8"/>
    <w:rsid w:val="00ED0B01"/>
    <w:rsid w:val="00ED0C19"/>
    <w:rsid w:val="00ED1894"/>
    <w:rsid w:val="00ED1CF6"/>
    <w:rsid w:val="00ED2308"/>
    <w:rsid w:val="00ED2738"/>
    <w:rsid w:val="00ED27BF"/>
    <w:rsid w:val="00ED28AB"/>
    <w:rsid w:val="00ED2987"/>
    <w:rsid w:val="00ED2AC3"/>
    <w:rsid w:val="00ED303D"/>
    <w:rsid w:val="00ED3EE2"/>
    <w:rsid w:val="00ED40EE"/>
    <w:rsid w:val="00ED4806"/>
    <w:rsid w:val="00ED4DBF"/>
    <w:rsid w:val="00ED509C"/>
    <w:rsid w:val="00ED54AE"/>
    <w:rsid w:val="00ED5DEA"/>
    <w:rsid w:val="00ED64B2"/>
    <w:rsid w:val="00ED699F"/>
    <w:rsid w:val="00ED6EA4"/>
    <w:rsid w:val="00ED70B6"/>
    <w:rsid w:val="00ED748A"/>
    <w:rsid w:val="00ED7C27"/>
    <w:rsid w:val="00ED7CED"/>
    <w:rsid w:val="00ED7DF9"/>
    <w:rsid w:val="00EDA235"/>
    <w:rsid w:val="00EDD265"/>
    <w:rsid w:val="00EE052E"/>
    <w:rsid w:val="00EE0839"/>
    <w:rsid w:val="00EE0958"/>
    <w:rsid w:val="00EE0AC2"/>
    <w:rsid w:val="00EE10EF"/>
    <w:rsid w:val="00EE11E7"/>
    <w:rsid w:val="00EE156C"/>
    <w:rsid w:val="00EE22D5"/>
    <w:rsid w:val="00EE2364"/>
    <w:rsid w:val="00EE2D1C"/>
    <w:rsid w:val="00EE2E99"/>
    <w:rsid w:val="00EE30AE"/>
    <w:rsid w:val="00EE32A9"/>
    <w:rsid w:val="00EE35C9"/>
    <w:rsid w:val="00EE3945"/>
    <w:rsid w:val="00EE4331"/>
    <w:rsid w:val="00EE44A6"/>
    <w:rsid w:val="00EE4527"/>
    <w:rsid w:val="00EE4546"/>
    <w:rsid w:val="00EE46C3"/>
    <w:rsid w:val="00EE481D"/>
    <w:rsid w:val="00EE4B31"/>
    <w:rsid w:val="00EE5083"/>
    <w:rsid w:val="00EE539F"/>
    <w:rsid w:val="00EE555F"/>
    <w:rsid w:val="00EE578D"/>
    <w:rsid w:val="00EE5C06"/>
    <w:rsid w:val="00EE60C3"/>
    <w:rsid w:val="00EE7C61"/>
    <w:rsid w:val="00EE7CA7"/>
    <w:rsid w:val="00EEA4DC"/>
    <w:rsid w:val="00EF06E1"/>
    <w:rsid w:val="00EF0827"/>
    <w:rsid w:val="00EF0C2E"/>
    <w:rsid w:val="00EF0FDF"/>
    <w:rsid w:val="00EF115D"/>
    <w:rsid w:val="00EF174B"/>
    <w:rsid w:val="00EF1914"/>
    <w:rsid w:val="00EF30B3"/>
    <w:rsid w:val="00EF3279"/>
    <w:rsid w:val="00EF37BA"/>
    <w:rsid w:val="00EF3976"/>
    <w:rsid w:val="00EF4082"/>
    <w:rsid w:val="00EF4450"/>
    <w:rsid w:val="00EF45B6"/>
    <w:rsid w:val="00EF49B6"/>
    <w:rsid w:val="00EF4FA2"/>
    <w:rsid w:val="00EF518C"/>
    <w:rsid w:val="00EF55CF"/>
    <w:rsid w:val="00EF5606"/>
    <w:rsid w:val="00EF56AF"/>
    <w:rsid w:val="00EF5922"/>
    <w:rsid w:val="00EF5DD6"/>
    <w:rsid w:val="00EF5DE4"/>
    <w:rsid w:val="00EF6219"/>
    <w:rsid w:val="00EF6611"/>
    <w:rsid w:val="00EF698E"/>
    <w:rsid w:val="00EF69C0"/>
    <w:rsid w:val="00EF7015"/>
    <w:rsid w:val="00EF7063"/>
    <w:rsid w:val="00EF73BD"/>
    <w:rsid w:val="00EF74E0"/>
    <w:rsid w:val="00EF7669"/>
    <w:rsid w:val="00EF7BA2"/>
    <w:rsid w:val="00EF7C70"/>
    <w:rsid w:val="00F000D5"/>
    <w:rsid w:val="00F00429"/>
    <w:rsid w:val="00F00513"/>
    <w:rsid w:val="00F00687"/>
    <w:rsid w:val="00F00CF9"/>
    <w:rsid w:val="00F00D89"/>
    <w:rsid w:val="00F01121"/>
    <w:rsid w:val="00F0121C"/>
    <w:rsid w:val="00F01A77"/>
    <w:rsid w:val="00F01B48"/>
    <w:rsid w:val="00F01F92"/>
    <w:rsid w:val="00F02BA1"/>
    <w:rsid w:val="00F02CB9"/>
    <w:rsid w:val="00F02FAA"/>
    <w:rsid w:val="00F0304D"/>
    <w:rsid w:val="00F0324D"/>
    <w:rsid w:val="00F037D3"/>
    <w:rsid w:val="00F045ED"/>
    <w:rsid w:val="00F04659"/>
    <w:rsid w:val="00F04F51"/>
    <w:rsid w:val="00F05112"/>
    <w:rsid w:val="00F057E8"/>
    <w:rsid w:val="00F05851"/>
    <w:rsid w:val="00F05E36"/>
    <w:rsid w:val="00F05F42"/>
    <w:rsid w:val="00F06046"/>
    <w:rsid w:val="00F06A9F"/>
    <w:rsid w:val="00F06AAB"/>
    <w:rsid w:val="00F06BA7"/>
    <w:rsid w:val="00F0794F"/>
    <w:rsid w:val="00F10210"/>
    <w:rsid w:val="00F1021B"/>
    <w:rsid w:val="00F110D2"/>
    <w:rsid w:val="00F1122C"/>
    <w:rsid w:val="00F11596"/>
    <w:rsid w:val="00F117B9"/>
    <w:rsid w:val="00F11CF4"/>
    <w:rsid w:val="00F12108"/>
    <w:rsid w:val="00F124D5"/>
    <w:rsid w:val="00F1273C"/>
    <w:rsid w:val="00F13270"/>
    <w:rsid w:val="00F13690"/>
    <w:rsid w:val="00F13D8A"/>
    <w:rsid w:val="00F13E12"/>
    <w:rsid w:val="00F13F65"/>
    <w:rsid w:val="00F13FBE"/>
    <w:rsid w:val="00F144C9"/>
    <w:rsid w:val="00F14815"/>
    <w:rsid w:val="00F14E2F"/>
    <w:rsid w:val="00F1506A"/>
    <w:rsid w:val="00F15872"/>
    <w:rsid w:val="00F15FBC"/>
    <w:rsid w:val="00F1656C"/>
    <w:rsid w:val="00F16798"/>
    <w:rsid w:val="00F16D44"/>
    <w:rsid w:val="00F16E4C"/>
    <w:rsid w:val="00F16F35"/>
    <w:rsid w:val="00F173BC"/>
    <w:rsid w:val="00F175F9"/>
    <w:rsid w:val="00F201DE"/>
    <w:rsid w:val="00F20501"/>
    <w:rsid w:val="00F20A0F"/>
    <w:rsid w:val="00F20BB1"/>
    <w:rsid w:val="00F211FB"/>
    <w:rsid w:val="00F215C9"/>
    <w:rsid w:val="00F22346"/>
    <w:rsid w:val="00F22702"/>
    <w:rsid w:val="00F2294E"/>
    <w:rsid w:val="00F22B00"/>
    <w:rsid w:val="00F22D27"/>
    <w:rsid w:val="00F232AC"/>
    <w:rsid w:val="00F232B5"/>
    <w:rsid w:val="00F23556"/>
    <w:rsid w:val="00F23558"/>
    <w:rsid w:val="00F238B0"/>
    <w:rsid w:val="00F23D62"/>
    <w:rsid w:val="00F24068"/>
    <w:rsid w:val="00F24644"/>
    <w:rsid w:val="00F2552E"/>
    <w:rsid w:val="00F25854"/>
    <w:rsid w:val="00F25E59"/>
    <w:rsid w:val="00F25F9B"/>
    <w:rsid w:val="00F267AB"/>
    <w:rsid w:val="00F267DA"/>
    <w:rsid w:val="00F26BE3"/>
    <w:rsid w:val="00F27043"/>
    <w:rsid w:val="00F27584"/>
    <w:rsid w:val="00F27650"/>
    <w:rsid w:val="00F30756"/>
    <w:rsid w:val="00F3079E"/>
    <w:rsid w:val="00F310A6"/>
    <w:rsid w:val="00F311E5"/>
    <w:rsid w:val="00F31698"/>
    <w:rsid w:val="00F316EA"/>
    <w:rsid w:val="00F318C8"/>
    <w:rsid w:val="00F31B98"/>
    <w:rsid w:val="00F32ADA"/>
    <w:rsid w:val="00F32EE4"/>
    <w:rsid w:val="00F33289"/>
    <w:rsid w:val="00F33409"/>
    <w:rsid w:val="00F33A02"/>
    <w:rsid w:val="00F33DCC"/>
    <w:rsid w:val="00F34603"/>
    <w:rsid w:val="00F3466B"/>
    <w:rsid w:val="00F34793"/>
    <w:rsid w:val="00F34913"/>
    <w:rsid w:val="00F34A9E"/>
    <w:rsid w:val="00F34B8F"/>
    <w:rsid w:val="00F35744"/>
    <w:rsid w:val="00F359C2"/>
    <w:rsid w:val="00F35F47"/>
    <w:rsid w:val="00F35F7C"/>
    <w:rsid w:val="00F362C4"/>
    <w:rsid w:val="00F36340"/>
    <w:rsid w:val="00F36B7E"/>
    <w:rsid w:val="00F36E24"/>
    <w:rsid w:val="00F36F18"/>
    <w:rsid w:val="00F373DF"/>
    <w:rsid w:val="00F37951"/>
    <w:rsid w:val="00F37F32"/>
    <w:rsid w:val="00F40164"/>
    <w:rsid w:val="00F40839"/>
    <w:rsid w:val="00F40BE3"/>
    <w:rsid w:val="00F41180"/>
    <w:rsid w:val="00F4129B"/>
    <w:rsid w:val="00F41581"/>
    <w:rsid w:val="00F41596"/>
    <w:rsid w:val="00F41AC2"/>
    <w:rsid w:val="00F4201F"/>
    <w:rsid w:val="00F4213D"/>
    <w:rsid w:val="00F42157"/>
    <w:rsid w:val="00F42218"/>
    <w:rsid w:val="00F4258F"/>
    <w:rsid w:val="00F428BA"/>
    <w:rsid w:val="00F43199"/>
    <w:rsid w:val="00F433AE"/>
    <w:rsid w:val="00F43C93"/>
    <w:rsid w:val="00F44643"/>
    <w:rsid w:val="00F448F8"/>
    <w:rsid w:val="00F44A28"/>
    <w:rsid w:val="00F44D4E"/>
    <w:rsid w:val="00F452E0"/>
    <w:rsid w:val="00F45312"/>
    <w:rsid w:val="00F45909"/>
    <w:rsid w:val="00F45AD1"/>
    <w:rsid w:val="00F45D80"/>
    <w:rsid w:val="00F461F1"/>
    <w:rsid w:val="00F467A5"/>
    <w:rsid w:val="00F46B3C"/>
    <w:rsid w:val="00F46EED"/>
    <w:rsid w:val="00F46FA6"/>
    <w:rsid w:val="00F472E8"/>
    <w:rsid w:val="00F47486"/>
    <w:rsid w:val="00F4754F"/>
    <w:rsid w:val="00F4786B"/>
    <w:rsid w:val="00F47A3B"/>
    <w:rsid w:val="00F47A85"/>
    <w:rsid w:val="00F47E16"/>
    <w:rsid w:val="00F50465"/>
    <w:rsid w:val="00F50AEB"/>
    <w:rsid w:val="00F50DBA"/>
    <w:rsid w:val="00F512CE"/>
    <w:rsid w:val="00F51319"/>
    <w:rsid w:val="00F51470"/>
    <w:rsid w:val="00F519AF"/>
    <w:rsid w:val="00F51E78"/>
    <w:rsid w:val="00F520BF"/>
    <w:rsid w:val="00F520C2"/>
    <w:rsid w:val="00F52317"/>
    <w:rsid w:val="00F5268F"/>
    <w:rsid w:val="00F52B26"/>
    <w:rsid w:val="00F52B67"/>
    <w:rsid w:val="00F53922"/>
    <w:rsid w:val="00F53DBC"/>
    <w:rsid w:val="00F53E29"/>
    <w:rsid w:val="00F53E65"/>
    <w:rsid w:val="00F53EFE"/>
    <w:rsid w:val="00F54073"/>
    <w:rsid w:val="00F543D0"/>
    <w:rsid w:val="00F5454A"/>
    <w:rsid w:val="00F548B5"/>
    <w:rsid w:val="00F54928"/>
    <w:rsid w:val="00F54988"/>
    <w:rsid w:val="00F549AC"/>
    <w:rsid w:val="00F54E19"/>
    <w:rsid w:val="00F5532E"/>
    <w:rsid w:val="00F5661A"/>
    <w:rsid w:val="00F5664D"/>
    <w:rsid w:val="00F5669A"/>
    <w:rsid w:val="00F567BF"/>
    <w:rsid w:val="00F5682E"/>
    <w:rsid w:val="00F5687E"/>
    <w:rsid w:val="00F569FB"/>
    <w:rsid w:val="00F5719A"/>
    <w:rsid w:val="00F57E6A"/>
    <w:rsid w:val="00F57EA4"/>
    <w:rsid w:val="00F57F19"/>
    <w:rsid w:val="00F60126"/>
    <w:rsid w:val="00F606A8"/>
    <w:rsid w:val="00F60AE5"/>
    <w:rsid w:val="00F60DF6"/>
    <w:rsid w:val="00F60F21"/>
    <w:rsid w:val="00F60FC5"/>
    <w:rsid w:val="00F60FDC"/>
    <w:rsid w:val="00F61186"/>
    <w:rsid w:val="00F61DB9"/>
    <w:rsid w:val="00F61E2C"/>
    <w:rsid w:val="00F61E7E"/>
    <w:rsid w:val="00F6222B"/>
    <w:rsid w:val="00F62391"/>
    <w:rsid w:val="00F6246F"/>
    <w:rsid w:val="00F62784"/>
    <w:rsid w:val="00F635D8"/>
    <w:rsid w:val="00F63944"/>
    <w:rsid w:val="00F639DC"/>
    <w:rsid w:val="00F63B22"/>
    <w:rsid w:val="00F63E5B"/>
    <w:rsid w:val="00F63F02"/>
    <w:rsid w:val="00F64664"/>
    <w:rsid w:val="00F651BA"/>
    <w:rsid w:val="00F657C8"/>
    <w:rsid w:val="00F65BD6"/>
    <w:rsid w:val="00F65EA7"/>
    <w:rsid w:val="00F662CD"/>
    <w:rsid w:val="00F66607"/>
    <w:rsid w:val="00F668F6"/>
    <w:rsid w:val="00F67060"/>
    <w:rsid w:val="00F67690"/>
    <w:rsid w:val="00F70062"/>
    <w:rsid w:val="00F70115"/>
    <w:rsid w:val="00F704B6"/>
    <w:rsid w:val="00F70924"/>
    <w:rsid w:val="00F70AC7"/>
    <w:rsid w:val="00F70CAD"/>
    <w:rsid w:val="00F70E80"/>
    <w:rsid w:val="00F7170D"/>
    <w:rsid w:val="00F72187"/>
    <w:rsid w:val="00F7246A"/>
    <w:rsid w:val="00F72780"/>
    <w:rsid w:val="00F737AF"/>
    <w:rsid w:val="00F737D2"/>
    <w:rsid w:val="00F737DF"/>
    <w:rsid w:val="00F73BED"/>
    <w:rsid w:val="00F7414F"/>
    <w:rsid w:val="00F7432E"/>
    <w:rsid w:val="00F74654"/>
    <w:rsid w:val="00F74774"/>
    <w:rsid w:val="00F74AE6"/>
    <w:rsid w:val="00F74D51"/>
    <w:rsid w:val="00F74ED2"/>
    <w:rsid w:val="00F753A4"/>
    <w:rsid w:val="00F75464"/>
    <w:rsid w:val="00F75831"/>
    <w:rsid w:val="00F76F3F"/>
    <w:rsid w:val="00F772A9"/>
    <w:rsid w:val="00F77507"/>
    <w:rsid w:val="00F77801"/>
    <w:rsid w:val="00F77860"/>
    <w:rsid w:val="00F7798D"/>
    <w:rsid w:val="00F77A8C"/>
    <w:rsid w:val="00F77D3E"/>
    <w:rsid w:val="00F77DDB"/>
    <w:rsid w:val="00F7F340"/>
    <w:rsid w:val="00F803E5"/>
    <w:rsid w:val="00F80828"/>
    <w:rsid w:val="00F80A4F"/>
    <w:rsid w:val="00F80C97"/>
    <w:rsid w:val="00F80D73"/>
    <w:rsid w:val="00F80F47"/>
    <w:rsid w:val="00F81529"/>
    <w:rsid w:val="00F816AE"/>
    <w:rsid w:val="00F816DF"/>
    <w:rsid w:val="00F81723"/>
    <w:rsid w:val="00F81B63"/>
    <w:rsid w:val="00F82C7E"/>
    <w:rsid w:val="00F830F0"/>
    <w:rsid w:val="00F836D0"/>
    <w:rsid w:val="00F83825"/>
    <w:rsid w:val="00F83935"/>
    <w:rsid w:val="00F848B5"/>
    <w:rsid w:val="00F84CA5"/>
    <w:rsid w:val="00F84CD5"/>
    <w:rsid w:val="00F853B9"/>
    <w:rsid w:val="00F85457"/>
    <w:rsid w:val="00F861C7"/>
    <w:rsid w:val="00F86B80"/>
    <w:rsid w:val="00F86E3D"/>
    <w:rsid w:val="00F87614"/>
    <w:rsid w:val="00F876BC"/>
    <w:rsid w:val="00F87A0F"/>
    <w:rsid w:val="00F87CBC"/>
    <w:rsid w:val="00F900D9"/>
    <w:rsid w:val="00F9011B"/>
    <w:rsid w:val="00F902B2"/>
    <w:rsid w:val="00F9034B"/>
    <w:rsid w:val="00F90671"/>
    <w:rsid w:val="00F90813"/>
    <w:rsid w:val="00F90CEB"/>
    <w:rsid w:val="00F90FAD"/>
    <w:rsid w:val="00F91048"/>
    <w:rsid w:val="00F91056"/>
    <w:rsid w:val="00F91527"/>
    <w:rsid w:val="00F91584"/>
    <w:rsid w:val="00F91A4C"/>
    <w:rsid w:val="00F92119"/>
    <w:rsid w:val="00F9261F"/>
    <w:rsid w:val="00F94029"/>
    <w:rsid w:val="00F9402B"/>
    <w:rsid w:val="00F94AD4"/>
    <w:rsid w:val="00F94B05"/>
    <w:rsid w:val="00F94F3C"/>
    <w:rsid w:val="00F9572F"/>
    <w:rsid w:val="00F95B32"/>
    <w:rsid w:val="00F95BC6"/>
    <w:rsid w:val="00F95FA5"/>
    <w:rsid w:val="00F966D7"/>
    <w:rsid w:val="00F977D9"/>
    <w:rsid w:val="00F97A15"/>
    <w:rsid w:val="00F97AF4"/>
    <w:rsid w:val="00F97D91"/>
    <w:rsid w:val="00FA0A65"/>
    <w:rsid w:val="00FA0B4B"/>
    <w:rsid w:val="00FA0DA9"/>
    <w:rsid w:val="00FA15D6"/>
    <w:rsid w:val="00FA1AB6"/>
    <w:rsid w:val="00FA1EAE"/>
    <w:rsid w:val="00FA202F"/>
    <w:rsid w:val="00FA2044"/>
    <w:rsid w:val="00FA21AB"/>
    <w:rsid w:val="00FA2529"/>
    <w:rsid w:val="00FA259F"/>
    <w:rsid w:val="00FA2677"/>
    <w:rsid w:val="00FA2918"/>
    <w:rsid w:val="00FA3802"/>
    <w:rsid w:val="00FA3D29"/>
    <w:rsid w:val="00FA441C"/>
    <w:rsid w:val="00FA4785"/>
    <w:rsid w:val="00FA4F4B"/>
    <w:rsid w:val="00FA593C"/>
    <w:rsid w:val="00FA5D43"/>
    <w:rsid w:val="00FA60E9"/>
    <w:rsid w:val="00FA625C"/>
    <w:rsid w:val="00FA66BE"/>
    <w:rsid w:val="00FA69B0"/>
    <w:rsid w:val="00FA6DCF"/>
    <w:rsid w:val="00FA6F03"/>
    <w:rsid w:val="00FA71F1"/>
    <w:rsid w:val="00FA729F"/>
    <w:rsid w:val="00FA7485"/>
    <w:rsid w:val="00FA75C0"/>
    <w:rsid w:val="00FA767F"/>
    <w:rsid w:val="00FA79CC"/>
    <w:rsid w:val="00FA7D69"/>
    <w:rsid w:val="00FA7FB0"/>
    <w:rsid w:val="00FB026E"/>
    <w:rsid w:val="00FB029E"/>
    <w:rsid w:val="00FB0D39"/>
    <w:rsid w:val="00FB10F6"/>
    <w:rsid w:val="00FB232B"/>
    <w:rsid w:val="00FB27C8"/>
    <w:rsid w:val="00FB29F5"/>
    <w:rsid w:val="00FB2AE4"/>
    <w:rsid w:val="00FB2D69"/>
    <w:rsid w:val="00FB2E8C"/>
    <w:rsid w:val="00FB2F53"/>
    <w:rsid w:val="00FB3C9A"/>
    <w:rsid w:val="00FB3E0D"/>
    <w:rsid w:val="00FB42BE"/>
    <w:rsid w:val="00FB4362"/>
    <w:rsid w:val="00FB437B"/>
    <w:rsid w:val="00FB4855"/>
    <w:rsid w:val="00FB495C"/>
    <w:rsid w:val="00FB510B"/>
    <w:rsid w:val="00FB52F6"/>
    <w:rsid w:val="00FB535A"/>
    <w:rsid w:val="00FB5403"/>
    <w:rsid w:val="00FB58BA"/>
    <w:rsid w:val="00FB5A7D"/>
    <w:rsid w:val="00FB5D0C"/>
    <w:rsid w:val="00FB5D30"/>
    <w:rsid w:val="00FB6117"/>
    <w:rsid w:val="00FB611C"/>
    <w:rsid w:val="00FB6D67"/>
    <w:rsid w:val="00FB6F3F"/>
    <w:rsid w:val="00FB7308"/>
    <w:rsid w:val="00FB7461"/>
    <w:rsid w:val="00FB759F"/>
    <w:rsid w:val="00FB7C85"/>
    <w:rsid w:val="00FB9709"/>
    <w:rsid w:val="00FC01A3"/>
    <w:rsid w:val="00FC070A"/>
    <w:rsid w:val="00FC07C5"/>
    <w:rsid w:val="00FC07D6"/>
    <w:rsid w:val="00FC0C10"/>
    <w:rsid w:val="00FC0C4B"/>
    <w:rsid w:val="00FC0E17"/>
    <w:rsid w:val="00FC1013"/>
    <w:rsid w:val="00FC130D"/>
    <w:rsid w:val="00FC20F9"/>
    <w:rsid w:val="00FC233E"/>
    <w:rsid w:val="00FC24F0"/>
    <w:rsid w:val="00FC26A4"/>
    <w:rsid w:val="00FC298F"/>
    <w:rsid w:val="00FC334A"/>
    <w:rsid w:val="00FC368F"/>
    <w:rsid w:val="00FC387F"/>
    <w:rsid w:val="00FC3CEF"/>
    <w:rsid w:val="00FC4013"/>
    <w:rsid w:val="00FC44C1"/>
    <w:rsid w:val="00FC44FA"/>
    <w:rsid w:val="00FC4AA6"/>
    <w:rsid w:val="00FC4BF9"/>
    <w:rsid w:val="00FC4C01"/>
    <w:rsid w:val="00FC5C3A"/>
    <w:rsid w:val="00FC6DCA"/>
    <w:rsid w:val="00FC75C5"/>
    <w:rsid w:val="00FC777D"/>
    <w:rsid w:val="00FC7BA1"/>
    <w:rsid w:val="00FC7EA3"/>
    <w:rsid w:val="00FD03D5"/>
    <w:rsid w:val="00FD0A8C"/>
    <w:rsid w:val="00FD0ADA"/>
    <w:rsid w:val="00FD0B73"/>
    <w:rsid w:val="00FD0F82"/>
    <w:rsid w:val="00FD101E"/>
    <w:rsid w:val="00FD1371"/>
    <w:rsid w:val="00FD17E0"/>
    <w:rsid w:val="00FD1938"/>
    <w:rsid w:val="00FD20A8"/>
    <w:rsid w:val="00FD2293"/>
    <w:rsid w:val="00FD23DB"/>
    <w:rsid w:val="00FD27A8"/>
    <w:rsid w:val="00FD2A0F"/>
    <w:rsid w:val="00FD2E03"/>
    <w:rsid w:val="00FD2FCE"/>
    <w:rsid w:val="00FD303B"/>
    <w:rsid w:val="00FD3A5B"/>
    <w:rsid w:val="00FD3DE0"/>
    <w:rsid w:val="00FD3E4C"/>
    <w:rsid w:val="00FD4087"/>
    <w:rsid w:val="00FD41CE"/>
    <w:rsid w:val="00FD4EDF"/>
    <w:rsid w:val="00FD4F70"/>
    <w:rsid w:val="00FD4FAA"/>
    <w:rsid w:val="00FD4FE2"/>
    <w:rsid w:val="00FD5045"/>
    <w:rsid w:val="00FD51C0"/>
    <w:rsid w:val="00FD556A"/>
    <w:rsid w:val="00FD57C5"/>
    <w:rsid w:val="00FD57DF"/>
    <w:rsid w:val="00FD6251"/>
    <w:rsid w:val="00FD73E9"/>
    <w:rsid w:val="00FD7697"/>
    <w:rsid w:val="00FD7769"/>
    <w:rsid w:val="00FD778A"/>
    <w:rsid w:val="00FE06CC"/>
    <w:rsid w:val="00FE0BB6"/>
    <w:rsid w:val="00FE0D60"/>
    <w:rsid w:val="00FE1062"/>
    <w:rsid w:val="00FE1496"/>
    <w:rsid w:val="00FE1546"/>
    <w:rsid w:val="00FE16B6"/>
    <w:rsid w:val="00FE19E1"/>
    <w:rsid w:val="00FE1A5F"/>
    <w:rsid w:val="00FE1B81"/>
    <w:rsid w:val="00FE1DB9"/>
    <w:rsid w:val="00FE1F39"/>
    <w:rsid w:val="00FE260B"/>
    <w:rsid w:val="00FE2996"/>
    <w:rsid w:val="00FE2B07"/>
    <w:rsid w:val="00FE2B42"/>
    <w:rsid w:val="00FE2EC1"/>
    <w:rsid w:val="00FE2F03"/>
    <w:rsid w:val="00FE340F"/>
    <w:rsid w:val="00FE34A3"/>
    <w:rsid w:val="00FE3BC2"/>
    <w:rsid w:val="00FE3CC2"/>
    <w:rsid w:val="00FE3D72"/>
    <w:rsid w:val="00FE3D98"/>
    <w:rsid w:val="00FE3E5E"/>
    <w:rsid w:val="00FE42CB"/>
    <w:rsid w:val="00FE4581"/>
    <w:rsid w:val="00FE5341"/>
    <w:rsid w:val="00FE56E3"/>
    <w:rsid w:val="00FE587D"/>
    <w:rsid w:val="00FE58D1"/>
    <w:rsid w:val="00FE5947"/>
    <w:rsid w:val="00FE5D01"/>
    <w:rsid w:val="00FE6206"/>
    <w:rsid w:val="00FE6719"/>
    <w:rsid w:val="00FE6829"/>
    <w:rsid w:val="00FE69AB"/>
    <w:rsid w:val="00FE6AD0"/>
    <w:rsid w:val="00FE6B98"/>
    <w:rsid w:val="00FE6EF8"/>
    <w:rsid w:val="00FE7BF0"/>
    <w:rsid w:val="00FE7E54"/>
    <w:rsid w:val="00FF008A"/>
    <w:rsid w:val="00FF0987"/>
    <w:rsid w:val="00FF0A27"/>
    <w:rsid w:val="00FF0AC3"/>
    <w:rsid w:val="00FF18B6"/>
    <w:rsid w:val="00FF1C4D"/>
    <w:rsid w:val="00FF1DEA"/>
    <w:rsid w:val="00FF1F2D"/>
    <w:rsid w:val="00FF22B6"/>
    <w:rsid w:val="00FF2360"/>
    <w:rsid w:val="00FF2574"/>
    <w:rsid w:val="00FF25C0"/>
    <w:rsid w:val="00FF2714"/>
    <w:rsid w:val="00FF350A"/>
    <w:rsid w:val="00FF3813"/>
    <w:rsid w:val="00FF47C6"/>
    <w:rsid w:val="00FF4A31"/>
    <w:rsid w:val="00FF4EDC"/>
    <w:rsid w:val="00FF52F4"/>
    <w:rsid w:val="00FF547F"/>
    <w:rsid w:val="00FF59A1"/>
    <w:rsid w:val="00FF63B8"/>
    <w:rsid w:val="00FF7039"/>
    <w:rsid w:val="00FF703F"/>
    <w:rsid w:val="00FF7A48"/>
    <w:rsid w:val="00FF7BD8"/>
    <w:rsid w:val="010DC919"/>
    <w:rsid w:val="010E1F51"/>
    <w:rsid w:val="010FFCCC"/>
    <w:rsid w:val="0110DBFF"/>
    <w:rsid w:val="01114670"/>
    <w:rsid w:val="011270B8"/>
    <w:rsid w:val="01130ECD"/>
    <w:rsid w:val="011749DB"/>
    <w:rsid w:val="01195AF8"/>
    <w:rsid w:val="011A280D"/>
    <w:rsid w:val="011F9DB1"/>
    <w:rsid w:val="0121F576"/>
    <w:rsid w:val="0123DDF1"/>
    <w:rsid w:val="0126DB33"/>
    <w:rsid w:val="012C472D"/>
    <w:rsid w:val="012D0AE6"/>
    <w:rsid w:val="012FCD97"/>
    <w:rsid w:val="0132D102"/>
    <w:rsid w:val="013877B8"/>
    <w:rsid w:val="013F75BE"/>
    <w:rsid w:val="01435219"/>
    <w:rsid w:val="014523F2"/>
    <w:rsid w:val="01490809"/>
    <w:rsid w:val="014A0B34"/>
    <w:rsid w:val="014BCA5F"/>
    <w:rsid w:val="01507AB5"/>
    <w:rsid w:val="015874D1"/>
    <w:rsid w:val="01607703"/>
    <w:rsid w:val="0165F27A"/>
    <w:rsid w:val="01679D91"/>
    <w:rsid w:val="0169AAC1"/>
    <w:rsid w:val="016B9E7C"/>
    <w:rsid w:val="01785AFB"/>
    <w:rsid w:val="01795771"/>
    <w:rsid w:val="017D696C"/>
    <w:rsid w:val="017E7854"/>
    <w:rsid w:val="01809E84"/>
    <w:rsid w:val="01827DBA"/>
    <w:rsid w:val="0182E83D"/>
    <w:rsid w:val="01866A56"/>
    <w:rsid w:val="01882DC3"/>
    <w:rsid w:val="018A19DF"/>
    <w:rsid w:val="018C7B15"/>
    <w:rsid w:val="018DF05E"/>
    <w:rsid w:val="018F7E72"/>
    <w:rsid w:val="018FBCF0"/>
    <w:rsid w:val="0197FDC6"/>
    <w:rsid w:val="0199F7A6"/>
    <w:rsid w:val="019EFF57"/>
    <w:rsid w:val="01A513AE"/>
    <w:rsid w:val="01A6C506"/>
    <w:rsid w:val="01A8985A"/>
    <w:rsid w:val="01A9E0B0"/>
    <w:rsid w:val="01BFE091"/>
    <w:rsid w:val="01C07ECB"/>
    <w:rsid w:val="01C14BA3"/>
    <w:rsid w:val="01C27F21"/>
    <w:rsid w:val="01C50CA5"/>
    <w:rsid w:val="01C5193D"/>
    <w:rsid w:val="01C6DD9F"/>
    <w:rsid w:val="01C7D6DF"/>
    <w:rsid w:val="01CB1F3A"/>
    <w:rsid w:val="01CBE0E0"/>
    <w:rsid w:val="01CD79D8"/>
    <w:rsid w:val="01D13319"/>
    <w:rsid w:val="01D60AF9"/>
    <w:rsid w:val="01D84AE5"/>
    <w:rsid w:val="01E58C67"/>
    <w:rsid w:val="01E7F0ED"/>
    <w:rsid w:val="01ED60D6"/>
    <w:rsid w:val="01F197B9"/>
    <w:rsid w:val="01FD2BC6"/>
    <w:rsid w:val="01FF87D1"/>
    <w:rsid w:val="020853B8"/>
    <w:rsid w:val="02105050"/>
    <w:rsid w:val="0210DA26"/>
    <w:rsid w:val="0212A79C"/>
    <w:rsid w:val="021655B4"/>
    <w:rsid w:val="0217CD83"/>
    <w:rsid w:val="0221C4E5"/>
    <w:rsid w:val="022B388E"/>
    <w:rsid w:val="022C8C49"/>
    <w:rsid w:val="022D7D57"/>
    <w:rsid w:val="02326985"/>
    <w:rsid w:val="0234328C"/>
    <w:rsid w:val="0234F6CA"/>
    <w:rsid w:val="0239063F"/>
    <w:rsid w:val="0239F42F"/>
    <w:rsid w:val="023CF0F9"/>
    <w:rsid w:val="02423CE4"/>
    <w:rsid w:val="02433D16"/>
    <w:rsid w:val="025439D6"/>
    <w:rsid w:val="025916F8"/>
    <w:rsid w:val="025B43B4"/>
    <w:rsid w:val="025E958B"/>
    <w:rsid w:val="025F0A5A"/>
    <w:rsid w:val="02604349"/>
    <w:rsid w:val="0264E3E7"/>
    <w:rsid w:val="02682D4C"/>
    <w:rsid w:val="026DFFE0"/>
    <w:rsid w:val="0271FB0A"/>
    <w:rsid w:val="0273CB1D"/>
    <w:rsid w:val="028466C6"/>
    <w:rsid w:val="02892F8F"/>
    <w:rsid w:val="02897290"/>
    <w:rsid w:val="0295537C"/>
    <w:rsid w:val="029D4F31"/>
    <w:rsid w:val="029FBE56"/>
    <w:rsid w:val="02A2BEC2"/>
    <w:rsid w:val="02A51FF8"/>
    <w:rsid w:val="02A8033F"/>
    <w:rsid w:val="02B0581D"/>
    <w:rsid w:val="02B1D170"/>
    <w:rsid w:val="02C02CCA"/>
    <w:rsid w:val="02C17ACC"/>
    <w:rsid w:val="02C98915"/>
    <w:rsid w:val="02CA2298"/>
    <w:rsid w:val="02D1A3B4"/>
    <w:rsid w:val="02DB1CD5"/>
    <w:rsid w:val="02DCBEB2"/>
    <w:rsid w:val="02DE67CA"/>
    <w:rsid w:val="02E5D438"/>
    <w:rsid w:val="02E661A8"/>
    <w:rsid w:val="02E6FEDC"/>
    <w:rsid w:val="02ECE913"/>
    <w:rsid w:val="02FA15DB"/>
    <w:rsid w:val="02FAE39F"/>
    <w:rsid w:val="02FB0961"/>
    <w:rsid w:val="02FBAC32"/>
    <w:rsid w:val="02FC6D89"/>
    <w:rsid w:val="02FD0FF2"/>
    <w:rsid w:val="02FD341B"/>
    <w:rsid w:val="03044BC1"/>
    <w:rsid w:val="03135882"/>
    <w:rsid w:val="0318D4E4"/>
    <w:rsid w:val="031AF8AC"/>
    <w:rsid w:val="031D4821"/>
    <w:rsid w:val="031FC2D1"/>
    <w:rsid w:val="032725B5"/>
    <w:rsid w:val="032836F0"/>
    <w:rsid w:val="032ABE83"/>
    <w:rsid w:val="032D2E27"/>
    <w:rsid w:val="03327FAB"/>
    <w:rsid w:val="033741F5"/>
    <w:rsid w:val="033950CB"/>
    <w:rsid w:val="033A5FBD"/>
    <w:rsid w:val="033BC63F"/>
    <w:rsid w:val="033C9F3D"/>
    <w:rsid w:val="03429C8F"/>
    <w:rsid w:val="0348AD4A"/>
    <w:rsid w:val="034FA08F"/>
    <w:rsid w:val="03565742"/>
    <w:rsid w:val="035AA997"/>
    <w:rsid w:val="035D01B4"/>
    <w:rsid w:val="035FA429"/>
    <w:rsid w:val="035FD92C"/>
    <w:rsid w:val="03617E2B"/>
    <w:rsid w:val="036222B5"/>
    <w:rsid w:val="0364AD70"/>
    <w:rsid w:val="0366A0F5"/>
    <w:rsid w:val="036DEF69"/>
    <w:rsid w:val="036E0700"/>
    <w:rsid w:val="036F2E94"/>
    <w:rsid w:val="03713A91"/>
    <w:rsid w:val="0371E5F9"/>
    <w:rsid w:val="03735444"/>
    <w:rsid w:val="03735E93"/>
    <w:rsid w:val="03768D7E"/>
    <w:rsid w:val="038BEA44"/>
    <w:rsid w:val="038EE79F"/>
    <w:rsid w:val="0394DF65"/>
    <w:rsid w:val="03A1DCC0"/>
    <w:rsid w:val="03A6E410"/>
    <w:rsid w:val="03ABD5F2"/>
    <w:rsid w:val="03B353E5"/>
    <w:rsid w:val="03B56CE2"/>
    <w:rsid w:val="03B84928"/>
    <w:rsid w:val="03B9CA1E"/>
    <w:rsid w:val="03BBE19E"/>
    <w:rsid w:val="03BDB41F"/>
    <w:rsid w:val="03BEAE5C"/>
    <w:rsid w:val="03D2F8AF"/>
    <w:rsid w:val="03D5F2E8"/>
    <w:rsid w:val="03DA8C1E"/>
    <w:rsid w:val="03DB8678"/>
    <w:rsid w:val="03E5DE22"/>
    <w:rsid w:val="03E7D164"/>
    <w:rsid w:val="03E86307"/>
    <w:rsid w:val="03E8D6F2"/>
    <w:rsid w:val="03F2178B"/>
    <w:rsid w:val="03FFAC11"/>
    <w:rsid w:val="0401087B"/>
    <w:rsid w:val="040468C3"/>
    <w:rsid w:val="040993E2"/>
    <w:rsid w:val="040E8EF9"/>
    <w:rsid w:val="04109064"/>
    <w:rsid w:val="0413B91E"/>
    <w:rsid w:val="0414C3A3"/>
    <w:rsid w:val="0414E77D"/>
    <w:rsid w:val="0417CC17"/>
    <w:rsid w:val="041976EA"/>
    <w:rsid w:val="041A717D"/>
    <w:rsid w:val="042D03E3"/>
    <w:rsid w:val="04327CE5"/>
    <w:rsid w:val="0443FD0B"/>
    <w:rsid w:val="04500C64"/>
    <w:rsid w:val="04520EE6"/>
    <w:rsid w:val="045370A3"/>
    <w:rsid w:val="0457A4C4"/>
    <w:rsid w:val="045D4594"/>
    <w:rsid w:val="0462AAC0"/>
    <w:rsid w:val="04667BBA"/>
    <w:rsid w:val="046785EA"/>
    <w:rsid w:val="046A0906"/>
    <w:rsid w:val="046BF335"/>
    <w:rsid w:val="046E5916"/>
    <w:rsid w:val="046F7370"/>
    <w:rsid w:val="04702A2B"/>
    <w:rsid w:val="04710003"/>
    <w:rsid w:val="04735E2A"/>
    <w:rsid w:val="04763534"/>
    <w:rsid w:val="0476A43F"/>
    <w:rsid w:val="0478F418"/>
    <w:rsid w:val="047C9958"/>
    <w:rsid w:val="047D561A"/>
    <w:rsid w:val="04802A94"/>
    <w:rsid w:val="0482D3E7"/>
    <w:rsid w:val="0484DDEF"/>
    <w:rsid w:val="0485086F"/>
    <w:rsid w:val="0485C023"/>
    <w:rsid w:val="0485E858"/>
    <w:rsid w:val="04892B10"/>
    <w:rsid w:val="04898B07"/>
    <w:rsid w:val="048FD732"/>
    <w:rsid w:val="0495083C"/>
    <w:rsid w:val="04959D56"/>
    <w:rsid w:val="0495A1D0"/>
    <w:rsid w:val="0499B298"/>
    <w:rsid w:val="049A2AB7"/>
    <w:rsid w:val="04A1905B"/>
    <w:rsid w:val="04A3FA05"/>
    <w:rsid w:val="04A65ABA"/>
    <w:rsid w:val="04A77A10"/>
    <w:rsid w:val="04A8BBDA"/>
    <w:rsid w:val="04B3C971"/>
    <w:rsid w:val="04B5A819"/>
    <w:rsid w:val="04B5DCA3"/>
    <w:rsid w:val="04B6AD62"/>
    <w:rsid w:val="04C5594A"/>
    <w:rsid w:val="04CBE1D2"/>
    <w:rsid w:val="04D38270"/>
    <w:rsid w:val="04D4274C"/>
    <w:rsid w:val="04D5715B"/>
    <w:rsid w:val="04D780DC"/>
    <w:rsid w:val="04D896B8"/>
    <w:rsid w:val="04DA67EF"/>
    <w:rsid w:val="04DED28C"/>
    <w:rsid w:val="04E3AF53"/>
    <w:rsid w:val="04EFFF5F"/>
    <w:rsid w:val="04F79430"/>
    <w:rsid w:val="04F9FD87"/>
    <w:rsid w:val="04FA3D1F"/>
    <w:rsid w:val="05092D41"/>
    <w:rsid w:val="050FDF03"/>
    <w:rsid w:val="05122691"/>
    <w:rsid w:val="05165159"/>
    <w:rsid w:val="0518440A"/>
    <w:rsid w:val="052229CE"/>
    <w:rsid w:val="052D1054"/>
    <w:rsid w:val="0532F3F4"/>
    <w:rsid w:val="053620AC"/>
    <w:rsid w:val="053A50FA"/>
    <w:rsid w:val="053A74E1"/>
    <w:rsid w:val="0546697B"/>
    <w:rsid w:val="05471180"/>
    <w:rsid w:val="054AC911"/>
    <w:rsid w:val="054FDFE0"/>
    <w:rsid w:val="0552EA99"/>
    <w:rsid w:val="05565E41"/>
    <w:rsid w:val="055CFA3F"/>
    <w:rsid w:val="055E7C50"/>
    <w:rsid w:val="05629EBA"/>
    <w:rsid w:val="05676FC9"/>
    <w:rsid w:val="05677E63"/>
    <w:rsid w:val="056D72B0"/>
    <w:rsid w:val="05763665"/>
    <w:rsid w:val="05763A5F"/>
    <w:rsid w:val="057A780B"/>
    <w:rsid w:val="0580111D"/>
    <w:rsid w:val="0582D7AB"/>
    <w:rsid w:val="0585A928"/>
    <w:rsid w:val="0588C337"/>
    <w:rsid w:val="058A19B7"/>
    <w:rsid w:val="058EA829"/>
    <w:rsid w:val="059EC7CC"/>
    <w:rsid w:val="059F0191"/>
    <w:rsid w:val="059FE7B1"/>
    <w:rsid w:val="05A444EA"/>
    <w:rsid w:val="05A86703"/>
    <w:rsid w:val="05A869C2"/>
    <w:rsid w:val="05B1E5C6"/>
    <w:rsid w:val="05B6F3DB"/>
    <w:rsid w:val="05BC9B3F"/>
    <w:rsid w:val="05C4C7F1"/>
    <w:rsid w:val="05CB4A54"/>
    <w:rsid w:val="05D100F8"/>
    <w:rsid w:val="05D2D4E5"/>
    <w:rsid w:val="05D528DC"/>
    <w:rsid w:val="05DA77D1"/>
    <w:rsid w:val="05DD31A4"/>
    <w:rsid w:val="05DD4313"/>
    <w:rsid w:val="05E816CE"/>
    <w:rsid w:val="05F0B2B0"/>
    <w:rsid w:val="05F250CD"/>
    <w:rsid w:val="06020E94"/>
    <w:rsid w:val="060682FE"/>
    <w:rsid w:val="0608194F"/>
    <w:rsid w:val="06088B45"/>
    <w:rsid w:val="060A99B1"/>
    <w:rsid w:val="061299C6"/>
    <w:rsid w:val="06182FDC"/>
    <w:rsid w:val="061B7F35"/>
    <w:rsid w:val="061D3719"/>
    <w:rsid w:val="061EC861"/>
    <w:rsid w:val="062215C5"/>
    <w:rsid w:val="06249A4A"/>
    <w:rsid w:val="06267FEF"/>
    <w:rsid w:val="06307482"/>
    <w:rsid w:val="0633837D"/>
    <w:rsid w:val="06357474"/>
    <w:rsid w:val="063A57D0"/>
    <w:rsid w:val="063AC2EB"/>
    <w:rsid w:val="063B0A90"/>
    <w:rsid w:val="0643D391"/>
    <w:rsid w:val="0647EA10"/>
    <w:rsid w:val="0649495C"/>
    <w:rsid w:val="064BC6A7"/>
    <w:rsid w:val="064E2E8E"/>
    <w:rsid w:val="06513683"/>
    <w:rsid w:val="0653CDCB"/>
    <w:rsid w:val="06583802"/>
    <w:rsid w:val="06595D22"/>
    <w:rsid w:val="0659962C"/>
    <w:rsid w:val="06603889"/>
    <w:rsid w:val="0661D33A"/>
    <w:rsid w:val="066910C2"/>
    <w:rsid w:val="066B213D"/>
    <w:rsid w:val="066B989E"/>
    <w:rsid w:val="066BD38A"/>
    <w:rsid w:val="066FE4D3"/>
    <w:rsid w:val="06700011"/>
    <w:rsid w:val="0670D8B5"/>
    <w:rsid w:val="067312BC"/>
    <w:rsid w:val="0678E5C3"/>
    <w:rsid w:val="067AA1EC"/>
    <w:rsid w:val="067BB51D"/>
    <w:rsid w:val="067DCBA1"/>
    <w:rsid w:val="0680D212"/>
    <w:rsid w:val="0684F20C"/>
    <w:rsid w:val="068AFEAC"/>
    <w:rsid w:val="069704AE"/>
    <w:rsid w:val="069CF9E0"/>
    <w:rsid w:val="069DE8FF"/>
    <w:rsid w:val="069F771A"/>
    <w:rsid w:val="06A277C2"/>
    <w:rsid w:val="06A5F38A"/>
    <w:rsid w:val="06AC52F5"/>
    <w:rsid w:val="06AD6E29"/>
    <w:rsid w:val="06AEDB6A"/>
    <w:rsid w:val="06AF8D86"/>
    <w:rsid w:val="06AFBA6B"/>
    <w:rsid w:val="06B1ADAA"/>
    <w:rsid w:val="06B689C5"/>
    <w:rsid w:val="06B7468C"/>
    <w:rsid w:val="06C10EFB"/>
    <w:rsid w:val="06C79A64"/>
    <w:rsid w:val="06C7A54B"/>
    <w:rsid w:val="06CE0C66"/>
    <w:rsid w:val="06CFBAFE"/>
    <w:rsid w:val="06D028BC"/>
    <w:rsid w:val="06D19C9C"/>
    <w:rsid w:val="06D49C73"/>
    <w:rsid w:val="06D6AEEF"/>
    <w:rsid w:val="06D94437"/>
    <w:rsid w:val="06DCED87"/>
    <w:rsid w:val="06E2A653"/>
    <w:rsid w:val="06E334FB"/>
    <w:rsid w:val="06F21285"/>
    <w:rsid w:val="06F215F4"/>
    <w:rsid w:val="06F59A3D"/>
    <w:rsid w:val="06F6A60E"/>
    <w:rsid w:val="06F9982C"/>
    <w:rsid w:val="06F9B51C"/>
    <w:rsid w:val="06FADB4E"/>
    <w:rsid w:val="06FE5872"/>
    <w:rsid w:val="06FFC267"/>
    <w:rsid w:val="0700CDA7"/>
    <w:rsid w:val="0703DE62"/>
    <w:rsid w:val="070626E1"/>
    <w:rsid w:val="0708E9B4"/>
    <w:rsid w:val="0709C13B"/>
    <w:rsid w:val="0709E1EF"/>
    <w:rsid w:val="070FC120"/>
    <w:rsid w:val="070FF58E"/>
    <w:rsid w:val="0710597D"/>
    <w:rsid w:val="07120705"/>
    <w:rsid w:val="07159B00"/>
    <w:rsid w:val="0719E173"/>
    <w:rsid w:val="072597AF"/>
    <w:rsid w:val="07268F17"/>
    <w:rsid w:val="07287046"/>
    <w:rsid w:val="072E2351"/>
    <w:rsid w:val="072E6956"/>
    <w:rsid w:val="072F701E"/>
    <w:rsid w:val="0737B23C"/>
    <w:rsid w:val="0738D03D"/>
    <w:rsid w:val="0738F8EF"/>
    <w:rsid w:val="07396CEC"/>
    <w:rsid w:val="073A1702"/>
    <w:rsid w:val="073D840D"/>
    <w:rsid w:val="073DE6CA"/>
    <w:rsid w:val="074195C6"/>
    <w:rsid w:val="07425D0A"/>
    <w:rsid w:val="0744216B"/>
    <w:rsid w:val="074AEEB7"/>
    <w:rsid w:val="074F629C"/>
    <w:rsid w:val="07512AAE"/>
    <w:rsid w:val="075135DC"/>
    <w:rsid w:val="075314CC"/>
    <w:rsid w:val="0754DDD3"/>
    <w:rsid w:val="075BAE62"/>
    <w:rsid w:val="075DD540"/>
    <w:rsid w:val="075E101F"/>
    <w:rsid w:val="075FDAFA"/>
    <w:rsid w:val="07601A9F"/>
    <w:rsid w:val="07647AA8"/>
    <w:rsid w:val="0770C6CE"/>
    <w:rsid w:val="0770D1D1"/>
    <w:rsid w:val="07715CB7"/>
    <w:rsid w:val="0772C072"/>
    <w:rsid w:val="07734999"/>
    <w:rsid w:val="077A599D"/>
    <w:rsid w:val="077AB777"/>
    <w:rsid w:val="077BE3F0"/>
    <w:rsid w:val="077E6A54"/>
    <w:rsid w:val="07813FEC"/>
    <w:rsid w:val="07833BA0"/>
    <w:rsid w:val="0784E208"/>
    <w:rsid w:val="078B7300"/>
    <w:rsid w:val="078F049F"/>
    <w:rsid w:val="078F2B03"/>
    <w:rsid w:val="0793A800"/>
    <w:rsid w:val="07940001"/>
    <w:rsid w:val="079B8E27"/>
    <w:rsid w:val="079D805C"/>
    <w:rsid w:val="079FD6CC"/>
    <w:rsid w:val="07A176A0"/>
    <w:rsid w:val="07A39717"/>
    <w:rsid w:val="07AA9165"/>
    <w:rsid w:val="07B7F875"/>
    <w:rsid w:val="07BF7289"/>
    <w:rsid w:val="07C00156"/>
    <w:rsid w:val="07C49033"/>
    <w:rsid w:val="07D61CB1"/>
    <w:rsid w:val="07E1DAFB"/>
    <w:rsid w:val="07E63625"/>
    <w:rsid w:val="07EF1ACE"/>
    <w:rsid w:val="07EF5F42"/>
    <w:rsid w:val="07F08D5C"/>
    <w:rsid w:val="07F15E6B"/>
    <w:rsid w:val="07F202F4"/>
    <w:rsid w:val="07F6228B"/>
    <w:rsid w:val="08014EFC"/>
    <w:rsid w:val="0808CC73"/>
    <w:rsid w:val="080CB656"/>
    <w:rsid w:val="081EAE9A"/>
    <w:rsid w:val="081F4B90"/>
    <w:rsid w:val="08212228"/>
    <w:rsid w:val="08289501"/>
    <w:rsid w:val="082B124D"/>
    <w:rsid w:val="0831A6A8"/>
    <w:rsid w:val="0836C02D"/>
    <w:rsid w:val="0838A35C"/>
    <w:rsid w:val="0843668C"/>
    <w:rsid w:val="0849AB60"/>
    <w:rsid w:val="084BA550"/>
    <w:rsid w:val="084D0D6C"/>
    <w:rsid w:val="084D63BA"/>
    <w:rsid w:val="084DBFA0"/>
    <w:rsid w:val="084DC33C"/>
    <w:rsid w:val="08533353"/>
    <w:rsid w:val="08553F2A"/>
    <w:rsid w:val="08592017"/>
    <w:rsid w:val="0859CE97"/>
    <w:rsid w:val="085D0F8D"/>
    <w:rsid w:val="085EBA98"/>
    <w:rsid w:val="08611133"/>
    <w:rsid w:val="086DDD60"/>
    <w:rsid w:val="086E94D3"/>
    <w:rsid w:val="08731DC2"/>
    <w:rsid w:val="0874E131"/>
    <w:rsid w:val="0884E38B"/>
    <w:rsid w:val="0889FD28"/>
    <w:rsid w:val="088BB1B9"/>
    <w:rsid w:val="088C0383"/>
    <w:rsid w:val="088D0F9F"/>
    <w:rsid w:val="088D5B63"/>
    <w:rsid w:val="088EA64D"/>
    <w:rsid w:val="088F0880"/>
    <w:rsid w:val="0890078E"/>
    <w:rsid w:val="089B093E"/>
    <w:rsid w:val="08A401B1"/>
    <w:rsid w:val="08A462E1"/>
    <w:rsid w:val="08A54698"/>
    <w:rsid w:val="08AEBE73"/>
    <w:rsid w:val="08B20554"/>
    <w:rsid w:val="08B33FB4"/>
    <w:rsid w:val="08B4BC10"/>
    <w:rsid w:val="08B7A3C3"/>
    <w:rsid w:val="08BB4D91"/>
    <w:rsid w:val="08C878B6"/>
    <w:rsid w:val="08CA6317"/>
    <w:rsid w:val="08CAA6C5"/>
    <w:rsid w:val="08CBF160"/>
    <w:rsid w:val="08DA24EF"/>
    <w:rsid w:val="08E61620"/>
    <w:rsid w:val="08E72FB2"/>
    <w:rsid w:val="08E7A973"/>
    <w:rsid w:val="08E8B3D0"/>
    <w:rsid w:val="08E9D819"/>
    <w:rsid w:val="08F838BF"/>
    <w:rsid w:val="08FF32F7"/>
    <w:rsid w:val="08FFE7B5"/>
    <w:rsid w:val="0900395D"/>
    <w:rsid w:val="09031FCE"/>
    <w:rsid w:val="0905812D"/>
    <w:rsid w:val="09086A5D"/>
    <w:rsid w:val="090A87B2"/>
    <w:rsid w:val="090AE9F2"/>
    <w:rsid w:val="090B8D91"/>
    <w:rsid w:val="090C6FD7"/>
    <w:rsid w:val="09134021"/>
    <w:rsid w:val="0913BE0E"/>
    <w:rsid w:val="09144BDB"/>
    <w:rsid w:val="09153E1C"/>
    <w:rsid w:val="09189EC3"/>
    <w:rsid w:val="091EB790"/>
    <w:rsid w:val="091EEA44"/>
    <w:rsid w:val="091F926C"/>
    <w:rsid w:val="0920A743"/>
    <w:rsid w:val="09238A7D"/>
    <w:rsid w:val="092A17B4"/>
    <w:rsid w:val="092D938F"/>
    <w:rsid w:val="092FF88C"/>
    <w:rsid w:val="09314890"/>
    <w:rsid w:val="09354C91"/>
    <w:rsid w:val="09388595"/>
    <w:rsid w:val="093C050D"/>
    <w:rsid w:val="093E2769"/>
    <w:rsid w:val="0940EEEF"/>
    <w:rsid w:val="094A70ED"/>
    <w:rsid w:val="094E4020"/>
    <w:rsid w:val="0954186B"/>
    <w:rsid w:val="0959DB55"/>
    <w:rsid w:val="095C61DB"/>
    <w:rsid w:val="095F7E1E"/>
    <w:rsid w:val="095FF551"/>
    <w:rsid w:val="0968B102"/>
    <w:rsid w:val="097506D7"/>
    <w:rsid w:val="0976E994"/>
    <w:rsid w:val="0978CC41"/>
    <w:rsid w:val="097B25C4"/>
    <w:rsid w:val="097C2256"/>
    <w:rsid w:val="097CF835"/>
    <w:rsid w:val="097E1CCF"/>
    <w:rsid w:val="09803BD8"/>
    <w:rsid w:val="09867CF6"/>
    <w:rsid w:val="098E89E8"/>
    <w:rsid w:val="098E9AEF"/>
    <w:rsid w:val="09905906"/>
    <w:rsid w:val="09974A58"/>
    <w:rsid w:val="09997734"/>
    <w:rsid w:val="099A2497"/>
    <w:rsid w:val="099DC221"/>
    <w:rsid w:val="099DE900"/>
    <w:rsid w:val="09A03D9D"/>
    <w:rsid w:val="09A0F1B8"/>
    <w:rsid w:val="09A1CB4A"/>
    <w:rsid w:val="09AC1344"/>
    <w:rsid w:val="09ACD702"/>
    <w:rsid w:val="09ADDA7A"/>
    <w:rsid w:val="09B4347F"/>
    <w:rsid w:val="09B4B382"/>
    <w:rsid w:val="09B67B14"/>
    <w:rsid w:val="09B6FA90"/>
    <w:rsid w:val="09B7FFB9"/>
    <w:rsid w:val="09B8C4F8"/>
    <w:rsid w:val="09BA507D"/>
    <w:rsid w:val="09BEE309"/>
    <w:rsid w:val="09C83577"/>
    <w:rsid w:val="09C97619"/>
    <w:rsid w:val="09CC9C8F"/>
    <w:rsid w:val="09CD5BCB"/>
    <w:rsid w:val="09CE49E2"/>
    <w:rsid w:val="09D0A7DD"/>
    <w:rsid w:val="09D4D43E"/>
    <w:rsid w:val="09D4F873"/>
    <w:rsid w:val="09D8E3F7"/>
    <w:rsid w:val="09DB2FD8"/>
    <w:rsid w:val="09DBA1D3"/>
    <w:rsid w:val="09DF972C"/>
    <w:rsid w:val="09E0DE53"/>
    <w:rsid w:val="09E21DC2"/>
    <w:rsid w:val="09E4BD6B"/>
    <w:rsid w:val="09E798E3"/>
    <w:rsid w:val="09ECFD1D"/>
    <w:rsid w:val="09F16758"/>
    <w:rsid w:val="09F71507"/>
    <w:rsid w:val="09FD0FD4"/>
    <w:rsid w:val="0A05DB8D"/>
    <w:rsid w:val="0A087705"/>
    <w:rsid w:val="0A11B0CE"/>
    <w:rsid w:val="0A121060"/>
    <w:rsid w:val="0A19B222"/>
    <w:rsid w:val="0A1B6E35"/>
    <w:rsid w:val="0A1BCD4A"/>
    <w:rsid w:val="0A1DB569"/>
    <w:rsid w:val="0A204485"/>
    <w:rsid w:val="0A21950B"/>
    <w:rsid w:val="0A219C7D"/>
    <w:rsid w:val="0A28809F"/>
    <w:rsid w:val="0A2C0BA9"/>
    <w:rsid w:val="0A2F684D"/>
    <w:rsid w:val="0A33C6F6"/>
    <w:rsid w:val="0A374C2C"/>
    <w:rsid w:val="0A458CAC"/>
    <w:rsid w:val="0A47D41E"/>
    <w:rsid w:val="0A4ADFA9"/>
    <w:rsid w:val="0A4EAE0C"/>
    <w:rsid w:val="0A509B96"/>
    <w:rsid w:val="0A56E39A"/>
    <w:rsid w:val="0A582026"/>
    <w:rsid w:val="0A5E6AB2"/>
    <w:rsid w:val="0A612D66"/>
    <w:rsid w:val="0A63A2BD"/>
    <w:rsid w:val="0A65610A"/>
    <w:rsid w:val="0A67C1C1"/>
    <w:rsid w:val="0A6FF543"/>
    <w:rsid w:val="0A7034EA"/>
    <w:rsid w:val="0A73B38A"/>
    <w:rsid w:val="0A73CB18"/>
    <w:rsid w:val="0A73DAA1"/>
    <w:rsid w:val="0A81CFF8"/>
    <w:rsid w:val="0A890E8D"/>
    <w:rsid w:val="0A8C40F1"/>
    <w:rsid w:val="0A8F113B"/>
    <w:rsid w:val="0A92C8A2"/>
    <w:rsid w:val="0A93B146"/>
    <w:rsid w:val="0A93E063"/>
    <w:rsid w:val="0A945911"/>
    <w:rsid w:val="0A94B4AB"/>
    <w:rsid w:val="0A9512DB"/>
    <w:rsid w:val="0AB0A813"/>
    <w:rsid w:val="0AB1413F"/>
    <w:rsid w:val="0ABA60F8"/>
    <w:rsid w:val="0ABA9287"/>
    <w:rsid w:val="0ABADC53"/>
    <w:rsid w:val="0ABB8BC2"/>
    <w:rsid w:val="0ABF58FF"/>
    <w:rsid w:val="0AC067A3"/>
    <w:rsid w:val="0AC1333B"/>
    <w:rsid w:val="0AC6243E"/>
    <w:rsid w:val="0AC93310"/>
    <w:rsid w:val="0AD1426D"/>
    <w:rsid w:val="0AD25995"/>
    <w:rsid w:val="0AD60ED1"/>
    <w:rsid w:val="0AD7EB36"/>
    <w:rsid w:val="0AD9320E"/>
    <w:rsid w:val="0AD982F1"/>
    <w:rsid w:val="0ADC0630"/>
    <w:rsid w:val="0ADF89A4"/>
    <w:rsid w:val="0AE183DC"/>
    <w:rsid w:val="0AE19A09"/>
    <w:rsid w:val="0AE50461"/>
    <w:rsid w:val="0AFCF408"/>
    <w:rsid w:val="0AFD5D71"/>
    <w:rsid w:val="0AFDCECD"/>
    <w:rsid w:val="0B02A278"/>
    <w:rsid w:val="0B038FEA"/>
    <w:rsid w:val="0B0F5144"/>
    <w:rsid w:val="0B10E6AE"/>
    <w:rsid w:val="0B11BC69"/>
    <w:rsid w:val="0B15BCED"/>
    <w:rsid w:val="0B1A722D"/>
    <w:rsid w:val="0B1FF4AF"/>
    <w:rsid w:val="0B273A40"/>
    <w:rsid w:val="0B2F0008"/>
    <w:rsid w:val="0B2FEE0C"/>
    <w:rsid w:val="0B30D60E"/>
    <w:rsid w:val="0B3343F9"/>
    <w:rsid w:val="0B3CF82A"/>
    <w:rsid w:val="0B3E22A2"/>
    <w:rsid w:val="0B3E42A2"/>
    <w:rsid w:val="0B3FC9C0"/>
    <w:rsid w:val="0B467E2F"/>
    <w:rsid w:val="0B491E6A"/>
    <w:rsid w:val="0B51351A"/>
    <w:rsid w:val="0B59F45D"/>
    <w:rsid w:val="0B61DADF"/>
    <w:rsid w:val="0B69AC40"/>
    <w:rsid w:val="0B6C0A70"/>
    <w:rsid w:val="0B6C6FCC"/>
    <w:rsid w:val="0B6DA283"/>
    <w:rsid w:val="0B6E837C"/>
    <w:rsid w:val="0B72BCF4"/>
    <w:rsid w:val="0B7503F4"/>
    <w:rsid w:val="0B77A40F"/>
    <w:rsid w:val="0B7AE7F2"/>
    <w:rsid w:val="0B7B89F3"/>
    <w:rsid w:val="0B7C21AE"/>
    <w:rsid w:val="0B7CEC6F"/>
    <w:rsid w:val="0B7D5C85"/>
    <w:rsid w:val="0B811D9D"/>
    <w:rsid w:val="0B87572F"/>
    <w:rsid w:val="0B87AD8C"/>
    <w:rsid w:val="0B89DCE5"/>
    <w:rsid w:val="0B8B3B20"/>
    <w:rsid w:val="0B95B907"/>
    <w:rsid w:val="0B9632DB"/>
    <w:rsid w:val="0B9E8E83"/>
    <w:rsid w:val="0BAB8635"/>
    <w:rsid w:val="0BAD2283"/>
    <w:rsid w:val="0BAEC786"/>
    <w:rsid w:val="0BB06627"/>
    <w:rsid w:val="0BB4D817"/>
    <w:rsid w:val="0BB4D845"/>
    <w:rsid w:val="0BBAFEC9"/>
    <w:rsid w:val="0BBB39C0"/>
    <w:rsid w:val="0BBD5173"/>
    <w:rsid w:val="0BBF2B64"/>
    <w:rsid w:val="0BC194FD"/>
    <w:rsid w:val="0BC203DD"/>
    <w:rsid w:val="0BC40D36"/>
    <w:rsid w:val="0BC93955"/>
    <w:rsid w:val="0BCB3E3C"/>
    <w:rsid w:val="0BD1A89C"/>
    <w:rsid w:val="0BD1DFF2"/>
    <w:rsid w:val="0BD37EDA"/>
    <w:rsid w:val="0BD71A1F"/>
    <w:rsid w:val="0BD7DA3E"/>
    <w:rsid w:val="0BDE6C63"/>
    <w:rsid w:val="0BE16247"/>
    <w:rsid w:val="0BE36D96"/>
    <w:rsid w:val="0BE40BF4"/>
    <w:rsid w:val="0BE79443"/>
    <w:rsid w:val="0BE90175"/>
    <w:rsid w:val="0BE985C1"/>
    <w:rsid w:val="0BE9F276"/>
    <w:rsid w:val="0BFBAFAA"/>
    <w:rsid w:val="0C01D63E"/>
    <w:rsid w:val="0C04D6FA"/>
    <w:rsid w:val="0C0A7DBF"/>
    <w:rsid w:val="0C0B0015"/>
    <w:rsid w:val="0C111D12"/>
    <w:rsid w:val="0C11B9AE"/>
    <w:rsid w:val="0C147F39"/>
    <w:rsid w:val="0C1541EF"/>
    <w:rsid w:val="0C176340"/>
    <w:rsid w:val="0C1B0232"/>
    <w:rsid w:val="0C1CBA7F"/>
    <w:rsid w:val="0C213B1B"/>
    <w:rsid w:val="0C23541C"/>
    <w:rsid w:val="0C24CEDF"/>
    <w:rsid w:val="0C284990"/>
    <w:rsid w:val="0C285226"/>
    <w:rsid w:val="0C2D4E99"/>
    <w:rsid w:val="0C2E61A5"/>
    <w:rsid w:val="0C2FB67C"/>
    <w:rsid w:val="0C32414D"/>
    <w:rsid w:val="0C39AF01"/>
    <w:rsid w:val="0C3C2235"/>
    <w:rsid w:val="0C40CF3E"/>
    <w:rsid w:val="0C41BFE3"/>
    <w:rsid w:val="0C42CBFF"/>
    <w:rsid w:val="0C444E92"/>
    <w:rsid w:val="0C4CD0A4"/>
    <w:rsid w:val="0C4F0D4C"/>
    <w:rsid w:val="0C528289"/>
    <w:rsid w:val="0C60827E"/>
    <w:rsid w:val="0C62DAAE"/>
    <w:rsid w:val="0C6C35EF"/>
    <w:rsid w:val="0C6C5856"/>
    <w:rsid w:val="0C6F07EE"/>
    <w:rsid w:val="0C6F0BAD"/>
    <w:rsid w:val="0C6F77D8"/>
    <w:rsid w:val="0C722C69"/>
    <w:rsid w:val="0C7CF055"/>
    <w:rsid w:val="0C7D7759"/>
    <w:rsid w:val="0C893575"/>
    <w:rsid w:val="0C8E1077"/>
    <w:rsid w:val="0C904BA3"/>
    <w:rsid w:val="0C9087CB"/>
    <w:rsid w:val="0C916CED"/>
    <w:rsid w:val="0CA1806C"/>
    <w:rsid w:val="0CA48231"/>
    <w:rsid w:val="0CABBB3F"/>
    <w:rsid w:val="0CAC37C7"/>
    <w:rsid w:val="0CAE70D5"/>
    <w:rsid w:val="0CB40E32"/>
    <w:rsid w:val="0CB95AAB"/>
    <w:rsid w:val="0CB96328"/>
    <w:rsid w:val="0CBF99BC"/>
    <w:rsid w:val="0CC66FE7"/>
    <w:rsid w:val="0CCE48BC"/>
    <w:rsid w:val="0CDBE301"/>
    <w:rsid w:val="0CE2BC0B"/>
    <w:rsid w:val="0CE61739"/>
    <w:rsid w:val="0CE7D9DC"/>
    <w:rsid w:val="0CEC8E00"/>
    <w:rsid w:val="0CF56C05"/>
    <w:rsid w:val="0CF6E484"/>
    <w:rsid w:val="0CFF5A53"/>
    <w:rsid w:val="0D004038"/>
    <w:rsid w:val="0D0AF597"/>
    <w:rsid w:val="0D0DFC6C"/>
    <w:rsid w:val="0D109D6C"/>
    <w:rsid w:val="0D10BEBD"/>
    <w:rsid w:val="0D10CE06"/>
    <w:rsid w:val="0D17F243"/>
    <w:rsid w:val="0D21A8A9"/>
    <w:rsid w:val="0D2732F3"/>
    <w:rsid w:val="0D2926C7"/>
    <w:rsid w:val="0D2D3119"/>
    <w:rsid w:val="0D36C157"/>
    <w:rsid w:val="0D3AA5AA"/>
    <w:rsid w:val="0D3E1B6F"/>
    <w:rsid w:val="0D3E5B71"/>
    <w:rsid w:val="0D46D6BE"/>
    <w:rsid w:val="0D4A8B00"/>
    <w:rsid w:val="0D4B7E12"/>
    <w:rsid w:val="0D4F390C"/>
    <w:rsid w:val="0D57F94D"/>
    <w:rsid w:val="0D5987DB"/>
    <w:rsid w:val="0D61A2F7"/>
    <w:rsid w:val="0D6734E9"/>
    <w:rsid w:val="0D67D6C8"/>
    <w:rsid w:val="0D6F2B70"/>
    <w:rsid w:val="0D707860"/>
    <w:rsid w:val="0D72146A"/>
    <w:rsid w:val="0D74CFAF"/>
    <w:rsid w:val="0D76E49A"/>
    <w:rsid w:val="0D78F7FE"/>
    <w:rsid w:val="0D7C81B0"/>
    <w:rsid w:val="0D7C909F"/>
    <w:rsid w:val="0D85D3B3"/>
    <w:rsid w:val="0D862D71"/>
    <w:rsid w:val="0D87062D"/>
    <w:rsid w:val="0D88B25C"/>
    <w:rsid w:val="0D9034A0"/>
    <w:rsid w:val="0D926C55"/>
    <w:rsid w:val="0D952633"/>
    <w:rsid w:val="0D955DBA"/>
    <w:rsid w:val="0D95D06A"/>
    <w:rsid w:val="0D97B4F7"/>
    <w:rsid w:val="0D991934"/>
    <w:rsid w:val="0D9A0CAE"/>
    <w:rsid w:val="0DA3E412"/>
    <w:rsid w:val="0DAE7233"/>
    <w:rsid w:val="0DB258F5"/>
    <w:rsid w:val="0DB8604D"/>
    <w:rsid w:val="0DC020A9"/>
    <w:rsid w:val="0DC04774"/>
    <w:rsid w:val="0DC2D859"/>
    <w:rsid w:val="0DC7683D"/>
    <w:rsid w:val="0DC89062"/>
    <w:rsid w:val="0DC9A632"/>
    <w:rsid w:val="0DCAF3E1"/>
    <w:rsid w:val="0DD2471E"/>
    <w:rsid w:val="0DD555F3"/>
    <w:rsid w:val="0DD896C0"/>
    <w:rsid w:val="0DDA5A8B"/>
    <w:rsid w:val="0DDAF046"/>
    <w:rsid w:val="0DDDF8F4"/>
    <w:rsid w:val="0DE1E204"/>
    <w:rsid w:val="0DE69917"/>
    <w:rsid w:val="0DF193F3"/>
    <w:rsid w:val="0DF2E099"/>
    <w:rsid w:val="0DF35949"/>
    <w:rsid w:val="0DFADD95"/>
    <w:rsid w:val="0DFB4835"/>
    <w:rsid w:val="0DFFB55C"/>
    <w:rsid w:val="0DFFDEF9"/>
    <w:rsid w:val="0E08C049"/>
    <w:rsid w:val="0E0956FB"/>
    <w:rsid w:val="0E0AC338"/>
    <w:rsid w:val="0E0FFF31"/>
    <w:rsid w:val="0E116154"/>
    <w:rsid w:val="0E13846A"/>
    <w:rsid w:val="0E1C375B"/>
    <w:rsid w:val="0E1EC3D7"/>
    <w:rsid w:val="0E206FD8"/>
    <w:rsid w:val="0E242167"/>
    <w:rsid w:val="0E254CFA"/>
    <w:rsid w:val="0E2B55C5"/>
    <w:rsid w:val="0E2C33FD"/>
    <w:rsid w:val="0E3054A5"/>
    <w:rsid w:val="0E3252E6"/>
    <w:rsid w:val="0E356A61"/>
    <w:rsid w:val="0E38CF03"/>
    <w:rsid w:val="0E3EE149"/>
    <w:rsid w:val="0E46082A"/>
    <w:rsid w:val="0E4C3BB2"/>
    <w:rsid w:val="0E4D30EC"/>
    <w:rsid w:val="0E4D4F74"/>
    <w:rsid w:val="0E544E1B"/>
    <w:rsid w:val="0E563B13"/>
    <w:rsid w:val="0E5C6651"/>
    <w:rsid w:val="0E670796"/>
    <w:rsid w:val="0E69EE31"/>
    <w:rsid w:val="0E6D82EB"/>
    <w:rsid w:val="0E72602E"/>
    <w:rsid w:val="0E7859A8"/>
    <w:rsid w:val="0E7AFB8B"/>
    <w:rsid w:val="0E836208"/>
    <w:rsid w:val="0E898BD2"/>
    <w:rsid w:val="0E8F1173"/>
    <w:rsid w:val="0E9041D9"/>
    <w:rsid w:val="0E918F3F"/>
    <w:rsid w:val="0E9298A9"/>
    <w:rsid w:val="0E96482F"/>
    <w:rsid w:val="0E993F16"/>
    <w:rsid w:val="0E9A9ADC"/>
    <w:rsid w:val="0E9CE5E3"/>
    <w:rsid w:val="0E9DAD88"/>
    <w:rsid w:val="0EA30F56"/>
    <w:rsid w:val="0EB5FE36"/>
    <w:rsid w:val="0EB6768D"/>
    <w:rsid w:val="0EB95C6B"/>
    <w:rsid w:val="0EBBEBA0"/>
    <w:rsid w:val="0ED118CA"/>
    <w:rsid w:val="0ED1621B"/>
    <w:rsid w:val="0ED203F1"/>
    <w:rsid w:val="0ED3670F"/>
    <w:rsid w:val="0EDDF698"/>
    <w:rsid w:val="0EE1E048"/>
    <w:rsid w:val="0EE4D8D4"/>
    <w:rsid w:val="0EE6F3CB"/>
    <w:rsid w:val="0EEC049F"/>
    <w:rsid w:val="0EEC059A"/>
    <w:rsid w:val="0EF2303F"/>
    <w:rsid w:val="0EF95A80"/>
    <w:rsid w:val="0EFBC31E"/>
    <w:rsid w:val="0EFD37F4"/>
    <w:rsid w:val="0EFE3104"/>
    <w:rsid w:val="0F0102C4"/>
    <w:rsid w:val="0F041FEF"/>
    <w:rsid w:val="0F0D8D8C"/>
    <w:rsid w:val="0F0E7299"/>
    <w:rsid w:val="0F1065DA"/>
    <w:rsid w:val="0F1341B6"/>
    <w:rsid w:val="0F13D1CD"/>
    <w:rsid w:val="0F1438A0"/>
    <w:rsid w:val="0F146817"/>
    <w:rsid w:val="0F1711CD"/>
    <w:rsid w:val="0F19DA2E"/>
    <w:rsid w:val="0F1B8FB7"/>
    <w:rsid w:val="0F1F4C07"/>
    <w:rsid w:val="0F21DBF1"/>
    <w:rsid w:val="0F222435"/>
    <w:rsid w:val="0F2528A8"/>
    <w:rsid w:val="0F261ABC"/>
    <w:rsid w:val="0F368587"/>
    <w:rsid w:val="0F3762B8"/>
    <w:rsid w:val="0F4C1316"/>
    <w:rsid w:val="0F4DEE10"/>
    <w:rsid w:val="0F561BB7"/>
    <w:rsid w:val="0F56321D"/>
    <w:rsid w:val="0F567FF7"/>
    <w:rsid w:val="0F57E187"/>
    <w:rsid w:val="0F5B2106"/>
    <w:rsid w:val="0F613A88"/>
    <w:rsid w:val="0F6B53D8"/>
    <w:rsid w:val="0F72E918"/>
    <w:rsid w:val="0F749C01"/>
    <w:rsid w:val="0F7564AF"/>
    <w:rsid w:val="0F7A6249"/>
    <w:rsid w:val="0F8BCE86"/>
    <w:rsid w:val="0F91347A"/>
    <w:rsid w:val="0F9783BF"/>
    <w:rsid w:val="0F98B79B"/>
    <w:rsid w:val="0F9B290C"/>
    <w:rsid w:val="0F9D326B"/>
    <w:rsid w:val="0FA10354"/>
    <w:rsid w:val="0FA13DA0"/>
    <w:rsid w:val="0FA44F04"/>
    <w:rsid w:val="0FA5B854"/>
    <w:rsid w:val="0FA5FEF5"/>
    <w:rsid w:val="0FAA8A90"/>
    <w:rsid w:val="0FAB1DB1"/>
    <w:rsid w:val="0FAB4492"/>
    <w:rsid w:val="0FADA717"/>
    <w:rsid w:val="0FAE6460"/>
    <w:rsid w:val="0FB0154D"/>
    <w:rsid w:val="0FB05E35"/>
    <w:rsid w:val="0FB33E99"/>
    <w:rsid w:val="0FB868AF"/>
    <w:rsid w:val="0FBCBE32"/>
    <w:rsid w:val="0FBDB301"/>
    <w:rsid w:val="0FBE379D"/>
    <w:rsid w:val="0FC8D4CC"/>
    <w:rsid w:val="0FCD8629"/>
    <w:rsid w:val="0FD23989"/>
    <w:rsid w:val="0FE90ADF"/>
    <w:rsid w:val="0FE9AC98"/>
    <w:rsid w:val="0FEDCE98"/>
    <w:rsid w:val="0FF046DF"/>
    <w:rsid w:val="0FF468BF"/>
    <w:rsid w:val="0FF8ED12"/>
    <w:rsid w:val="0FFA51C6"/>
    <w:rsid w:val="0FFAA085"/>
    <w:rsid w:val="0FFF92EB"/>
    <w:rsid w:val="0FFFA48B"/>
    <w:rsid w:val="1000B01A"/>
    <w:rsid w:val="1002923B"/>
    <w:rsid w:val="10050599"/>
    <w:rsid w:val="100605AE"/>
    <w:rsid w:val="100C0E23"/>
    <w:rsid w:val="100D584A"/>
    <w:rsid w:val="101393D9"/>
    <w:rsid w:val="10139A10"/>
    <w:rsid w:val="101498E7"/>
    <w:rsid w:val="101B8BD9"/>
    <w:rsid w:val="101B8F08"/>
    <w:rsid w:val="102466B0"/>
    <w:rsid w:val="102563E2"/>
    <w:rsid w:val="1029DF6E"/>
    <w:rsid w:val="102C3CB2"/>
    <w:rsid w:val="103FE795"/>
    <w:rsid w:val="10440E12"/>
    <w:rsid w:val="10486AFA"/>
    <w:rsid w:val="104B227F"/>
    <w:rsid w:val="104E247E"/>
    <w:rsid w:val="10540947"/>
    <w:rsid w:val="1054EFE6"/>
    <w:rsid w:val="10591DA4"/>
    <w:rsid w:val="1059A850"/>
    <w:rsid w:val="1059E8FB"/>
    <w:rsid w:val="10612D9B"/>
    <w:rsid w:val="1062CEE5"/>
    <w:rsid w:val="10692A2A"/>
    <w:rsid w:val="106C5EA0"/>
    <w:rsid w:val="106C68C6"/>
    <w:rsid w:val="106FCFC5"/>
    <w:rsid w:val="107CF93E"/>
    <w:rsid w:val="107E960A"/>
    <w:rsid w:val="1086D49F"/>
    <w:rsid w:val="10876EDA"/>
    <w:rsid w:val="108B296F"/>
    <w:rsid w:val="10914C48"/>
    <w:rsid w:val="10A162DB"/>
    <w:rsid w:val="10A1E4DA"/>
    <w:rsid w:val="10A2ED74"/>
    <w:rsid w:val="10A9AA38"/>
    <w:rsid w:val="10AFE29F"/>
    <w:rsid w:val="10B4EAB4"/>
    <w:rsid w:val="10BE544B"/>
    <w:rsid w:val="10BEE447"/>
    <w:rsid w:val="10BF7F18"/>
    <w:rsid w:val="10C2554C"/>
    <w:rsid w:val="10C80198"/>
    <w:rsid w:val="10C903A8"/>
    <w:rsid w:val="10CF4F68"/>
    <w:rsid w:val="10D00B4F"/>
    <w:rsid w:val="10D4A131"/>
    <w:rsid w:val="10DBF3E9"/>
    <w:rsid w:val="10DCCD57"/>
    <w:rsid w:val="10DDCB7A"/>
    <w:rsid w:val="10DFCFBB"/>
    <w:rsid w:val="10E1AE2D"/>
    <w:rsid w:val="10EA2342"/>
    <w:rsid w:val="10EACDD2"/>
    <w:rsid w:val="10ED9735"/>
    <w:rsid w:val="10F7B1B2"/>
    <w:rsid w:val="1102AFE3"/>
    <w:rsid w:val="1104E8DF"/>
    <w:rsid w:val="1108FF59"/>
    <w:rsid w:val="11091B2C"/>
    <w:rsid w:val="110AF489"/>
    <w:rsid w:val="110DC635"/>
    <w:rsid w:val="110F7E20"/>
    <w:rsid w:val="11128D3D"/>
    <w:rsid w:val="1114EB55"/>
    <w:rsid w:val="1117872A"/>
    <w:rsid w:val="112048E4"/>
    <w:rsid w:val="11206D11"/>
    <w:rsid w:val="11235E28"/>
    <w:rsid w:val="11285590"/>
    <w:rsid w:val="112D1403"/>
    <w:rsid w:val="11315240"/>
    <w:rsid w:val="1137791B"/>
    <w:rsid w:val="1145FE0B"/>
    <w:rsid w:val="1146D7B8"/>
    <w:rsid w:val="11472ADB"/>
    <w:rsid w:val="11498DE2"/>
    <w:rsid w:val="114C820F"/>
    <w:rsid w:val="114FD593"/>
    <w:rsid w:val="11519FF0"/>
    <w:rsid w:val="115337B1"/>
    <w:rsid w:val="115414B5"/>
    <w:rsid w:val="115E3500"/>
    <w:rsid w:val="1163B3A8"/>
    <w:rsid w:val="11650C83"/>
    <w:rsid w:val="11726C19"/>
    <w:rsid w:val="11740EA5"/>
    <w:rsid w:val="117F3CDB"/>
    <w:rsid w:val="11810262"/>
    <w:rsid w:val="118B9370"/>
    <w:rsid w:val="118F19C3"/>
    <w:rsid w:val="118F399E"/>
    <w:rsid w:val="119991EA"/>
    <w:rsid w:val="119CB059"/>
    <w:rsid w:val="11A2DB5F"/>
    <w:rsid w:val="11A458EE"/>
    <w:rsid w:val="11A80382"/>
    <w:rsid w:val="11A88642"/>
    <w:rsid w:val="11A9777E"/>
    <w:rsid w:val="11AC604D"/>
    <w:rsid w:val="11ACE5BA"/>
    <w:rsid w:val="11B0840B"/>
    <w:rsid w:val="11B0FD2D"/>
    <w:rsid w:val="11B17F4D"/>
    <w:rsid w:val="11B91317"/>
    <w:rsid w:val="11BAEA01"/>
    <w:rsid w:val="11BCEA58"/>
    <w:rsid w:val="11BFD8DF"/>
    <w:rsid w:val="11C39C51"/>
    <w:rsid w:val="11C3B15B"/>
    <w:rsid w:val="11C52BFA"/>
    <w:rsid w:val="11C849AD"/>
    <w:rsid w:val="11D2C772"/>
    <w:rsid w:val="11DE1C68"/>
    <w:rsid w:val="11E2E809"/>
    <w:rsid w:val="11E35D73"/>
    <w:rsid w:val="11E3E016"/>
    <w:rsid w:val="11E43A7F"/>
    <w:rsid w:val="11EBBBE9"/>
    <w:rsid w:val="11EBE68C"/>
    <w:rsid w:val="11EC2D10"/>
    <w:rsid w:val="120308C8"/>
    <w:rsid w:val="12075E55"/>
    <w:rsid w:val="12078122"/>
    <w:rsid w:val="120E64BF"/>
    <w:rsid w:val="1217828E"/>
    <w:rsid w:val="121C59D6"/>
    <w:rsid w:val="121D4804"/>
    <w:rsid w:val="121DA525"/>
    <w:rsid w:val="1222FB46"/>
    <w:rsid w:val="1224550B"/>
    <w:rsid w:val="1224CE5C"/>
    <w:rsid w:val="1228ABDE"/>
    <w:rsid w:val="122CF4BE"/>
    <w:rsid w:val="12346700"/>
    <w:rsid w:val="1237E340"/>
    <w:rsid w:val="1238C915"/>
    <w:rsid w:val="123F9187"/>
    <w:rsid w:val="12440394"/>
    <w:rsid w:val="12489F3C"/>
    <w:rsid w:val="125A6E08"/>
    <w:rsid w:val="125AA920"/>
    <w:rsid w:val="125C8EB1"/>
    <w:rsid w:val="125DBB7E"/>
    <w:rsid w:val="125E285B"/>
    <w:rsid w:val="12698129"/>
    <w:rsid w:val="1276C82B"/>
    <w:rsid w:val="1280B626"/>
    <w:rsid w:val="1281381F"/>
    <w:rsid w:val="1281BA61"/>
    <w:rsid w:val="1283EAF6"/>
    <w:rsid w:val="12885ACC"/>
    <w:rsid w:val="128C1E03"/>
    <w:rsid w:val="1290552F"/>
    <w:rsid w:val="12923962"/>
    <w:rsid w:val="129C117C"/>
    <w:rsid w:val="129E2C73"/>
    <w:rsid w:val="129ED8C3"/>
    <w:rsid w:val="12AC80B2"/>
    <w:rsid w:val="12AD4B50"/>
    <w:rsid w:val="12AE68BF"/>
    <w:rsid w:val="12B7D8B0"/>
    <w:rsid w:val="12B97E99"/>
    <w:rsid w:val="12BA77A0"/>
    <w:rsid w:val="12BEAC76"/>
    <w:rsid w:val="12BED718"/>
    <w:rsid w:val="12C4DA95"/>
    <w:rsid w:val="12C613E9"/>
    <w:rsid w:val="12C70720"/>
    <w:rsid w:val="12CA0A34"/>
    <w:rsid w:val="12CCA781"/>
    <w:rsid w:val="12D7FD0E"/>
    <w:rsid w:val="12D83EEB"/>
    <w:rsid w:val="12DAC3AB"/>
    <w:rsid w:val="12DF703D"/>
    <w:rsid w:val="12E1F71E"/>
    <w:rsid w:val="12E2D2D8"/>
    <w:rsid w:val="12E74C99"/>
    <w:rsid w:val="12E9F65B"/>
    <w:rsid w:val="12EF791B"/>
    <w:rsid w:val="12F7F391"/>
    <w:rsid w:val="12F855E3"/>
    <w:rsid w:val="12F99331"/>
    <w:rsid w:val="12FAC430"/>
    <w:rsid w:val="12FE6A41"/>
    <w:rsid w:val="1301CD66"/>
    <w:rsid w:val="130A78F0"/>
    <w:rsid w:val="130FE5D5"/>
    <w:rsid w:val="1311052B"/>
    <w:rsid w:val="131364BA"/>
    <w:rsid w:val="1313AB48"/>
    <w:rsid w:val="131C02CD"/>
    <w:rsid w:val="131F055E"/>
    <w:rsid w:val="1322126C"/>
    <w:rsid w:val="13246231"/>
    <w:rsid w:val="132C6D7A"/>
    <w:rsid w:val="132DC453"/>
    <w:rsid w:val="133002B2"/>
    <w:rsid w:val="133D70E2"/>
    <w:rsid w:val="134CAC6E"/>
    <w:rsid w:val="135514D1"/>
    <w:rsid w:val="13564D60"/>
    <w:rsid w:val="135EE932"/>
    <w:rsid w:val="1360B067"/>
    <w:rsid w:val="13626B67"/>
    <w:rsid w:val="13658DE2"/>
    <w:rsid w:val="13659F41"/>
    <w:rsid w:val="13705B32"/>
    <w:rsid w:val="13735F19"/>
    <w:rsid w:val="137995DF"/>
    <w:rsid w:val="137BC534"/>
    <w:rsid w:val="137C7FDA"/>
    <w:rsid w:val="137D213F"/>
    <w:rsid w:val="1388C302"/>
    <w:rsid w:val="138DF4A4"/>
    <w:rsid w:val="138F145F"/>
    <w:rsid w:val="1390C1BA"/>
    <w:rsid w:val="1392DE81"/>
    <w:rsid w:val="13A72F39"/>
    <w:rsid w:val="13AADE62"/>
    <w:rsid w:val="13AB752C"/>
    <w:rsid w:val="13AC4483"/>
    <w:rsid w:val="13AD2539"/>
    <w:rsid w:val="13AF406F"/>
    <w:rsid w:val="13B0C96F"/>
    <w:rsid w:val="13BA32BB"/>
    <w:rsid w:val="13BA5CB7"/>
    <w:rsid w:val="13BBA2BD"/>
    <w:rsid w:val="13BEE4C2"/>
    <w:rsid w:val="13BFDDCA"/>
    <w:rsid w:val="13BFDE8E"/>
    <w:rsid w:val="13C045A9"/>
    <w:rsid w:val="13C19C55"/>
    <w:rsid w:val="13C775F5"/>
    <w:rsid w:val="13CDC112"/>
    <w:rsid w:val="13D12851"/>
    <w:rsid w:val="13D6EB04"/>
    <w:rsid w:val="13E30E82"/>
    <w:rsid w:val="13E63282"/>
    <w:rsid w:val="13EA24E0"/>
    <w:rsid w:val="13EAF66C"/>
    <w:rsid w:val="13EEC3B8"/>
    <w:rsid w:val="13F47EE8"/>
    <w:rsid w:val="13F4BBC7"/>
    <w:rsid w:val="13F61F3B"/>
    <w:rsid w:val="13F7F8D1"/>
    <w:rsid w:val="13FDE33A"/>
    <w:rsid w:val="140C9921"/>
    <w:rsid w:val="140D2347"/>
    <w:rsid w:val="140E2542"/>
    <w:rsid w:val="1412DB2D"/>
    <w:rsid w:val="141C1C29"/>
    <w:rsid w:val="141C8B31"/>
    <w:rsid w:val="141D633F"/>
    <w:rsid w:val="142CF6E2"/>
    <w:rsid w:val="1431D074"/>
    <w:rsid w:val="14321B32"/>
    <w:rsid w:val="143BAB32"/>
    <w:rsid w:val="143BDD11"/>
    <w:rsid w:val="1449172B"/>
    <w:rsid w:val="14536AA2"/>
    <w:rsid w:val="1456F951"/>
    <w:rsid w:val="14607376"/>
    <w:rsid w:val="14622AD9"/>
    <w:rsid w:val="146257BD"/>
    <w:rsid w:val="146570F2"/>
    <w:rsid w:val="14673949"/>
    <w:rsid w:val="146B550A"/>
    <w:rsid w:val="146BFC06"/>
    <w:rsid w:val="146C6EDD"/>
    <w:rsid w:val="146E7D54"/>
    <w:rsid w:val="147539AC"/>
    <w:rsid w:val="147A4D9F"/>
    <w:rsid w:val="147A6D98"/>
    <w:rsid w:val="147EB50D"/>
    <w:rsid w:val="148D069A"/>
    <w:rsid w:val="148E3DAE"/>
    <w:rsid w:val="1497510F"/>
    <w:rsid w:val="14979CEF"/>
    <w:rsid w:val="1498F117"/>
    <w:rsid w:val="149C019A"/>
    <w:rsid w:val="149DF1FA"/>
    <w:rsid w:val="149FA775"/>
    <w:rsid w:val="14A0F487"/>
    <w:rsid w:val="14A3FA7B"/>
    <w:rsid w:val="14AEA686"/>
    <w:rsid w:val="14AF4D07"/>
    <w:rsid w:val="14B4C91D"/>
    <w:rsid w:val="14C05BD2"/>
    <w:rsid w:val="14CBEF6D"/>
    <w:rsid w:val="14CD8EFC"/>
    <w:rsid w:val="14D05215"/>
    <w:rsid w:val="14D17077"/>
    <w:rsid w:val="14D2905E"/>
    <w:rsid w:val="14D3354F"/>
    <w:rsid w:val="14D87581"/>
    <w:rsid w:val="14D8AEC9"/>
    <w:rsid w:val="14D99846"/>
    <w:rsid w:val="14DC3159"/>
    <w:rsid w:val="14DD6FDA"/>
    <w:rsid w:val="14DE8551"/>
    <w:rsid w:val="14E0075D"/>
    <w:rsid w:val="14E044BD"/>
    <w:rsid w:val="14E1BD90"/>
    <w:rsid w:val="14EB9EB1"/>
    <w:rsid w:val="14EBC25B"/>
    <w:rsid w:val="14F05AD9"/>
    <w:rsid w:val="14F83F70"/>
    <w:rsid w:val="14FB474B"/>
    <w:rsid w:val="14FD6750"/>
    <w:rsid w:val="14FF6330"/>
    <w:rsid w:val="15016E8F"/>
    <w:rsid w:val="150A462B"/>
    <w:rsid w:val="15113201"/>
    <w:rsid w:val="1511CC40"/>
    <w:rsid w:val="1517339C"/>
    <w:rsid w:val="15184C90"/>
    <w:rsid w:val="151D9C1A"/>
    <w:rsid w:val="15220DA7"/>
    <w:rsid w:val="15267BBC"/>
    <w:rsid w:val="15368059"/>
    <w:rsid w:val="1536ADB8"/>
    <w:rsid w:val="153D2713"/>
    <w:rsid w:val="153DC76B"/>
    <w:rsid w:val="1545C0EB"/>
    <w:rsid w:val="154F99F9"/>
    <w:rsid w:val="15528C52"/>
    <w:rsid w:val="15532265"/>
    <w:rsid w:val="1554D08A"/>
    <w:rsid w:val="155C3D70"/>
    <w:rsid w:val="155DFDC7"/>
    <w:rsid w:val="15625873"/>
    <w:rsid w:val="156508AB"/>
    <w:rsid w:val="1566439C"/>
    <w:rsid w:val="156BEB1C"/>
    <w:rsid w:val="156E1C61"/>
    <w:rsid w:val="156EC5E7"/>
    <w:rsid w:val="1572A7AB"/>
    <w:rsid w:val="15743E50"/>
    <w:rsid w:val="157805FE"/>
    <w:rsid w:val="157B1277"/>
    <w:rsid w:val="157DBAE2"/>
    <w:rsid w:val="15801CC7"/>
    <w:rsid w:val="1581382D"/>
    <w:rsid w:val="1586AA6E"/>
    <w:rsid w:val="158B3D0B"/>
    <w:rsid w:val="158DBEBA"/>
    <w:rsid w:val="15927B97"/>
    <w:rsid w:val="15957904"/>
    <w:rsid w:val="15973603"/>
    <w:rsid w:val="15989731"/>
    <w:rsid w:val="159B0915"/>
    <w:rsid w:val="159BF48E"/>
    <w:rsid w:val="15A595A5"/>
    <w:rsid w:val="15AECD0E"/>
    <w:rsid w:val="15B46EC2"/>
    <w:rsid w:val="15B51F60"/>
    <w:rsid w:val="15B713C1"/>
    <w:rsid w:val="15B7BBB5"/>
    <w:rsid w:val="15BEB3A3"/>
    <w:rsid w:val="15BEEFB3"/>
    <w:rsid w:val="15CDD1E8"/>
    <w:rsid w:val="15D58774"/>
    <w:rsid w:val="15E21669"/>
    <w:rsid w:val="15E63D34"/>
    <w:rsid w:val="15EBA09A"/>
    <w:rsid w:val="15EFC898"/>
    <w:rsid w:val="15F559B8"/>
    <w:rsid w:val="15F63014"/>
    <w:rsid w:val="15F7E7F8"/>
    <w:rsid w:val="15F9954C"/>
    <w:rsid w:val="15FA01D8"/>
    <w:rsid w:val="15FC0E60"/>
    <w:rsid w:val="15FFF094"/>
    <w:rsid w:val="1603D660"/>
    <w:rsid w:val="16064E87"/>
    <w:rsid w:val="160A3A39"/>
    <w:rsid w:val="160E7BAF"/>
    <w:rsid w:val="16133F44"/>
    <w:rsid w:val="1613D024"/>
    <w:rsid w:val="1619CFFA"/>
    <w:rsid w:val="161FDA10"/>
    <w:rsid w:val="16266290"/>
    <w:rsid w:val="162B4653"/>
    <w:rsid w:val="162BECBA"/>
    <w:rsid w:val="162F28E9"/>
    <w:rsid w:val="163157CE"/>
    <w:rsid w:val="1635997B"/>
    <w:rsid w:val="16367334"/>
    <w:rsid w:val="1638B893"/>
    <w:rsid w:val="164297F3"/>
    <w:rsid w:val="16450269"/>
    <w:rsid w:val="1649FB0F"/>
    <w:rsid w:val="164BDEDC"/>
    <w:rsid w:val="164C593C"/>
    <w:rsid w:val="1650EB14"/>
    <w:rsid w:val="16525CA9"/>
    <w:rsid w:val="16559A79"/>
    <w:rsid w:val="165648D1"/>
    <w:rsid w:val="1657B6D8"/>
    <w:rsid w:val="16586394"/>
    <w:rsid w:val="1658B9A1"/>
    <w:rsid w:val="165A9B67"/>
    <w:rsid w:val="167094D9"/>
    <w:rsid w:val="1677A763"/>
    <w:rsid w:val="1679AF7E"/>
    <w:rsid w:val="167A4010"/>
    <w:rsid w:val="167B3AD2"/>
    <w:rsid w:val="167F2030"/>
    <w:rsid w:val="1680EA35"/>
    <w:rsid w:val="1683B2A4"/>
    <w:rsid w:val="169116DF"/>
    <w:rsid w:val="1691CAF6"/>
    <w:rsid w:val="16944828"/>
    <w:rsid w:val="1695832F"/>
    <w:rsid w:val="169F135C"/>
    <w:rsid w:val="16A5A9DD"/>
    <w:rsid w:val="16ABCD94"/>
    <w:rsid w:val="16AEF7F7"/>
    <w:rsid w:val="16B201E8"/>
    <w:rsid w:val="16B2B241"/>
    <w:rsid w:val="16B58D3F"/>
    <w:rsid w:val="16B6B2EA"/>
    <w:rsid w:val="16B88967"/>
    <w:rsid w:val="16BAF176"/>
    <w:rsid w:val="16BF009B"/>
    <w:rsid w:val="16C078BC"/>
    <w:rsid w:val="16C51F76"/>
    <w:rsid w:val="16C6FAF0"/>
    <w:rsid w:val="16D3B156"/>
    <w:rsid w:val="16D68DCB"/>
    <w:rsid w:val="16DD3C44"/>
    <w:rsid w:val="16DEE201"/>
    <w:rsid w:val="16E5AD3C"/>
    <w:rsid w:val="16F1F240"/>
    <w:rsid w:val="16F4F782"/>
    <w:rsid w:val="16FDE7C7"/>
    <w:rsid w:val="170D4C2E"/>
    <w:rsid w:val="170FC195"/>
    <w:rsid w:val="171264F6"/>
    <w:rsid w:val="171A6213"/>
    <w:rsid w:val="171E20CD"/>
    <w:rsid w:val="172685E2"/>
    <w:rsid w:val="1727F8F0"/>
    <w:rsid w:val="17296C99"/>
    <w:rsid w:val="172DA155"/>
    <w:rsid w:val="17332831"/>
    <w:rsid w:val="17355B0F"/>
    <w:rsid w:val="17396DD2"/>
    <w:rsid w:val="1739D264"/>
    <w:rsid w:val="173F5A99"/>
    <w:rsid w:val="173FED78"/>
    <w:rsid w:val="1745C200"/>
    <w:rsid w:val="174A1CDA"/>
    <w:rsid w:val="174E2740"/>
    <w:rsid w:val="17532625"/>
    <w:rsid w:val="175BBBB8"/>
    <w:rsid w:val="17612250"/>
    <w:rsid w:val="17624D7A"/>
    <w:rsid w:val="1767E4C7"/>
    <w:rsid w:val="17691B5F"/>
    <w:rsid w:val="176B243C"/>
    <w:rsid w:val="176F893C"/>
    <w:rsid w:val="177D2782"/>
    <w:rsid w:val="178207C0"/>
    <w:rsid w:val="1785E2FF"/>
    <w:rsid w:val="1786E22E"/>
    <w:rsid w:val="178BBCBC"/>
    <w:rsid w:val="179194E2"/>
    <w:rsid w:val="1797FA0C"/>
    <w:rsid w:val="1798C6C4"/>
    <w:rsid w:val="1798D4E1"/>
    <w:rsid w:val="179ABB31"/>
    <w:rsid w:val="179C2307"/>
    <w:rsid w:val="179FA1D1"/>
    <w:rsid w:val="17A7837D"/>
    <w:rsid w:val="17A8BD41"/>
    <w:rsid w:val="17A987B4"/>
    <w:rsid w:val="17AA29AB"/>
    <w:rsid w:val="17AC80FA"/>
    <w:rsid w:val="17B0D630"/>
    <w:rsid w:val="17B10E38"/>
    <w:rsid w:val="17B5B08F"/>
    <w:rsid w:val="17BA2FA7"/>
    <w:rsid w:val="17BCB2A3"/>
    <w:rsid w:val="17BE36A3"/>
    <w:rsid w:val="17CBDE71"/>
    <w:rsid w:val="17D39205"/>
    <w:rsid w:val="17DC981E"/>
    <w:rsid w:val="17DEBBBC"/>
    <w:rsid w:val="17DF6255"/>
    <w:rsid w:val="17E5CEA0"/>
    <w:rsid w:val="17E6B2C0"/>
    <w:rsid w:val="17EBDD53"/>
    <w:rsid w:val="17EE0D75"/>
    <w:rsid w:val="17F36A9B"/>
    <w:rsid w:val="17F78864"/>
    <w:rsid w:val="17FA0DC0"/>
    <w:rsid w:val="18015D19"/>
    <w:rsid w:val="18077065"/>
    <w:rsid w:val="180A0657"/>
    <w:rsid w:val="180A58CD"/>
    <w:rsid w:val="180B3251"/>
    <w:rsid w:val="180D6CCD"/>
    <w:rsid w:val="1819A12F"/>
    <w:rsid w:val="181E8255"/>
    <w:rsid w:val="1823B001"/>
    <w:rsid w:val="182565F7"/>
    <w:rsid w:val="182C0EDC"/>
    <w:rsid w:val="184171CB"/>
    <w:rsid w:val="1843D60D"/>
    <w:rsid w:val="18453263"/>
    <w:rsid w:val="18454554"/>
    <w:rsid w:val="1847BB8E"/>
    <w:rsid w:val="1851C051"/>
    <w:rsid w:val="1852232E"/>
    <w:rsid w:val="1854014C"/>
    <w:rsid w:val="185B1A2D"/>
    <w:rsid w:val="185E40E4"/>
    <w:rsid w:val="18611B00"/>
    <w:rsid w:val="186AC87F"/>
    <w:rsid w:val="186FE32A"/>
    <w:rsid w:val="18790963"/>
    <w:rsid w:val="187A790C"/>
    <w:rsid w:val="187C83F0"/>
    <w:rsid w:val="187CAA28"/>
    <w:rsid w:val="187F8111"/>
    <w:rsid w:val="187FFE55"/>
    <w:rsid w:val="188AF1DD"/>
    <w:rsid w:val="188C0414"/>
    <w:rsid w:val="18925EF1"/>
    <w:rsid w:val="1893C6CF"/>
    <w:rsid w:val="18973394"/>
    <w:rsid w:val="189BB674"/>
    <w:rsid w:val="189FE3D0"/>
    <w:rsid w:val="18A0FDF6"/>
    <w:rsid w:val="18A2EAC1"/>
    <w:rsid w:val="18A7874E"/>
    <w:rsid w:val="18AD452E"/>
    <w:rsid w:val="18B88844"/>
    <w:rsid w:val="18B9716A"/>
    <w:rsid w:val="18BDFAC6"/>
    <w:rsid w:val="18BE3621"/>
    <w:rsid w:val="18BEBD0D"/>
    <w:rsid w:val="18C04FA7"/>
    <w:rsid w:val="18C0F8B8"/>
    <w:rsid w:val="18CA7A07"/>
    <w:rsid w:val="18CB0FD3"/>
    <w:rsid w:val="18D1C492"/>
    <w:rsid w:val="18D78E76"/>
    <w:rsid w:val="18D84A15"/>
    <w:rsid w:val="18D96622"/>
    <w:rsid w:val="18DE0A71"/>
    <w:rsid w:val="18E4DABF"/>
    <w:rsid w:val="18E698D7"/>
    <w:rsid w:val="18EB36E2"/>
    <w:rsid w:val="18F03CF9"/>
    <w:rsid w:val="18F55CEE"/>
    <w:rsid w:val="18F718CF"/>
    <w:rsid w:val="18FA067C"/>
    <w:rsid w:val="18FA14BE"/>
    <w:rsid w:val="1903E6DA"/>
    <w:rsid w:val="190662BC"/>
    <w:rsid w:val="1908BC0E"/>
    <w:rsid w:val="190ADB3A"/>
    <w:rsid w:val="190C4924"/>
    <w:rsid w:val="191162FB"/>
    <w:rsid w:val="19181B98"/>
    <w:rsid w:val="19190DB3"/>
    <w:rsid w:val="191B8CE2"/>
    <w:rsid w:val="191D9477"/>
    <w:rsid w:val="191E3EE7"/>
    <w:rsid w:val="1921BCCA"/>
    <w:rsid w:val="192BB549"/>
    <w:rsid w:val="192FE1A4"/>
    <w:rsid w:val="19331506"/>
    <w:rsid w:val="1937C4B0"/>
    <w:rsid w:val="193E6E8A"/>
    <w:rsid w:val="193F3C71"/>
    <w:rsid w:val="1942ABF5"/>
    <w:rsid w:val="19463FCA"/>
    <w:rsid w:val="19496C65"/>
    <w:rsid w:val="194DA7C2"/>
    <w:rsid w:val="194FB0D0"/>
    <w:rsid w:val="195016AF"/>
    <w:rsid w:val="1951E37B"/>
    <w:rsid w:val="1954152E"/>
    <w:rsid w:val="19594A94"/>
    <w:rsid w:val="195E1770"/>
    <w:rsid w:val="1964A595"/>
    <w:rsid w:val="1964AC16"/>
    <w:rsid w:val="196B74AC"/>
    <w:rsid w:val="196FB546"/>
    <w:rsid w:val="1970599F"/>
    <w:rsid w:val="197D4C82"/>
    <w:rsid w:val="198169CC"/>
    <w:rsid w:val="1985173C"/>
    <w:rsid w:val="198554A5"/>
    <w:rsid w:val="19869CBA"/>
    <w:rsid w:val="198B046B"/>
    <w:rsid w:val="198E6EE7"/>
    <w:rsid w:val="1990EA17"/>
    <w:rsid w:val="199445C5"/>
    <w:rsid w:val="1999C4B8"/>
    <w:rsid w:val="19A27652"/>
    <w:rsid w:val="19A4DAB2"/>
    <w:rsid w:val="19A6C060"/>
    <w:rsid w:val="19ADE67D"/>
    <w:rsid w:val="19AE9564"/>
    <w:rsid w:val="19AECC6B"/>
    <w:rsid w:val="19B18B61"/>
    <w:rsid w:val="19B22A8D"/>
    <w:rsid w:val="19B4A317"/>
    <w:rsid w:val="19C09D29"/>
    <w:rsid w:val="19C3B455"/>
    <w:rsid w:val="19CA5738"/>
    <w:rsid w:val="19CC6088"/>
    <w:rsid w:val="19CF09B7"/>
    <w:rsid w:val="19D0A3C2"/>
    <w:rsid w:val="19D2DB6D"/>
    <w:rsid w:val="19D2EA64"/>
    <w:rsid w:val="19D3A270"/>
    <w:rsid w:val="19D8C066"/>
    <w:rsid w:val="19DA8260"/>
    <w:rsid w:val="19E052E2"/>
    <w:rsid w:val="19E0E47E"/>
    <w:rsid w:val="19E368E4"/>
    <w:rsid w:val="19E61FF1"/>
    <w:rsid w:val="19E82BAA"/>
    <w:rsid w:val="19EC44DC"/>
    <w:rsid w:val="19EC8B5F"/>
    <w:rsid w:val="19F3ABB9"/>
    <w:rsid w:val="19F6157B"/>
    <w:rsid w:val="19F75662"/>
    <w:rsid w:val="19F85BEB"/>
    <w:rsid w:val="19FAF77E"/>
    <w:rsid w:val="19FCB9BE"/>
    <w:rsid w:val="19FCEB61"/>
    <w:rsid w:val="1A068A3E"/>
    <w:rsid w:val="1A094841"/>
    <w:rsid w:val="1A0A0925"/>
    <w:rsid w:val="1A0EFAEB"/>
    <w:rsid w:val="1A100DE5"/>
    <w:rsid w:val="1A1531C6"/>
    <w:rsid w:val="1A15DC58"/>
    <w:rsid w:val="1A1A0DDF"/>
    <w:rsid w:val="1A23BB39"/>
    <w:rsid w:val="1A24311B"/>
    <w:rsid w:val="1A293FDF"/>
    <w:rsid w:val="1A2A4E85"/>
    <w:rsid w:val="1A2BA956"/>
    <w:rsid w:val="1A2C01CA"/>
    <w:rsid w:val="1A2E0D2B"/>
    <w:rsid w:val="1A348A0C"/>
    <w:rsid w:val="1A39911E"/>
    <w:rsid w:val="1A3C52D9"/>
    <w:rsid w:val="1A3DB1B4"/>
    <w:rsid w:val="1A4631F6"/>
    <w:rsid w:val="1A490117"/>
    <w:rsid w:val="1A4C89F4"/>
    <w:rsid w:val="1A4FC532"/>
    <w:rsid w:val="1A554D83"/>
    <w:rsid w:val="1A681150"/>
    <w:rsid w:val="1A713B02"/>
    <w:rsid w:val="1A7199A0"/>
    <w:rsid w:val="1A77071A"/>
    <w:rsid w:val="1A79BAB4"/>
    <w:rsid w:val="1A7A4454"/>
    <w:rsid w:val="1A82C6BE"/>
    <w:rsid w:val="1A842531"/>
    <w:rsid w:val="1A891B52"/>
    <w:rsid w:val="1A90C5D9"/>
    <w:rsid w:val="1A960274"/>
    <w:rsid w:val="1A980F10"/>
    <w:rsid w:val="1A9A2173"/>
    <w:rsid w:val="1AA0F2BF"/>
    <w:rsid w:val="1AA2CE5B"/>
    <w:rsid w:val="1AA7C9FA"/>
    <w:rsid w:val="1AA87A8E"/>
    <w:rsid w:val="1AB2B675"/>
    <w:rsid w:val="1AB529C6"/>
    <w:rsid w:val="1AB98BAE"/>
    <w:rsid w:val="1AB996E3"/>
    <w:rsid w:val="1ABB6461"/>
    <w:rsid w:val="1AC08898"/>
    <w:rsid w:val="1AC69DA8"/>
    <w:rsid w:val="1AD46867"/>
    <w:rsid w:val="1AD9DD6A"/>
    <w:rsid w:val="1ADE88C5"/>
    <w:rsid w:val="1AE17B69"/>
    <w:rsid w:val="1AE775E7"/>
    <w:rsid w:val="1AEF157F"/>
    <w:rsid w:val="1AF59686"/>
    <w:rsid w:val="1AF7CF99"/>
    <w:rsid w:val="1AFAE3FB"/>
    <w:rsid w:val="1AFFBAAC"/>
    <w:rsid w:val="1B00B948"/>
    <w:rsid w:val="1B04692C"/>
    <w:rsid w:val="1B15A483"/>
    <w:rsid w:val="1B186A79"/>
    <w:rsid w:val="1B195FC2"/>
    <w:rsid w:val="1B1D034E"/>
    <w:rsid w:val="1B2C92E4"/>
    <w:rsid w:val="1B2CE934"/>
    <w:rsid w:val="1B32FC87"/>
    <w:rsid w:val="1B35EC38"/>
    <w:rsid w:val="1B37A6CF"/>
    <w:rsid w:val="1B3B2255"/>
    <w:rsid w:val="1B3CB055"/>
    <w:rsid w:val="1B3E8E9C"/>
    <w:rsid w:val="1B3F3585"/>
    <w:rsid w:val="1B407425"/>
    <w:rsid w:val="1B45A3FC"/>
    <w:rsid w:val="1B4AC047"/>
    <w:rsid w:val="1B506EE0"/>
    <w:rsid w:val="1B54C897"/>
    <w:rsid w:val="1B5BAB11"/>
    <w:rsid w:val="1B5DF201"/>
    <w:rsid w:val="1B60AE2A"/>
    <w:rsid w:val="1B6691F7"/>
    <w:rsid w:val="1B67B51E"/>
    <w:rsid w:val="1B6FA2EC"/>
    <w:rsid w:val="1B708BE4"/>
    <w:rsid w:val="1B7195D6"/>
    <w:rsid w:val="1B732802"/>
    <w:rsid w:val="1B79A260"/>
    <w:rsid w:val="1B7C46B7"/>
    <w:rsid w:val="1B7CAC93"/>
    <w:rsid w:val="1B96741E"/>
    <w:rsid w:val="1BA568E3"/>
    <w:rsid w:val="1BA8E6AF"/>
    <w:rsid w:val="1BB20ECA"/>
    <w:rsid w:val="1BBD33DD"/>
    <w:rsid w:val="1BBFA850"/>
    <w:rsid w:val="1BC0EF4E"/>
    <w:rsid w:val="1BC2A0CD"/>
    <w:rsid w:val="1BC30CD7"/>
    <w:rsid w:val="1BC33A5B"/>
    <w:rsid w:val="1BC95545"/>
    <w:rsid w:val="1BCB53CD"/>
    <w:rsid w:val="1BCD3CFA"/>
    <w:rsid w:val="1BD24CB6"/>
    <w:rsid w:val="1BD6023B"/>
    <w:rsid w:val="1BDF2935"/>
    <w:rsid w:val="1BE29AF3"/>
    <w:rsid w:val="1BE2BA86"/>
    <w:rsid w:val="1BE4657F"/>
    <w:rsid w:val="1BE9250B"/>
    <w:rsid w:val="1BE98E25"/>
    <w:rsid w:val="1BEB7513"/>
    <w:rsid w:val="1C011596"/>
    <w:rsid w:val="1C046ED3"/>
    <w:rsid w:val="1C102E40"/>
    <w:rsid w:val="1C10B32C"/>
    <w:rsid w:val="1C11B4A5"/>
    <w:rsid w:val="1C134FE9"/>
    <w:rsid w:val="1C152017"/>
    <w:rsid w:val="1C1C45A2"/>
    <w:rsid w:val="1C1D87BB"/>
    <w:rsid w:val="1C1DC5AF"/>
    <w:rsid w:val="1C1EBFA6"/>
    <w:rsid w:val="1C218936"/>
    <w:rsid w:val="1C223873"/>
    <w:rsid w:val="1C224E91"/>
    <w:rsid w:val="1C248FBF"/>
    <w:rsid w:val="1C2ACB84"/>
    <w:rsid w:val="1C332514"/>
    <w:rsid w:val="1C337069"/>
    <w:rsid w:val="1C3E8C88"/>
    <w:rsid w:val="1C4B1B64"/>
    <w:rsid w:val="1C509E5B"/>
    <w:rsid w:val="1C532B89"/>
    <w:rsid w:val="1C53A602"/>
    <w:rsid w:val="1C55EBD3"/>
    <w:rsid w:val="1C562172"/>
    <w:rsid w:val="1C58EC2D"/>
    <w:rsid w:val="1C60A100"/>
    <w:rsid w:val="1C69F673"/>
    <w:rsid w:val="1C76BBE5"/>
    <w:rsid w:val="1C788FCC"/>
    <w:rsid w:val="1C7AFED3"/>
    <w:rsid w:val="1C808F1A"/>
    <w:rsid w:val="1C858078"/>
    <w:rsid w:val="1C90192E"/>
    <w:rsid w:val="1C912679"/>
    <w:rsid w:val="1C936E38"/>
    <w:rsid w:val="1C94775D"/>
    <w:rsid w:val="1C97BA31"/>
    <w:rsid w:val="1C9C8E49"/>
    <w:rsid w:val="1C9DB8C2"/>
    <w:rsid w:val="1CA0A47A"/>
    <w:rsid w:val="1CA3B412"/>
    <w:rsid w:val="1CA558C6"/>
    <w:rsid w:val="1CAD9C30"/>
    <w:rsid w:val="1CB023AA"/>
    <w:rsid w:val="1CB65592"/>
    <w:rsid w:val="1CBC32A4"/>
    <w:rsid w:val="1CBD4E94"/>
    <w:rsid w:val="1CC607F7"/>
    <w:rsid w:val="1CC7DA0F"/>
    <w:rsid w:val="1CC9F8E1"/>
    <w:rsid w:val="1CCCC351"/>
    <w:rsid w:val="1CD495FE"/>
    <w:rsid w:val="1CD5541A"/>
    <w:rsid w:val="1CD7C711"/>
    <w:rsid w:val="1CDD02B3"/>
    <w:rsid w:val="1CE13771"/>
    <w:rsid w:val="1CE1CCF5"/>
    <w:rsid w:val="1CE3213E"/>
    <w:rsid w:val="1CEA6DE5"/>
    <w:rsid w:val="1CEBB48A"/>
    <w:rsid w:val="1CEE959A"/>
    <w:rsid w:val="1CF5C98D"/>
    <w:rsid w:val="1CFA0ADF"/>
    <w:rsid w:val="1CFBB536"/>
    <w:rsid w:val="1D001F1E"/>
    <w:rsid w:val="1D0151F5"/>
    <w:rsid w:val="1D08B10B"/>
    <w:rsid w:val="1D10C169"/>
    <w:rsid w:val="1D134049"/>
    <w:rsid w:val="1D18E1B3"/>
    <w:rsid w:val="1D1FDFD0"/>
    <w:rsid w:val="1D26D620"/>
    <w:rsid w:val="1D26F6D7"/>
    <w:rsid w:val="1D27938F"/>
    <w:rsid w:val="1D2C4C1D"/>
    <w:rsid w:val="1D31862D"/>
    <w:rsid w:val="1D3776FC"/>
    <w:rsid w:val="1D39F30F"/>
    <w:rsid w:val="1D3A5155"/>
    <w:rsid w:val="1D3DA8C3"/>
    <w:rsid w:val="1D41B8E5"/>
    <w:rsid w:val="1D49662F"/>
    <w:rsid w:val="1D49C4F2"/>
    <w:rsid w:val="1D4A0F73"/>
    <w:rsid w:val="1D4B1DFB"/>
    <w:rsid w:val="1D523F51"/>
    <w:rsid w:val="1D54D1C8"/>
    <w:rsid w:val="1D58129F"/>
    <w:rsid w:val="1D582AC9"/>
    <w:rsid w:val="1D595939"/>
    <w:rsid w:val="1D5CEA93"/>
    <w:rsid w:val="1D5EDCDE"/>
    <w:rsid w:val="1D6CF0E9"/>
    <w:rsid w:val="1D6E8404"/>
    <w:rsid w:val="1D6F6F41"/>
    <w:rsid w:val="1D6F8C5C"/>
    <w:rsid w:val="1D70D34C"/>
    <w:rsid w:val="1D71E337"/>
    <w:rsid w:val="1D776291"/>
    <w:rsid w:val="1D79ED75"/>
    <w:rsid w:val="1D8324A7"/>
    <w:rsid w:val="1D84BA63"/>
    <w:rsid w:val="1D8FC1CD"/>
    <w:rsid w:val="1D9719FB"/>
    <w:rsid w:val="1D9AB20E"/>
    <w:rsid w:val="1DA24140"/>
    <w:rsid w:val="1DA2DB85"/>
    <w:rsid w:val="1DADFDF9"/>
    <w:rsid w:val="1DB09206"/>
    <w:rsid w:val="1DBE348B"/>
    <w:rsid w:val="1DC01842"/>
    <w:rsid w:val="1DC0C3B5"/>
    <w:rsid w:val="1DC15C96"/>
    <w:rsid w:val="1DC506CF"/>
    <w:rsid w:val="1DC5923E"/>
    <w:rsid w:val="1DC69656"/>
    <w:rsid w:val="1DD3657C"/>
    <w:rsid w:val="1DD6DC57"/>
    <w:rsid w:val="1DDCB579"/>
    <w:rsid w:val="1DDE0539"/>
    <w:rsid w:val="1DEFE481"/>
    <w:rsid w:val="1DF121B8"/>
    <w:rsid w:val="1DF83B60"/>
    <w:rsid w:val="1DFDA282"/>
    <w:rsid w:val="1DFE6200"/>
    <w:rsid w:val="1DFF4BB5"/>
    <w:rsid w:val="1DFFF7C1"/>
    <w:rsid w:val="1E02C6D3"/>
    <w:rsid w:val="1E06A6C2"/>
    <w:rsid w:val="1E0775D8"/>
    <w:rsid w:val="1E098712"/>
    <w:rsid w:val="1E0E7DBB"/>
    <w:rsid w:val="1E0F22A4"/>
    <w:rsid w:val="1E13DB82"/>
    <w:rsid w:val="1E18C28E"/>
    <w:rsid w:val="1E1ADD87"/>
    <w:rsid w:val="1E1F54F9"/>
    <w:rsid w:val="1E243040"/>
    <w:rsid w:val="1E2440E3"/>
    <w:rsid w:val="1E25C515"/>
    <w:rsid w:val="1E2BFE6B"/>
    <w:rsid w:val="1E2E2446"/>
    <w:rsid w:val="1E32623E"/>
    <w:rsid w:val="1E38B47E"/>
    <w:rsid w:val="1E3DAAAC"/>
    <w:rsid w:val="1E48A43C"/>
    <w:rsid w:val="1E4C58E4"/>
    <w:rsid w:val="1E526C5E"/>
    <w:rsid w:val="1E531BE2"/>
    <w:rsid w:val="1E5AD0CC"/>
    <w:rsid w:val="1E5DA18F"/>
    <w:rsid w:val="1E61268F"/>
    <w:rsid w:val="1E6267BC"/>
    <w:rsid w:val="1E67B6E8"/>
    <w:rsid w:val="1E6CC9B1"/>
    <w:rsid w:val="1E7A97E5"/>
    <w:rsid w:val="1E838B77"/>
    <w:rsid w:val="1E842266"/>
    <w:rsid w:val="1E8C0A47"/>
    <w:rsid w:val="1E8F260E"/>
    <w:rsid w:val="1E926AB0"/>
    <w:rsid w:val="1E96DA76"/>
    <w:rsid w:val="1E99C03C"/>
    <w:rsid w:val="1E9C20CC"/>
    <w:rsid w:val="1EA0206B"/>
    <w:rsid w:val="1EA24F6E"/>
    <w:rsid w:val="1EA336B8"/>
    <w:rsid w:val="1EA3F201"/>
    <w:rsid w:val="1EABA18D"/>
    <w:rsid w:val="1EB54971"/>
    <w:rsid w:val="1EB67DF5"/>
    <w:rsid w:val="1EBD7F4D"/>
    <w:rsid w:val="1EBDEE8D"/>
    <w:rsid w:val="1EC1E341"/>
    <w:rsid w:val="1EC6624B"/>
    <w:rsid w:val="1ECCEF93"/>
    <w:rsid w:val="1ED1A284"/>
    <w:rsid w:val="1EDBE183"/>
    <w:rsid w:val="1EE43C49"/>
    <w:rsid w:val="1EEDCC87"/>
    <w:rsid w:val="1EEF50E4"/>
    <w:rsid w:val="1EF0461C"/>
    <w:rsid w:val="1EF7FE66"/>
    <w:rsid w:val="1EFB41DF"/>
    <w:rsid w:val="1EFBA5CD"/>
    <w:rsid w:val="1EFF5303"/>
    <w:rsid w:val="1F002632"/>
    <w:rsid w:val="1F046C33"/>
    <w:rsid w:val="1F147B84"/>
    <w:rsid w:val="1F150280"/>
    <w:rsid w:val="1F18D5C5"/>
    <w:rsid w:val="1F1CBB60"/>
    <w:rsid w:val="1F2756A5"/>
    <w:rsid w:val="1F28C9FE"/>
    <w:rsid w:val="1F36CD88"/>
    <w:rsid w:val="1F37786F"/>
    <w:rsid w:val="1F3F1AB6"/>
    <w:rsid w:val="1F3F411D"/>
    <w:rsid w:val="1F41C394"/>
    <w:rsid w:val="1F446606"/>
    <w:rsid w:val="1F46FC89"/>
    <w:rsid w:val="1F4FD2C2"/>
    <w:rsid w:val="1F505FF8"/>
    <w:rsid w:val="1F524D02"/>
    <w:rsid w:val="1F56E994"/>
    <w:rsid w:val="1F595263"/>
    <w:rsid w:val="1F5A57F0"/>
    <w:rsid w:val="1F5BD3EA"/>
    <w:rsid w:val="1F5ED838"/>
    <w:rsid w:val="1F641233"/>
    <w:rsid w:val="1F68B11F"/>
    <w:rsid w:val="1F690C2A"/>
    <w:rsid w:val="1F698962"/>
    <w:rsid w:val="1F6B4BF0"/>
    <w:rsid w:val="1F6E940C"/>
    <w:rsid w:val="1F71C22E"/>
    <w:rsid w:val="1F76476D"/>
    <w:rsid w:val="1F8B2870"/>
    <w:rsid w:val="1F98979A"/>
    <w:rsid w:val="1F991ED0"/>
    <w:rsid w:val="1FA6EBE9"/>
    <w:rsid w:val="1FA8225D"/>
    <w:rsid w:val="1FABFF2A"/>
    <w:rsid w:val="1FACD0FB"/>
    <w:rsid w:val="1FB10D42"/>
    <w:rsid w:val="1FB19150"/>
    <w:rsid w:val="1FB5D1AE"/>
    <w:rsid w:val="1FBDD1A4"/>
    <w:rsid w:val="1FBED879"/>
    <w:rsid w:val="1FC06557"/>
    <w:rsid w:val="1FC07547"/>
    <w:rsid w:val="1FC44357"/>
    <w:rsid w:val="1FC49F60"/>
    <w:rsid w:val="1FC629B4"/>
    <w:rsid w:val="1FC83C4C"/>
    <w:rsid w:val="1FCC6D2E"/>
    <w:rsid w:val="1FCDEBC0"/>
    <w:rsid w:val="1FD0186A"/>
    <w:rsid w:val="1FD30B12"/>
    <w:rsid w:val="1FD9B515"/>
    <w:rsid w:val="1FDB5938"/>
    <w:rsid w:val="1FE195F6"/>
    <w:rsid w:val="1FE2E024"/>
    <w:rsid w:val="1FE71017"/>
    <w:rsid w:val="1FE73E5A"/>
    <w:rsid w:val="1FED0433"/>
    <w:rsid w:val="1FF3ACAF"/>
    <w:rsid w:val="1FF6C267"/>
    <w:rsid w:val="1FFFD0D7"/>
    <w:rsid w:val="20038749"/>
    <w:rsid w:val="20067EFC"/>
    <w:rsid w:val="20101092"/>
    <w:rsid w:val="20128F97"/>
    <w:rsid w:val="2014BB1F"/>
    <w:rsid w:val="2016FB4A"/>
    <w:rsid w:val="201D32F5"/>
    <w:rsid w:val="2024B928"/>
    <w:rsid w:val="202A9F58"/>
    <w:rsid w:val="202F3733"/>
    <w:rsid w:val="202FF9FB"/>
    <w:rsid w:val="20341EC9"/>
    <w:rsid w:val="203ADA54"/>
    <w:rsid w:val="203C6875"/>
    <w:rsid w:val="203E05C5"/>
    <w:rsid w:val="205143C4"/>
    <w:rsid w:val="2051D587"/>
    <w:rsid w:val="205839C5"/>
    <w:rsid w:val="205950A9"/>
    <w:rsid w:val="205AA7A8"/>
    <w:rsid w:val="205B1DE8"/>
    <w:rsid w:val="205CD0DE"/>
    <w:rsid w:val="205D5DC0"/>
    <w:rsid w:val="206DCC98"/>
    <w:rsid w:val="2074A225"/>
    <w:rsid w:val="2077092A"/>
    <w:rsid w:val="207764A6"/>
    <w:rsid w:val="207C3A50"/>
    <w:rsid w:val="207EF452"/>
    <w:rsid w:val="207FA77D"/>
    <w:rsid w:val="208433F6"/>
    <w:rsid w:val="20902D59"/>
    <w:rsid w:val="20917A32"/>
    <w:rsid w:val="20943EE1"/>
    <w:rsid w:val="209690DA"/>
    <w:rsid w:val="209CDB24"/>
    <w:rsid w:val="20A4917B"/>
    <w:rsid w:val="20A4E23A"/>
    <w:rsid w:val="20A62980"/>
    <w:rsid w:val="20A95246"/>
    <w:rsid w:val="20A9D9A5"/>
    <w:rsid w:val="20AFB191"/>
    <w:rsid w:val="20B83CAA"/>
    <w:rsid w:val="20BF7F1B"/>
    <w:rsid w:val="20C17D56"/>
    <w:rsid w:val="20C99DBB"/>
    <w:rsid w:val="20CA44C5"/>
    <w:rsid w:val="20CA54E9"/>
    <w:rsid w:val="20CD64D6"/>
    <w:rsid w:val="20D38257"/>
    <w:rsid w:val="20DBF554"/>
    <w:rsid w:val="20DEBDEA"/>
    <w:rsid w:val="20E234D2"/>
    <w:rsid w:val="20E290A4"/>
    <w:rsid w:val="20E5C52C"/>
    <w:rsid w:val="20E82EF9"/>
    <w:rsid w:val="20F816EF"/>
    <w:rsid w:val="20F9DE7B"/>
    <w:rsid w:val="20FADBFA"/>
    <w:rsid w:val="2102FA4D"/>
    <w:rsid w:val="21065BA2"/>
    <w:rsid w:val="21075304"/>
    <w:rsid w:val="210A18BD"/>
    <w:rsid w:val="210A75C7"/>
    <w:rsid w:val="210DA994"/>
    <w:rsid w:val="2110E460"/>
    <w:rsid w:val="21137995"/>
    <w:rsid w:val="2113E4DB"/>
    <w:rsid w:val="2117F281"/>
    <w:rsid w:val="211BCEA2"/>
    <w:rsid w:val="211BFF8F"/>
    <w:rsid w:val="211F7AD7"/>
    <w:rsid w:val="211F9B14"/>
    <w:rsid w:val="212637EC"/>
    <w:rsid w:val="2126540A"/>
    <w:rsid w:val="212762BE"/>
    <w:rsid w:val="2129F718"/>
    <w:rsid w:val="212FFC44"/>
    <w:rsid w:val="21318511"/>
    <w:rsid w:val="21347967"/>
    <w:rsid w:val="21363ECD"/>
    <w:rsid w:val="213DFEA1"/>
    <w:rsid w:val="21403AC3"/>
    <w:rsid w:val="2141B054"/>
    <w:rsid w:val="2144B81F"/>
    <w:rsid w:val="214D6E2C"/>
    <w:rsid w:val="214E5404"/>
    <w:rsid w:val="214EE709"/>
    <w:rsid w:val="214FB665"/>
    <w:rsid w:val="214FE8C7"/>
    <w:rsid w:val="2154C733"/>
    <w:rsid w:val="21565898"/>
    <w:rsid w:val="21582ACC"/>
    <w:rsid w:val="215C3E46"/>
    <w:rsid w:val="2165C56A"/>
    <w:rsid w:val="21768691"/>
    <w:rsid w:val="21781205"/>
    <w:rsid w:val="217B4978"/>
    <w:rsid w:val="217C1F3B"/>
    <w:rsid w:val="217CC9FC"/>
    <w:rsid w:val="217E022F"/>
    <w:rsid w:val="217FF02F"/>
    <w:rsid w:val="21841A91"/>
    <w:rsid w:val="218AE60B"/>
    <w:rsid w:val="2190F30E"/>
    <w:rsid w:val="2195AD3E"/>
    <w:rsid w:val="21A1313D"/>
    <w:rsid w:val="21A37A12"/>
    <w:rsid w:val="21A391C0"/>
    <w:rsid w:val="21ADA65F"/>
    <w:rsid w:val="21AF78FF"/>
    <w:rsid w:val="21B4D5A9"/>
    <w:rsid w:val="21B5A4D1"/>
    <w:rsid w:val="21B794C0"/>
    <w:rsid w:val="21BAB0D1"/>
    <w:rsid w:val="21BBDABF"/>
    <w:rsid w:val="21BEE161"/>
    <w:rsid w:val="21C5EBAA"/>
    <w:rsid w:val="21C8E90B"/>
    <w:rsid w:val="21CA1977"/>
    <w:rsid w:val="21CE81DB"/>
    <w:rsid w:val="21D5A600"/>
    <w:rsid w:val="21DAAC35"/>
    <w:rsid w:val="21DF1010"/>
    <w:rsid w:val="21DF5955"/>
    <w:rsid w:val="21E3303C"/>
    <w:rsid w:val="21E9F16A"/>
    <w:rsid w:val="21EEAF69"/>
    <w:rsid w:val="21F47D77"/>
    <w:rsid w:val="21F9E17F"/>
    <w:rsid w:val="21FB185E"/>
    <w:rsid w:val="21FDEF51"/>
    <w:rsid w:val="2201971A"/>
    <w:rsid w:val="220248FF"/>
    <w:rsid w:val="2207D829"/>
    <w:rsid w:val="2208E05A"/>
    <w:rsid w:val="22109BC8"/>
    <w:rsid w:val="2213499A"/>
    <w:rsid w:val="22227060"/>
    <w:rsid w:val="22253076"/>
    <w:rsid w:val="222758C4"/>
    <w:rsid w:val="222BA901"/>
    <w:rsid w:val="222BE17F"/>
    <w:rsid w:val="22358CF3"/>
    <w:rsid w:val="223601B0"/>
    <w:rsid w:val="223631F4"/>
    <w:rsid w:val="2238B200"/>
    <w:rsid w:val="224BEF4A"/>
    <w:rsid w:val="224EBE48"/>
    <w:rsid w:val="224F8FBD"/>
    <w:rsid w:val="224FB862"/>
    <w:rsid w:val="22537A05"/>
    <w:rsid w:val="225443A1"/>
    <w:rsid w:val="22564957"/>
    <w:rsid w:val="2260531A"/>
    <w:rsid w:val="226640B0"/>
    <w:rsid w:val="226ACEF9"/>
    <w:rsid w:val="226D9EDB"/>
    <w:rsid w:val="2273F731"/>
    <w:rsid w:val="2277E665"/>
    <w:rsid w:val="2279E01E"/>
    <w:rsid w:val="227A78B1"/>
    <w:rsid w:val="227BE939"/>
    <w:rsid w:val="22806F12"/>
    <w:rsid w:val="22811F8B"/>
    <w:rsid w:val="2289838E"/>
    <w:rsid w:val="228CF99A"/>
    <w:rsid w:val="228D1458"/>
    <w:rsid w:val="228D5EDE"/>
    <w:rsid w:val="2295319C"/>
    <w:rsid w:val="229E0583"/>
    <w:rsid w:val="22A190E1"/>
    <w:rsid w:val="22A27DAC"/>
    <w:rsid w:val="22A54A09"/>
    <w:rsid w:val="22B21652"/>
    <w:rsid w:val="22B8F348"/>
    <w:rsid w:val="22B9176C"/>
    <w:rsid w:val="22BA2E87"/>
    <w:rsid w:val="22C0E821"/>
    <w:rsid w:val="22C65A45"/>
    <w:rsid w:val="22C9D630"/>
    <w:rsid w:val="22C9DB19"/>
    <w:rsid w:val="22CA908B"/>
    <w:rsid w:val="22CAE4C1"/>
    <w:rsid w:val="22D2F54E"/>
    <w:rsid w:val="22D51508"/>
    <w:rsid w:val="22DCC643"/>
    <w:rsid w:val="22E2FE8D"/>
    <w:rsid w:val="22E526B9"/>
    <w:rsid w:val="22EC97C1"/>
    <w:rsid w:val="22EDF2E1"/>
    <w:rsid w:val="22FB2181"/>
    <w:rsid w:val="22FDA7DE"/>
    <w:rsid w:val="22FE5078"/>
    <w:rsid w:val="23027DB6"/>
    <w:rsid w:val="23064631"/>
    <w:rsid w:val="2309BF1C"/>
    <w:rsid w:val="230A4BD6"/>
    <w:rsid w:val="230B8645"/>
    <w:rsid w:val="230E58A3"/>
    <w:rsid w:val="230F32A0"/>
    <w:rsid w:val="2312E8CD"/>
    <w:rsid w:val="2313EEF0"/>
    <w:rsid w:val="231F2F21"/>
    <w:rsid w:val="2320362D"/>
    <w:rsid w:val="2329439A"/>
    <w:rsid w:val="232C7515"/>
    <w:rsid w:val="232CDD5A"/>
    <w:rsid w:val="232D63A7"/>
    <w:rsid w:val="232F7D60"/>
    <w:rsid w:val="23303A08"/>
    <w:rsid w:val="233335B5"/>
    <w:rsid w:val="2339CEC5"/>
    <w:rsid w:val="233DA5F0"/>
    <w:rsid w:val="233E09D9"/>
    <w:rsid w:val="234302A6"/>
    <w:rsid w:val="23435B1B"/>
    <w:rsid w:val="234683E5"/>
    <w:rsid w:val="23469FF4"/>
    <w:rsid w:val="2348362E"/>
    <w:rsid w:val="234A0F19"/>
    <w:rsid w:val="234CD641"/>
    <w:rsid w:val="235519BE"/>
    <w:rsid w:val="2358AAA0"/>
    <w:rsid w:val="235AC67B"/>
    <w:rsid w:val="235C3569"/>
    <w:rsid w:val="23612FF2"/>
    <w:rsid w:val="23622922"/>
    <w:rsid w:val="23633D83"/>
    <w:rsid w:val="2365FF23"/>
    <w:rsid w:val="2366D7F2"/>
    <w:rsid w:val="23690E30"/>
    <w:rsid w:val="236A87A4"/>
    <w:rsid w:val="2373BD7F"/>
    <w:rsid w:val="237BB0C6"/>
    <w:rsid w:val="2381A4CF"/>
    <w:rsid w:val="2384618E"/>
    <w:rsid w:val="238506D6"/>
    <w:rsid w:val="23886311"/>
    <w:rsid w:val="23895D6C"/>
    <w:rsid w:val="238EEFDD"/>
    <w:rsid w:val="23A88909"/>
    <w:rsid w:val="23A8BD05"/>
    <w:rsid w:val="23A9AD4D"/>
    <w:rsid w:val="23AD14F2"/>
    <w:rsid w:val="23BDC6B2"/>
    <w:rsid w:val="23BE9922"/>
    <w:rsid w:val="23BF8643"/>
    <w:rsid w:val="23CAE595"/>
    <w:rsid w:val="23CDCE30"/>
    <w:rsid w:val="23D42943"/>
    <w:rsid w:val="23D629B1"/>
    <w:rsid w:val="23D875C1"/>
    <w:rsid w:val="23E3CD70"/>
    <w:rsid w:val="23E5B6A4"/>
    <w:rsid w:val="23E5C0FF"/>
    <w:rsid w:val="23EFE35D"/>
    <w:rsid w:val="23F39FD2"/>
    <w:rsid w:val="23F4FD5D"/>
    <w:rsid w:val="23FCFA1B"/>
    <w:rsid w:val="2408530F"/>
    <w:rsid w:val="240B8452"/>
    <w:rsid w:val="24110C17"/>
    <w:rsid w:val="2413D651"/>
    <w:rsid w:val="2420E1AB"/>
    <w:rsid w:val="2423275E"/>
    <w:rsid w:val="2429AA08"/>
    <w:rsid w:val="2434F243"/>
    <w:rsid w:val="2436F28B"/>
    <w:rsid w:val="243A4EF7"/>
    <w:rsid w:val="244BF90D"/>
    <w:rsid w:val="24522C4A"/>
    <w:rsid w:val="245EF173"/>
    <w:rsid w:val="24652931"/>
    <w:rsid w:val="2465A1BC"/>
    <w:rsid w:val="246B2617"/>
    <w:rsid w:val="246DD384"/>
    <w:rsid w:val="246E3EBD"/>
    <w:rsid w:val="247023B8"/>
    <w:rsid w:val="247ABECF"/>
    <w:rsid w:val="247D4EB0"/>
    <w:rsid w:val="24831519"/>
    <w:rsid w:val="2483AC80"/>
    <w:rsid w:val="24842DC5"/>
    <w:rsid w:val="248CD23D"/>
    <w:rsid w:val="2491F0F2"/>
    <w:rsid w:val="2492FF0A"/>
    <w:rsid w:val="24955023"/>
    <w:rsid w:val="2497F70B"/>
    <w:rsid w:val="24A141B1"/>
    <w:rsid w:val="24A3748E"/>
    <w:rsid w:val="24AA6CCB"/>
    <w:rsid w:val="24AA7068"/>
    <w:rsid w:val="24AD7F35"/>
    <w:rsid w:val="24B0FDB2"/>
    <w:rsid w:val="24B263CB"/>
    <w:rsid w:val="24B96187"/>
    <w:rsid w:val="24BA8ABF"/>
    <w:rsid w:val="24BD14DC"/>
    <w:rsid w:val="24BEA431"/>
    <w:rsid w:val="24BF2CEC"/>
    <w:rsid w:val="24C4F8B1"/>
    <w:rsid w:val="24C77B0B"/>
    <w:rsid w:val="24C839C1"/>
    <w:rsid w:val="24D0FC0F"/>
    <w:rsid w:val="24DAED08"/>
    <w:rsid w:val="24DC5014"/>
    <w:rsid w:val="24DC6262"/>
    <w:rsid w:val="24E2D2C9"/>
    <w:rsid w:val="24E7F149"/>
    <w:rsid w:val="24E88D52"/>
    <w:rsid w:val="24EA28F4"/>
    <w:rsid w:val="24F9A07B"/>
    <w:rsid w:val="2501F175"/>
    <w:rsid w:val="250630A6"/>
    <w:rsid w:val="250E51E1"/>
    <w:rsid w:val="250FD3C6"/>
    <w:rsid w:val="25182F39"/>
    <w:rsid w:val="251D2D9F"/>
    <w:rsid w:val="2520D80C"/>
    <w:rsid w:val="2526A2F9"/>
    <w:rsid w:val="2526CA3B"/>
    <w:rsid w:val="25299ED5"/>
    <w:rsid w:val="252C65D2"/>
    <w:rsid w:val="2531C108"/>
    <w:rsid w:val="2532B1A4"/>
    <w:rsid w:val="2533C412"/>
    <w:rsid w:val="25361026"/>
    <w:rsid w:val="253621BB"/>
    <w:rsid w:val="25397A34"/>
    <w:rsid w:val="2540A4E2"/>
    <w:rsid w:val="25464A04"/>
    <w:rsid w:val="25509BC1"/>
    <w:rsid w:val="2553A2F3"/>
    <w:rsid w:val="255C443A"/>
    <w:rsid w:val="255EB540"/>
    <w:rsid w:val="25678127"/>
    <w:rsid w:val="256BAB2C"/>
    <w:rsid w:val="2570FA4F"/>
    <w:rsid w:val="25752C60"/>
    <w:rsid w:val="257B990C"/>
    <w:rsid w:val="257CBCDA"/>
    <w:rsid w:val="257DC6D7"/>
    <w:rsid w:val="257FE433"/>
    <w:rsid w:val="25854857"/>
    <w:rsid w:val="2587B0EE"/>
    <w:rsid w:val="258A5E25"/>
    <w:rsid w:val="25919833"/>
    <w:rsid w:val="25975C64"/>
    <w:rsid w:val="2598669E"/>
    <w:rsid w:val="259B1FD6"/>
    <w:rsid w:val="259C0255"/>
    <w:rsid w:val="259C189C"/>
    <w:rsid w:val="25A0666A"/>
    <w:rsid w:val="25A1D462"/>
    <w:rsid w:val="25A244EB"/>
    <w:rsid w:val="25A52C10"/>
    <w:rsid w:val="25A98855"/>
    <w:rsid w:val="25AD0910"/>
    <w:rsid w:val="25B079C5"/>
    <w:rsid w:val="25B0E657"/>
    <w:rsid w:val="25B2A331"/>
    <w:rsid w:val="25B44114"/>
    <w:rsid w:val="25B78715"/>
    <w:rsid w:val="25C18DEC"/>
    <w:rsid w:val="25C19EE5"/>
    <w:rsid w:val="25C99CD5"/>
    <w:rsid w:val="25CC45CC"/>
    <w:rsid w:val="25CF9557"/>
    <w:rsid w:val="25D06951"/>
    <w:rsid w:val="25D28667"/>
    <w:rsid w:val="25D368CE"/>
    <w:rsid w:val="25D55BE6"/>
    <w:rsid w:val="25E64408"/>
    <w:rsid w:val="25F7CC0C"/>
    <w:rsid w:val="25FA2CB3"/>
    <w:rsid w:val="25FAC385"/>
    <w:rsid w:val="25FF9A64"/>
    <w:rsid w:val="260155BC"/>
    <w:rsid w:val="260A5D9A"/>
    <w:rsid w:val="260D4C4D"/>
    <w:rsid w:val="261B55F5"/>
    <w:rsid w:val="262547B4"/>
    <w:rsid w:val="262892D9"/>
    <w:rsid w:val="262930F9"/>
    <w:rsid w:val="262D32DC"/>
    <w:rsid w:val="262E3509"/>
    <w:rsid w:val="262FE75E"/>
    <w:rsid w:val="2632E510"/>
    <w:rsid w:val="26338B39"/>
    <w:rsid w:val="26385318"/>
    <w:rsid w:val="263D1610"/>
    <w:rsid w:val="263DA2FD"/>
    <w:rsid w:val="2643BB4E"/>
    <w:rsid w:val="26446487"/>
    <w:rsid w:val="264792D2"/>
    <w:rsid w:val="26488E45"/>
    <w:rsid w:val="2651B768"/>
    <w:rsid w:val="265829B2"/>
    <w:rsid w:val="2658D6C7"/>
    <w:rsid w:val="265A693D"/>
    <w:rsid w:val="26618C7A"/>
    <w:rsid w:val="26621FE9"/>
    <w:rsid w:val="2666A7A9"/>
    <w:rsid w:val="26682CE9"/>
    <w:rsid w:val="266DF7C2"/>
    <w:rsid w:val="2670FE5E"/>
    <w:rsid w:val="2671CEC9"/>
    <w:rsid w:val="2679B1AF"/>
    <w:rsid w:val="267A355B"/>
    <w:rsid w:val="267CEA65"/>
    <w:rsid w:val="267D55C3"/>
    <w:rsid w:val="268598BC"/>
    <w:rsid w:val="268834FA"/>
    <w:rsid w:val="268C0542"/>
    <w:rsid w:val="2698D0B4"/>
    <w:rsid w:val="269B32C8"/>
    <w:rsid w:val="269CEB15"/>
    <w:rsid w:val="26A08849"/>
    <w:rsid w:val="26A0E565"/>
    <w:rsid w:val="26A38031"/>
    <w:rsid w:val="26A61041"/>
    <w:rsid w:val="26A7DF66"/>
    <w:rsid w:val="26AA89CF"/>
    <w:rsid w:val="26AB9D50"/>
    <w:rsid w:val="26ACE659"/>
    <w:rsid w:val="26B268E2"/>
    <w:rsid w:val="26B50F42"/>
    <w:rsid w:val="26B8FE00"/>
    <w:rsid w:val="26B998E2"/>
    <w:rsid w:val="26BBE370"/>
    <w:rsid w:val="26BD3A02"/>
    <w:rsid w:val="26BE2CD6"/>
    <w:rsid w:val="26BF13E4"/>
    <w:rsid w:val="26C2EFB1"/>
    <w:rsid w:val="26C61961"/>
    <w:rsid w:val="26C9E29F"/>
    <w:rsid w:val="26D085B7"/>
    <w:rsid w:val="26D09D07"/>
    <w:rsid w:val="26D2E2DF"/>
    <w:rsid w:val="26D4DE92"/>
    <w:rsid w:val="26D87B1B"/>
    <w:rsid w:val="26EC4A0B"/>
    <w:rsid w:val="26EF7A6B"/>
    <w:rsid w:val="26F107DA"/>
    <w:rsid w:val="26F3E12C"/>
    <w:rsid w:val="26FA94B8"/>
    <w:rsid w:val="26FD1CE2"/>
    <w:rsid w:val="26FD2CB8"/>
    <w:rsid w:val="26FEEBC9"/>
    <w:rsid w:val="2700509B"/>
    <w:rsid w:val="2706F98C"/>
    <w:rsid w:val="270A6582"/>
    <w:rsid w:val="27144469"/>
    <w:rsid w:val="2716207C"/>
    <w:rsid w:val="271692D6"/>
    <w:rsid w:val="271CD63C"/>
    <w:rsid w:val="271DED16"/>
    <w:rsid w:val="271F0871"/>
    <w:rsid w:val="2720CEC3"/>
    <w:rsid w:val="27256BCF"/>
    <w:rsid w:val="2727BF56"/>
    <w:rsid w:val="273BA4DA"/>
    <w:rsid w:val="274E682A"/>
    <w:rsid w:val="2752561B"/>
    <w:rsid w:val="275256C7"/>
    <w:rsid w:val="2758C75C"/>
    <w:rsid w:val="275906D5"/>
    <w:rsid w:val="275D82AD"/>
    <w:rsid w:val="27603397"/>
    <w:rsid w:val="2768EE37"/>
    <w:rsid w:val="27733AE4"/>
    <w:rsid w:val="277D6009"/>
    <w:rsid w:val="2782BEB6"/>
    <w:rsid w:val="27865E2E"/>
    <w:rsid w:val="27868EDB"/>
    <w:rsid w:val="278AC04C"/>
    <w:rsid w:val="2792302C"/>
    <w:rsid w:val="279695DA"/>
    <w:rsid w:val="2799A733"/>
    <w:rsid w:val="279B42C7"/>
    <w:rsid w:val="279C429E"/>
    <w:rsid w:val="279D7C26"/>
    <w:rsid w:val="27A67CCD"/>
    <w:rsid w:val="27AA75EA"/>
    <w:rsid w:val="27ABB3FC"/>
    <w:rsid w:val="27AEA2DC"/>
    <w:rsid w:val="27B43C0B"/>
    <w:rsid w:val="27B4FBD0"/>
    <w:rsid w:val="27BB3F92"/>
    <w:rsid w:val="27BCDCB4"/>
    <w:rsid w:val="27C212D1"/>
    <w:rsid w:val="27C7E390"/>
    <w:rsid w:val="27CBE6FD"/>
    <w:rsid w:val="27CDB8DE"/>
    <w:rsid w:val="27D7E704"/>
    <w:rsid w:val="27D86E39"/>
    <w:rsid w:val="27D9E681"/>
    <w:rsid w:val="27DB632D"/>
    <w:rsid w:val="27DCEE0A"/>
    <w:rsid w:val="27E11CC7"/>
    <w:rsid w:val="27E32BB1"/>
    <w:rsid w:val="27E3444D"/>
    <w:rsid w:val="27E492E8"/>
    <w:rsid w:val="27E64261"/>
    <w:rsid w:val="27E67F95"/>
    <w:rsid w:val="27EF1053"/>
    <w:rsid w:val="27EF9D23"/>
    <w:rsid w:val="28023A8D"/>
    <w:rsid w:val="2807D0FB"/>
    <w:rsid w:val="280A2CD6"/>
    <w:rsid w:val="280D28E8"/>
    <w:rsid w:val="2810F3AB"/>
    <w:rsid w:val="28160D88"/>
    <w:rsid w:val="28211A40"/>
    <w:rsid w:val="2828D4C6"/>
    <w:rsid w:val="28349F62"/>
    <w:rsid w:val="283CDF76"/>
    <w:rsid w:val="283D6D4E"/>
    <w:rsid w:val="283D980A"/>
    <w:rsid w:val="2842486A"/>
    <w:rsid w:val="28441937"/>
    <w:rsid w:val="28464FFD"/>
    <w:rsid w:val="285179A4"/>
    <w:rsid w:val="28518D5A"/>
    <w:rsid w:val="285392C3"/>
    <w:rsid w:val="2854AA04"/>
    <w:rsid w:val="2856A44A"/>
    <w:rsid w:val="285BEE52"/>
    <w:rsid w:val="285D4735"/>
    <w:rsid w:val="286114B4"/>
    <w:rsid w:val="2861F19B"/>
    <w:rsid w:val="2863B7F0"/>
    <w:rsid w:val="2866A8FC"/>
    <w:rsid w:val="2866EFED"/>
    <w:rsid w:val="2870DF33"/>
    <w:rsid w:val="28729A40"/>
    <w:rsid w:val="28775547"/>
    <w:rsid w:val="287D1E70"/>
    <w:rsid w:val="287DBB0C"/>
    <w:rsid w:val="2882856D"/>
    <w:rsid w:val="28854C7E"/>
    <w:rsid w:val="28870E4E"/>
    <w:rsid w:val="288EB558"/>
    <w:rsid w:val="2892BD0B"/>
    <w:rsid w:val="289442A1"/>
    <w:rsid w:val="2894CFF4"/>
    <w:rsid w:val="2896C287"/>
    <w:rsid w:val="28A00766"/>
    <w:rsid w:val="28A528C2"/>
    <w:rsid w:val="28AA3F3D"/>
    <w:rsid w:val="28AF8EEC"/>
    <w:rsid w:val="28B20726"/>
    <w:rsid w:val="28BF475A"/>
    <w:rsid w:val="28C2C2C1"/>
    <w:rsid w:val="28CF0B1E"/>
    <w:rsid w:val="28D18D9A"/>
    <w:rsid w:val="28D54387"/>
    <w:rsid w:val="28D64734"/>
    <w:rsid w:val="28D7D676"/>
    <w:rsid w:val="28DC6A05"/>
    <w:rsid w:val="28E46F90"/>
    <w:rsid w:val="28E64883"/>
    <w:rsid w:val="28E8712E"/>
    <w:rsid w:val="28EA5347"/>
    <w:rsid w:val="28EAF165"/>
    <w:rsid w:val="28EB1FEE"/>
    <w:rsid w:val="28EB2385"/>
    <w:rsid w:val="28ECCB2C"/>
    <w:rsid w:val="28F03B0A"/>
    <w:rsid w:val="28F51D54"/>
    <w:rsid w:val="28F5E92F"/>
    <w:rsid w:val="28F5F0A3"/>
    <w:rsid w:val="28F62698"/>
    <w:rsid w:val="28FD1839"/>
    <w:rsid w:val="28FF0150"/>
    <w:rsid w:val="290286F6"/>
    <w:rsid w:val="290501B9"/>
    <w:rsid w:val="290BF60A"/>
    <w:rsid w:val="2922558A"/>
    <w:rsid w:val="29226600"/>
    <w:rsid w:val="29230995"/>
    <w:rsid w:val="29230B55"/>
    <w:rsid w:val="29252BDE"/>
    <w:rsid w:val="293811DA"/>
    <w:rsid w:val="293B4608"/>
    <w:rsid w:val="29460CD3"/>
    <w:rsid w:val="29495DA3"/>
    <w:rsid w:val="294B7D87"/>
    <w:rsid w:val="2955DF86"/>
    <w:rsid w:val="295603CA"/>
    <w:rsid w:val="295960D5"/>
    <w:rsid w:val="295BC426"/>
    <w:rsid w:val="29635D92"/>
    <w:rsid w:val="2964BE18"/>
    <w:rsid w:val="297112B5"/>
    <w:rsid w:val="2977ED07"/>
    <w:rsid w:val="29782694"/>
    <w:rsid w:val="2978F95C"/>
    <w:rsid w:val="29791FF2"/>
    <w:rsid w:val="297FB663"/>
    <w:rsid w:val="29818499"/>
    <w:rsid w:val="298262BF"/>
    <w:rsid w:val="298270C9"/>
    <w:rsid w:val="29829AEA"/>
    <w:rsid w:val="2986BA59"/>
    <w:rsid w:val="298C5F02"/>
    <w:rsid w:val="298FE348"/>
    <w:rsid w:val="2999A8AD"/>
    <w:rsid w:val="299F847B"/>
    <w:rsid w:val="29A29D13"/>
    <w:rsid w:val="29A629A8"/>
    <w:rsid w:val="29AE3D74"/>
    <w:rsid w:val="29B39930"/>
    <w:rsid w:val="29B3CB8F"/>
    <w:rsid w:val="29B4840C"/>
    <w:rsid w:val="29B58BD3"/>
    <w:rsid w:val="29B5AFA9"/>
    <w:rsid w:val="29BA828F"/>
    <w:rsid w:val="29BAADB0"/>
    <w:rsid w:val="29BC902A"/>
    <w:rsid w:val="29C500C7"/>
    <w:rsid w:val="29CADF75"/>
    <w:rsid w:val="29CB1857"/>
    <w:rsid w:val="29CCEC50"/>
    <w:rsid w:val="29CFA8A5"/>
    <w:rsid w:val="29D2E2D5"/>
    <w:rsid w:val="29D4C6B5"/>
    <w:rsid w:val="29D53C42"/>
    <w:rsid w:val="29DC9FF9"/>
    <w:rsid w:val="29DED3D7"/>
    <w:rsid w:val="29E52343"/>
    <w:rsid w:val="29E56860"/>
    <w:rsid w:val="29EB728A"/>
    <w:rsid w:val="29F10BA8"/>
    <w:rsid w:val="29F2946D"/>
    <w:rsid w:val="29FED610"/>
    <w:rsid w:val="2A01E208"/>
    <w:rsid w:val="2A045054"/>
    <w:rsid w:val="2A04953C"/>
    <w:rsid w:val="2A056124"/>
    <w:rsid w:val="2A057FA3"/>
    <w:rsid w:val="2A0FAA10"/>
    <w:rsid w:val="2A117CB8"/>
    <w:rsid w:val="2A1D1FF6"/>
    <w:rsid w:val="2A211C1B"/>
    <w:rsid w:val="2A24C315"/>
    <w:rsid w:val="2A2746C6"/>
    <w:rsid w:val="2A274752"/>
    <w:rsid w:val="2A2A3D6C"/>
    <w:rsid w:val="2A2A622B"/>
    <w:rsid w:val="2A2CB09B"/>
    <w:rsid w:val="2A2D8A4C"/>
    <w:rsid w:val="2A2E772F"/>
    <w:rsid w:val="2A3BB49D"/>
    <w:rsid w:val="2A3EDFC7"/>
    <w:rsid w:val="2A3F496E"/>
    <w:rsid w:val="2A40724F"/>
    <w:rsid w:val="2A41AFA0"/>
    <w:rsid w:val="2A438995"/>
    <w:rsid w:val="2A44EC41"/>
    <w:rsid w:val="2A482D8C"/>
    <w:rsid w:val="2A49C6BD"/>
    <w:rsid w:val="2A4ADD29"/>
    <w:rsid w:val="2A4BB7F7"/>
    <w:rsid w:val="2A4D5A56"/>
    <w:rsid w:val="2A55479F"/>
    <w:rsid w:val="2A560720"/>
    <w:rsid w:val="2A616BE5"/>
    <w:rsid w:val="2A6FC907"/>
    <w:rsid w:val="2A7334A2"/>
    <w:rsid w:val="2A753F62"/>
    <w:rsid w:val="2A84F947"/>
    <w:rsid w:val="2A87D23C"/>
    <w:rsid w:val="2A89D313"/>
    <w:rsid w:val="2A8ECB29"/>
    <w:rsid w:val="2A97CB09"/>
    <w:rsid w:val="2AA3BDB3"/>
    <w:rsid w:val="2AA7C1B7"/>
    <w:rsid w:val="2AAB6FA6"/>
    <w:rsid w:val="2AACD4B5"/>
    <w:rsid w:val="2AB15E41"/>
    <w:rsid w:val="2AB5BE2E"/>
    <w:rsid w:val="2AB6712A"/>
    <w:rsid w:val="2ABBD5EC"/>
    <w:rsid w:val="2ABF828D"/>
    <w:rsid w:val="2AC4F4C8"/>
    <w:rsid w:val="2AC570A9"/>
    <w:rsid w:val="2AC5DF35"/>
    <w:rsid w:val="2AC66CBE"/>
    <w:rsid w:val="2ADB2E61"/>
    <w:rsid w:val="2ADBDB4E"/>
    <w:rsid w:val="2ADF638D"/>
    <w:rsid w:val="2AE568BF"/>
    <w:rsid w:val="2AECDD0A"/>
    <w:rsid w:val="2AF127AD"/>
    <w:rsid w:val="2AF62DD7"/>
    <w:rsid w:val="2AF7E8A1"/>
    <w:rsid w:val="2AFEA789"/>
    <w:rsid w:val="2AFED13B"/>
    <w:rsid w:val="2B01D0C6"/>
    <w:rsid w:val="2B02A483"/>
    <w:rsid w:val="2B062801"/>
    <w:rsid w:val="2B08A009"/>
    <w:rsid w:val="2B0EE1B4"/>
    <w:rsid w:val="2B100248"/>
    <w:rsid w:val="2B144EEE"/>
    <w:rsid w:val="2B1A6E8F"/>
    <w:rsid w:val="2B1F03AA"/>
    <w:rsid w:val="2B1F4E37"/>
    <w:rsid w:val="2B2294AA"/>
    <w:rsid w:val="2B286830"/>
    <w:rsid w:val="2B2DF0FC"/>
    <w:rsid w:val="2B3B3A4C"/>
    <w:rsid w:val="2B444C4A"/>
    <w:rsid w:val="2B44FF73"/>
    <w:rsid w:val="2B4B079C"/>
    <w:rsid w:val="2B4FF533"/>
    <w:rsid w:val="2B53C6EA"/>
    <w:rsid w:val="2B554378"/>
    <w:rsid w:val="2B56F7B3"/>
    <w:rsid w:val="2B5E0CB8"/>
    <w:rsid w:val="2B5E900D"/>
    <w:rsid w:val="2B684D22"/>
    <w:rsid w:val="2B6A1365"/>
    <w:rsid w:val="2B6A4D22"/>
    <w:rsid w:val="2B70F733"/>
    <w:rsid w:val="2B745688"/>
    <w:rsid w:val="2B76F2DD"/>
    <w:rsid w:val="2B7AAAEF"/>
    <w:rsid w:val="2B7BCE32"/>
    <w:rsid w:val="2B7C6B14"/>
    <w:rsid w:val="2B7DBFCC"/>
    <w:rsid w:val="2B83922D"/>
    <w:rsid w:val="2B935E0E"/>
    <w:rsid w:val="2B93EC82"/>
    <w:rsid w:val="2B9624B0"/>
    <w:rsid w:val="2B9E01FD"/>
    <w:rsid w:val="2BA2EF84"/>
    <w:rsid w:val="2BA5B278"/>
    <w:rsid w:val="2BAF589F"/>
    <w:rsid w:val="2BBBE606"/>
    <w:rsid w:val="2BC92479"/>
    <w:rsid w:val="2BCB891D"/>
    <w:rsid w:val="2BCBB1A8"/>
    <w:rsid w:val="2BCC2166"/>
    <w:rsid w:val="2BCC444B"/>
    <w:rsid w:val="2BD8AD94"/>
    <w:rsid w:val="2BDA36E6"/>
    <w:rsid w:val="2BDAC2CD"/>
    <w:rsid w:val="2BDCDF95"/>
    <w:rsid w:val="2BE1FA2E"/>
    <w:rsid w:val="2BE2338B"/>
    <w:rsid w:val="2BE66B1C"/>
    <w:rsid w:val="2BEB78E4"/>
    <w:rsid w:val="2BEF6059"/>
    <w:rsid w:val="2BF4473E"/>
    <w:rsid w:val="2BFE8FCF"/>
    <w:rsid w:val="2C009FF7"/>
    <w:rsid w:val="2C01A80F"/>
    <w:rsid w:val="2C0313F8"/>
    <w:rsid w:val="2C03D479"/>
    <w:rsid w:val="2C0496FA"/>
    <w:rsid w:val="2C0791D1"/>
    <w:rsid w:val="2C0E6694"/>
    <w:rsid w:val="2C196360"/>
    <w:rsid w:val="2C1B922D"/>
    <w:rsid w:val="2C1EDB27"/>
    <w:rsid w:val="2C2BA479"/>
    <w:rsid w:val="2C2EE774"/>
    <w:rsid w:val="2C2EF437"/>
    <w:rsid w:val="2C2F8C54"/>
    <w:rsid w:val="2C322CF1"/>
    <w:rsid w:val="2C36CD64"/>
    <w:rsid w:val="2C3A26C2"/>
    <w:rsid w:val="2C3B7FB3"/>
    <w:rsid w:val="2C3C86EA"/>
    <w:rsid w:val="2C3EBF8A"/>
    <w:rsid w:val="2C49D6E3"/>
    <w:rsid w:val="2C4A0EFA"/>
    <w:rsid w:val="2C4A95C6"/>
    <w:rsid w:val="2C4D27D1"/>
    <w:rsid w:val="2C587673"/>
    <w:rsid w:val="2C596416"/>
    <w:rsid w:val="2C596843"/>
    <w:rsid w:val="2C662B44"/>
    <w:rsid w:val="2C67A746"/>
    <w:rsid w:val="2C6B9915"/>
    <w:rsid w:val="2C6E8E42"/>
    <w:rsid w:val="2C7152EB"/>
    <w:rsid w:val="2C71E0A2"/>
    <w:rsid w:val="2C7683AA"/>
    <w:rsid w:val="2C7954CE"/>
    <w:rsid w:val="2C7B59D5"/>
    <w:rsid w:val="2C817FBD"/>
    <w:rsid w:val="2C82500F"/>
    <w:rsid w:val="2C8E2470"/>
    <w:rsid w:val="2C915A8A"/>
    <w:rsid w:val="2C944426"/>
    <w:rsid w:val="2C951B1E"/>
    <w:rsid w:val="2C996601"/>
    <w:rsid w:val="2C9BFA7B"/>
    <w:rsid w:val="2CA24249"/>
    <w:rsid w:val="2CA50D41"/>
    <w:rsid w:val="2CB44F6B"/>
    <w:rsid w:val="2CBEEE39"/>
    <w:rsid w:val="2CBF898F"/>
    <w:rsid w:val="2CC25941"/>
    <w:rsid w:val="2CCCA4D5"/>
    <w:rsid w:val="2CCE71A1"/>
    <w:rsid w:val="2CD21CB6"/>
    <w:rsid w:val="2CD2C647"/>
    <w:rsid w:val="2CD3255E"/>
    <w:rsid w:val="2CD9F822"/>
    <w:rsid w:val="2CDA262A"/>
    <w:rsid w:val="2CDF09C3"/>
    <w:rsid w:val="2CDFED5D"/>
    <w:rsid w:val="2CE286E6"/>
    <w:rsid w:val="2CE34CF5"/>
    <w:rsid w:val="2CE4CD40"/>
    <w:rsid w:val="2CE822C3"/>
    <w:rsid w:val="2CEC0506"/>
    <w:rsid w:val="2CEDBD8A"/>
    <w:rsid w:val="2CEFF87B"/>
    <w:rsid w:val="2CF71A06"/>
    <w:rsid w:val="2CFE3DA8"/>
    <w:rsid w:val="2CFEDF0B"/>
    <w:rsid w:val="2D0A1414"/>
    <w:rsid w:val="2D0AA1BF"/>
    <w:rsid w:val="2D13C39B"/>
    <w:rsid w:val="2D17ACB7"/>
    <w:rsid w:val="2D17DC8D"/>
    <w:rsid w:val="2D1F71D2"/>
    <w:rsid w:val="2D229093"/>
    <w:rsid w:val="2D2A9454"/>
    <w:rsid w:val="2D2C3729"/>
    <w:rsid w:val="2D34F1CE"/>
    <w:rsid w:val="2D3B967F"/>
    <w:rsid w:val="2D3E4CF4"/>
    <w:rsid w:val="2D44B7E7"/>
    <w:rsid w:val="2D4514BC"/>
    <w:rsid w:val="2D460200"/>
    <w:rsid w:val="2D4A5441"/>
    <w:rsid w:val="2D4B2946"/>
    <w:rsid w:val="2D584DB6"/>
    <w:rsid w:val="2D6A5F69"/>
    <w:rsid w:val="2D701323"/>
    <w:rsid w:val="2D76ECAB"/>
    <w:rsid w:val="2D772BCE"/>
    <w:rsid w:val="2D7C562E"/>
    <w:rsid w:val="2D83474A"/>
    <w:rsid w:val="2D8ACE7E"/>
    <w:rsid w:val="2D8CE04A"/>
    <w:rsid w:val="2D93C2D7"/>
    <w:rsid w:val="2D990275"/>
    <w:rsid w:val="2D9EFE50"/>
    <w:rsid w:val="2DB01491"/>
    <w:rsid w:val="2DB7D441"/>
    <w:rsid w:val="2DBBA207"/>
    <w:rsid w:val="2DBE2699"/>
    <w:rsid w:val="2DC15BA5"/>
    <w:rsid w:val="2DC6747A"/>
    <w:rsid w:val="2DD1C200"/>
    <w:rsid w:val="2DD3C7F7"/>
    <w:rsid w:val="2DDFF9AD"/>
    <w:rsid w:val="2DE156A6"/>
    <w:rsid w:val="2DE223A1"/>
    <w:rsid w:val="2DE4EFB6"/>
    <w:rsid w:val="2DE89428"/>
    <w:rsid w:val="2DEA77BE"/>
    <w:rsid w:val="2DF053F0"/>
    <w:rsid w:val="2DF1BC91"/>
    <w:rsid w:val="2DF29728"/>
    <w:rsid w:val="2DF4AD18"/>
    <w:rsid w:val="2DF894B6"/>
    <w:rsid w:val="2DFDD9A9"/>
    <w:rsid w:val="2DFFED56"/>
    <w:rsid w:val="2E007B9D"/>
    <w:rsid w:val="2E011279"/>
    <w:rsid w:val="2E038372"/>
    <w:rsid w:val="2E04A285"/>
    <w:rsid w:val="2E064BA7"/>
    <w:rsid w:val="2E1909F5"/>
    <w:rsid w:val="2E1EB1EE"/>
    <w:rsid w:val="2E1F71E9"/>
    <w:rsid w:val="2E21E2CA"/>
    <w:rsid w:val="2E2217CB"/>
    <w:rsid w:val="2E226F5E"/>
    <w:rsid w:val="2E24404A"/>
    <w:rsid w:val="2E2CD649"/>
    <w:rsid w:val="2E2D8C93"/>
    <w:rsid w:val="2E353338"/>
    <w:rsid w:val="2E36723D"/>
    <w:rsid w:val="2E3698BD"/>
    <w:rsid w:val="2E371654"/>
    <w:rsid w:val="2E385959"/>
    <w:rsid w:val="2E3C23A4"/>
    <w:rsid w:val="2E426B62"/>
    <w:rsid w:val="2E46EEE0"/>
    <w:rsid w:val="2E47E519"/>
    <w:rsid w:val="2E49F8FD"/>
    <w:rsid w:val="2E4C70A1"/>
    <w:rsid w:val="2E545E67"/>
    <w:rsid w:val="2E54643B"/>
    <w:rsid w:val="2E59937B"/>
    <w:rsid w:val="2E59F1BC"/>
    <w:rsid w:val="2E5E3838"/>
    <w:rsid w:val="2E603227"/>
    <w:rsid w:val="2E67D2F4"/>
    <w:rsid w:val="2E6A266F"/>
    <w:rsid w:val="2E6A269B"/>
    <w:rsid w:val="2E6BE840"/>
    <w:rsid w:val="2E7A5336"/>
    <w:rsid w:val="2E7C87C4"/>
    <w:rsid w:val="2E7F0837"/>
    <w:rsid w:val="2E83BFAD"/>
    <w:rsid w:val="2E83F8DE"/>
    <w:rsid w:val="2E89500F"/>
    <w:rsid w:val="2E93FB33"/>
    <w:rsid w:val="2E95D55D"/>
    <w:rsid w:val="2E9A7B30"/>
    <w:rsid w:val="2E9D09B6"/>
    <w:rsid w:val="2EA21F69"/>
    <w:rsid w:val="2EA3BC82"/>
    <w:rsid w:val="2EA6DA64"/>
    <w:rsid w:val="2EAAE12F"/>
    <w:rsid w:val="2EAB5FD2"/>
    <w:rsid w:val="2EB59BF5"/>
    <w:rsid w:val="2EBF8E33"/>
    <w:rsid w:val="2EC01A41"/>
    <w:rsid w:val="2EC44FF4"/>
    <w:rsid w:val="2EC51C96"/>
    <w:rsid w:val="2ECCB50B"/>
    <w:rsid w:val="2ECF2FAB"/>
    <w:rsid w:val="2ED27FB8"/>
    <w:rsid w:val="2ED5A635"/>
    <w:rsid w:val="2ED87BF1"/>
    <w:rsid w:val="2EDDFC64"/>
    <w:rsid w:val="2EE2D6E0"/>
    <w:rsid w:val="2EE53398"/>
    <w:rsid w:val="2EF18D84"/>
    <w:rsid w:val="2EF84B72"/>
    <w:rsid w:val="2F02D536"/>
    <w:rsid w:val="2F03F533"/>
    <w:rsid w:val="2F062FCA"/>
    <w:rsid w:val="2F08F80C"/>
    <w:rsid w:val="2F0BCAE9"/>
    <w:rsid w:val="2F0EB69A"/>
    <w:rsid w:val="2F110AD9"/>
    <w:rsid w:val="2F138F1F"/>
    <w:rsid w:val="2F166534"/>
    <w:rsid w:val="2F25FC46"/>
    <w:rsid w:val="2F274692"/>
    <w:rsid w:val="2F2A0331"/>
    <w:rsid w:val="2F2C16CC"/>
    <w:rsid w:val="2F2FA891"/>
    <w:rsid w:val="2F32A41F"/>
    <w:rsid w:val="2F3313D8"/>
    <w:rsid w:val="2F34BA48"/>
    <w:rsid w:val="2F3BE05D"/>
    <w:rsid w:val="2F3CA556"/>
    <w:rsid w:val="2F40E4BD"/>
    <w:rsid w:val="2F42DB4D"/>
    <w:rsid w:val="2F458A55"/>
    <w:rsid w:val="2F4B0D3D"/>
    <w:rsid w:val="2F57D3CE"/>
    <w:rsid w:val="2F64C60C"/>
    <w:rsid w:val="2F65D093"/>
    <w:rsid w:val="2F688B41"/>
    <w:rsid w:val="2F68B01A"/>
    <w:rsid w:val="2F6C7022"/>
    <w:rsid w:val="2F71B99B"/>
    <w:rsid w:val="2F72C485"/>
    <w:rsid w:val="2F72F713"/>
    <w:rsid w:val="2F73C64F"/>
    <w:rsid w:val="2F7BA86F"/>
    <w:rsid w:val="2F7C4DC5"/>
    <w:rsid w:val="2F7CD345"/>
    <w:rsid w:val="2F7EB623"/>
    <w:rsid w:val="2F8072A5"/>
    <w:rsid w:val="2F80BB44"/>
    <w:rsid w:val="2F815003"/>
    <w:rsid w:val="2F8B016A"/>
    <w:rsid w:val="2F8E764E"/>
    <w:rsid w:val="2F8E8B9D"/>
    <w:rsid w:val="2F91C38E"/>
    <w:rsid w:val="2F9652F8"/>
    <w:rsid w:val="2F96F925"/>
    <w:rsid w:val="2F9B8CC8"/>
    <w:rsid w:val="2FA62AE1"/>
    <w:rsid w:val="2FA65B06"/>
    <w:rsid w:val="2FA90F40"/>
    <w:rsid w:val="2FABAC33"/>
    <w:rsid w:val="2FABC9B1"/>
    <w:rsid w:val="2FADAD25"/>
    <w:rsid w:val="2FB3146E"/>
    <w:rsid w:val="2FB761F4"/>
    <w:rsid w:val="2FB82441"/>
    <w:rsid w:val="2FBA564A"/>
    <w:rsid w:val="2FBC7507"/>
    <w:rsid w:val="2FC77EA4"/>
    <w:rsid w:val="2FCB1A4E"/>
    <w:rsid w:val="2FCFDAF6"/>
    <w:rsid w:val="2FD5B0C4"/>
    <w:rsid w:val="2FD5FBA7"/>
    <w:rsid w:val="2FD69248"/>
    <w:rsid w:val="2FDB4BF9"/>
    <w:rsid w:val="2FE0B7B7"/>
    <w:rsid w:val="2FE24547"/>
    <w:rsid w:val="2FE29F13"/>
    <w:rsid w:val="2FE3E9A2"/>
    <w:rsid w:val="2FE5659E"/>
    <w:rsid w:val="2FEB4C38"/>
    <w:rsid w:val="2FEE3C49"/>
    <w:rsid w:val="2FEF43D8"/>
    <w:rsid w:val="2FF0BA49"/>
    <w:rsid w:val="2FF2B803"/>
    <w:rsid w:val="2FFC1EA6"/>
    <w:rsid w:val="3006151A"/>
    <w:rsid w:val="300B6DB5"/>
    <w:rsid w:val="3010FEC4"/>
    <w:rsid w:val="301422A4"/>
    <w:rsid w:val="30190C11"/>
    <w:rsid w:val="30192E79"/>
    <w:rsid w:val="301A3A7B"/>
    <w:rsid w:val="301C254B"/>
    <w:rsid w:val="302040A1"/>
    <w:rsid w:val="30217BBD"/>
    <w:rsid w:val="302288AD"/>
    <w:rsid w:val="302DFE19"/>
    <w:rsid w:val="30309BB7"/>
    <w:rsid w:val="303120BC"/>
    <w:rsid w:val="30328D15"/>
    <w:rsid w:val="3033A665"/>
    <w:rsid w:val="3034F3B5"/>
    <w:rsid w:val="303B8017"/>
    <w:rsid w:val="303B94AE"/>
    <w:rsid w:val="303D9EEB"/>
    <w:rsid w:val="304FF1D2"/>
    <w:rsid w:val="3050301D"/>
    <w:rsid w:val="305168D4"/>
    <w:rsid w:val="30551389"/>
    <w:rsid w:val="305CD0AF"/>
    <w:rsid w:val="305CFA00"/>
    <w:rsid w:val="305D93EB"/>
    <w:rsid w:val="306351C4"/>
    <w:rsid w:val="30651F61"/>
    <w:rsid w:val="306FB75B"/>
    <w:rsid w:val="3072ECF5"/>
    <w:rsid w:val="30755AD2"/>
    <w:rsid w:val="307B9703"/>
    <w:rsid w:val="307E12A6"/>
    <w:rsid w:val="30802FB7"/>
    <w:rsid w:val="3080EEF6"/>
    <w:rsid w:val="3083D072"/>
    <w:rsid w:val="308C03BB"/>
    <w:rsid w:val="3095C330"/>
    <w:rsid w:val="309773B9"/>
    <w:rsid w:val="309DAAB6"/>
    <w:rsid w:val="30A0493B"/>
    <w:rsid w:val="30A687E8"/>
    <w:rsid w:val="30AD4CDE"/>
    <w:rsid w:val="30AE8D5E"/>
    <w:rsid w:val="30B26AB5"/>
    <w:rsid w:val="30B6DFBE"/>
    <w:rsid w:val="30B77466"/>
    <w:rsid w:val="30BD43DA"/>
    <w:rsid w:val="30BE6E3E"/>
    <w:rsid w:val="30C11601"/>
    <w:rsid w:val="30C29A09"/>
    <w:rsid w:val="30C3E682"/>
    <w:rsid w:val="30C63F07"/>
    <w:rsid w:val="30CB786C"/>
    <w:rsid w:val="30CCA87F"/>
    <w:rsid w:val="30CEE431"/>
    <w:rsid w:val="30D51978"/>
    <w:rsid w:val="30DB36FA"/>
    <w:rsid w:val="30DD7586"/>
    <w:rsid w:val="30E2BEDE"/>
    <w:rsid w:val="30E2BFF7"/>
    <w:rsid w:val="30E2C7BC"/>
    <w:rsid w:val="30EA63C8"/>
    <w:rsid w:val="30F028A4"/>
    <w:rsid w:val="30F10C59"/>
    <w:rsid w:val="3102F951"/>
    <w:rsid w:val="310374B8"/>
    <w:rsid w:val="3104F723"/>
    <w:rsid w:val="310C2FF6"/>
    <w:rsid w:val="3112AC1A"/>
    <w:rsid w:val="3115651A"/>
    <w:rsid w:val="311890DE"/>
    <w:rsid w:val="311EA625"/>
    <w:rsid w:val="3122B3AB"/>
    <w:rsid w:val="31255BB3"/>
    <w:rsid w:val="312CB7CC"/>
    <w:rsid w:val="31321707"/>
    <w:rsid w:val="31365D7E"/>
    <w:rsid w:val="313BF795"/>
    <w:rsid w:val="3143E16F"/>
    <w:rsid w:val="3154ECBD"/>
    <w:rsid w:val="3157B9B4"/>
    <w:rsid w:val="31589AB0"/>
    <w:rsid w:val="315B9B88"/>
    <w:rsid w:val="315BB1D6"/>
    <w:rsid w:val="31665CB0"/>
    <w:rsid w:val="31677E58"/>
    <w:rsid w:val="316D6924"/>
    <w:rsid w:val="31795C0D"/>
    <w:rsid w:val="3182821B"/>
    <w:rsid w:val="3189D72E"/>
    <w:rsid w:val="3189D7B7"/>
    <w:rsid w:val="318C6EA6"/>
    <w:rsid w:val="31939E68"/>
    <w:rsid w:val="3197A7EA"/>
    <w:rsid w:val="319810C3"/>
    <w:rsid w:val="31981198"/>
    <w:rsid w:val="319CCE07"/>
    <w:rsid w:val="319EE931"/>
    <w:rsid w:val="319FC2DE"/>
    <w:rsid w:val="31A24AC9"/>
    <w:rsid w:val="31A25953"/>
    <w:rsid w:val="31A417CA"/>
    <w:rsid w:val="31A66422"/>
    <w:rsid w:val="31ADEC06"/>
    <w:rsid w:val="31AE112D"/>
    <w:rsid w:val="31AE4B32"/>
    <w:rsid w:val="31BA3F1E"/>
    <w:rsid w:val="31BB0241"/>
    <w:rsid w:val="31BB4991"/>
    <w:rsid w:val="31BBDC89"/>
    <w:rsid w:val="31BDA9BB"/>
    <w:rsid w:val="31BF220B"/>
    <w:rsid w:val="31C59727"/>
    <w:rsid w:val="31C68F08"/>
    <w:rsid w:val="31C7E31A"/>
    <w:rsid w:val="31CC6E29"/>
    <w:rsid w:val="31CCCAC1"/>
    <w:rsid w:val="31D05457"/>
    <w:rsid w:val="31D67A28"/>
    <w:rsid w:val="31D93B5E"/>
    <w:rsid w:val="31E8AC3E"/>
    <w:rsid w:val="31ED63DC"/>
    <w:rsid w:val="31EEE26B"/>
    <w:rsid w:val="31EFAF28"/>
    <w:rsid w:val="31F1D12F"/>
    <w:rsid w:val="31F439D2"/>
    <w:rsid w:val="31F5D752"/>
    <w:rsid w:val="31F7D024"/>
    <w:rsid w:val="31F9FE37"/>
    <w:rsid w:val="31FD1D88"/>
    <w:rsid w:val="31FE2238"/>
    <w:rsid w:val="3203C6C2"/>
    <w:rsid w:val="3210239C"/>
    <w:rsid w:val="3212322E"/>
    <w:rsid w:val="32124512"/>
    <w:rsid w:val="32124F26"/>
    <w:rsid w:val="321472DE"/>
    <w:rsid w:val="32166C4E"/>
    <w:rsid w:val="321AD9A4"/>
    <w:rsid w:val="32210A9C"/>
    <w:rsid w:val="32261210"/>
    <w:rsid w:val="32284D59"/>
    <w:rsid w:val="3228FD64"/>
    <w:rsid w:val="3230BF0D"/>
    <w:rsid w:val="3234476C"/>
    <w:rsid w:val="32396D7B"/>
    <w:rsid w:val="323B6A91"/>
    <w:rsid w:val="324001C3"/>
    <w:rsid w:val="3242CEF3"/>
    <w:rsid w:val="3243D9BB"/>
    <w:rsid w:val="324475D5"/>
    <w:rsid w:val="324B38FB"/>
    <w:rsid w:val="32515EB8"/>
    <w:rsid w:val="3252D214"/>
    <w:rsid w:val="3258A4DF"/>
    <w:rsid w:val="325ADA6B"/>
    <w:rsid w:val="325AE5FE"/>
    <w:rsid w:val="325DE175"/>
    <w:rsid w:val="325E18B4"/>
    <w:rsid w:val="327B413C"/>
    <w:rsid w:val="327CBB08"/>
    <w:rsid w:val="32833F6C"/>
    <w:rsid w:val="32853F99"/>
    <w:rsid w:val="32878FF1"/>
    <w:rsid w:val="3287BDBF"/>
    <w:rsid w:val="3287EFEE"/>
    <w:rsid w:val="3290A2C7"/>
    <w:rsid w:val="32918AF6"/>
    <w:rsid w:val="3293720E"/>
    <w:rsid w:val="329ECA47"/>
    <w:rsid w:val="32A24671"/>
    <w:rsid w:val="32A29F18"/>
    <w:rsid w:val="32A488EB"/>
    <w:rsid w:val="32AA2959"/>
    <w:rsid w:val="32AA3A16"/>
    <w:rsid w:val="32C7DE30"/>
    <w:rsid w:val="32C8E9C5"/>
    <w:rsid w:val="32D027A2"/>
    <w:rsid w:val="32D45A07"/>
    <w:rsid w:val="32DD5716"/>
    <w:rsid w:val="32DEAE00"/>
    <w:rsid w:val="32DF1204"/>
    <w:rsid w:val="32E1A589"/>
    <w:rsid w:val="32E1F0FE"/>
    <w:rsid w:val="32E33276"/>
    <w:rsid w:val="32E6EBCF"/>
    <w:rsid w:val="32EAE8A6"/>
    <w:rsid w:val="32EDE131"/>
    <w:rsid w:val="32EE5FD4"/>
    <w:rsid w:val="32F1A196"/>
    <w:rsid w:val="32F5131C"/>
    <w:rsid w:val="32F619D1"/>
    <w:rsid w:val="32F66519"/>
    <w:rsid w:val="32F8ED84"/>
    <w:rsid w:val="32FEF4C8"/>
    <w:rsid w:val="3307A775"/>
    <w:rsid w:val="3307DEFF"/>
    <w:rsid w:val="3308231A"/>
    <w:rsid w:val="3308A981"/>
    <w:rsid w:val="330A2B15"/>
    <w:rsid w:val="330B9420"/>
    <w:rsid w:val="3312687A"/>
    <w:rsid w:val="331396BA"/>
    <w:rsid w:val="3313F0F0"/>
    <w:rsid w:val="33156EB9"/>
    <w:rsid w:val="331DAE19"/>
    <w:rsid w:val="33246B6A"/>
    <w:rsid w:val="332C21BB"/>
    <w:rsid w:val="33316BAD"/>
    <w:rsid w:val="33337370"/>
    <w:rsid w:val="33344B93"/>
    <w:rsid w:val="33363781"/>
    <w:rsid w:val="33394161"/>
    <w:rsid w:val="333B69ED"/>
    <w:rsid w:val="333F04C0"/>
    <w:rsid w:val="3344DC93"/>
    <w:rsid w:val="334DD70A"/>
    <w:rsid w:val="3351DA5B"/>
    <w:rsid w:val="3353F31B"/>
    <w:rsid w:val="335412F3"/>
    <w:rsid w:val="33549D63"/>
    <w:rsid w:val="33564281"/>
    <w:rsid w:val="335A21F0"/>
    <w:rsid w:val="335D4895"/>
    <w:rsid w:val="3363AE12"/>
    <w:rsid w:val="33694ACB"/>
    <w:rsid w:val="336DF0B4"/>
    <w:rsid w:val="337E0814"/>
    <w:rsid w:val="338375E4"/>
    <w:rsid w:val="3383E118"/>
    <w:rsid w:val="33872011"/>
    <w:rsid w:val="33887890"/>
    <w:rsid w:val="3390C250"/>
    <w:rsid w:val="3394FAB1"/>
    <w:rsid w:val="33969F7D"/>
    <w:rsid w:val="339794FF"/>
    <w:rsid w:val="339FC4FB"/>
    <w:rsid w:val="33A28168"/>
    <w:rsid w:val="33A607A5"/>
    <w:rsid w:val="33BAD423"/>
    <w:rsid w:val="33BFA762"/>
    <w:rsid w:val="33C639D6"/>
    <w:rsid w:val="33CD6FD9"/>
    <w:rsid w:val="33CF9626"/>
    <w:rsid w:val="33D454FE"/>
    <w:rsid w:val="33D518E2"/>
    <w:rsid w:val="33D6EFEA"/>
    <w:rsid w:val="33D8491A"/>
    <w:rsid w:val="33D992EB"/>
    <w:rsid w:val="33DD3435"/>
    <w:rsid w:val="33E22996"/>
    <w:rsid w:val="33EB161F"/>
    <w:rsid w:val="33EEF2B2"/>
    <w:rsid w:val="33EF7702"/>
    <w:rsid w:val="33F09AE5"/>
    <w:rsid w:val="33F1B780"/>
    <w:rsid w:val="33F2A50C"/>
    <w:rsid w:val="33F6B6E1"/>
    <w:rsid w:val="33F6C5FA"/>
    <w:rsid w:val="33F780EB"/>
    <w:rsid w:val="33F7D61E"/>
    <w:rsid w:val="34002267"/>
    <w:rsid w:val="340185EC"/>
    <w:rsid w:val="340BC265"/>
    <w:rsid w:val="3412D6BB"/>
    <w:rsid w:val="341A4FCC"/>
    <w:rsid w:val="341D9017"/>
    <w:rsid w:val="341FB273"/>
    <w:rsid w:val="3420EA3E"/>
    <w:rsid w:val="34222156"/>
    <w:rsid w:val="342536EE"/>
    <w:rsid w:val="3426C583"/>
    <w:rsid w:val="342ACB00"/>
    <w:rsid w:val="34358042"/>
    <w:rsid w:val="3438534F"/>
    <w:rsid w:val="343B5557"/>
    <w:rsid w:val="343C97E5"/>
    <w:rsid w:val="3440F89B"/>
    <w:rsid w:val="34558C3C"/>
    <w:rsid w:val="34633F16"/>
    <w:rsid w:val="3467BE68"/>
    <w:rsid w:val="346BF803"/>
    <w:rsid w:val="346E9BAF"/>
    <w:rsid w:val="346FCE0D"/>
    <w:rsid w:val="34743001"/>
    <w:rsid w:val="3475952A"/>
    <w:rsid w:val="34829187"/>
    <w:rsid w:val="3482FFE9"/>
    <w:rsid w:val="34845337"/>
    <w:rsid w:val="3486039A"/>
    <w:rsid w:val="348B1C33"/>
    <w:rsid w:val="34986A7D"/>
    <w:rsid w:val="34A13BC3"/>
    <w:rsid w:val="34A1D194"/>
    <w:rsid w:val="34A59313"/>
    <w:rsid w:val="34AE63B8"/>
    <w:rsid w:val="34AF3A99"/>
    <w:rsid w:val="34B98B65"/>
    <w:rsid w:val="34C2BC2E"/>
    <w:rsid w:val="34C46BE0"/>
    <w:rsid w:val="34C5B24C"/>
    <w:rsid w:val="34D31B1E"/>
    <w:rsid w:val="34DF2790"/>
    <w:rsid w:val="34E03025"/>
    <w:rsid w:val="34EA0DA5"/>
    <w:rsid w:val="34ECD042"/>
    <w:rsid w:val="34ED4AC1"/>
    <w:rsid w:val="34FAB550"/>
    <w:rsid w:val="34FBF8BD"/>
    <w:rsid w:val="3505A6AD"/>
    <w:rsid w:val="3505AE94"/>
    <w:rsid w:val="35064E87"/>
    <w:rsid w:val="350A3393"/>
    <w:rsid w:val="350CE0C4"/>
    <w:rsid w:val="3511C45F"/>
    <w:rsid w:val="3512C3E9"/>
    <w:rsid w:val="35159908"/>
    <w:rsid w:val="35189E2F"/>
    <w:rsid w:val="351900BD"/>
    <w:rsid w:val="351B3C53"/>
    <w:rsid w:val="3523254A"/>
    <w:rsid w:val="352A9EF5"/>
    <w:rsid w:val="35327EA3"/>
    <w:rsid w:val="353D9910"/>
    <w:rsid w:val="354D331F"/>
    <w:rsid w:val="355C08BE"/>
    <w:rsid w:val="355F5EFA"/>
    <w:rsid w:val="3568F89B"/>
    <w:rsid w:val="356A4541"/>
    <w:rsid w:val="357B246F"/>
    <w:rsid w:val="357CD7A6"/>
    <w:rsid w:val="35844EEA"/>
    <w:rsid w:val="35901436"/>
    <w:rsid w:val="35917D9A"/>
    <w:rsid w:val="3595915E"/>
    <w:rsid w:val="359CE142"/>
    <w:rsid w:val="359E421B"/>
    <w:rsid w:val="359EDE94"/>
    <w:rsid w:val="359EF1AE"/>
    <w:rsid w:val="35A65973"/>
    <w:rsid w:val="35A885E5"/>
    <w:rsid w:val="35A967EF"/>
    <w:rsid w:val="35AC7510"/>
    <w:rsid w:val="35B299F4"/>
    <w:rsid w:val="35B6033F"/>
    <w:rsid w:val="35B7C45E"/>
    <w:rsid w:val="35B85FCC"/>
    <w:rsid w:val="35B91C71"/>
    <w:rsid w:val="35C20E03"/>
    <w:rsid w:val="35C4DA20"/>
    <w:rsid w:val="35C918C8"/>
    <w:rsid w:val="35CBD5EF"/>
    <w:rsid w:val="35CD22B0"/>
    <w:rsid w:val="35CF9DD4"/>
    <w:rsid w:val="35D0E670"/>
    <w:rsid w:val="35D27E76"/>
    <w:rsid w:val="35DA5E82"/>
    <w:rsid w:val="35DF2435"/>
    <w:rsid w:val="35E39A0D"/>
    <w:rsid w:val="35E97E92"/>
    <w:rsid w:val="35EB53E0"/>
    <w:rsid w:val="35EDAF29"/>
    <w:rsid w:val="35F42B74"/>
    <w:rsid w:val="35F82997"/>
    <w:rsid w:val="35FB522C"/>
    <w:rsid w:val="35FDD18A"/>
    <w:rsid w:val="360288C6"/>
    <w:rsid w:val="3607E0D4"/>
    <w:rsid w:val="3607E88F"/>
    <w:rsid w:val="3610944D"/>
    <w:rsid w:val="36109C05"/>
    <w:rsid w:val="3610E31D"/>
    <w:rsid w:val="361292F3"/>
    <w:rsid w:val="36188142"/>
    <w:rsid w:val="3618DE74"/>
    <w:rsid w:val="361FD2D5"/>
    <w:rsid w:val="362B1445"/>
    <w:rsid w:val="36333336"/>
    <w:rsid w:val="36387D96"/>
    <w:rsid w:val="363BF3C7"/>
    <w:rsid w:val="363F9A5B"/>
    <w:rsid w:val="363FAEF1"/>
    <w:rsid w:val="364491D0"/>
    <w:rsid w:val="36522E18"/>
    <w:rsid w:val="365705B3"/>
    <w:rsid w:val="365B1B3D"/>
    <w:rsid w:val="365F7998"/>
    <w:rsid w:val="36613EDB"/>
    <w:rsid w:val="3662ACC7"/>
    <w:rsid w:val="36636EE9"/>
    <w:rsid w:val="3668AEF6"/>
    <w:rsid w:val="3669BD5E"/>
    <w:rsid w:val="366C1CD7"/>
    <w:rsid w:val="36734ABE"/>
    <w:rsid w:val="36736137"/>
    <w:rsid w:val="3674917D"/>
    <w:rsid w:val="36779B0B"/>
    <w:rsid w:val="3678B65F"/>
    <w:rsid w:val="367C7155"/>
    <w:rsid w:val="367F3DE5"/>
    <w:rsid w:val="368073B2"/>
    <w:rsid w:val="3683EDEA"/>
    <w:rsid w:val="36851078"/>
    <w:rsid w:val="36854876"/>
    <w:rsid w:val="3692F894"/>
    <w:rsid w:val="369AEEA9"/>
    <w:rsid w:val="369F5EA7"/>
    <w:rsid w:val="36A41D0D"/>
    <w:rsid w:val="36A5F3AD"/>
    <w:rsid w:val="36AD7DA1"/>
    <w:rsid w:val="36B0B080"/>
    <w:rsid w:val="36B5BDDF"/>
    <w:rsid w:val="36B5CF85"/>
    <w:rsid w:val="36BC4239"/>
    <w:rsid w:val="36BCC990"/>
    <w:rsid w:val="36C4A960"/>
    <w:rsid w:val="36D1022F"/>
    <w:rsid w:val="36D26515"/>
    <w:rsid w:val="36D42FD8"/>
    <w:rsid w:val="36D6FF80"/>
    <w:rsid w:val="36D9A242"/>
    <w:rsid w:val="36E5923E"/>
    <w:rsid w:val="36E60C31"/>
    <w:rsid w:val="36E76E13"/>
    <w:rsid w:val="36E773A5"/>
    <w:rsid w:val="36EB3314"/>
    <w:rsid w:val="36EC7683"/>
    <w:rsid w:val="36F0AC46"/>
    <w:rsid w:val="36F3F3DC"/>
    <w:rsid w:val="36F49534"/>
    <w:rsid w:val="36F5539E"/>
    <w:rsid w:val="36F69F15"/>
    <w:rsid w:val="36FF4BB1"/>
    <w:rsid w:val="3700F6C7"/>
    <w:rsid w:val="3701513B"/>
    <w:rsid w:val="370198F7"/>
    <w:rsid w:val="3702EA1E"/>
    <w:rsid w:val="37060957"/>
    <w:rsid w:val="370D52B7"/>
    <w:rsid w:val="371051DF"/>
    <w:rsid w:val="371433B1"/>
    <w:rsid w:val="37164D0A"/>
    <w:rsid w:val="3719B793"/>
    <w:rsid w:val="371E97B4"/>
    <w:rsid w:val="371F6644"/>
    <w:rsid w:val="371F82B0"/>
    <w:rsid w:val="372DE72D"/>
    <w:rsid w:val="3733B502"/>
    <w:rsid w:val="373A45A9"/>
    <w:rsid w:val="373C276C"/>
    <w:rsid w:val="373CC090"/>
    <w:rsid w:val="373DCCCE"/>
    <w:rsid w:val="37416353"/>
    <w:rsid w:val="374D370F"/>
    <w:rsid w:val="375CC827"/>
    <w:rsid w:val="375DBE27"/>
    <w:rsid w:val="37683DEB"/>
    <w:rsid w:val="3768FC25"/>
    <w:rsid w:val="3770BB10"/>
    <w:rsid w:val="37719293"/>
    <w:rsid w:val="3772B994"/>
    <w:rsid w:val="3775B794"/>
    <w:rsid w:val="3778069C"/>
    <w:rsid w:val="37784798"/>
    <w:rsid w:val="377BDEC7"/>
    <w:rsid w:val="37863640"/>
    <w:rsid w:val="378DB006"/>
    <w:rsid w:val="378F8FB9"/>
    <w:rsid w:val="3791FB53"/>
    <w:rsid w:val="3797C2E8"/>
    <w:rsid w:val="379805DC"/>
    <w:rsid w:val="3798816D"/>
    <w:rsid w:val="37A70CD2"/>
    <w:rsid w:val="37A837DF"/>
    <w:rsid w:val="37AC7B7B"/>
    <w:rsid w:val="37B2AC96"/>
    <w:rsid w:val="37BA1699"/>
    <w:rsid w:val="37BF249B"/>
    <w:rsid w:val="37C11F16"/>
    <w:rsid w:val="37C1601E"/>
    <w:rsid w:val="37C21F30"/>
    <w:rsid w:val="37C938F9"/>
    <w:rsid w:val="37CA9ACE"/>
    <w:rsid w:val="37CB00F4"/>
    <w:rsid w:val="37CB27D0"/>
    <w:rsid w:val="37CD04DE"/>
    <w:rsid w:val="37CDB9CD"/>
    <w:rsid w:val="37D0B981"/>
    <w:rsid w:val="37D63085"/>
    <w:rsid w:val="37D6367A"/>
    <w:rsid w:val="37E47D66"/>
    <w:rsid w:val="37E49B24"/>
    <w:rsid w:val="37E7D68A"/>
    <w:rsid w:val="37EFE255"/>
    <w:rsid w:val="37F02745"/>
    <w:rsid w:val="37F3064E"/>
    <w:rsid w:val="37F7AEF2"/>
    <w:rsid w:val="3801BE2E"/>
    <w:rsid w:val="38063297"/>
    <w:rsid w:val="38082828"/>
    <w:rsid w:val="38103B99"/>
    <w:rsid w:val="3818860B"/>
    <w:rsid w:val="38197BBF"/>
    <w:rsid w:val="381A38A7"/>
    <w:rsid w:val="381A500D"/>
    <w:rsid w:val="382DDC9B"/>
    <w:rsid w:val="382EEEDD"/>
    <w:rsid w:val="3830EB4B"/>
    <w:rsid w:val="38393302"/>
    <w:rsid w:val="38395E3B"/>
    <w:rsid w:val="38400452"/>
    <w:rsid w:val="38400F34"/>
    <w:rsid w:val="3840C74D"/>
    <w:rsid w:val="38413662"/>
    <w:rsid w:val="38417438"/>
    <w:rsid w:val="3841B92B"/>
    <w:rsid w:val="384606D7"/>
    <w:rsid w:val="384A996D"/>
    <w:rsid w:val="384D1464"/>
    <w:rsid w:val="385019E7"/>
    <w:rsid w:val="3850E115"/>
    <w:rsid w:val="385A8E6A"/>
    <w:rsid w:val="385BB027"/>
    <w:rsid w:val="385CECF1"/>
    <w:rsid w:val="385EC207"/>
    <w:rsid w:val="385FBD5B"/>
    <w:rsid w:val="3865EEC3"/>
    <w:rsid w:val="3867324C"/>
    <w:rsid w:val="3868DF06"/>
    <w:rsid w:val="386B22C8"/>
    <w:rsid w:val="387297C9"/>
    <w:rsid w:val="38792B19"/>
    <w:rsid w:val="387B5BFF"/>
    <w:rsid w:val="387BC80A"/>
    <w:rsid w:val="387CABAB"/>
    <w:rsid w:val="38890FCB"/>
    <w:rsid w:val="388A9C62"/>
    <w:rsid w:val="388DB65B"/>
    <w:rsid w:val="388DE99E"/>
    <w:rsid w:val="38925043"/>
    <w:rsid w:val="38A27F51"/>
    <w:rsid w:val="38A6836A"/>
    <w:rsid w:val="38A92E22"/>
    <w:rsid w:val="38AC6106"/>
    <w:rsid w:val="38B0DFF4"/>
    <w:rsid w:val="38B29078"/>
    <w:rsid w:val="38B50BB7"/>
    <w:rsid w:val="38B801F5"/>
    <w:rsid w:val="38C2EC60"/>
    <w:rsid w:val="38CC3C3F"/>
    <w:rsid w:val="38D75D44"/>
    <w:rsid w:val="38D90B93"/>
    <w:rsid w:val="38DC7136"/>
    <w:rsid w:val="38E17035"/>
    <w:rsid w:val="38E36F35"/>
    <w:rsid w:val="38EB2808"/>
    <w:rsid w:val="38EEA6ED"/>
    <w:rsid w:val="38F03AB7"/>
    <w:rsid w:val="38F5B995"/>
    <w:rsid w:val="38F71E60"/>
    <w:rsid w:val="38FE59F3"/>
    <w:rsid w:val="38FFBAC5"/>
    <w:rsid w:val="3900A9C3"/>
    <w:rsid w:val="3901544A"/>
    <w:rsid w:val="3904888D"/>
    <w:rsid w:val="3907F703"/>
    <w:rsid w:val="390AA47F"/>
    <w:rsid w:val="392012C2"/>
    <w:rsid w:val="3921E055"/>
    <w:rsid w:val="392515A4"/>
    <w:rsid w:val="392614A7"/>
    <w:rsid w:val="3926A793"/>
    <w:rsid w:val="392853B2"/>
    <w:rsid w:val="392A14A7"/>
    <w:rsid w:val="39322CD5"/>
    <w:rsid w:val="3936A972"/>
    <w:rsid w:val="393B8339"/>
    <w:rsid w:val="3943799C"/>
    <w:rsid w:val="39455B8C"/>
    <w:rsid w:val="394D03C3"/>
    <w:rsid w:val="394E2467"/>
    <w:rsid w:val="394EDA8E"/>
    <w:rsid w:val="395CA1F9"/>
    <w:rsid w:val="395CC030"/>
    <w:rsid w:val="395D8E59"/>
    <w:rsid w:val="395DC7F7"/>
    <w:rsid w:val="3962A7B1"/>
    <w:rsid w:val="396D5B62"/>
    <w:rsid w:val="39770982"/>
    <w:rsid w:val="397D1150"/>
    <w:rsid w:val="398207CD"/>
    <w:rsid w:val="3989733E"/>
    <w:rsid w:val="398B7A8A"/>
    <w:rsid w:val="399038EE"/>
    <w:rsid w:val="39931B56"/>
    <w:rsid w:val="399900D5"/>
    <w:rsid w:val="39A67EEB"/>
    <w:rsid w:val="39A7995E"/>
    <w:rsid w:val="39AB6F3B"/>
    <w:rsid w:val="39AD20F5"/>
    <w:rsid w:val="39B2BFAC"/>
    <w:rsid w:val="39B7009F"/>
    <w:rsid w:val="39B833FB"/>
    <w:rsid w:val="39B8D0AC"/>
    <w:rsid w:val="39BCED43"/>
    <w:rsid w:val="39CD3B3D"/>
    <w:rsid w:val="39D2785B"/>
    <w:rsid w:val="39D53023"/>
    <w:rsid w:val="39D706A3"/>
    <w:rsid w:val="39DE3BF6"/>
    <w:rsid w:val="39E164D8"/>
    <w:rsid w:val="39E32E78"/>
    <w:rsid w:val="39E5B204"/>
    <w:rsid w:val="39ED4057"/>
    <w:rsid w:val="39F0C603"/>
    <w:rsid w:val="3A01CB0B"/>
    <w:rsid w:val="3A04987B"/>
    <w:rsid w:val="3A07D09F"/>
    <w:rsid w:val="3A083F45"/>
    <w:rsid w:val="3A092478"/>
    <w:rsid w:val="3A0ED756"/>
    <w:rsid w:val="3A1BB2E6"/>
    <w:rsid w:val="3A1CDB32"/>
    <w:rsid w:val="3A24E3E7"/>
    <w:rsid w:val="3A26CDE1"/>
    <w:rsid w:val="3A2846B8"/>
    <w:rsid w:val="3A28E053"/>
    <w:rsid w:val="3A3378BA"/>
    <w:rsid w:val="3A359834"/>
    <w:rsid w:val="3A380BF4"/>
    <w:rsid w:val="3A43394F"/>
    <w:rsid w:val="3A460C32"/>
    <w:rsid w:val="3A48489E"/>
    <w:rsid w:val="3A4B45C0"/>
    <w:rsid w:val="3A4CE992"/>
    <w:rsid w:val="3A52905D"/>
    <w:rsid w:val="3A5BD402"/>
    <w:rsid w:val="3A5F6629"/>
    <w:rsid w:val="3A65404E"/>
    <w:rsid w:val="3A67349C"/>
    <w:rsid w:val="3A67C9EF"/>
    <w:rsid w:val="3A6A0689"/>
    <w:rsid w:val="3A6C782E"/>
    <w:rsid w:val="3A6C7C8F"/>
    <w:rsid w:val="3A6EDAEC"/>
    <w:rsid w:val="3A6F6EF7"/>
    <w:rsid w:val="3A71ACB0"/>
    <w:rsid w:val="3A773F8A"/>
    <w:rsid w:val="3A78363E"/>
    <w:rsid w:val="3A7B237F"/>
    <w:rsid w:val="3A848751"/>
    <w:rsid w:val="3A887EAC"/>
    <w:rsid w:val="3A88CCEA"/>
    <w:rsid w:val="3A8E6E0B"/>
    <w:rsid w:val="3A8F3B52"/>
    <w:rsid w:val="3A90CCDE"/>
    <w:rsid w:val="3A9D7D66"/>
    <w:rsid w:val="3A9EB217"/>
    <w:rsid w:val="3AA28FC4"/>
    <w:rsid w:val="3AA58844"/>
    <w:rsid w:val="3AA591A1"/>
    <w:rsid w:val="3AA5D509"/>
    <w:rsid w:val="3AAA2562"/>
    <w:rsid w:val="3AAFE29F"/>
    <w:rsid w:val="3AB19126"/>
    <w:rsid w:val="3AB29F96"/>
    <w:rsid w:val="3AB4652C"/>
    <w:rsid w:val="3AB48371"/>
    <w:rsid w:val="3AB75293"/>
    <w:rsid w:val="3AB88FF7"/>
    <w:rsid w:val="3ABA624A"/>
    <w:rsid w:val="3ABB7EA7"/>
    <w:rsid w:val="3ABE7EE3"/>
    <w:rsid w:val="3AC0C46F"/>
    <w:rsid w:val="3AD0FB8C"/>
    <w:rsid w:val="3AD4467E"/>
    <w:rsid w:val="3AD71DD2"/>
    <w:rsid w:val="3ADB5459"/>
    <w:rsid w:val="3ADB649F"/>
    <w:rsid w:val="3AE15D22"/>
    <w:rsid w:val="3AE3D58D"/>
    <w:rsid w:val="3AE45A3C"/>
    <w:rsid w:val="3AE5F331"/>
    <w:rsid w:val="3AE60251"/>
    <w:rsid w:val="3AEA9372"/>
    <w:rsid w:val="3AEFBAFB"/>
    <w:rsid w:val="3AF21074"/>
    <w:rsid w:val="3AF7C45E"/>
    <w:rsid w:val="3AF92890"/>
    <w:rsid w:val="3AFA0FA4"/>
    <w:rsid w:val="3AFA24B2"/>
    <w:rsid w:val="3B0980D0"/>
    <w:rsid w:val="3B0C3776"/>
    <w:rsid w:val="3B0F3A34"/>
    <w:rsid w:val="3B0FA48C"/>
    <w:rsid w:val="3B188CEF"/>
    <w:rsid w:val="3B19FAE9"/>
    <w:rsid w:val="3B1DAA52"/>
    <w:rsid w:val="3B273602"/>
    <w:rsid w:val="3B299A78"/>
    <w:rsid w:val="3B30A3D3"/>
    <w:rsid w:val="3B36A372"/>
    <w:rsid w:val="3B38DC02"/>
    <w:rsid w:val="3B3F37F3"/>
    <w:rsid w:val="3B401D34"/>
    <w:rsid w:val="3B41640B"/>
    <w:rsid w:val="3B44FF25"/>
    <w:rsid w:val="3B479A4E"/>
    <w:rsid w:val="3B4D07F3"/>
    <w:rsid w:val="3B4F3BE1"/>
    <w:rsid w:val="3B51408B"/>
    <w:rsid w:val="3B5681C8"/>
    <w:rsid w:val="3B5E3EFA"/>
    <w:rsid w:val="3B5F38EA"/>
    <w:rsid w:val="3B604923"/>
    <w:rsid w:val="3B643057"/>
    <w:rsid w:val="3B6D4CA6"/>
    <w:rsid w:val="3B7379E9"/>
    <w:rsid w:val="3B773F22"/>
    <w:rsid w:val="3B81C37E"/>
    <w:rsid w:val="3B840A81"/>
    <w:rsid w:val="3B84F28F"/>
    <w:rsid w:val="3B854ED6"/>
    <w:rsid w:val="3B8626FF"/>
    <w:rsid w:val="3B8A5E55"/>
    <w:rsid w:val="3B8B1961"/>
    <w:rsid w:val="3B8B4F5C"/>
    <w:rsid w:val="3B8E41E3"/>
    <w:rsid w:val="3B8EA504"/>
    <w:rsid w:val="3B959148"/>
    <w:rsid w:val="3B95F09F"/>
    <w:rsid w:val="3B9D9B9A"/>
    <w:rsid w:val="3B9DAEFD"/>
    <w:rsid w:val="3B9EB8F0"/>
    <w:rsid w:val="3BA08659"/>
    <w:rsid w:val="3BA090E0"/>
    <w:rsid w:val="3BA7332F"/>
    <w:rsid w:val="3BB1D1D4"/>
    <w:rsid w:val="3BB73BBA"/>
    <w:rsid w:val="3BBA5018"/>
    <w:rsid w:val="3BBAA752"/>
    <w:rsid w:val="3BBC73F3"/>
    <w:rsid w:val="3BC03ED5"/>
    <w:rsid w:val="3BCCF9BB"/>
    <w:rsid w:val="3BD0D226"/>
    <w:rsid w:val="3BD7E1E7"/>
    <w:rsid w:val="3BD82F59"/>
    <w:rsid w:val="3BE01CF0"/>
    <w:rsid w:val="3BE04B72"/>
    <w:rsid w:val="3BE78CF3"/>
    <w:rsid w:val="3BED3D11"/>
    <w:rsid w:val="3BF6E188"/>
    <w:rsid w:val="3BFAEEFB"/>
    <w:rsid w:val="3BFC3D41"/>
    <w:rsid w:val="3C058D77"/>
    <w:rsid w:val="3C06BA7D"/>
    <w:rsid w:val="3C152710"/>
    <w:rsid w:val="3C15DA96"/>
    <w:rsid w:val="3C186A73"/>
    <w:rsid w:val="3C1D3693"/>
    <w:rsid w:val="3C1D9AA7"/>
    <w:rsid w:val="3C23CAA9"/>
    <w:rsid w:val="3C2B7670"/>
    <w:rsid w:val="3C30064F"/>
    <w:rsid w:val="3C301DD6"/>
    <w:rsid w:val="3C323793"/>
    <w:rsid w:val="3C33092D"/>
    <w:rsid w:val="3C33E18A"/>
    <w:rsid w:val="3C3DDC08"/>
    <w:rsid w:val="3C4238D0"/>
    <w:rsid w:val="3C461AEF"/>
    <w:rsid w:val="3C46C6B8"/>
    <w:rsid w:val="3C46F08D"/>
    <w:rsid w:val="3C510717"/>
    <w:rsid w:val="3C54A725"/>
    <w:rsid w:val="3C55E457"/>
    <w:rsid w:val="3C562EF8"/>
    <w:rsid w:val="3C568207"/>
    <w:rsid w:val="3C6284D6"/>
    <w:rsid w:val="3C64C70E"/>
    <w:rsid w:val="3C694C4A"/>
    <w:rsid w:val="3C6D8A1D"/>
    <w:rsid w:val="3C745498"/>
    <w:rsid w:val="3C786B9E"/>
    <w:rsid w:val="3C7F7A98"/>
    <w:rsid w:val="3C86512B"/>
    <w:rsid w:val="3C87DBF3"/>
    <w:rsid w:val="3C966B69"/>
    <w:rsid w:val="3C99D4EE"/>
    <w:rsid w:val="3C9A9A72"/>
    <w:rsid w:val="3C9F945D"/>
    <w:rsid w:val="3C9FC1ED"/>
    <w:rsid w:val="3CA157CE"/>
    <w:rsid w:val="3CA20893"/>
    <w:rsid w:val="3CA44B4D"/>
    <w:rsid w:val="3CA57328"/>
    <w:rsid w:val="3CA588F2"/>
    <w:rsid w:val="3CB06891"/>
    <w:rsid w:val="3CB07E1A"/>
    <w:rsid w:val="3CB9891F"/>
    <w:rsid w:val="3CBAA379"/>
    <w:rsid w:val="3CC4CE21"/>
    <w:rsid w:val="3CC60C8B"/>
    <w:rsid w:val="3CC8334A"/>
    <w:rsid w:val="3CCCB5A5"/>
    <w:rsid w:val="3CCEF85B"/>
    <w:rsid w:val="3CD41BD7"/>
    <w:rsid w:val="3CD7409F"/>
    <w:rsid w:val="3CE364F8"/>
    <w:rsid w:val="3CE4DC8B"/>
    <w:rsid w:val="3CE6D926"/>
    <w:rsid w:val="3CEFB9A3"/>
    <w:rsid w:val="3CF19CDF"/>
    <w:rsid w:val="3CFEF49D"/>
    <w:rsid w:val="3D00B142"/>
    <w:rsid w:val="3D015851"/>
    <w:rsid w:val="3D0335D1"/>
    <w:rsid w:val="3D095599"/>
    <w:rsid w:val="3D0F9C7A"/>
    <w:rsid w:val="3D10FFA9"/>
    <w:rsid w:val="3D123E27"/>
    <w:rsid w:val="3D15AB47"/>
    <w:rsid w:val="3D1BFB9E"/>
    <w:rsid w:val="3D1ED8B3"/>
    <w:rsid w:val="3D315212"/>
    <w:rsid w:val="3D34C9A0"/>
    <w:rsid w:val="3D384629"/>
    <w:rsid w:val="3D3C433D"/>
    <w:rsid w:val="3D3D3E94"/>
    <w:rsid w:val="3D3DD3C7"/>
    <w:rsid w:val="3D3F488F"/>
    <w:rsid w:val="3D43110C"/>
    <w:rsid w:val="3D437674"/>
    <w:rsid w:val="3D4682C6"/>
    <w:rsid w:val="3D592EC2"/>
    <w:rsid w:val="3D5B1FA2"/>
    <w:rsid w:val="3D6B17AA"/>
    <w:rsid w:val="3D6FD6C9"/>
    <w:rsid w:val="3D71597D"/>
    <w:rsid w:val="3D7C44BD"/>
    <w:rsid w:val="3D7CE69B"/>
    <w:rsid w:val="3D7ED620"/>
    <w:rsid w:val="3D7F8E28"/>
    <w:rsid w:val="3D851FC6"/>
    <w:rsid w:val="3D86FE9D"/>
    <w:rsid w:val="3D8A0977"/>
    <w:rsid w:val="3D91F95E"/>
    <w:rsid w:val="3D92BF3B"/>
    <w:rsid w:val="3D9A8828"/>
    <w:rsid w:val="3D9BAEE7"/>
    <w:rsid w:val="3D9D012C"/>
    <w:rsid w:val="3D9D37BF"/>
    <w:rsid w:val="3DA038E9"/>
    <w:rsid w:val="3DA356F4"/>
    <w:rsid w:val="3DA6DEF0"/>
    <w:rsid w:val="3DA7222E"/>
    <w:rsid w:val="3DA7659D"/>
    <w:rsid w:val="3DAD31E0"/>
    <w:rsid w:val="3DB4195A"/>
    <w:rsid w:val="3DBF06B7"/>
    <w:rsid w:val="3DC0720A"/>
    <w:rsid w:val="3DC47787"/>
    <w:rsid w:val="3DC849F9"/>
    <w:rsid w:val="3DCA2DC5"/>
    <w:rsid w:val="3DD1A10C"/>
    <w:rsid w:val="3DD863C0"/>
    <w:rsid w:val="3DDDE691"/>
    <w:rsid w:val="3DE7CDB0"/>
    <w:rsid w:val="3DECEE10"/>
    <w:rsid w:val="3DEE0278"/>
    <w:rsid w:val="3DEF2FF5"/>
    <w:rsid w:val="3DF25268"/>
    <w:rsid w:val="3DF26E70"/>
    <w:rsid w:val="3DF45F67"/>
    <w:rsid w:val="3DF5EDDC"/>
    <w:rsid w:val="3DF79CDA"/>
    <w:rsid w:val="3DFB79A3"/>
    <w:rsid w:val="3E00B2A7"/>
    <w:rsid w:val="3E0F9DA6"/>
    <w:rsid w:val="3E116C6B"/>
    <w:rsid w:val="3E12163E"/>
    <w:rsid w:val="3E16D19C"/>
    <w:rsid w:val="3E16EABF"/>
    <w:rsid w:val="3E17D012"/>
    <w:rsid w:val="3E1EF59B"/>
    <w:rsid w:val="3E23E5A3"/>
    <w:rsid w:val="3E260AE2"/>
    <w:rsid w:val="3E26C526"/>
    <w:rsid w:val="3E2813DE"/>
    <w:rsid w:val="3E2EC9E0"/>
    <w:rsid w:val="3E304B91"/>
    <w:rsid w:val="3E35439F"/>
    <w:rsid w:val="3E35C9F5"/>
    <w:rsid w:val="3E361A51"/>
    <w:rsid w:val="3E3ABEF1"/>
    <w:rsid w:val="3E3D45E1"/>
    <w:rsid w:val="3E3F0FB6"/>
    <w:rsid w:val="3E46CC1C"/>
    <w:rsid w:val="3E49852C"/>
    <w:rsid w:val="3E4A0CBA"/>
    <w:rsid w:val="3E4B6BB6"/>
    <w:rsid w:val="3E51A38F"/>
    <w:rsid w:val="3E56D455"/>
    <w:rsid w:val="3E5CE461"/>
    <w:rsid w:val="3E60AA9E"/>
    <w:rsid w:val="3E637E41"/>
    <w:rsid w:val="3E6CA61E"/>
    <w:rsid w:val="3E6F6600"/>
    <w:rsid w:val="3E70CB6E"/>
    <w:rsid w:val="3E78140A"/>
    <w:rsid w:val="3E7BA271"/>
    <w:rsid w:val="3E7DA6C1"/>
    <w:rsid w:val="3E7EC095"/>
    <w:rsid w:val="3E848CDB"/>
    <w:rsid w:val="3E9179C7"/>
    <w:rsid w:val="3E9262EE"/>
    <w:rsid w:val="3E963972"/>
    <w:rsid w:val="3E97906C"/>
    <w:rsid w:val="3E99FE5C"/>
    <w:rsid w:val="3EA1AECB"/>
    <w:rsid w:val="3EA5A745"/>
    <w:rsid w:val="3EA6F89F"/>
    <w:rsid w:val="3EA90539"/>
    <w:rsid w:val="3EA91E92"/>
    <w:rsid w:val="3EB07C03"/>
    <w:rsid w:val="3EB80E47"/>
    <w:rsid w:val="3EB82F31"/>
    <w:rsid w:val="3EB94E39"/>
    <w:rsid w:val="3EC199B9"/>
    <w:rsid w:val="3EC6A0F2"/>
    <w:rsid w:val="3EC79C82"/>
    <w:rsid w:val="3EC90237"/>
    <w:rsid w:val="3ED10475"/>
    <w:rsid w:val="3ED16942"/>
    <w:rsid w:val="3ED1AC13"/>
    <w:rsid w:val="3ED22F4B"/>
    <w:rsid w:val="3ED8A2E2"/>
    <w:rsid w:val="3EDB2830"/>
    <w:rsid w:val="3EDCA098"/>
    <w:rsid w:val="3EDD7BE3"/>
    <w:rsid w:val="3EDFCB0B"/>
    <w:rsid w:val="3EE25887"/>
    <w:rsid w:val="3EE574E4"/>
    <w:rsid w:val="3EE58BEC"/>
    <w:rsid w:val="3EF148E7"/>
    <w:rsid w:val="3EF70D04"/>
    <w:rsid w:val="3EFD2296"/>
    <w:rsid w:val="3EFE5138"/>
    <w:rsid w:val="3EFF56AE"/>
    <w:rsid w:val="3F0283BE"/>
    <w:rsid w:val="3F0427FB"/>
    <w:rsid w:val="3F071C94"/>
    <w:rsid w:val="3F084F17"/>
    <w:rsid w:val="3F0E9AA4"/>
    <w:rsid w:val="3F122C26"/>
    <w:rsid w:val="3F128164"/>
    <w:rsid w:val="3F1A9ABA"/>
    <w:rsid w:val="3F1FA581"/>
    <w:rsid w:val="3F207F8B"/>
    <w:rsid w:val="3F2159AB"/>
    <w:rsid w:val="3F231868"/>
    <w:rsid w:val="3F2431EA"/>
    <w:rsid w:val="3F244094"/>
    <w:rsid w:val="3F268483"/>
    <w:rsid w:val="3F36025A"/>
    <w:rsid w:val="3F3D4DD8"/>
    <w:rsid w:val="3F3DA283"/>
    <w:rsid w:val="3F3EA32D"/>
    <w:rsid w:val="3F3FB042"/>
    <w:rsid w:val="3F43A166"/>
    <w:rsid w:val="3F43F6D0"/>
    <w:rsid w:val="3F493CCC"/>
    <w:rsid w:val="3F49DE41"/>
    <w:rsid w:val="3F5020EE"/>
    <w:rsid w:val="3F51345E"/>
    <w:rsid w:val="3F576E6B"/>
    <w:rsid w:val="3F595A1C"/>
    <w:rsid w:val="3F608929"/>
    <w:rsid w:val="3F6657C3"/>
    <w:rsid w:val="3F66A8B7"/>
    <w:rsid w:val="3F75905C"/>
    <w:rsid w:val="3F78B7C0"/>
    <w:rsid w:val="3F7A0A5D"/>
    <w:rsid w:val="3F7A72E4"/>
    <w:rsid w:val="3F802DF8"/>
    <w:rsid w:val="3F82BA3F"/>
    <w:rsid w:val="3F854A36"/>
    <w:rsid w:val="3F89F062"/>
    <w:rsid w:val="3F8BC050"/>
    <w:rsid w:val="3F91C5DB"/>
    <w:rsid w:val="3F980590"/>
    <w:rsid w:val="3F995344"/>
    <w:rsid w:val="3F99FEF6"/>
    <w:rsid w:val="3F9DBC6B"/>
    <w:rsid w:val="3F9E7862"/>
    <w:rsid w:val="3FA15DD0"/>
    <w:rsid w:val="3FA24417"/>
    <w:rsid w:val="3FA2BCA0"/>
    <w:rsid w:val="3FA43D8E"/>
    <w:rsid w:val="3FAB9FD2"/>
    <w:rsid w:val="3FABD077"/>
    <w:rsid w:val="3FAC8DD4"/>
    <w:rsid w:val="3FAF3867"/>
    <w:rsid w:val="3FB0D9C3"/>
    <w:rsid w:val="3FB68AC2"/>
    <w:rsid w:val="3FBC0C7A"/>
    <w:rsid w:val="3FBC495D"/>
    <w:rsid w:val="3FBF99D3"/>
    <w:rsid w:val="3FC1E9A9"/>
    <w:rsid w:val="3FC2770F"/>
    <w:rsid w:val="3FC2DE0A"/>
    <w:rsid w:val="3FC884C4"/>
    <w:rsid w:val="3FCD7F19"/>
    <w:rsid w:val="3FCE446B"/>
    <w:rsid w:val="3FCEF14A"/>
    <w:rsid w:val="3FD4D731"/>
    <w:rsid w:val="3FD55A6F"/>
    <w:rsid w:val="3FDDB03D"/>
    <w:rsid w:val="3FE0FD47"/>
    <w:rsid w:val="3FE1B531"/>
    <w:rsid w:val="3FF061AE"/>
    <w:rsid w:val="3FF77B64"/>
    <w:rsid w:val="3FF9321C"/>
    <w:rsid w:val="3FF93704"/>
    <w:rsid w:val="3FFB1A28"/>
    <w:rsid w:val="4007ED75"/>
    <w:rsid w:val="400A1EE4"/>
    <w:rsid w:val="40138B9B"/>
    <w:rsid w:val="4014F6CE"/>
    <w:rsid w:val="40195509"/>
    <w:rsid w:val="401B84D5"/>
    <w:rsid w:val="401FB14B"/>
    <w:rsid w:val="4020AEE3"/>
    <w:rsid w:val="4024BD7D"/>
    <w:rsid w:val="4024CBF9"/>
    <w:rsid w:val="402951FD"/>
    <w:rsid w:val="402B19A6"/>
    <w:rsid w:val="402C03D0"/>
    <w:rsid w:val="402D8B0D"/>
    <w:rsid w:val="4031BA50"/>
    <w:rsid w:val="40320805"/>
    <w:rsid w:val="40323223"/>
    <w:rsid w:val="4033741D"/>
    <w:rsid w:val="4034038E"/>
    <w:rsid w:val="40372150"/>
    <w:rsid w:val="403B1776"/>
    <w:rsid w:val="403B291B"/>
    <w:rsid w:val="403CB283"/>
    <w:rsid w:val="403CEF83"/>
    <w:rsid w:val="404163EF"/>
    <w:rsid w:val="40460A7A"/>
    <w:rsid w:val="40467F9D"/>
    <w:rsid w:val="404698A9"/>
    <w:rsid w:val="404776CE"/>
    <w:rsid w:val="404A4743"/>
    <w:rsid w:val="404B153A"/>
    <w:rsid w:val="404C0CCD"/>
    <w:rsid w:val="405B8B7F"/>
    <w:rsid w:val="4063FB88"/>
    <w:rsid w:val="4069A68A"/>
    <w:rsid w:val="4073FB13"/>
    <w:rsid w:val="40772660"/>
    <w:rsid w:val="407DDA46"/>
    <w:rsid w:val="40808AE4"/>
    <w:rsid w:val="4081BD83"/>
    <w:rsid w:val="4081CE5E"/>
    <w:rsid w:val="40825455"/>
    <w:rsid w:val="40839C34"/>
    <w:rsid w:val="4083A367"/>
    <w:rsid w:val="40843025"/>
    <w:rsid w:val="408A62CF"/>
    <w:rsid w:val="408EF21A"/>
    <w:rsid w:val="40932C29"/>
    <w:rsid w:val="409DF402"/>
    <w:rsid w:val="409E711A"/>
    <w:rsid w:val="40A06468"/>
    <w:rsid w:val="40A0A447"/>
    <w:rsid w:val="40A34DAB"/>
    <w:rsid w:val="40AA0852"/>
    <w:rsid w:val="40AE000B"/>
    <w:rsid w:val="40B74F22"/>
    <w:rsid w:val="40BB56FD"/>
    <w:rsid w:val="40C89A24"/>
    <w:rsid w:val="40CCC010"/>
    <w:rsid w:val="40CD91E0"/>
    <w:rsid w:val="40CDE3F8"/>
    <w:rsid w:val="40D17AE6"/>
    <w:rsid w:val="40D7447B"/>
    <w:rsid w:val="40DABA34"/>
    <w:rsid w:val="40DE3F56"/>
    <w:rsid w:val="40DEB647"/>
    <w:rsid w:val="40E5E169"/>
    <w:rsid w:val="40E69C02"/>
    <w:rsid w:val="40F22525"/>
    <w:rsid w:val="40F61A5C"/>
    <w:rsid w:val="41033E3F"/>
    <w:rsid w:val="410CD162"/>
    <w:rsid w:val="410CF93D"/>
    <w:rsid w:val="410D9AF6"/>
    <w:rsid w:val="411103E6"/>
    <w:rsid w:val="411109FB"/>
    <w:rsid w:val="41150203"/>
    <w:rsid w:val="411548D1"/>
    <w:rsid w:val="411BB0B4"/>
    <w:rsid w:val="411F865B"/>
    <w:rsid w:val="412664EB"/>
    <w:rsid w:val="41277A98"/>
    <w:rsid w:val="412B22B7"/>
    <w:rsid w:val="412F835D"/>
    <w:rsid w:val="4136182A"/>
    <w:rsid w:val="413E5A50"/>
    <w:rsid w:val="414C8BB9"/>
    <w:rsid w:val="414CB789"/>
    <w:rsid w:val="414ED7BD"/>
    <w:rsid w:val="4155E69B"/>
    <w:rsid w:val="41574ADF"/>
    <w:rsid w:val="415B00BE"/>
    <w:rsid w:val="415C014D"/>
    <w:rsid w:val="415D87DD"/>
    <w:rsid w:val="4179B85E"/>
    <w:rsid w:val="417A0BA4"/>
    <w:rsid w:val="417BD349"/>
    <w:rsid w:val="41808131"/>
    <w:rsid w:val="41831F58"/>
    <w:rsid w:val="41847549"/>
    <w:rsid w:val="4184F9A4"/>
    <w:rsid w:val="418D8CFA"/>
    <w:rsid w:val="419DB327"/>
    <w:rsid w:val="41A28BA4"/>
    <w:rsid w:val="41A2EE26"/>
    <w:rsid w:val="41AE9574"/>
    <w:rsid w:val="41AEE4C4"/>
    <w:rsid w:val="41B5D070"/>
    <w:rsid w:val="41BB5F96"/>
    <w:rsid w:val="41C3593A"/>
    <w:rsid w:val="41C98855"/>
    <w:rsid w:val="41CABAB8"/>
    <w:rsid w:val="41CB8C46"/>
    <w:rsid w:val="41CEF1B3"/>
    <w:rsid w:val="41D4190F"/>
    <w:rsid w:val="41D9AC11"/>
    <w:rsid w:val="41DEB9B8"/>
    <w:rsid w:val="41DF03A8"/>
    <w:rsid w:val="41E4CBF5"/>
    <w:rsid w:val="41E55E18"/>
    <w:rsid w:val="41E8B9A1"/>
    <w:rsid w:val="41EC96EA"/>
    <w:rsid w:val="41EEF9A9"/>
    <w:rsid w:val="41F33D98"/>
    <w:rsid w:val="41F533A9"/>
    <w:rsid w:val="41FA146C"/>
    <w:rsid w:val="41FBABD0"/>
    <w:rsid w:val="41FDD4E1"/>
    <w:rsid w:val="4200AB72"/>
    <w:rsid w:val="420F1462"/>
    <w:rsid w:val="420FC14C"/>
    <w:rsid w:val="421177CA"/>
    <w:rsid w:val="42137167"/>
    <w:rsid w:val="42156F19"/>
    <w:rsid w:val="421FB0B2"/>
    <w:rsid w:val="42227FB5"/>
    <w:rsid w:val="4222D3D1"/>
    <w:rsid w:val="4224344D"/>
    <w:rsid w:val="42259A42"/>
    <w:rsid w:val="422C1480"/>
    <w:rsid w:val="4232B471"/>
    <w:rsid w:val="4235AE6B"/>
    <w:rsid w:val="423F087C"/>
    <w:rsid w:val="4241B580"/>
    <w:rsid w:val="4241DA35"/>
    <w:rsid w:val="42430C44"/>
    <w:rsid w:val="424A09DB"/>
    <w:rsid w:val="4251495D"/>
    <w:rsid w:val="42596284"/>
    <w:rsid w:val="425AB085"/>
    <w:rsid w:val="42758C8F"/>
    <w:rsid w:val="42765F2B"/>
    <w:rsid w:val="427A2396"/>
    <w:rsid w:val="427BDAC9"/>
    <w:rsid w:val="42829664"/>
    <w:rsid w:val="4287DF8E"/>
    <w:rsid w:val="428E3952"/>
    <w:rsid w:val="428F50AC"/>
    <w:rsid w:val="42945B36"/>
    <w:rsid w:val="42946107"/>
    <w:rsid w:val="42A2B29D"/>
    <w:rsid w:val="42A2CCDF"/>
    <w:rsid w:val="42A80902"/>
    <w:rsid w:val="42B21127"/>
    <w:rsid w:val="42B21E29"/>
    <w:rsid w:val="42B755FB"/>
    <w:rsid w:val="42BA88AB"/>
    <w:rsid w:val="42BDF96F"/>
    <w:rsid w:val="42BEFF2C"/>
    <w:rsid w:val="42C51023"/>
    <w:rsid w:val="42C90E23"/>
    <w:rsid w:val="42C95B63"/>
    <w:rsid w:val="42C9C12E"/>
    <w:rsid w:val="42D1778B"/>
    <w:rsid w:val="42D43434"/>
    <w:rsid w:val="42D6626A"/>
    <w:rsid w:val="42DA08B4"/>
    <w:rsid w:val="42DA4AF0"/>
    <w:rsid w:val="42DBC733"/>
    <w:rsid w:val="42DFC790"/>
    <w:rsid w:val="42EB4E52"/>
    <w:rsid w:val="42EDDBD4"/>
    <w:rsid w:val="42EEB50E"/>
    <w:rsid w:val="42EFA4B8"/>
    <w:rsid w:val="42F2027E"/>
    <w:rsid w:val="42F6025B"/>
    <w:rsid w:val="42F6D205"/>
    <w:rsid w:val="42FBAC5B"/>
    <w:rsid w:val="43033A42"/>
    <w:rsid w:val="4303CAAB"/>
    <w:rsid w:val="4304FC89"/>
    <w:rsid w:val="430A4789"/>
    <w:rsid w:val="430AA0A8"/>
    <w:rsid w:val="430C1BF6"/>
    <w:rsid w:val="43108994"/>
    <w:rsid w:val="4310EC60"/>
    <w:rsid w:val="43120689"/>
    <w:rsid w:val="432012D9"/>
    <w:rsid w:val="43231BB0"/>
    <w:rsid w:val="4323976E"/>
    <w:rsid w:val="4331B352"/>
    <w:rsid w:val="4335E6F0"/>
    <w:rsid w:val="43397E70"/>
    <w:rsid w:val="433A8701"/>
    <w:rsid w:val="433AF6AE"/>
    <w:rsid w:val="433EAFB3"/>
    <w:rsid w:val="43403E4B"/>
    <w:rsid w:val="43429964"/>
    <w:rsid w:val="4347B963"/>
    <w:rsid w:val="434D83AF"/>
    <w:rsid w:val="43505DEA"/>
    <w:rsid w:val="43513D18"/>
    <w:rsid w:val="4355564E"/>
    <w:rsid w:val="4356BF31"/>
    <w:rsid w:val="43583C9A"/>
    <w:rsid w:val="435F9C45"/>
    <w:rsid w:val="436022A8"/>
    <w:rsid w:val="4362F8C1"/>
    <w:rsid w:val="436D7E81"/>
    <w:rsid w:val="43700E3A"/>
    <w:rsid w:val="43775FFB"/>
    <w:rsid w:val="43780EE2"/>
    <w:rsid w:val="437C9150"/>
    <w:rsid w:val="437E8212"/>
    <w:rsid w:val="4381DF5C"/>
    <w:rsid w:val="4382D9CD"/>
    <w:rsid w:val="4389F160"/>
    <w:rsid w:val="438DEDB7"/>
    <w:rsid w:val="4393B393"/>
    <w:rsid w:val="4395DC02"/>
    <w:rsid w:val="4397C720"/>
    <w:rsid w:val="4399DFF9"/>
    <w:rsid w:val="439B7CD4"/>
    <w:rsid w:val="439D4FC5"/>
    <w:rsid w:val="43A0608D"/>
    <w:rsid w:val="43A13097"/>
    <w:rsid w:val="43A3F194"/>
    <w:rsid w:val="43A90E64"/>
    <w:rsid w:val="43AB9567"/>
    <w:rsid w:val="43AE5C4C"/>
    <w:rsid w:val="43B1AA40"/>
    <w:rsid w:val="43BB1193"/>
    <w:rsid w:val="43BC3915"/>
    <w:rsid w:val="43BD3641"/>
    <w:rsid w:val="43C49AED"/>
    <w:rsid w:val="43CE7FFA"/>
    <w:rsid w:val="43DAF627"/>
    <w:rsid w:val="43E1317A"/>
    <w:rsid w:val="43EC2A50"/>
    <w:rsid w:val="43F4690C"/>
    <w:rsid w:val="43FB1E8B"/>
    <w:rsid w:val="43FD1E50"/>
    <w:rsid w:val="43FF5F35"/>
    <w:rsid w:val="44088929"/>
    <w:rsid w:val="4412E277"/>
    <w:rsid w:val="44146CBE"/>
    <w:rsid w:val="44159916"/>
    <w:rsid w:val="441EED78"/>
    <w:rsid w:val="44243C5C"/>
    <w:rsid w:val="44255C4F"/>
    <w:rsid w:val="442B77F2"/>
    <w:rsid w:val="442C131D"/>
    <w:rsid w:val="443024B8"/>
    <w:rsid w:val="4431FB38"/>
    <w:rsid w:val="4434533C"/>
    <w:rsid w:val="4434D1F6"/>
    <w:rsid w:val="443BA9B7"/>
    <w:rsid w:val="44420056"/>
    <w:rsid w:val="4455078C"/>
    <w:rsid w:val="445C04FC"/>
    <w:rsid w:val="445CBBB8"/>
    <w:rsid w:val="445DE1CE"/>
    <w:rsid w:val="44701E1E"/>
    <w:rsid w:val="4470EB4C"/>
    <w:rsid w:val="447895F1"/>
    <w:rsid w:val="44806E5E"/>
    <w:rsid w:val="448B5E49"/>
    <w:rsid w:val="448BCB1F"/>
    <w:rsid w:val="44923A70"/>
    <w:rsid w:val="44985C4F"/>
    <w:rsid w:val="4499F041"/>
    <w:rsid w:val="449D0204"/>
    <w:rsid w:val="449D9122"/>
    <w:rsid w:val="44A0FA12"/>
    <w:rsid w:val="44A59FB1"/>
    <w:rsid w:val="44A73CC1"/>
    <w:rsid w:val="44A955F9"/>
    <w:rsid w:val="44ABB2DD"/>
    <w:rsid w:val="44ABEC40"/>
    <w:rsid w:val="44AC5091"/>
    <w:rsid w:val="44B0407B"/>
    <w:rsid w:val="44B1E8E5"/>
    <w:rsid w:val="44B281CE"/>
    <w:rsid w:val="44B81E8B"/>
    <w:rsid w:val="44BB9AED"/>
    <w:rsid w:val="44BC34B1"/>
    <w:rsid w:val="44C7DDC9"/>
    <w:rsid w:val="44CBD35D"/>
    <w:rsid w:val="44CCBA60"/>
    <w:rsid w:val="44CCC0F1"/>
    <w:rsid w:val="44CDB6FB"/>
    <w:rsid w:val="44D1BB02"/>
    <w:rsid w:val="44D6FF6B"/>
    <w:rsid w:val="44DB7CB9"/>
    <w:rsid w:val="44DD5231"/>
    <w:rsid w:val="44DDBBC6"/>
    <w:rsid w:val="44E433BA"/>
    <w:rsid w:val="44E53424"/>
    <w:rsid w:val="44EA0143"/>
    <w:rsid w:val="44EA3151"/>
    <w:rsid w:val="44EEA554"/>
    <w:rsid w:val="44F10B63"/>
    <w:rsid w:val="44FBF2B3"/>
    <w:rsid w:val="4500FF9E"/>
    <w:rsid w:val="45039429"/>
    <w:rsid w:val="4507515D"/>
    <w:rsid w:val="45076F0C"/>
    <w:rsid w:val="450A20FC"/>
    <w:rsid w:val="450C9F50"/>
    <w:rsid w:val="450DFE92"/>
    <w:rsid w:val="450EA548"/>
    <w:rsid w:val="4515FFE2"/>
    <w:rsid w:val="451AFF12"/>
    <w:rsid w:val="451C5E31"/>
    <w:rsid w:val="4525FE5F"/>
    <w:rsid w:val="45270D20"/>
    <w:rsid w:val="452FF64A"/>
    <w:rsid w:val="4533C88C"/>
    <w:rsid w:val="4538F640"/>
    <w:rsid w:val="453B1957"/>
    <w:rsid w:val="45405DA6"/>
    <w:rsid w:val="45410031"/>
    <w:rsid w:val="454DCB67"/>
    <w:rsid w:val="455172A0"/>
    <w:rsid w:val="455DE7E0"/>
    <w:rsid w:val="455FD127"/>
    <w:rsid w:val="456B3225"/>
    <w:rsid w:val="456B9645"/>
    <w:rsid w:val="4574D30A"/>
    <w:rsid w:val="4579DCAD"/>
    <w:rsid w:val="457FC654"/>
    <w:rsid w:val="458225AF"/>
    <w:rsid w:val="458967F0"/>
    <w:rsid w:val="458BE596"/>
    <w:rsid w:val="459091AF"/>
    <w:rsid w:val="45944B95"/>
    <w:rsid w:val="45954AC3"/>
    <w:rsid w:val="45993C3A"/>
    <w:rsid w:val="459C0B47"/>
    <w:rsid w:val="459F92D0"/>
    <w:rsid w:val="45A187D3"/>
    <w:rsid w:val="45A1A7DC"/>
    <w:rsid w:val="45A9FDC4"/>
    <w:rsid w:val="45AA4547"/>
    <w:rsid w:val="45AC501E"/>
    <w:rsid w:val="45AFF2BD"/>
    <w:rsid w:val="45B265C3"/>
    <w:rsid w:val="45B53802"/>
    <w:rsid w:val="45B7A3F9"/>
    <w:rsid w:val="45C28148"/>
    <w:rsid w:val="45CA4752"/>
    <w:rsid w:val="45D185FD"/>
    <w:rsid w:val="45D1FB18"/>
    <w:rsid w:val="45D3F971"/>
    <w:rsid w:val="45D64B28"/>
    <w:rsid w:val="45D93480"/>
    <w:rsid w:val="45DBC3AD"/>
    <w:rsid w:val="45F3A778"/>
    <w:rsid w:val="45F5DADA"/>
    <w:rsid w:val="45F76813"/>
    <w:rsid w:val="45FE395B"/>
    <w:rsid w:val="45FEC73B"/>
    <w:rsid w:val="45FFA044"/>
    <w:rsid w:val="46006F43"/>
    <w:rsid w:val="4604FF75"/>
    <w:rsid w:val="4606E96C"/>
    <w:rsid w:val="460D648F"/>
    <w:rsid w:val="46104F53"/>
    <w:rsid w:val="4610FA44"/>
    <w:rsid w:val="46168359"/>
    <w:rsid w:val="4618D9E9"/>
    <w:rsid w:val="4618FFD1"/>
    <w:rsid w:val="4619D5AE"/>
    <w:rsid w:val="461B3B54"/>
    <w:rsid w:val="461BAE05"/>
    <w:rsid w:val="461EA197"/>
    <w:rsid w:val="4625C2C4"/>
    <w:rsid w:val="46305040"/>
    <w:rsid w:val="46314452"/>
    <w:rsid w:val="4633ED34"/>
    <w:rsid w:val="46350A3E"/>
    <w:rsid w:val="4646A8A4"/>
    <w:rsid w:val="464A176D"/>
    <w:rsid w:val="464DC623"/>
    <w:rsid w:val="46535443"/>
    <w:rsid w:val="46571172"/>
    <w:rsid w:val="465AF601"/>
    <w:rsid w:val="46623CC7"/>
    <w:rsid w:val="46643379"/>
    <w:rsid w:val="46674C07"/>
    <w:rsid w:val="46679FBA"/>
    <w:rsid w:val="46695481"/>
    <w:rsid w:val="4669FD02"/>
    <w:rsid w:val="466AB84D"/>
    <w:rsid w:val="466ABA22"/>
    <w:rsid w:val="466AE77E"/>
    <w:rsid w:val="466CDE98"/>
    <w:rsid w:val="4671CD48"/>
    <w:rsid w:val="4672F28C"/>
    <w:rsid w:val="4674AF1D"/>
    <w:rsid w:val="4677A26F"/>
    <w:rsid w:val="46803B6B"/>
    <w:rsid w:val="4681B8F9"/>
    <w:rsid w:val="4683233D"/>
    <w:rsid w:val="469065B4"/>
    <w:rsid w:val="46941CD1"/>
    <w:rsid w:val="46A1579F"/>
    <w:rsid w:val="46A3E024"/>
    <w:rsid w:val="46B13060"/>
    <w:rsid w:val="46B308D9"/>
    <w:rsid w:val="46B57AD3"/>
    <w:rsid w:val="46B75B9A"/>
    <w:rsid w:val="46B9AFA3"/>
    <w:rsid w:val="46B9C402"/>
    <w:rsid w:val="46BA0E9D"/>
    <w:rsid w:val="46BE895A"/>
    <w:rsid w:val="46BFB9A1"/>
    <w:rsid w:val="46CA5335"/>
    <w:rsid w:val="46CB2208"/>
    <w:rsid w:val="46D4AEC5"/>
    <w:rsid w:val="46DC3CCB"/>
    <w:rsid w:val="46E89E25"/>
    <w:rsid w:val="46E9457A"/>
    <w:rsid w:val="46ED6824"/>
    <w:rsid w:val="46F0F273"/>
    <w:rsid w:val="46F1FCBE"/>
    <w:rsid w:val="46F55461"/>
    <w:rsid w:val="46F8E737"/>
    <w:rsid w:val="46FE6AF9"/>
    <w:rsid w:val="470A7827"/>
    <w:rsid w:val="4710BCEF"/>
    <w:rsid w:val="4714DA89"/>
    <w:rsid w:val="4719E3D6"/>
    <w:rsid w:val="471C6F3A"/>
    <w:rsid w:val="47235C8B"/>
    <w:rsid w:val="47265A88"/>
    <w:rsid w:val="47275738"/>
    <w:rsid w:val="472A0896"/>
    <w:rsid w:val="472B02E9"/>
    <w:rsid w:val="4731A863"/>
    <w:rsid w:val="473351C6"/>
    <w:rsid w:val="4737DBA8"/>
    <w:rsid w:val="473BADED"/>
    <w:rsid w:val="474745F2"/>
    <w:rsid w:val="475250BF"/>
    <w:rsid w:val="4752C36F"/>
    <w:rsid w:val="4757F542"/>
    <w:rsid w:val="475EC10B"/>
    <w:rsid w:val="47628DCE"/>
    <w:rsid w:val="4762A47D"/>
    <w:rsid w:val="476B83C4"/>
    <w:rsid w:val="476EDD24"/>
    <w:rsid w:val="477270A5"/>
    <w:rsid w:val="47761476"/>
    <w:rsid w:val="4780F566"/>
    <w:rsid w:val="4783E3D5"/>
    <w:rsid w:val="47877082"/>
    <w:rsid w:val="4789C570"/>
    <w:rsid w:val="478BB933"/>
    <w:rsid w:val="4794F89B"/>
    <w:rsid w:val="4795EB54"/>
    <w:rsid w:val="4797E205"/>
    <w:rsid w:val="479BBA9A"/>
    <w:rsid w:val="479DBEA3"/>
    <w:rsid w:val="479E5991"/>
    <w:rsid w:val="47A322D9"/>
    <w:rsid w:val="47A436EE"/>
    <w:rsid w:val="47A64B78"/>
    <w:rsid w:val="47A77441"/>
    <w:rsid w:val="47A8CF31"/>
    <w:rsid w:val="47AB319E"/>
    <w:rsid w:val="47AF26E9"/>
    <w:rsid w:val="47B5F310"/>
    <w:rsid w:val="47BB9910"/>
    <w:rsid w:val="47BF8979"/>
    <w:rsid w:val="47C42E97"/>
    <w:rsid w:val="47C7442C"/>
    <w:rsid w:val="47D0F928"/>
    <w:rsid w:val="47D1B4B1"/>
    <w:rsid w:val="47D30CB5"/>
    <w:rsid w:val="47D5222D"/>
    <w:rsid w:val="47D687C9"/>
    <w:rsid w:val="47D6ADCB"/>
    <w:rsid w:val="47E330B3"/>
    <w:rsid w:val="47E40CA1"/>
    <w:rsid w:val="47EA35B0"/>
    <w:rsid w:val="47EACA17"/>
    <w:rsid w:val="47EE65F8"/>
    <w:rsid w:val="47F11063"/>
    <w:rsid w:val="47F769E7"/>
    <w:rsid w:val="47FA7468"/>
    <w:rsid w:val="47FAF9B6"/>
    <w:rsid w:val="47FEB743"/>
    <w:rsid w:val="47FFA8DF"/>
    <w:rsid w:val="4805CDFD"/>
    <w:rsid w:val="4808F317"/>
    <w:rsid w:val="48096E48"/>
    <w:rsid w:val="480D116D"/>
    <w:rsid w:val="480EA4E6"/>
    <w:rsid w:val="4810B9DE"/>
    <w:rsid w:val="48114024"/>
    <w:rsid w:val="4814B086"/>
    <w:rsid w:val="481F36CA"/>
    <w:rsid w:val="48207E5C"/>
    <w:rsid w:val="4826CCA7"/>
    <w:rsid w:val="48285C31"/>
    <w:rsid w:val="48285D81"/>
    <w:rsid w:val="482BC1E7"/>
    <w:rsid w:val="4831E169"/>
    <w:rsid w:val="4833621C"/>
    <w:rsid w:val="48362EE8"/>
    <w:rsid w:val="48363EB3"/>
    <w:rsid w:val="484A9337"/>
    <w:rsid w:val="484B2ECC"/>
    <w:rsid w:val="48510112"/>
    <w:rsid w:val="48522532"/>
    <w:rsid w:val="4857FAC8"/>
    <w:rsid w:val="4859D89A"/>
    <w:rsid w:val="485C583A"/>
    <w:rsid w:val="485F3B69"/>
    <w:rsid w:val="486279CD"/>
    <w:rsid w:val="4865948D"/>
    <w:rsid w:val="4866DE95"/>
    <w:rsid w:val="4867D64D"/>
    <w:rsid w:val="486D4E80"/>
    <w:rsid w:val="487096BF"/>
    <w:rsid w:val="4871DC56"/>
    <w:rsid w:val="487317EF"/>
    <w:rsid w:val="487CFE2F"/>
    <w:rsid w:val="487EDA27"/>
    <w:rsid w:val="487F803D"/>
    <w:rsid w:val="48806BD4"/>
    <w:rsid w:val="4880A067"/>
    <w:rsid w:val="48887DAD"/>
    <w:rsid w:val="4888F8C9"/>
    <w:rsid w:val="488E115F"/>
    <w:rsid w:val="4891263C"/>
    <w:rsid w:val="48940AEF"/>
    <w:rsid w:val="489B33C3"/>
    <w:rsid w:val="489E3BC8"/>
    <w:rsid w:val="48A0F93E"/>
    <w:rsid w:val="48A29FBA"/>
    <w:rsid w:val="48A5E1BA"/>
    <w:rsid w:val="48A6F1C6"/>
    <w:rsid w:val="48ABD993"/>
    <w:rsid w:val="48B070DD"/>
    <w:rsid w:val="48B1F55A"/>
    <w:rsid w:val="48B3B714"/>
    <w:rsid w:val="48B483F0"/>
    <w:rsid w:val="48B76716"/>
    <w:rsid w:val="48BEE400"/>
    <w:rsid w:val="48BFD968"/>
    <w:rsid w:val="48C4122A"/>
    <w:rsid w:val="48C60126"/>
    <w:rsid w:val="48C747EC"/>
    <w:rsid w:val="48CB8BCB"/>
    <w:rsid w:val="48CDEE1C"/>
    <w:rsid w:val="48D33FEF"/>
    <w:rsid w:val="48D7EB86"/>
    <w:rsid w:val="48DB96D8"/>
    <w:rsid w:val="48DCB483"/>
    <w:rsid w:val="48DE613D"/>
    <w:rsid w:val="48E6454E"/>
    <w:rsid w:val="48E9726B"/>
    <w:rsid w:val="48EBCF3F"/>
    <w:rsid w:val="48ED6E50"/>
    <w:rsid w:val="48EFDCE2"/>
    <w:rsid w:val="48F13C4F"/>
    <w:rsid w:val="48F6698B"/>
    <w:rsid w:val="48F9D7F4"/>
    <w:rsid w:val="48FEE22E"/>
    <w:rsid w:val="48FF5726"/>
    <w:rsid w:val="48FFD049"/>
    <w:rsid w:val="49004D8E"/>
    <w:rsid w:val="4905667F"/>
    <w:rsid w:val="4906BCAD"/>
    <w:rsid w:val="490AE06F"/>
    <w:rsid w:val="490F3358"/>
    <w:rsid w:val="4921058E"/>
    <w:rsid w:val="49258D81"/>
    <w:rsid w:val="492726EF"/>
    <w:rsid w:val="492C1EB7"/>
    <w:rsid w:val="4934E0FB"/>
    <w:rsid w:val="493D142B"/>
    <w:rsid w:val="493F66B2"/>
    <w:rsid w:val="49407A1E"/>
    <w:rsid w:val="4943AE2A"/>
    <w:rsid w:val="4948EF73"/>
    <w:rsid w:val="494A89C4"/>
    <w:rsid w:val="494E117C"/>
    <w:rsid w:val="494FE40E"/>
    <w:rsid w:val="495477BC"/>
    <w:rsid w:val="495750C6"/>
    <w:rsid w:val="4958A077"/>
    <w:rsid w:val="49598B72"/>
    <w:rsid w:val="495FC308"/>
    <w:rsid w:val="49602685"/>
    <w:rsid w:val="4967E4F9"/>
    <w:rsid w:val="49680E24"/>
    <w:rsid w:val="49690E57"/>
    <w:rsid w:val="496A3DC4"/>
    <w:rsid w:val="496B0A02"/>
    <w:rsid w:val="496DD0AD"/>
    <w:rsid w:val="496F25DB"/>
    <w:rsid w:val="497062E7"/>
    <w:rsid w:val="4975DD79"/>
    <w:rsid w:val="49783931"/>
    <w:rsid w:val="497A9EC4"/>
    <w:rsid w:val="497C6904"/>
    <w:rsid w:val="497E1080"/>
    <w:rsid w:val="4985C3CA"/>
    <w:rsid w:val="498A2A59"/>
    <w:rsid w:val="498F3DAC"/>
    <w:rsid w:val="49955D7D"/>
    <w:rsid w:val="4996C1F5"/>
    <w:rsid w:val="499C17E9"/>
    <w:rsid w:val="499DC3EC"/>
    <w:rsid w:val="49A14022"/>
    <w:rsid w:val="49A37B8A"/>
    <w:rsid w:val="49AB5015"/>
    <w:rsid w:val="49AE49DE"/>
    <w:rsid w:val="49AEB5DE"/>
    <w:rsid w:val="49B31853"/>
    <w:rsid w:val="49B67A38"/>
    <w:rsid w:val="49BE2545"/>
    <w:rsid w:val="49BEAE54"/>
    <w:rsid w:val="49BF0A73"/>
    <w:rsid w:val="49BFF8F2"/>
    <w:rsid w:val="49C209D3"/>
    <w:rsid w:val="49C62B21"/>
    <w:rsid w:val="49CAD499"/>
    <w:rsid w:val="49CB80DE"/>
    <w:rsid w:val="49CEBD06"/>
    <w:rsid w:val="49D09884"/>
    <w:rsid w:val="49D2DE86"/>
    <w:rsid w:val="49DC80BA"/>
    <w:rsid w:val="49E08CA2"/>
    <w:rsid w:val="49E389C9"/>
    <w:rsid w:val="49E58D85"/>
    <w:rsid w:val="49E662C3"/>
    <w:rsid w:val="49E6ABAA"/>
    <w:rsid w:val="49EA3F10"/>
    <w:rsid w:val="49EBF5CE"/>
    <w:rsid w:val="49F0AD23"/>
    <w:rsid w:val="49F199DA"/>
    <w:rsid w:val="49F83952"/>
    <w:rsid w:val="49F9EB48"/>
    <w:rsid w:val="49FF66A2"/>
    <w:rsid w:val="4A040DE6"/>
    <w:rsid w:val="4A04F90F"/>
    <w:rsid w:val="4A06CF25"/>
    <w:rsid w:val="4A08D14B"/>
    <w:rsid w:val="4A0A657D"/>
    <w:rsid w:val="4A0DB3B0"/>
    <w:rsid w:val="4A0EE42B"/>
    <w:rsid w:val="4A1502B2"/>
    <w:rsid w:val="4A169A1E"/>
    <w:rsid w:val="4A179782"/>
    <w:rsid w:val="4A1CF086"/>
    <w:rsid w:val="4A245677"/>
    <w:rsid w:val="4A2B9AB2"/>
    <w:rsid w:val="4A2E5CA2"/>
    <w:rsid w:val="4A33558F"/>
    <w:rsid w:val="4A33D9E3"/>
    <w:rsid w:val="4A382E65"/>
    <w:rsid w:val="4A3E6445"/>
    <w:rsid w:val="4A422588"/>
    <w:rsid w:val="4A444681"/>
    <w:rsid w:val="4A4C2F46"/>
    <w:rsid w:val="4A4DB61F"/>
    <w:rsid w:val="4A54DDEA"/>
    <w:rsid w:val="4A57C626"/>
    <w:rsid w:val="4A58ACB1"/>
    <w:rsid w:val="4A5945DB"/>
    <w:rsid w:val="4A5E87A6"/>
    <w:rsid w:val="4A5F3D92"/>
    <w:rsid w:val="4A620991"/>
    <w:rsid w:val="4A63F689"/>
    <w:rsid w:val="4A644E12"/>
    <w:rsid w:val="4A6842BD"/>
    <w:rsid w:val="4A69A9EA"/>
    <w:rsid w:val="4A6A73AE"/>
    <w:rsid w:val="4A6CA2F2"/>
    <w:rsid w:val="4A73E2C6"/>
    <w:rsid w:val="4A757F15"/>
    <w:rsid w:val="4A75FC1B"/>
    <w:rsid w:val="4A7D31D1"/>
    <w:rsid w:val="4A813B94"/>
    <w:rsid w:val="4A8679D2"/>
    <w:rsid w:val="4A8927BA"/>
    <w:rsid w:val="4A9F2821"/>
    <w:rsid w:val="4AA6C9E6"/>
    <w:rsid w:val="4AADD040"/>
    <w:rsid w:val="4AB10659"/>
    <w:rsid w:val="4AB1AC59"/>
    <w:rsid w:val="4AB51678"/>
    <w:rsid w:val="4AB5AF1C"/>
    <w:rsid w:val="4AB9393F"/>
    <w:rsid w:val="4AC12FD7"/>
    <w:rsid w:val="4AC14E36"/>
    <w:rsid w:val="4AC44E71"/>
    <w:rsid w:val="4AC46015"/>
    <w:rsid w:val="4AC98BAB"/>
    <w:rsid w:val="4ACF5BC0"/>
    <w:rsid w:val="4AD0C580"/>
    <w:rsid w:val="4AD60B86"/>
    <w:rsid w:val="4AD71216"/>
    <w:rsid w:val="4AD719EA"/>
    <w:rsid w:val="4AD96536"/>
    <w:rsid w:val="4ADF99B2"/>
    <w:rsid w:val="4AE0B953"/>
    <w:rsid w:val="4AE57966"/>
    <w:rsid w:val="4AEA899C"/>
    <w:rsid w:val="4AF251A3"/>
    <w:rsid w:val="4AF7CE48"/>
    <w:rsid w:val="4AFF509F"/>
    <w:rsid w:val="4B01D4B2"/>
    <w:rsid w:val="4B07BA83"/>
    <w:rsid w:val="4B144FA9"/>
    <w:rsid w:val="4B18F218"/>
    <w:rsid w:val="4B202DAB"/>
    <w:rsid w:val="4B2087E3"/>
    <w:rsid w:val="4B254E01"/>
    <w:rsid w:val="4B25DE0F"/>
    <w:rsid w:val="4B28C611"/>
    <w:rsid w:val="4B2DC774"/>
    <w:rsid w:val="4B2F4A84"/>
    <w:rsid w:val="4B2FA191"/>
    <w:rsid w:val="4B439F12"/>
    <w:rsid w:val="4B4567EC"/>
    <w:rsid w:val="4B4732C0"/>
    <w:rsid w:val="4B4E999B"/>
    <w:rsid w:val="4B4EBCA8"/>
    <w:rsid w:val="4B4F79C7"/>
    <w:rsid w:val="4B5D27D8"/>
    <w:rsid w:val="4B5E4541"/>
    <w:rsid w:val="4B634102"/>
    <w:rsid w:val="4B6582AD"/>
    <w:rsid w:val="4B662C09"/>
    <w:rsid w:val="4B698FE8"/>
    <w:rsid w:val="4B7D7C1A"/>
    <w:rsid w:val="4B7D8225"/>
    <w:rsid w:val="4B810DFA"/>
    <w:rsid w:val="4B883CF7"/>
    <w:rsid w:val="4B88E567"/>
    <w:rsid w:val="4B8998F7"/>
    <w:rsid w:val="4B89B538"/>
    <w:rsid w:val="4B8C011F"/>
    <w:rsid w:val="4B8C07C4"/>
    <w:rsid w:val="4B8E69F1"/>
    <w:rsid w:val="4B93A5EF"/>
    <w:rsid w:val="4B9F07B7"/>
    <w:rsid w:val="4BACAAA0"/>
    <w:rsid w:val="4BAE47B6"/>
    <w:rsid w:val="4BB1D4BD"/>
    <w:rsid w:val="4BB7965E"/>
    <w:rsid w:val="4BC006A2"/>
    <w:rsid w:val="4BC2E8DC"/>
    <w:rsid w:val="4BC30F23"/>
    <w:rsid w:val="4BC3B12E"/>
    <w:rsid w:val="4BC54FE6"/>
    <w:rsid w:val="4BC5703B"/>
    <w:rsid w:val="4BC9D62E"/>
    <w:rsid w:val="4BCA38F1"/>
    <w:rsid w:val="4BD0FE17"/>
    <w:rsid w:val="4BD66B68"/>
    <w:rsid w:val="4BDEB380"/>
    <w:rsid w:val="4BF0AA77"/>
    <w:rsid w:val="4BF1110D"/>
    <w:rsid w:val="4BF14AA8"/>
    <w:rsid w:val="4BF2064C"/>
    <w:rsid w:val="4BF2F491"/>
    <w:rsid w:val="4C015A81"/>
    <w:rsid w:val="4C09D067"/>
    <w:rsid w:val="4C0CDE74"/>
    <w:rsid w:val="4C0FCD50"/>
    <w:rsid w:val="4C139E16"/>
    <w:rsid w:val="4C13CCED"/>
    <w:rsid w:val="4C1544A9"/>
    <w:rsid w:val="4C1725F7"/>
    <w:rsid w:val="4C1B8B5B"/>
    <w:rsid w:val="4C200F46"/>
    <w:rsid w:val="4C2B91E9"/>
    <w:rsid w:val="4C2F2D3E"/>
    <w:rsid w:val="4C317998"/>
    <w:rsid w:val="4C34AD44"/>
    <w:rsid w:val="4C3563CF"/>
    <w:rsid w:val="4C37145C"/>
    <w:rsid w:val="4C42EC0A"/>
    <w:rsid w:val="4C4709B5"/>
    <w:rsid w:val="4C4EA504"/>
    <w:rsid w:val="4C4ECF54"/>
    <w:rsid w:val="4C5628BF"/>
    <w:rsid w:val="4C5B1FE9"/>
    <w:rsid w:val="4C5D2791"/>
    <w:rsid w:val="4C5EB100"/>
    <w:rsid w:val="4C62D59D"/>
    <w:rsid w:val="4C649BED"/>
    <w:rsid w:val="4C67AAE6"/>
    <w:rsid w:val="4C687202"/>
    <w:rsid w:val="4C71DC7A"/>
    <w:rsid w:val="4C71F249"/>
    <w:rsid w:val="4C7C96C3"/>
    <w:rsid w:val="4C816450"/>
    <w:rsid w:val="4C829A4D"/>
    <w:rsid w:val="4C82BE80"/>
    <w:rsid w:val="4C83932F"/>
    <w:rsid w:val="4C8DCEFE"/>
    <w:rsid w:val="4C913E28"/>
    <w:rsid w:val="4C93BC7E"/>
    <w:rsid w:val="4C95E913"/>
    <w:rsid w:val="4C965C18"/>
    <w:rsid w:val="4CA0BD75"/>
    <w:rsid w:val="4CA4581A"/>
    <w:rsid w:val="4CBAF73C"/>
    <w:rsid w:val="4CC3AA2D"/>
    <w:rsid w:val="4CC758BC"/>
    <w:rsid w:val="4CC9F2D7"/>
    <w:rsid w:val="4CCB4537"/>
    <w:rsid w:val="4CCCED2F"/>
    <w:rsid w:val="4CCEB64F"/>
    <w:rsid w:val="4CD2F5B9"/>
    <w:rsid w:val="4CE03A40"/>
    <w:rsid w:val="4CE2B17B"/>
    <w:rsid w:val="4CE656A0"/>
    <w:rsid w:val="4CE81F70"/>
    <w:rsid w:val="4CEA4282"/>
    <w:rsid w:val="4CED442F"/>
    <w:rsid w:val="4CFCC761"/>
    <w:rsid w:val="4CFE0C2C"/>
    <w:rsid w:val="4D010FF9"/>
    <w:rsid w:val="4D080E2F"/>
    <w:rsid w:val="4D0C009F"/>
    <w:rsid w:val="4D1CEA5E"/>
    <w:rsid w:val="4D233268"/>
    <w:rsid w:val="4D23E0D9"/>
    <w:rsid w:val="4D2401B8"/>
    <w:rsid w:val="4D284DE2"/>
    <w:rsid w:val="4D2AA44A"/>
    <w:rsid w:val="4D2CE80C"/>
    <w:rsid w:val="4D36B149"/>
    <w:rsid w:val="4D3CEC87"/>
    <w:rsid w:val="4D3FEDA5"/>
    <w:rsid w:val="4D4147E9"/>
    <w:rsid w:val="4D417A95"/>
    <w:rsid w:val="4D451D78"/>
    <w:rsid w:val="4D453F68"/>
    <w:rsid w:val="4D48C534"/>
    <w:rsid w:val="4D4DE800"/>
    <w:rsid w:val="4D5159FF"/>
    <w:rsid w:val="4D573D7A"/>
    <w:rsid w:val="4D57C8D1"/>
    <w:rsid w:val="4D5D3F76"/>
    <w:rsid w:val="4D5E9F06"/>
    <w:rsid w:val="4D63A6D3"/>
    <w:rsid w:val="4D659935"/>
    <w:rsid w:val="4D669375"/>
    <w:rsid w:val="4D6777EC"/>
    <w:rsid w:val="4D681221"/>
    <w:rsid w:val="4D6880E6"/>
    <w:rsid w:val="4D68DD60"/>
    <w:rsid w:val="4D69B2EC"/>
    <w:rsid w:val="4D6BD4C6"/>
    <w:rsid w:val="4D6F476C"/>
    <w:rsid w:val="4D7509CA"/>
    <w:rsid w:val="4D7C47E7"/>
    <w:rsid w:val="4D7D072C"/>
    <w:rsid w:val="4D7E0B6D"/>
    <w:rsid w:val="4D86881D"/>
    <w:rsid w:val="4D870EFB"/>
    <w:rsid w:val="4D8739D3"/>
    <w:rsid w:val="4D89CF94"/>
    <w:rsid w:val="4D89F1BF"/>
    <w:rsid w:val="4D8E48BD"/>
    <w:rsid w:val="4D8F7D98"/>
    <w:rsid w:val="4D93F58A"/>
    <w:rsid w:val="4DA0522E"/>
    <w:rsid w:val="4DA4EB1C"/>
    <w:rsid w:val="4DA6F8FF"/>
    <w:rsid w:val="4DA994BD"/>
    <w:rsid w:val="4DB6EDC1"/>
    <w:rsid w:val="4DB990E8"/>
    <w:rsid w:val="4DBA8556"/>
    <w:rsid w:val="4DC1102C"/>
    <w:rsid w:val="4DC51658"/>
    <w:rsid w:val="4DC71F4E"/>
    <w:rsid w:val="4DD20E74"/>
    <w:rsid w:val="4DDAD073"/>
    <w:rsid w:val="4DDC011E"/>
    <w:rsid w:val="4DE25847"/>
    <w:rsid w:val="4DECC9DF"/>
    <w:rsid w:val="4DF0A795"/>
    <w:rsid w:val="4DF35341"/>
    <w:rsid w:val="4DF6266D"/>
    <w:rsid w:val="4DF63FF2"/>
    <w:rsid w:val="4DF68CA7"/>
    <w:rsid w:val="4E01E461"/>
    <w:rsid w:val="4E02F645"/>
    <w:rsid w:val="4E10A164"/>
    <w:rsid w:val="4E173EAF"/>
    <w:rsid w:val="4E1A85E4"/>
    <w:rsid w:val="4E20E493"/>
    <w:rsid w:val="4E25E4E7"/>
    <w:rsid w:val="4E27A496"/>
    <w:rsid w:val="4E28FD86"/>
    <w:rsid w:val="4E2F27D9"/>
    <w:rsid w:val="4E2F443C"/>
    <w:rsid w:val="4E316DD0"/>
    <w:rsid w:val="4E318DFD"/>
    <w:rsid w:val="4E383BF0"/>
    <w:rsid w:val="4E4364AC"/>
    <w:rsid w:val="4E4636E6"/>
    <w:rsid w:val="4E49E87C"/>
    <w:rsid w:val="4E4A8FD6"/>
    <w:rsid w:val="4E4B3222"/>
    <w:rsid w:val="4E4DDF97"/>
    <w:rsid w:val="4E509809"/>
    <w:rsid w:val="4E515A4C"/>
    <w:rsid w:val="4E542336"/>
    <w:rsid w:val="4E5D365E"/>
    <w:rsid w:val="4E5D8551"/>
    <w:rsid w:val="4E5FBB97"/>
    <w:rsid w:val="4E61341B"/>
    <w:rsid w:val="4E643557"/>
    <w:rsid w:val="4E645B22"/>
    <w:rsid w:val="4E6514E8"/>
    <w:rsid w:val="4E68657D"/>
    <w:rsid w:val="4E6A3795"/>
    <w:rsid w:val="4E722275"/>
    <w:rsid w:val="4E73B77A"/>
    <w:rsid w:val="4E76CC8F"/>
    <w:rsid w:val="4E793B10"/>
    <w:rsid w:val="4E7DE4BF"/>
    <w:rsid w:val="4E822701"/>
    <w:rsid w:val="4E86F7BB"/>
    <w:rsid w:val="4E8B188B"/>
    <w:rsid w:val="4E996F0D"/>
    <w:rsid w:val="4E9B1C56"/>
    <w:rsid w:val="4E9CF093"/>
    <w:rsid w:val="4E9D84DF"/>
    <w:rsid w:val="4EA26090"/>
    <w:rsid w:val="4EA43213"/>
    <w:rsid w:val="4EA709EB"/>
    <w:rsid w:val="4EA74BF0"/>
    <w:rsid w:val="4EA80988"/>
    <w:rsid w:val="4EA92B90"/>
    <w:rsid w:val="4EAB16C1"/>
    <w:rsid w:val="4EAF1572"/>
    <w:rsid w:val="4EB61A33"/>
    <w:rsid w:val="4EC4FC3E"/>
    <w:rsid w:val="4EC643B7"/>
    <w:rsid w:val="4EC83DCF"/>
    <w:rsid w:val="4EC8F0CC"/>
    <w:rsid w:val="4ED075E1"/>
    <w:rsid w:val="4ED13996"/>
    <w:rsid w:val="4ED436FA"/>
    <w:rsid w:val="4ED4F79C"/>
    <w:rsid w:val="4EDAE4FF"/>
    <w:rsid w:val="4EDEBDAD"/>
    <w:rsid w:val="4EDF98BA"/>
    <w:rsid w:val="4EDFA4AD"/>
    <w:rsid w:val="4EE7376F"/>
    <w:rsid w:val="4EEB6814"/>
    <w:rsid w:val="4EECD038"/>
    <w:rsid w:val="4EED34AB"/>
    <w:rsid w:val="4EF11FBE"/>
    <w:rsid w:val="4EFA0BA9"/>
    <w:rsid w:val="4EFBE753"/>
    <w:rsid w:val="4EFCB4AD"/>
    <w:rsid w:val="4F021EC5"/>
    <w:rsid w:val="4F0817DD"/>
    <w:rsid w:val="4F098A68"/>
    <w:rsid w:val="4F0B41B6"/>
    <w:rsid w:val="4F160F7F"/>
    <w:rsid w:val="4F170559"/>
    <w:rsid w:val="4F19DD36"/>
    <w:rsid w:val="4F19FD10"/>
    <w:rsid w:val="4F2AEDA8"/>
    <w:rsid w:val="4F2AF9DF"/>
    <w:rsid w:val="4F2B55B3"/>
    <w:rsid w:val="4F31777C"/>
    <w:rsid w:val="4F36EB5E"/>
    <w:rsid w:val="4F3B1697"/>
    <w:rsid w:val="4F3B5347"/>
    <w:rsid w:val="4F3BE89C"/>
    <w:rsid w:val="4F4582A8"/>
    <w:rsid w:val="4F4D22DB"/>
    <w:rsid w:val="4F4E27DC"/>
    <w:rsid w:val="4F4F916D"/>
    <w:rsid w:val="4F552FD5"/>
    <w:rsid w:val="4F5BA83B"/>
    <w:rsid w:val="4F615910"/>
    <w:rsid w:val="4F628F2E"/>
    <w:rsid w:val="4F6444CC"/>
    <w:rsid w:val="4F652F54"/>
    <w:rsid w:val="4F695F8E"/>
    <w:rsid w:val="4F6A4A9F"/>
    <w:rsid w:val="4F6CB395"/>
    <w:rsid w:val="4F6F5ACD"/>
    <w:rsid w:val="4F7506BE"/>
    <w:rsid w:val="4F75A58A"/>
    <w:rsid w:val="4F79241A"/>
    <w:rsid w:val="4F7D807C"/>
    <w:rsid w:val="4F8638F8"/>
    <w:rsid w:val="4F8EA936"/>
    <w:rsid w:val="4F8EAE8E"/>
    <w:rsid w:val="4F91C70E"/>
    <w:rsid w:val="4F95F825"/>
    <w:rsid w:val="4F969602"/>
    <w:rsid w:val="4F9736D3"/>
    <w:rsid w:val="4F9AE09B"/>
    <w:rsid w:val="4FA03BDF"/>
    <w:rsid w:val="4FA57E11"/>
    <w:rsid w:val="4FA5945B"/>
    <w:rsid w:val="4FA61759"/>
    <w:rsid w:val="4FAAD5AC"/>
    <w:rsid w:val="4FB02BFA"/>
    <w:rsid w:val="4FB0ECE6"/>
    <w:rsid w:val="4FB1065E"/>
    <w:rsid w:val="4FB11B55"/>
    <w:rsid w:val="4FB347A6"/>
    <w:rsid w:val="4FBC3977"/>
    <w:rsid w:val="4FC05ED7"/>
    <w:rsid w:val="4FC0C22F"/>
    <w:rsid w:val="4FCB0E78"/>
    <w:rsid w:val="4FCB66A9"/>
    <w:rsid w:val="4FCB9494"/>
    <w:rsid w:val="4FCE3CBA"/>
    <w:rsid w:val="4FD15FA7"/>
    <w:rsid w:val="4FD36A41"/>
    <w:rsid w:val="4FD44BE3"/>
    <w:rsid w:val="4FD70742"/>
    <w:rsid w:val="4FDD623B"/>
    <w:rsid w:val="4FE3D037"/>
    <w:rsid w:val="4FE799FB"/>
    <w:rsid w:val="4FE9F755"/>
    <w:rsid w:val="4FEA46EE"/>
    <w:rsid w:val="4FFDE35D"/>
    <w:rsid w:val="500BDC1F"/>
    <w:rsid w:val="500EA330"/>
    <w:rsid w:val="5012E8CD"/>
    <w:rsid w:val="50134D80"/>
    <w:rsid w:val="50142D51"/>
    <w:rsid w:val="50164059"/>
    <w:rsid w:val="501D1C09"/>
    <w:rsid w:val="5025791C"/>
    <w:rsid w:val="50272660"/>
    <w:rsid w:val="502C90EA"/>
    <w:rsid w:val="502E6BFC"/>
    <w:rsid w:val="502EBC29"/>
    <w:rsid w:val="502EE0F2"/>
    <w:rsid w:val="5034647F"/>
    <w:rsid w:val="503917FD"/>
    <w:rsid w:val="5042F247"/>
    <w:rsid w:val="50440D94"/>
    <w:rsid w:val="50452F3A"/>
    <w:rsid w:val="504D4629"/>
    <w:rsid w:val="504F36D5"/>
    <w:rsid w:val="50542597"/>
    <w:rsid w:val="505547DA"/>
    <w:rsid w:val="5058DCBB"/>
    <w:rsid w:val="505AE42D"/>
    <w:rsid w:val="50756B60"/>
    <w:rsid w:val="507877D8"/>
    <w:rsid w:val="507A68C5"/>
    <w:rsid w:val="507AA354"/>
    <w:rsid w:val="507F998A"/>
    <w:rsid w:val="50800391"/>
    <w:rsid w:val="5082585D"/>
    <w:rsid w:val="50836B0C"/>
    <w:rsid w:val="5083786B"/>
    <w:rsid w:val="50838438"/>
    <w:rsid w:val="5087DF7E"/>
    <w:rsid w:val="508A67F5"/>
    <w:rsid w:val="508BFEBB"/>
    <w:rsid w:val="508E5C04"/>
    <w:rsid w:val="5090FDA9"/>
    <w:rsid w:val="509A49DF"/>
    <w:rsid w:val="509A5DA6"/>
    <w:rsid w:val="509D27B9"/>
    <w:rsid w:val="50A090AD"/>
    <w:rsid w:val="50B0B55D"/>
    <w:rsid w:val="50B5E4BF"/>
    <w:rsid w:val="50B84E4B"/>
    <w:rsid w:val="50BA7D53"/>
    <w:rsid w:val="50BB2592"/>
    <w:rsid w:val="50C278FB"/>
    <w:rsid w:val="50C33B2B"/>
    <w:rsid w:val="50CB1707"/>
    <w:rsid w:val="50CE40EC"/>
    <w:rsid w:val="50CFC084"/>
    <w:rsid w:val="50D026F1"/>
    <w:rsid w:val="50D1246D"/>
    <w:rsid w:val="50D2B2C2"/>
    <w:rsid w:val="50D48D34"/>
    <w:rsid w:val="50D88EFB"/>
    <w:rsid w:val="50D8E6CF"/>
    <w:rsid w:val="50DADC90"/>
    <w:rsid w:val="50E1A9E2"/>
    <w:rsid w:val="50E2BFB2"/>
    <w:rsid w:val="50E3B5AA"/>
    <w:rsid w:val="50E505C6"/>
    <w:rsid w:val="50E72856"/>
    <w:rsid w:val="50E906CD"/>
    <w:rsid w:val="50F8C581"/>
    <w:rsid w:val="50FD560E"/>
    <w:rsid w:val="5105CD7D"/>
    <w:rsid w:val="5107A764"/>
    <w:rsid w:val="510829F2"/>
    <w:rsid w:val="5109D540"/>
    <w:rsid w:val="511365F1"/>
    <w:rsid w:val="511521FD"/>
    <w:rsid w:val="51158363"/>
    <w:rsid w:val="5115C54C"/>
    <w:rsid w:val="511C780B"/>
    <w:rsid w:val="511EAB1E"/>
    <w:rsid w:val="5121A889"/>
    <w:rsid w:val="5129D2F3"/>
    <w:rsid w:val="512A4C49"/>
    <w:rsid w:val="512BB751"/>
    <w:rsid w:val="512BCC3D"/>
    <w:rsid w:val="512E7DC2"/>
    <w:rsid w:val="512F3FF5"/>
    <w:rsid w:val="512F4CC5"/>
    <w:rsid w:val="5131055A"/>
    <w:rsid w:val="51355A4D"/>
    <w:rsid w:val="513CF4F1"/>
    <w:rsid w:val="513F03C9"/>
    <w:rsid w:val="5144512C"/>
    <w:rsid w:val="514D8F69"/>
    <w:rsid w:val="51502E07"/>
    <w:rsid w:val="5152D466"/>
    <w:rsid w:val="5153E6BE"/>
    <w:rsid w:val="51579C53"/>
    <w:rsid w:val="515B3DCD"/>
    <w:rsid w:val="515B8059"/>
    <w:rsid w:val="5165BCC1"/>
    <w:rsid w:val="516705BA"/>
    <w:rsid w:val="516744B2"/>
    <w:rsid w:val="516B492B"/>
    <w:rsid w:val="516C5F16"/>
    <w:rsid w:val="516E2661"/>
    <w:rsid w:val="516F2047"/>
    <w:rsid w:val="5176208A"/>
    <w:rsid w:val="5178A4B2"/>
    <w:rsid w:val="517A46FE"/>
    <w:rsid w:val="517C3CE6"/>
    <w:rsid w:val="51808607"/>
    <w:rsid w:val="5189E950"/>
    <w:rsid w:val="518ECE8F"/>
    <w:rsid w:val="51909D96"/>
    <w:rsid w:val="519405B0"/>
    <w:rsid w:val="51A280DD"/>
    <w:rsid w:val="51AB0D42"/>
    <w:rsid w:val="51AD99B3"/>
    <w:rsid w:val="51AE3143"/>
    <w:rsid w:val="51B15A3E"/>
    <w:rsid w:val="51B99114"/>
    <w:rsid w:val="51BCD684"/>
    <w:rsid w:val="51BF42EA"/>
    <w:rsid w:val="51C41B03"/>
    <w:rsid w:val="51C4653C"/>
    <w:rsid w:val="51C78524"/>
    <w:rsid w:val="51C91F7B"/>
    <w:rsid w:val="51CFA532"/>
    <w:rsid w:val="51D06A34"/>
    <w:rsid w:val="51D2471D"/>
    <w:rsid w:val="51D2DC66"/>
    <w:rsid w:val="51DA1CE9"/>
    <w:rsid w:val="51DB5B89"/>
    <w:rsid w:val="51DF5E99"/>
    <w:rsid w:val="51E63BAA"/>
    <w:rsid w:val="51E69A03"/>
    <w:rsid w:val="51EDDE30"/>
    <w:rsid w:val="51F1A844"/>
    <w:rsid w:val="51F78046"/>
    <w:rsid w:val="51F7FD93"/>
    <w:rsid w:val="51F9CF83"/>
    <w:rsid w:val="51FD6DD2"/>
    <w:rsid w:val="5203827F"/>
    <w:rsid w:val="5203CE0E"/>
    <w:rsid w:val="520A8F0C"/>
    <w:rsid w:val="520C8CFE"/>
    <w:rsid w:val="520CBDF8"/>
    <w:rsid w:val="520DC76B"/>
    <w:rsid w:val="5214B0D0"/>
    <w:rsid w:val="521621B6"/>
    <w:rsid w:val="521731FE"/>
    <w:rsid w:val="521EE626"/>
    <w:rsid w:val="52205AC5"/>
    <w:rsid w:val="5223A5F4"/>
    <w:rsid w:val="52289DBE"/>
    <w:rsid w:val="522AA03B"/>
    <w:rsid w:val="522D83AB"/>
    <w:rsid w:val="522EDD6D"/>
    <w:rsid w:val="5231CFE1"/>
    <w:rsid w:val="52366F52"/>
    <w:rsid w:val="5236F910"/>
    <w:rsid w:val="523A353B"/>
    <w:rsid w:val="523FC337"/>
    <w:rsid w:val="52419FB1"/>
    <w:rsid w:val="5242584E"/>
    <w:rsid w:val="5243873E"/>
    <w:rsid w:val="5248D61B"/>
    <w:rsid w:val="524B440C"/>
    <w:rsid w:val="524EA305"/>
    <w:rsid w:val="52514D55"/>
    <w:rsid w:val="5255DAFE"/>
    <w:rsid w:val="525B2616"/>
    <w:rsid w:val="525E21CA"/>
    <w:rsid w:val="526463FD"/>
    <w:rsid w:val="526585D5"/>
    <w:rsid w:val="52676F27"/>
    <w:rsid w:val="526B122B"/>
    <w:rsid w:val="526C1A6B"/>
    <w:rsid w:val="526F6A4A"/>
    <w:rsid w:val="5273B256"/>
    <w:rsid w:val="527A2CB9"/>
    <w:rsid w:val="527C0EE5"/>
    <w:rsid w:val="5280BC4B"/>
    <w:rsid w:val="528138E9"/>
    <w:rsid w:val="528184AD"/>
    <w:rsid w:val="5281D180"/>
    <w:rsid w:val="528818B1"/>
    <w:rsid w:val="52933775"/>
    <w:rsid w:val="5295373A"/>
    <w:rsid w:val="5299CC84"/>
    <w:rsid w:val="529A184A"/>
    <w:rsid w:val="529C4DEF"/>
    <w:rsid w:val="52A2C380"/>
    <w:rsid w:val="52A422CD"/>
    <w:rsid w:val="52B18695"/>
    <w:rsid w:val="52BA0674"/>
    <w:rsid w:val="52BEBD70"/>
    <w:rsid w:val="52C0A64D"/>
    <w:rsid w:val="52C53CF3"/>
    <w:rsid w:val="52C62944"/>
    <w:rsid w:val="52C67F9B"/>
    <w:rsid w:val="52C9E02E"/>
    <w:rsid w:val="52C9EDC0"/>
    <w:rsid w:val="52CDF284"/>
    <w:rsid w:val="52CFCB6D"/>
    <w:rsid w:val="52D12AAE"/>
    <w:rsid w:val="52D357FE"/>
    <w:rsid w:val="52D71833"/>
    <w:rsid w:val="52D999A2"/>
    <w:rsid w:val="52DB81BF"/>
    <w:rsid w:val="52DC1CDE"/>
    <w:rsid w:val="52E84E24"/>
    <w:rsid w:val="52EA530B"/>
    <w:rsid w:val="52EDE500"/>
    <w:rsid w:val="52F2261A"/>
    <w:rsid w:val="52F2D34B"/>
    <w:rsid w:val="52F70F50"/>
    <w:rsid w:val="52FB6FD5"/>
    <w:rsid w:val="52FBBE4A"/>
    <w:rsid w:val="52FD3934"/>
    <w:rsid w:val="5306361C"/>
    <w:rsid w:val="53084251"/>
    <w:rsid w:val="53129BCA"/>
    <w:rsid w:val="531779ED"/>
    <w:rsid w:val="531BC580"/>
    <w:rsid w:val="5320615D"/>
    <w:rsid w:val="5328BCA5"/>
    <w:rsid w:val="532967FC"/>
    <w:rsid w:val="532BCB75"/>
    <w:rsid w:val="532CB9EE"/>
    <w:rsid w:val="532D0341"/>
    <w:rsid w:val="532D162E"/>
    <w:rsid w:val="532D76C9"/>
    <w:rsid w:val="532DE022"/>
    <w:rsid w:val="5332E26B"/>
    <w:rsid w:val="5339FF6B"/>
    <w:rsid w:val="533FA2D5"/>
    <w:rsid w:val="53408255"/>
    <w:rsid w:val="534B343D"/>
    <w:rsid w:val="534CB1D6"/>
    <w:rsid w:val="534E8593"/>
    <w:rsid w:val="53552565"/>
    <w:rsid w:val="5355BCC5"/>
    <w:rsid w:val="535DCCB8"/>
    <w:rsid w:val="5361EB3D"/>
    <w:rsid w:val="5365584C"/>
    <w:rsid w:val="5366EE08"/>
    <w:rsid w:val="53677A98"/>
    <w:rsid w:val="53699A6C"/>
    <w:rsid w:val="536C993C"/>
    <w:rsid w:val="536DFBB3"/>
    <w:rsid w:val="537272A1"/>
    <w:rsid w:val="537368D7"/>
    <w:rsid w:val="5375FB48"/>
    <w:rsid w:val="537848D4"/>
    <w:rsid w:val="5379C48C"/>
    <w:rsid w:val="537E279C"/>
    <w:rsid w:val="5384070C"/>
    <w:rsid w:val="5387120F"/>
    <w:rsid w:val="5387A134"/>
    <w:rsid w:val="5389CA61"/>
    <w:rsid w:val="538B59DF"/>
    <w:rsid w:val="538BE490"/>
    <w:rsid w:val="538DA8FF"/>
    <w:rsid w:val="5394D158"/>
    <w:rsid w:val="53983EA4"/>
    <w:rsid w:val="5398732A"/>
    <w:rsid w:val="53993579"/>
    <w:rsid w:val="539BAEF2"/>
    <w:rsid w:val="539D2F02"/>
    <w:rsid w:val="53A41341"/>
    <w:rsid w:val="53A5696F"/>
    <w:rsid w:val="53A69DC3"/>
    <w:rsid w:val="53B772D2"/>
    <w:rsid w:val="53BAD9FC"/>
    <w:rsid w:val="53BB12A5"/>
    <w:rsid w:val="53BC837F"/>
    <w:rsid w:val="53BF1879"/>
    <w:rsid w:val="53C3E8CE"/>
    <w:rsid w:val="53CAE7FC"/>
    <w:rsid w:val="53CB2E76"/>
    <w:rsid w:val="53D71E9E"/>
    <w:rsid w:val="53E42B5C"/>
    <w:rsid w:val="53EB1909"/>
    <w:rsid w:val="53F1267B"/>
    <w:rsid w:val="53F3508F"/>
    <w:rsid w:val="53F377E9"/>
    <w:rsid w:val="53F52385"/>
    <w:rsid w:val="53F66CF0"/>
    <w:rsid w:val="53F6A38D"/>
    <w:rsid w:val="53FB2284"/>
    <w:rsid w:val="53FC380D"/>
    <w:rsid w:val="53FD0D05"/>
    <w:rsid w:val="54046DCD"/>
    <w:rsid w:val="540632DE"/>
    <w:rsid w:val="540D8E4F"/>
    <w:rsid w:val="54111118"/>
    <w:rsid w:val="5413CC97"/>
    <w:rsid w:val="541417A4"/>
    <w:rsid w:val="54145EFF"/>
    <w:rsid w:val="54148547"/>
    <w:rsid w:val="541582B0"/>
    <w:rsid w:val="5419304E"/>
    <w:rsid w:val="541C1651"/>
    <w:rsid w:val="541E4126"/>
    <w:rsid w:val="542113E4"/>
    <w:rsid w:val="543E8CCF"/>
    <w:rsid w:val="54406D74"/>
    <w:rsid w:val="54428CF8"/>
    <w:rsid w:val="5445D85E"/>
    <w:rsid w:val="544A2F05"/>
    <w:rsid w:val="544AC8BB"/>
    <w:rsid w:val="544C3152"/>
    <w:rsid w:val="544C3D6E"/>
    <w:rsid w:val="544CBD86"/>
    <w:rsid w:val="544CD716"/>
    <w:rsid w:val="54509E91"/>
    <w:rsid w:val="5455ED1D"/>
    <w:rsid w:val="54579A75"/>
    <w:rsid w:val="545988BF"/>
    <w:rsid w:val="5459DE7D"/>
    <w:rsid w:val="545ECCED"/>
    <w:rsid w:val="54622398"/>
    <w:rsid w:val="54633C3C"/>
    <w:rsid w:val="54700D2C"/>
    <w:rsid w:val="54701134"/>
    <w:rsid w:val="54708323"/>
    <w:rsid w:val="54734095"/>
    <w:rsid w:val="5476AA95"/>
    <w:rsid w:val="5477337F"/>
    <w:rsid w:val="547E5F3D"/>
    <w:rsid w:val="547F2956"/>
    <w:rsid w:val="547F5518"/>
    <w:rsid w:val="54827D9F"/>
    <w:rsid w:val="5485569E"/>
    <w:rsid w:val="548811DE"/>
    <w:rsid w:val="548AB9AB"/>
    <w:rsid w:val="548D346C"/>
    <w:rsid w:val="54926834"/>
    <w:rsid w:val="549AAC2F"/>
    <w:rsid w:val="549E90B7"/>
    <w:rsid w:val="549F3A73"/>
    <w:rsid w:val="54A4FC38"/>
    <w:rsid w:val="54A60D27"/>
    <w:rsid w:val="54A74435"/>
    <w:rsid w:val="54A7E0E1"/>
    <w:rsid w:val="54A94AF1"/>
    <w:rsid w:val="54AC0765"/>
    <w:rsid w:val="54AE50FC"/>
    <w:rsid w:val="54AE917E"/>
    <w:rsid w:val="54B13877"/>
    <w:rsid w:val="54B76812"/>
    <w:rsid w:val="54BC73E0"/>
    <w:rsid w:val="54BD524D"/>
    <w:rsid w:val="54BFBA1E"/>
    <w:rsid w:val="54C596E9"/>
    <w:rsid w:val="54C94C13"/>
    <w:rsid w:val="54CAD9CE"/>
    <w:rsid w:val="54CB4A5F"/>
    <w:rsid w:val="54CF6EAB"/>
    <w:rsid w:val="54D106C8"/>
    <w:rsid w:val="54D3048B"/>
    <w:rsid w:val="54D7A955"/>
    <w:rsid w:val="54D8F7C2"/>
    <w:rsid w:val="54DCDED2"/>
    <w:rsid w:val="54DEBD4C"/>
    <w:rsid w:val="54F3E81E"/>
    <w:rsid w:val="54F57802"/>
    <w:rsid w:val="54F57B06"/>
    <w:rsid w:val="54F87A29"/>
    <w:rsid w:val="55017621"/>
    <w:rsid w:val="550C6135"/>
    <w:rsid w:val="550EED65"/>
    <w:rsid w:val="551021A0"/>
    <w:rsid w:val="55102DB0"/>
    <w:rsid w:val="551B0A3A"/>
    <w:rsid w:val="551EF06C"/>
    <w:rsid w:val="55239417"/>
    <w:rsid w:val="552F5028"/>
    <w:rsid w:val="55326272"/>
    <w:rsid w:val="553537AC"/>
    <w:rsid w:val="55392B9B"/>
    <w:rsid w:val="553F2D27"/>
    <w:rsid w:val="5540763A"/>
    <w:rsid w:val="5543EC40"/>
    <w:rsid w:val="55634EF1"/>
    <w:rsid w:val="5567A68E"/>
    <w:rsid w:val="5567AF00"/>
    <w:rsid w:val="55685DD5"/>
    <w:rsid w:val="5569E415"/>
    <w:rsid w:val="556F4390"/>
    <w:rsid w:val="5578CD1B"/>
    <w:rsid w:val="5578FDC8"/>
    <w:rsid w:val="55871471"/>
    <w:rsid w:val="55874F7B"/>
    <w:rsid w:val="558C0EFA"/>
    <w:rsid w:val="558CE448"/>
    <w:rsid w:val="558EE589"/>
    <w:rsid w:val="559177CF"/>
    <w:rsid w:val="55945EF0"/>
    <w:rsid w:val="55978B69"/>
    <w:rsid w:val="5597BB9E"/>
    <w:rsid w:val="559DD7A4"/>
    <w:rsid w:val="55A1033A"/>
    <w:rsid w:val="55A57BAA"/>
    <w:rsid w:val="55B808C9"/>
    <w:rsid w:val="55BCBAAE"/>
    <w:rsid w:val="55BCE445"/>
    <w:rsid w:val="55C20429"/>
    <w:rsid w:val="55D7F4AE"/>
    <w:rsid w:val="55DCECAB"/>
    <w:rsid w:val="55E30475"/>
    <w:rsid w:val="55E52B78"/>
    <w:rsid w:val="55E8AA36"/>
    <w:rsid w:val="55E9AC44"/>
    <w:rsid w:val="55EC114C"/>
    <w:rsid w:val="55F0E54D"/>
    <w:rsid w:val="55F23657"/>
    <w:rsid w:val="55F38711"/>
    <w:rsid w:val="55F45C78"/>
    <w:rsid w:val="55F788EB"/>
    <w:rsid w:val="55FB5055"/>
    <w:rsid w:val="55FB73AE"/>
    <w:rsid w:val="55FBA5E3"/>
    <w:rsid w:val="55FD77F3"/>
    <w:rsid w:val="56001448"/>
    <w:rsid w:val="560538C7"/>
    <w:rsid w:val="560A51F4"/>
    <w:rsid w:val="560AE341"/>
    <w:rsid w:val="560B0DFE"/>
    <w:rsid w:val="560DD7DB"/>
    <w:rsid w:val="56108FA2"/>
    <w:rsid w:val="561496C1"/>
    <w:rsid w:val="56197AAD"/>
    <w:rsid w:val="561DAC95"/>
    <w:rsid w:val="5623DE74"/>
    <w:rsid w:val="56296BD7"/>
    <w:rsid w:val="5629ECEC"/>
    <w:rsid w:val="563471E3"/>
    <w:rsid w:val="56355C9F"/>
    <w:rsid w:val="563B5F8B"/>
    <w:rsid w:val="5649679B"/>
    <w:rsid w:val="564B578C"/>
    <w:rsid w:val="564B81D0"/>
    <w:rsid w:val="564C396B"/>
    <w:rsid w:val="565179A7"/>
    <w:rsid w:val="5651C126"/>
    <w:rsid w:val="56524381"/>
    <w:rsid w:val="56549898"/>
    <w:rsid w:val="56556F58"/>
    <w:rsid w:val="5663CFE4"/>
    <w:rsid w:val="566721C1"/>
    <w:rsid w:val="5669510C"/>
    <w:rsid w:val="566E70BB"/>
    <w:rsid w:val="5678CC49"/>
    <w:rsid w:val="567CCD70"/>
    <w:rsid w:val="567DCD93"/>
    <w:rsid w:val="567F74D0"/>
    <w:rsid w:val="56839EEA"/>
    <w:rsid w:val="5685A73A"/>
    <w:rsid w:val="568B01AF"/>
    <w:rsid w:val="568B7B3C"/>
    <w:rsid w:val="568F1303"/>
    <w:rsid w:val="569EAC50"/>
    <w:rsid w:val="56A3BEF9"/>
    <w:rsid w:val="56B22C06"/>
    <w:rsid w:val="56B48C37"/>
    <w:rsid w:val="56B78BFD"/>
    <w:rsid w:val="56B8D5EF"/>
    <w:rsid w:val="56BB09D0"/>
    <w:rsid w:val="56BB8938"/>
    <w:rsid w:val="56C46A95"/>
    <w:rsid w:val="56D54402"/>
    <w:rsid w:val="56D5D466"/>
    <w:rsid w:val="56D9F0A0"/>
    <w:rsid w:val="56E1EF2A"/>
    <w:rsid w:val="56E775D8"/>
    <w:rsid w:val="56E821F3"/>
    <w:rsid w:val="56E88A31"/>
    <w:rsid w:val="56EC2B25"/>
    <w:rsid w:val="56EE20A0"/>
    <w:rsid w:val="56F00F90"/>
    <w:rsid w:val="56F4B8C1"/>
    <w:rsid w:val="56F92070"/>
    <w:rsid w:val="56F9E2A3"/>
    <w:rsid w:val="56FB4413"/>
    <w:rsid w:val="57004102"/>
    <w:rsid w:val="570A25FD"/>
    <w:rsid w:val="570BCC3D"/>
    <w:rsid w:val="571018BF"/>
    <w:rsid w:val="5717D7BA"/>
    <w:rsid w:val="571ECDB0"/>
    <w:rsid w:val="572217FE"/>
    <w:rsid w:val="5723D492"/>
    <w:rsid w:val="5724C2C5"/>
    <w:rsid w:val="572BB331"/>
    <w:rsid w:val="572C76FF"/>
    <w:rsid w:val="572FED73"/>
    <w:rsid w:val="57344029"/>
    <w:rsid w:val="573E20B1"/>
    <w:rsid w:val="57438A99"/>
    <w:rsid w:val="5743FB8C"/>
    <w:rsid w:val="57462090"/>
    <w:rsid w:val="5747EBD8"/>
    <w:rsid w:val="57546F1D"/>
    <w:rsid w:val="575AAA59"/>
    <w:rsid w:val="575B9638"/>
    <w:rsid w:val="575BD97B"/>
    <w:rsid w:val="575EF831"/>
    <w:rsid w:val="57657B7C"/>
    <w:rsid w:val="57682456"/>
    <w:rsid w:val="57694C47"/>
    <w:rsid w:val="5769E28C"/>
    <w:rsid w:val="576CECBE"/>
    <w:rsid w:val="576FA37F"/>
    <w:rsid w:val="577407F4"/>
    <w:rsid w:val="577CF8AB"/>
    <w:rsid w:val="578306B3"/>
    <w:rsid w:val="578365AE"/>
    <w:rsid w:val="5784089D"/>
    <w:rsid w:val="5787BC73"/>
    <w:rsid w:val="578B6F67"/>
    <w:rsid w:val="57955351"/>
    <w:rsid w:val="579C167F"/>
    <w:rsid w:val="579D7F4F"/>
    <w:rsid w:val="579E71EB"/>
    <w:rsid w:val="57A1E47D"/>
    <w:rsid w:val="57A2C1AA"/>
    <w:rsid w:val="57A31C26"/>
    <w:rsid w:val="57A62DD0"/>
    <w:rsid w:val="57AD248D"/>
    <w:rsid w:val="57B3AFF4"/>
    <w:rsid w:val="57B4412C"/>
    <w:rsid w:val="57BE338B"/>
    <w:rsid w:val="57C09E46"/>
    <w:rsid w:val="57C3325C"/>
    <w:rsid w:val="57C4ABB1"/>
    <w:rsid w:val="57C645A2"/>
    <w:rsid w:val="57CA2B39"/>
    <w:rsid w:val="57CF7CDF"/>
    <w:rsid w:val="57D4297E"/>
    <w:rsid w:val="57D631D4"/>
    <w:rsid w:val="57D8BB41"/>
    <w:rsid w:val="57DDA638"/>
    <w:rsid w:val="57E6E6BD"/>
    <w:rsid w:val="57EBF5DF"/>
    <w:rsid w:val="57EE3625"/>
    <w:rsid w:val="57EE493E"/>
    <w:rsid w:val="57EF4066"/>
    <w:rsid w:val="57F17E8C"/>
    <w:rsid w:val="57F19A66"/>
    <w:rsid w:val="57F342D8"/>
    <w:rsid w:val="57FE080F"/>
    <w:rsid w:val="57FF32F3"/>
    <w:rsid w:val="5800598E"/>
    <w:rsid w:val="58031E9B"/>
    <w:rsid w:val="5803E4A0"/>
    <w:rsid w:val="5806F74D"/>
    <w:rsid w:val="580A80DD"/>
    <w:rsid w:val="580B2B01"/>
    <w:rsid w:val="580FC384"/>
    <w:rsid w:val="58114ECA"/>
    <w:rsid w:val="58130C24"/>
    <w:rsid w:val="58149CAA"/>
    <w:rsid w:val="58150D91"/>
    <w:rsid w:val="58153079"/>
    <w:rsid w:val="5819D251"/>
    <w:rsid w:val="581BA4F7"/>
    <w:rsid w:val="58208BCB"/>
    <w:rsid w:val="58252E70"/>
    <w:rsid w:val="58269A2E"/>
    <w:rsid w:val="5827BBCB"/>
    <w:rsid w:val="582B888A"/>
    <w:rsid w:val="58376967"/>
    <w:rsid w:val="583952D8"/>
    <w:rsid w:val="58439C0F"/>
    <w:rsid w:val="5846F5F5"/>
    <w:rsid w:val="584B7BCC"/>
    <w:rsid w:val="584BE462"/>
    <w:rsid w:val="5852935A"/>
    <w:rsid w:val="585508D2"/>
    <w:rsid w:val="58586A34"/>
    <w:rsid w:val="585B5637"/>
    <w:rsid w:val="585BA511"/>
    <w:rsid w:val="585BA9FD"/>
    <w:rsid w:val="585F5EAC"/>
    <w:rsid w:val="58635A84"/>
    <w:rsid w:val="5864FBE4"/>
    <w:rsid w:val="5869CB8A"/>
    <w:rsid w:val="586F742B"/>
    <w:rsid w:val="58714C6E"/>
    <w:rsid w:val="5872778D"/>
    <w:rsid w:val="58775CAF"/>
    <w:rsid w:val="587969CD"/>
    <w:rsid w:val="587B7E47"/>
    <w:rsid w:val="587F7DF0"/>
    <w:rsid w:val="5882CE47"/>
    <w:rsid w:val="5882D591"/>
    <w:rsid w:val="58858D75"/>
    <w:rsid w:val="5885DC97"/>
    <w:rsid w:val="5886DB6A"/>
    <w:rsid w:val="5887EBEC"/>
    <w:rsid w:val="588D3097"/>
    <w:rsid w:val="588EC7D6"/>
    <w:rsid w:val="588FF31B"/>
    <w:rsid w:val="58962F6A"/>
    <w:rsid w:val="5899088B"/>
    <w:rsid w:val="589EC411"/>
    <w:rsid w:val="589EC8B3"/>
    <w:rsid w:val="58A0D7E5"/>
    <w:rsid w:val="58A4ED08"/>
    <w:rsid w:val="58A9F7C5"/>
    <w:rsid w:val="58AA098E"/>
    <w:rsid w:val="58B4087C"/>
    <w:rsid w:val="58BC9E7D"/>
    <w:rsid w:val="58C1798C"/>
    <w:rsid w:val="58C8C8AB"/>
    <w:rsid w:val="58D84F2A"/>
    <w:rsid w:val="58DBD91A"/>
    <w:rsid w:val="58DC2F20"/>
    <w:rsid w:val="58DD264F"/>
    <w:rsid w:val="58DD3A22"/>
    <w:rsid w:val="58E20B63"/>
    <w:rsid w:val="58E254AA"/>
    <w:rsid w:val="58E34621"/>
    <w:rsid w:val="58E715E1"/>
    <w:rsid w:val="58EDB8C8"/>
    <w:rsid w:val="58EF0E86"/>
    <w:rsid w:val="58FCCF24"/>
    <w:rsid w:val="58FE7730"/>
    <w:rsid w:val="58FF4F7F"/>
    <w:rsid w:val="59024CE8"/>
    <w:rsid w:val="59069829"/>
    <w:rsid w:val="5907AB2B"/>
    <w:rsid w:val="590F9BCA"/>
    <w:rsid w:val="591427DB"/>
    <w:rsid w:val="5914FFEC"/>
    <w:rsid w:val="59264B67"/>
    <w:rsid w:val="59281A61"/>
    <w:rsid w:val="59282728"/>
    <w:rsid w:val="592B99F3"/>
    <w:rsid w:val="592BF931"/>
    <w:rsid w:val="592DBAFD"/>
    <w:rsid w:val="592E0FE3"/>
    <w:rsid w:val="592FF404"/>
    <w:rsid w:val="593139D5"/>
    <w:rsid w:val="59374CC0"/>
    <w:rsid w:val="593B8C28"/>
    <w:rsid w:val="5945BA3F"/>
    <w:rsid w:val="594F0F88"/>
    <w:rsid w:val="5959F6DB"/>
    <w:rsid w:val="595B08B2"/>
    <w:rsid w:val="59622B54"/>
    <w:rsid w:val="59624094"/>
    <w:rsid w:val="59624209"/>
    <w:rsid w:val="59686843"/>
    <w:rsid w:val="596A6CF9"/>
    <w:rsid w:val="596C6DC2"/>
    <w:rsid w:val="597D601B"/>
    <w:rsid w:val="597F016B"/>
    <w:rsid w:val="59808C0E"/>
    <w:rsid w:val="5983C941"/>
    <w:rsid w:val="598ADCBA"/>
    <w:rsid w:val="598E7C41"/>
    <w:rsid w:val="598E8BDD"/>
    <w:rsid w:val="5991ABD1"/>
    <w:rsid w:val="5991FB90"/>
    <w:rsid w:val="599208C3"/>
    <w:rsid w:val="5997E50F"/>
    <w:rsid w:val="599946A8"/>
    <w:rsid w:val="59AEE766"/>
    <w:rsid w:val="59B0E96C"/>
    <w:rsid w:val="59B2E4AB"/>
    <w:rsid w:val="59BF5E04"/>
    <w:rsid w:val="59BFFB9B"/>
    <w:rsid w:val="59C44BD5"/>
    <w:rsid w:val="59C78A96"/>
    <w:rsid w:val="59C9F429"/>
    <w:rsid w:val="59D1DBC9"/>
    <w:rsid w:val="59D33FD9"/>
    <w:rsid w:val="59D70B7F"/>
    <w:rsid w:val="59EB7C31"/>
    <w:rsid w:val="59EF2306"/>
    <w:rsid w:val="59EFE317"/>
    <w:rsid w:val="59F0EA9B"/>
    <w:rsid w:val="59F1BFFD"/>
    <w:rsid w:val="59FC3662"/>
    <w:rsid w:val="5A0062DA"/>
    <w:rsid w:val="5A00F21D"/>
    <w:rsid w:val="5A10E23B"/>
    <w:rsid w:val="5A12DBDF"/>
    <w:rsid w:val="5A13241C"/>
    <w:rsid w:val="5A14114D"/>
    <w:rsid w:val="5A14894E"/>
    <w:rsid w:val="5A159E2C"/>
    <w:rsid w:val="5A195F83"/>
    <w:rsid w:val="5A1BD0FA"/>
    <w:rsid w:val="5A219640"/>
    <w:rsid w:val="5A247DC3"/>
    <w:rsid w:val="5A2A7452"/>
    <w:rsid w:val="5A2A85DB"/>
    <w:rsid w:val="5A2D4B53"/>
    <w:rsid w:val="5A2E61E3"/>
    <w:rsid w:val="5A376F36"/>
    <w:rsid w:val="5A3B7405"/>
    <w:rsid w:val="5A3D14AB"/>
    <w:rsid w:val="5A4A669B"/>
    <w:rsid w:val="5A4CBCB4"/>
    <w:rsid w:val="5A4CC7EF"/>
    <w:rsid w:val="5A4EF676"/>
    <w:rsid w:val="5A4FBBF6"/>
    <w:rsid w:val="5A503B53"/>
    <w:rsid w:val="5A517C99"/>
    <w:rsid w:val="5A550862"/>
    <w:rsid w:val="5A55B52E"/>
    <w:rsid w:val="5A57D4F4"/>
    <w:rsid w:val="5A65C353"/>
    <w:rsid w:val="5A67F3BD"/>
    <w:rsid w:val="5A7ECE14"/>
    <w:rsid w:val="5A8259EC"/>
    <w:rsid w:val="5A84A7DC"/>
    <w:rsid w:val="5A95713D"/>
    <w:rsid w:val="5A9CFED8"/>
    <w:rsid w:val="5AA082D1"/>
    <w:rsid w:val="5AA10304"/>
    <w:rsid w:val="5AA50F18"/>
    <w:rsid w:val="5AA53E99"/>
    <w:rsid w:val="5AAC1605"/>
    <w:rsid w:val="5AAD72D7"/>
    <w:rsid w:val="5AB0C7AF"/>
    <w:rsid w:val="5AB1BD07"/>
    <w:rsid w:val="5AB44706"/>
    <w:rsid w:val="5AB80D91"/>
    <w:rsid w:val="5AB9CC14"/>
    <w:rsid w:val="5AC3A0BF"/>
    <w:rsid w:val="5AC4E8E9"/>
    <w:rsid w:val="5AC64DB8"/>
    <w:rsid w:val="5AC6BBE6"/>
    <w:rsid w:val="5AC83B5D"/>
    <w:rsid w:val="5ACC23A8"/>
    <w:rsid w:val="5AD154D7"/>
    <w:rsid w:val="5AD1E6A2"/>
    <w:rsid w:val="5AD8081D"/>
    <w:rsid w:val="5ADABE20"/>
    <w:rsid w:val="5AE06E5C"/>
    <w:rsid w:val="5AE20D3C"/>
    <w:rsid w:val="5AED4339"/>
    <w:rsid w:val="5AF29A89"/>
    <w:rsid w:val="5AF3ED97"/>
    <w:rsid w:val="5AF495D6"/>
    <w:rsid w:val="5AF58A92"/>
    <w:rsid w:val="5B01FAC9"/>
    <w:rsid w:val="5B059EF7"/>
    <w:rsid w:val="5B083E23"/>
    <w:rsid w:val="5B09B051"/>
    <w:rsid w:val="5B0B2771"/>
    <w:rsid w:val="5B0B5D47"/>
    <w:rsid w:val="5B0BDE14"/>
    <w:rsid w:val="5B10C514"/>
    <w:rsid w:val="5B128F2E"/>
    <w:rsid w:val="5B1B6F39"/>
    <w:rsid w:val="5B23294F"/>
    <w:rsid w:val="5B29C318"/>
    <w:rsid w:val="5B2DA80E"/>
    <w:rsid w:val="5B2EED6B"/>
    <w:rsid w:val="5B30EF45"/>
    <w:rsid w:val="5B3A692F"/>
    <w:rsid w:val="5B3F6E0E"/>
    <w:rsid w:val="5B405A1B"/>
    <w:rsid w:val="5B485514"/>
    <w:rsid w:val="5B49FDEC"/>
    <w:rsid w:val="5B4C02BC"/>
    <w:rsid w:val="5B4CD88C"/>
    <w:rsid w:val="5B561FC7"/>
    <w:rsid w:val="5B60C85A"/>
    <w:rsid w:val="5B62A653"/>
    <w:rsid w:val="5B6AF381"/>
    <w:rsid w:val="5B6B0C23"/>
    <w:rsid w:val="5B6EBA37"/>
    <w:rsid w:val="5B7A9BB4"/>
    <w:rsid w:val="5B7EEA64"/>
    <w:rsid w:val="5B86AFDC"/>
    <w:rsid w:val="5B99D5D4"/>
    <w:rsid w:val="5B9B45A1"/>
    <w:rsid w:val="5B9E4AD9"/>
    <w:rsid w:val="5BA1834F"/>
    <w:rsid w:val="5BA4AE7E"/>
    <w:rsid w:val="5BAE86D3"/>
    <w:rsid w:val="5BB236E1"/>
    <w:rsid w:val="5BB40671"/>
    <w:rsid w:val="5BB5699C"/>
    <w:rsid w:val="5BB5C64B"/>
    <w:rsid w:val="5BB9A721"/>
    <w:rsid w:val="5BBB8C85"/>
    <w:rsid w:val="5BBE70BD"/>
    <w:rsid w:val="5BC47F36"/>
    <w:rsid w:val="5BC6AFEB"/>
    <w:rsid w:val="5BDD7A68"/>
    <w:rsid w:val="5BDF1E7E"/>
    <w:rsid w:val="5BE055E2"/>
    <w:rsid w:val="5BE2C7EB"/>
    <w:rsid w:val="5BE41928"/>
    <w:rsid w:val="5BE92705"/>
    <w:rsid w:val="5BEBE3E9"/>
    <w:rsid w:val="5BECA4C4"/>
    <w:rsid w:val="5BEDFEC8"/>
    <w:rsid w:val="5BF2FC79"/>
    <w:rsid w:val="5BF856A0"/>
    <w:rsid w:val="5BF9B295"/>
    <w:rsid w:val="5C019A8A"/>
    <w:rsid w:val="5C06D471"/>
    <w:rsid w:val="5C093484"/>
    <w:rsid w:val="5C0BE573"/>
    <w:rsid w:val="5C0CFB2E"/>
    <w:rsid w:val="5C1587D5"/>
    <w:rsid w:val="5C1C0649"/>
    <w:rsid w:val="5C1CAAE8"/>
    <w:rsid w:val="5C1ED915"/>
    <w:rsid w:val="5C1F7B93"/>
    <w:rsid w:val="5C2D66D8"/>
    <w:rsid w:val="5C2EC1CE"/>
    <w:rsid w:val="5C364B02"/>
    <w:rsid w:val="5C37F9EE"/>
    <w:rsid w:val="5C39E594"/>
    <w:rsid w:val="5C553557"/>
    <w:rsid w:val="5C566013"/>
    <w:rsid w:val="5C56A92D"/>
    <w:rsid w:val="5C5FD968"/>
    <w:rsid w:val="5C61F24C"/>
    <w:rsid w:val="5C68370E"/>
    <w:rsid w:val="5C6859B0"/>
    <w:rsid w:val="5C6B362A"/>
    <w:rsid w:val="5C6B830A"/>
    <w:rsid w:val="5C6EB2EA"/>
    <w:rsid w:val="5C73D87E"/>
    <w:rsid w:val="5C79246D"/>
    <w:rsid w:val="5C86A260"/>
    <w:rsid w:val="5C899B93"/>
    <w:rsid w:val="5C8E8338"/>
    <w:rsid w:val="5C9E67E8"/>
    <w:rsid w:val="5CA40F1A"/>
    <w:rsid w:val="5CA6BAB6"/>
    <w:rsid w:val="5CAF7C41"/>
    <w:rsid w:val="5CBCEA6A"/>
    <w:rsid w:val="5CBDEFEE"/>
    <w:rsid w:val="5CCC3404"/>
    <w:rsid w:val="5CCC48DD"/>
    <w:rsid w:val="5CCEC2D0"/>
    <w:rsid w:val="5CD64A14"/>
    <w:rsid w:val="5CD7C0FA"/>
    <w:rsid w:val="5CD8E1AD"/>
    <w:rsid w:val="5CDD7799"/>
    <w:rsid w:val="5CDDAB87"/>
    <w:rsid w:val="5CE0B943"/>
    <w:rsid w:val="5CE30E1F"/>
    <w:rsid w:val="5CE33047"/>
    <w:rsid w:val="5CE5170A"/>
    <w:rsid w:val="5CE834FF"/>
    <w:rsid w:val="5CE97541"/>
    <w:rsid w:val="5CEA3272"/>
    <w:rsid w:val="5CEA9788"/>
    <w:rsid w:val="5CEB3FFF"/>
    <w:rsid w:val="5CEB663F"/>
    <w:rsid w:val="5CEDDC30"/>
    <w:rsid w:val="5CF1623B"/>
    <w:rsid w:val="5CF865A0"/>
    <w:rsid w:val="5CFC92CB"/>
    <w:rsid w:val="5D03C4FE"/>
    <w:rsid w:val="5D03E4D6"/>
    <w:rsid w:val="5D0B6B21"/>
    <w:rsid w:val="5D0B74E8"/>
    <w:rsid w:val="5D0BD803"/>
    <w:rsid w:val="5D153457"/>
    <w:rsid w:val="5D19D12E"/>
    <w:rsid w:val="5D219ADD"/>
    <w:rsid w:val="5D22FE7F"/>
    <w:rsid w:val="5D282042"/>
    <w:rsid w:val="5D2889BA"/>
    <w:rsid w:val="5D2EB0EE"/>
    <w:rsid w:val="5D343D49"/>
    <w:rsid w:val="5D3574FB"/>
    <w:rsid w:val="5D3578CF"/>
    <w:rsid w:val="5D38039C"/>
    <w:rsid w:val="5D40833E"/>
    <w:rsid w:val="5D41F03A"/>
    <w:rsid w:val="5D439259"/>
    <w:rsid w:val="5D46220F"/>
    <w:rsid w:val="5D46B369"/>
    <w:rsid w:val="5D4869BF"/>
    <w:rsid w:val="5D495F68"/>
    <w:rsid w:val="5D497F1C"/>
    <w:rsid w:val="5D4C749E"/>
    <w:rsid w:val="5D5415E2"/>
    <w:rsid w:val="5D5567B6"/>
    <w:rsid w:val="5D5BA804"/>
    <w:rsid w:val="5D5E4069"/>
    <w:rsid w:val="5D5F586C"/>
    <w:rsid w:val="5D62604C"/>
    <w:rsid w:val="5D643981"/>
    <w:rsid w:val="5D6A299B"/>
    <w:rsid w:val="5D6CE2F2"/>
    <w:rsid w:val="5D6F4CDD"/>
    <w:rsid w:val="5D73B924"/>
    <w:rsid w:val="5D756EEC"/>
    <w:rsid w:val="5D78B03E"/>
    <w:rsid w:val="5D799656"/>
    <w:rsid w:val="5D86F584"/>
    <w:rsid w:val="5D881C43"/>
    <w:rsid w:val="5D90E5C9"/>
    <w:rsid w:val="5D917751"/>
    <w:rsid w:val="5D98D89E"/>
    <w:rsid w:val="5D9C116E"/>
    <w:rsid w:val="5D9E5D67"/>
    <w:rsid w:val="5DA1BDED"/>
    <w:rsid w:val="5DA4458A"/>
    <w:rsid w:val="5DA8E79B"/>
    <w:rsid w:val="5DA95264"/>
    <w:rsid w:val="5DAD31AF"/>
    <w:rsid w:val="5DB9B341"/>
    <w:rsid w:val="5DB9FB43"/>
    <w:rsid w:val="5DBE8E32"/>
    <w:rsid w:val="5DC3D8EA"/>
    <w:rsid w:val="5DC7F62A"/>
    <w:rsid w:val="5DCBE964"/>
    <w:rsid w:val="5DD7B084"/>
    <w:rsid w:val="5DDD3E1D"/>
    <w:rsid w:val="5DF5F8F6"/>
    <w:rsid w:val="5DFE2376"/>
    <w:rsid w:val="5E031570"/>
    <w:rsid w:val="5E047731"/>
    <w:rsid w:val="5E066D94"/>
    <w:rsid w:val="5E11B0F7"/>
    <w:rsid w:val="5E1207A2"/>
    <w:rsid w:val="5E14D0FF"/>
    <w:rsid w:val="5E16DA64"/>
    <w:rsid w:val="5E174643"/>
    <w:rsid w:val="5E18E408"/>
    <w:rsid w:val="5E1AE00E"/>
    <w:rsid w:val="5E1BE69B"/>
    <w:rsid w:val="5E1CE836"/>
    <w:rsid w:val="5E23C2C6"/>
    <w:rsid w:val="5E244215"/>
    <w:rsid w:val="5E274A63"/>
    <w:rsid w:val="5E354DCC"/>
    <w:rsid w:val="5E39CA6C"/>
    <w:rsid w:val="5E42158A"/>
    <w:rsid w:val="5E461633"/>
    <w:rsid w:val="5E48FB5B"/>
    <w:rsid w:val="5E500911"/>
    <w:rsid w:val="5E563594"/>
    <w:rsid w:val="5E5650DC"/>
    <w:rsid w:val="5E582C5B"/>
    <w:rsid w:val="5E62A46B"/>
    <w:rsid w:val="5E63E80E"/>
    <w:rsid w:val="5E697548"/>
    <w:rsid w:val="5E766FA6"/>
    <w:rsid w:val="5E7C3040"/>
    <w:rsid w:val="5E81A975"/>
    <w:rsid w:val="5E85653F"/>
    <w:rsid w:val="5E866C56"/>
    <w:rsid w:val="5E8691D1"/>
    <w:rsid w:val="5E8BB8A5"/>
    <w:rsid w:val="5E986BD8"/>
    <w:rsid w:val="5E9CAC7C"/>
    <w:rsid w:val="5E9EB73E"/>
    <w:rsid w:val="5EA30E6A"/>
    <w:rsid w:val="5EA3820A"/>
    <w:rsid w:val="5EAF04EE"/>
    <w:rsid w:val="5EC19653"/>
    <w:rsid w:val="5ED3D3FD"/>
    <w:rsid w:val="5ED3D985"/>
    <w:rsid w:val="5ED78A2E"/>
    <w:rsid w:val="5EDE69DB"/>
    <w:rsid w:val="5EE0AEA4"/>
    <w:rsid w:val="5EE7722C"/>
    <w:rsid w:val="5EE98109"/>
    <w:rsid w:val="5EEB38AC"/>
    <w:rsid w:val="5EECF7F4"/>
    <w:rsid w:val="5EEED90E"/>
    <w:rsid w:val="5EF0FC86"/>
    <w:rsid w:val="5EF15A31"/>
    <w:rsid w:val="5EF172A7"/>
    <w:rsid w:val="5F024118"/>
    <w:rsid w:val="5F0256A7"/>
    <w:rsid w:val="5F0D099E"/>
    <w:rsid w:val="5F0D2A1A"/>
    <w:rsid w:val="5F10D8BC"/>
    <w:rsid w:val="5F110C8A"/>
    <w:rsid w:val="5F1196E6"/>
    <w:rsid w:val="5F130B48"/>
    <w:rsid w:val="5F131FA2"/>
    <w:rsid w:val="5F1400D3"/>
    <w:rsid w:val="5F1ABA6A"/>
    <w:rsid w:val="5F237509"/>
    <w:rsid w:val="5F253B1C"/>
    <w:rsid w:val="5F26AF36"/>
    <w:rsid w:val="5F2B918D"/>
    <w:rsid w:val="5F2D2431"/>
    <w:rsid w:val="5F2D6B8E"/>
    <w:rsid w:val="5F2D7F1D"/>
    <w:rsid w:val="5F2F56A7"/>
    <w:rsid w:val="5F308C1B"/>
    <w:rsid w:val="5F30901D"/>
    <w:rsid w:val="5F32EE90"/>
    <w:rsid w:val="5F3FEA5B"/>
    <w:rsid w:val="5F41A19A"/>
    <w:rsid w:val="5F497EB5"/>
    <w:rsid w:val="5F50FB2E"/>
    <w:rsid w:val="5F52FB48"/>
    <w:rsid w:val="5F53EF4D"/>
    <w:rsid w:val="5F570766"/>
    <w:rsid w:val="5F57AD4A"/>
    <w:rsid w:val="5F59E340"/>
    <w:rsid w:val="5F5A6B46"/>
    <w:rsid w:val="5F5F322E"/>
    <w:rsid w:val="5F65F699"/>
    <w:rsid w:val="5F66368A"/>
    <w:rsid w:val="5F701D3A"/>
    <w:rsid w:val="5F721A15"/>
    <w:rsid w:val="5F723B5C"/>
    <w:rsid w:val="5F77C6E0"/>
    <w:rsid w:val="5F78B34D"/>
    <w:rsid w:val="5F7E9674"/>
    <w:rsid w:val="5F7EFD35"/>
    <w:rsid w:val="5F804B6F"/>
    <w:rsid w:val="5F8100AE"/>
    <w:rsid w:val="5F8218B8"/>
    <w:rsid w:val="5F888751"/>
    <w:rsid w:val="5F8F7BE2"/>
    <w:rsid w:val="5F96CA76"/>
    <w:rsid w:val="5FAAF8A6"/>
    <w:rsid w:val="5FAB7940"/>
    <w:rsid w:val="5FAB85C6"/>
    <w:rsid w:val="5FAC3ADD"/>
    <w:rsid w:val="5FB7986F"/>
    <w:rsid w:val="5FB9CAAE"/>
    <w:rsid w:val="5FBADC40"/>
    <w:rsid w:val="5FBD3914"/>
    <w:rsid w:val="5FC03756"/>
    <w:rsid w:val="5FC1FE8A"/>
    <w:rsid w:val="5FC2EB57"/>
    <w:rsid w:val="5FC32229"/>
    <w:rsid w:val="5FC3BF97"/>
    <w:rsid w:val="5FC947F3"/>
    <w:rsid w:val="5FC9E4EC"/>
    <w:rsid w:val="5FCA6F02"/>
    <w:rsid w:val="5FD07046"/>
    <w:rsid w:val="5FD24E01"/>
    <w:rsid w:val="5FD32CF5"/>
    <w:rsid w:val="5FD5AD36"/>
    <w:rsid w:val="5FD967D4"/>
    <w:rsid w:val="5FDB81DF"/>
    <w:rsid w:val="5FDCA26F"/>
    <w:rsid w:val="5FE28311"/>
    <w:rsid w:val="5FE8AA1A"/>
    <w:rsid w:val="5FF685F7"/>
    <w:rsid w:val="5FF84E5C"/>
    <w:rsid w:val="5FF851FE"/>
    <w:rsid w:val="5FF893F0"/>
    <w:rsid w:val="5FF8F6BC"/>
    <w:rsid w:val="5FF95273"/>
    <w:rsid w:val="5FFEA34C"/>
    <w:rsid w:val="60000E9B"/>
    <w:rsid w:val="600123C9"/>
    <w:rsid w:val="6001DEAE"/>
    <w:rsid w:val="6004834D"/>
    <w:rsid w:val="6009E7BE"/>
    <w:rsid w:val="601767F4"/>
    <w:rsid w:val="6017F415"/>
    <w:rsid w:val="601B2429"/>
    <w:rsid w:val="60219E49"/>
    <w:rsid w:val="602494B2"/>
    <w:rsid w:val="602534F3"/>
    <w:rsid w:val="602A1969"/>
    <w:rsid w:val="602EF128"/>
    <w:rsid w:val="60308F57"/>
    <w:rsid w:val="60322B30"/>
    <w:rsid w:val="60332829"/>
    <w:rsid w:val="60387CDD"/>
    <w:rsid w:val="6042EE86"/>
    <w:rsid w:val="60436A00"/>
    <w:rsid w:val="604AF22B"/>
    <w:rsid w:val="604CFBDF"/>
    <w:rsid w:val="6052B49B"/>
    <w:rsid w:val="6055DD69"/>
    <w:rsid w:val="60578E4E"/>
    <w:rsid w:val="605F8EC4"/>
    <w:rsid w:val="6063759B"/>
    <w:rsid w:val="60638300"/>
    <w:rsid w:val="60664776"/>
    <w:rsid w:val="6067D7CD"/>
    <w:rsid w:val="60716F7B"/>
    <w:rsid w:val="6071C64E"/>
    <w:rsid w:val="60720C16"/>
    <w:rsid w:val="6078EFD5"/>
    <w:rsid w:val="607F068A"/>
    <w:rsid w:val="6080E364"/>
    <w:rsid w:val="6081F9D2"/>
    <w:rsid w:val="6084F518"/>
    <w:rsid w:val="608C3FD5"/>
    <w:rsid w:val="608C7100"/>
    <w:rsid w:val="608F108A"/>
    <w:rsid w:val="6093F9FF"/>
    <w:rsid w:val="609DB203"/>
    <w:rsid w:val="609F4F50"/>
    <w:rsid w:val="60A2B293"/>
    <w:rsid w:val="60A2FF37"/>
    <w:rsid w:val="60A39FB7"/>
    <w:rsid w:val="60A44280"/>
    <w:rsid w:val="60B25EBF"/>
    <w:rsid w:val="60B64547"/>
    <w:rsid w:val="60B6D3AE"/>
    <w:rsid w:val="60BFDB6A"/>
    <w:rsid w:val="60C144CD"/>
    <w:rsid w:val="60C71CBE"/>
    <w:rsid w:val="60D74155"/>
    <w:rsid w:val="60D8DC06"/>
    <w:rsid w:val="60DCD1E0"/>
    <w:rsid w:val="60DD5084"/>
    <w:rsid w:val="60DEBDC3"/>
    <w:rsid w:val="60E1803E"/>
    <w:rsid w:val="60EBFC6A"/>
    <w:rsid w:val="60EEB66A"/>
    <w:rsid w:val="60FA109E"/>
    <w:rsid w:val="60FA951F"/>
    <w:rsid w:val="60FA985D"/>
    <w:rsid w:val="60FFF908"/>
    <w:rsid w:val="610B0AF3"/>
    <w:rsid w:val="611125DB"/>
    <w:rsid w:val="6114E02C"/>
    <w:rsid w:val="611B5D1A"/>
    <w:rsid w:val="611C104F"/>
    <w:rsid w:val="612077D7"/>
    <w:rsid w:val="6121E7D5"/>
    <w:rsid w:val="61220A79"/>
    <w:rsid w:val="612DE5EC"/>
    <w:rsid w:val="6131D5A4"/>
    <w:rsid w:val="613B2F2C"/>
    <w:rsid w:val="61408974"/>
    <w:rsid w:val="6143ACAE"/>
    <w:rsid w:val="61446271"/>
    <w:rsid w:val="61458EF9"/>
    <w:rsid w:val="61462C90"/>
    <w:rsid w:val="614EAD3D"/>
    <w:rsid w:val="614FD356"/>
    <w:rsid w:val="61515246"/>
    <w:rsid w:val="6172A825"/>
    <w:rsid w:val="6173CE96"/>
    <w:rsid w:val="6178DDD5"/>
    <w:rsid w:val="617B1651"/>
    <w:rsid w:val="617DBF47"/>
    <w:rsid w:val="617FDC3F"/>
    <w:rsid w:val="6180019D"/>
    <w:rsid w:val="6180253F"/>
    <w:rsid w:val="618556E7"/>
    <w:rsid w:val="61857261"/>
    <w:rsid w:val="6185A5A6"/>
    <w:rsid w:val="618639C8"/>
    <w:rsid w:val="618735E7"/>
    <w:rsid w:val="6188D34E"/>
    <w:rsid w:val="618A8013"/>
    <w:rsid w:val="619137C3"/>
    <w:rsid w:val="619A726E"/>
    <w:rsid w:val="619D94C5"/>
    <w:rsid w:val="61A01EA3"/>
    <w:rsid w:val="61A0D4FF"/>
    <w:rsid w:val="61A60A4C"/>
    <w:rsid w:val="61B6D6DC"/>
    <w:rsid w:val="61B73537"/>
    <w:rsid w:val="61B830D2"/>
    <w:rsid w:val="61BD3D44"/>
    <w:rsid w:val="61C0321A"/>
    <w:rsid w:val="61C46DA2"/>
    <w:rsid w:val="61C50AA5"/>
    <w:rsid w:val="61C95ED5"/>
    <w:rsid w:val="61CB93B6"/>
    <w:rsid w:val="61CD4E7F"/>
    <w:rsid w:val="61CD832E"/>
    <w:rsid w:val="61CDAE78"/>
    <w:rsid w:val="61CEE8BE"/>
    <w:rsid w:val="61CFB7D5"/>
    <w:rsid w:val="61D0656C"/>
    <w:rsid w:val="61D56FCD"/>
    <w:rsid w:val="61D61397"/>
    <w:rsid w:val="61D84402"/>
    <w:rsid w:val="61E0E0EE"/>
    <w:rsid w:val="61E4DC04"/>
    <w:rsid w:val="61E5F350"/>
    <w:rsid w:val="61E9DD38"/>
    <w:rsid w:val="61ED6E76"/>
    <w:rsid w:val="61F286E2"/>
    <w:rsid w:val="61F2A8BE"/>
    <w:rsid w:val="61F78B47"/>
    <w:rsid w:val="61FDC645"/>
    <w:rsid w:val="61FECFB4"/>
    <w:rsid w:val="61FF90E2"/>
    <w:rsid w:val="6202C517"/>
    <w:rsid w:val="620B6BBF"/>
    <w:rsid w:val="620BEF61"/>
    <w:rsid w:val="620CA9A0"/>
    <w:rsid w:val="620CE3E6"/>
    <w:rsid w:val="620F8F30"/>
    <w:rsid w:val="6211DE8B"/>
    <w:rsid w:val="621B5CA8"/>
    <w:rsid w:val="621E14C0"/>
    <w:rsid w:val="622EF21F"/>
    <w:rsid w:val="62318BD9"/>
    <w:rsid w:val="6243F974"/>
    <w:rsid w:val="6245EC3E"/>
    <w:rsid w:val="6254DA19"/>
    <w:rsid w:val="62558BBB"/>
    <w:rsid w:val="6259746C"/>
    <w:rsid w:val="625F3E14"/>
    <w:rsid w:val="626116D8"/>
    <w:rsid w:val="62635062"/>
    <w:rsid w:val="6264DDD3"/>
    <w:rsid w:val="626D5DDC"/>
    <w:rsid w:val="626DEA80"/>
    <w:rsid w:val="626F95C5"/>
    <w:rsid w:val="62728380"/>
    <w:rsid w:val="627836D0"/>
    <w:rsid w:val="627B0FB5"/>
    <w:rsid w:val="627E72BA"/>
    <w:rsid w:val="6283EE3F"/>
    <w:rsid w:val="62886F39"/>
    <w:rsid w:val="628EE4B0"/>
    <w:rsid w:val="628F78E4"/>
    <w:rsid w:val="628F8517"/>
    <w:rsid w:val="62902CA2"/>
    <w:rsid w:val="62911CB2"/>
    <w:rsid w:val="62923A7B"/>
    <w:rsid w:val="62977F03"/>
    <w:rsid w:val="6299D1EA"/>
    <w:rsid w:val="629B64AB"/>
    <w:rsid w:val="629CEEDB"/>
    <w:rsid w:val="62A3F155"/>
    <w:rsid w:val="62A49EAF"/>
    <w:rsid w:val="62B1436B"/>
    <w:rsid w:val="62C6A318"/>
    <w:rsid w:val="62C6DEF8"/>
    <w:rsid w:val="62C7A79F"/>
    <w:rsid w:val="62C9A23D"/>
    <w:rsid w:val="62CB4B9C"/>
    <w:rsid w:val="62CB6D8B"/>
    <w:rsid w:val="62CE5C9F"/>
    <w:rsid w:val="62D3081F"/>
    <w:rsid w:val="62DE62EA"/>
    <w:rsid w:val="62DF7A2E"/>
    <w:rsid w:val="62DFDFE7"/>
    <w:rsid w:val="62E6EF5E"/>
    <w:rsid w:val="62E8C91C"/>
    <w:rsid w:val="62EB256B"/>
    <w:rsid w:val="62F00CE4"/>
    <w:rsid w:val="62F2192E"/>
    <w:rsid w:val="62F3F97B"/>
    <w:rsid w:val="62F7BDA6"/>
    <w:rsid w:val="62FA415C"/>
    <w:rsid w:val="630972CB"/>
    <w:rsid w:val="6309CD98"/>
    <w:rsid w:val="630DDD95"/>
    <w:rsid w:val="630E21D2"/>
    <w:rsid w:val="63114F78"/>
    <w:rsid w:val="6318684F"/>
    <w:rsid w:val="6319D640"/>
    <w:rsid w:val="631ECCFA"/>
    <w:rsid w:val="6321CF5A"/>
    <w:rsid w:val="632AA2AD"/>
    <w:rsid w:val="632B4484"/>
    <w:rsid w:val="63365E2F"/>
    <w:rsid w:val="6339AFA5"/>
    <w:rsid w:val="634A5F48"/>
    <w:rsid w:val="63560F51"/>
    <w:rsid w:val="6367C62C"/>
    <w:rsid w:val="63694C60"/>
    <w:rsid w:val="636E62B5"/>
    <w:rsid w:val="637D341D"/>
    <w:rsid w:val="637F47D9"/>
    <w:rsid w:val="6381DCED"/>
    <w:rsid w:val="6382B4C3"/>
    <w:rsid w:val="6384D91C"/>
    <w:rsid w:val="63866F79"/>
    <w:rsid w:val="6388414F"/>
    <w:rsid w:val="63890EF7"/>
    <w:rsid w:val="6389EF92"/>
    <w:rsid w:val="63968A0E"/>
    <w:rsid w:val="639C495F"/>
    <w:rsid w:val="639CFAB5"/>
    <w:rsid w:val="639D7A53"/>
    <w:rsid w:val="63A08542"/>
    <w:rsid w:val="63A82753"/>
    <w:rsid w:val="63AB7C53"/>
    <w:rsid w:val="63B1DFA3"/>
    <w:rsid w:val="63B5F0B8"/>
    <w:rsid w:val="63B81D28"/>
    <w:rsid w:val="63BB9136"/>
    <w:rsid w:val="63C059B4"/>
    <w:rsid w:val="63C21596"/>
    <w:rsid w:val="63C8D0D1"/>
    <w:rsid w:val="63CA79A9"/>
    <w:rsid w:val="63CAC280"/>
    <w:rsid w:val="63CB022E"/>
    <w:rsid w:val="63D06966"/>
    <w:rsid w:val="63DC1870"/>
    <w:rsid w:val="63E2E32D"/>
    <w:rsid w:val="63E52A05"/>
    <w:rsid w:val="63E64549"/>
    <w:rsid w:val="63F1EBEE"/>
    <w:rsid w:val="63F37B8B"/>
    <w:rsid w:val="63F899A9"/>
    <w:rsid w:val="63FE6E41"/>
    <w:rsid w:val="640821D2"/>
    <w:rsid w:val="64095260"/>
    <w:rsid w:val="6409B7D0"/>
    <w:rsid w:val="640DB4C8"/>
    <w:rsid w:val="6415DDB0"/>
    <w:rsid w:val="641AB133"/>
    <w:rsid w:val="641DAF20"/>
    <w:rsid w:val="641E1B10"/>
    <w:rsid w:val="641F8564"/>
    <w:rsid w:val="642171F8"/>
    <w:rsid w:val="6423FB17"/>
    <w:rsid w:val="642AEBCE"/>
    <w:rsid w:val="642EE6CF"/>
    <w:rsid w:val="64330F11"/>
    <w:rsid w:val="6435D7D8"/>
    <w:rsid w:val="6438D71B"/>
    <w:rsid w:val="64393446"/>
    <w:rsid w:val="643B5CF8"/>
    <w:rsid w:val="64425F88"/>
    <w:rsid w:val="64444525"/>
    <w:rsid w:val="6444E2BD"/>
    <w:rsid w:val="6445127D"/>
    <w:rsid w:val="644D0574"/>
    <w:rsid w:val="6454663E"/>
    <w:rsid w:val="6457F80C"/>
    <w:rsid w:val="645AA386"/>
    <w:rsid w:val="6465074F"/>
    <w:rsid w:val="64654C34"/>
    <w:rsid w:val="64656EB1"/>
    <w:rsid w:val="6468A99A"/>
    <w:rsid w:val="647004A7"/>
    <w:rsid w:val="64721776"/>
    <w:rsid w:val="6476130E"/>
    <w:rsid w:val="64790DF4"/>
    <w:rsid w:val="647C1A9C"/>
    <w:rsid w:val="647F197C"/>
    <w:rsid w:val="647FAEFC"/>
    <w:rsid w:val="64892670"/>
    <w:rsid w:val="64893DCA"/>
    <w:rsid w:val="64955A8B"/>
    <w:rsid w:val="649B429C"/>
    <w:rsid w:val="649B8E36"/>
    <w:rsid w:val="64A3605D"/>
    <w:rsid w:val="64A3750B"/>
    <w:rsid w:val="64A3EFA9"/>
    <w:rsid w:val="64B73199"/>
    <w:rsid w:val="64BEA54D"/>
    <w:rsid w:val="64C25B29"/>
    <w:rsid w:val="64CA2AD6"/>
    <w:rsid w:val="64CFC5B0"/>
    <w:rsid w:val="64D442B6"/>
    <w:rsid w:val="64EB3BD1"/>
    <w:rsid w:val="64EDB657"/>
    <w:rsid w:val="64F5E086"/>
    <w:rsid w:val="64F5E0FA"/>
    <w:rsid w:val="64F75798"/>
    <w:rsid w:val="64FC0D20"/>
    <w:rsid w:val="64FC7420"/>
    <w:rsid w:val="64FE00A2"/>
    <w:rsid w:val="65000938"/>
    <w:rsid w:val="650823FC"/>
    <w:rsid w:val="650DA06C"/>
    <w:rsid w:val="6515CF7F"/>
    <w:rsid w:val="651C9A7E"/>
    <w:rsid w:val="6525C7FB"/>
    <w:rsid w:val="6529D392"/>
    <w:rsid w:val="65382502"/>
    <w:rsid w:val="65386C64"/>
    <w:rsid w:val="653B97AD"/>
    <w:rsid w:val="653E14A1"/>
    <w:rsid w:val="653FF8A9"/>
    <w:rsid w:val="654A8006"/>
    <w:rsid w:val="654C3929"/>
    <w:rsid w:val="6552EA59"/>
    <w:rsid w:val="65534B79"/>
    <w:rsid w:val="655436DA"/>
    <w:rsid w:val="6554714D"/>
    <w:rsid w:val="65567AB7"/>
    <w:rsid w:val="6557324B"/>
    <w:rsid w:val="655A5BAE"/>
    <w:rsid w:val="655B81F6"/>
    <w:rsid w:val="655B9213"/>
    <w:rsid w:val="655FA86A"/>
    <w:rsid w:val="6561E06F"/>
    <w:rsid w:val="65626ECB"/>
    <w:rsid w:val="6563FDA9"/>
    <w:rsid w:val="6565CF14"/>
    <w:rsid w:val="65695B33"/>
    <w:rsid w:val="656D2362"/>
    <w:rsid w:val="65707A64"/>
    <w:rsid w:val="65766E72"/>
    <w:rsid w:val="6579609F"/>
    <w:rsid w:val="657AED4C"/>
    <w:rsid w:val="657FC391"/>
    <w:rsid w:val="65871710"/>
    <w:rsid w:val="65874174"/>
    <w:rsid w:val="65886DF0"/>
    <w:rsid w:val="658A428A"/>
    <w:rsid w:val="658F79ED"/>
    <w:rsid w:val="6595CA67"/>
    <w:rsid w:val="6595E951"/>
    <w:rsid w:val="6595F2F6"/>
    <w:rsid w:val="659AB33C"/>
    <w:rsid w:val="659DA342"/>
    <w:rsid w:val="65A298E7"/>
    <w:rsid w:val="65A2E021"/>
    <w:rsid w:val="65A5862F"/>
    <w:rsid w:val="65A6F821"/>
    <w:rsid w:val="65B126E3"/>
    <w:rsid w:val="65B46F8F"/>
    <w:rsid w:val="65B63149"/>
    <w:rsid w:val="65BA1491"/>
    <w:rsid w:val="65BBD42F"/>
    <w:rsid w:val="65BC1EA3"/>
    <w:rsid w:val="65C2C147"/>
    <w:rsid w:val="65C7390A"/>
    <w:rsid w:val="65CA2207"/>
    <w:rsid w:val="65D2D2FC"/>
    <w:rsid w:val="65D67321"/>
    <w:rsid w:val="65D79704"/>
    <w:rsid w:val="65DD2477"/>
    <w:rsid w:val="65E05D38"/>
    <w:rsid w:val="65E8051B"/>
    <w:rsid w:val="65F24804"/>
    <w:rsid w:val="65F79DA1"/>
    <w:rsid w:val="65F81C9A"/>
    <w:rsid w:val="65F878C3"/>
    <w:rsid w:val="65FDE1C0"/>
    <w:rsid w:val="65FF23ED"/>
    <w:rsid w:val="660115DB"/>
    <w:rsid w:val="6602724B"/>
    <w:rsid w:val="6604004B"/>
    <w:rsid w:val="66045275"/>
    <w:rsid w:val="66093A31"/>
    <w:rsid w:val="66099F61"/>
    <w:rsid w:val="660AE4E9"/>
    <w:rsid w:val="660E5CC2"/>
    <w:rsid w:val="661651A5"/>
    <w:rsid w:val="661820C8"/>
    <w:rsid w:val="661B5EE1"/>
    <w:rsid w:val="661ED32E"/>
    <w:rsid w:val="6626281C"/>
    <w:rsid w:val="662912DF"/>
    <w:rsid w:val="663C5AC6"/>
    <w:rsid w:val="663D0FF2"/>
    <w:rsid w:val="663E147A"/>
    <w:rsid w:val="663FE49B"/>
    <w:rsid w:val="66407C0B"/>
    <w:rsid w:val="6642FFC9"/>
    <w:rsid w:val="6645FD2E"/>
    <w:rsid w:val="664F6311"/>
    <w:rsid w:val="6650E514"/>
    <w:rsid w:val="66533054"/>
    <w:rsid w:val="66539B0F"/>
    <w:rsid w:val="6655B277"/>
    <w:rsid w:val="66574C79"/>
    <w:rsid w:val="6657B42B"/>
    <w:rsid w:val="6658B146"/>
    <w:rsid w:val="666108CC"/>
    <w:rsid w:val="66669D71"/>
    <w:rsid w:val="6666D71F"/>
    <w:rsid w:val="66678DD8"/>
    <w:rsid w:val="6668F206"/>
    <w:rsid w:val="6668FE51"/>
    <w:rsid w:val="666BC9EA"/>
    <w:rsid w:val="6670FE84"/>
    <w:rsid w:val="667230D0"/>
    <w:rsid w:val="6673EF48"/>
    <w:rsid w:val="667D33DE"/>
    <w:rsid w:val="667FF3E9"/>
    <w:rsid w:val="668013F3"/>
    <w:rsid w:val="66841DFB"/>
    <w:rsid w:val="668947BF"/>
    <w:rsid w:val="668AD6F1"/>
    <w:rsid w:val="668B04D0"/>
    <w:rsid w:val="669A542B"/>
    <w:rsid w:val="66A269AD"/>
    <w:rsid w:val="66A59C69"/>
    <w:rsid w:val="66A890CB"/>
    <w:rsid w:val="66A97F57"/>
    <w:rsid w:val="66AA093B"/>
    <w:rsid w:val="66AA4820"/>
    <w:rsid w:val="66B7928A"/>
    <w:rsid w:val="66B83894"/>
    <w:rsid w:val="66BAAC86"/>
    <w:rsid w:val="66C1A3BC"/>
    <w:rsid w:val="66C9236E"/>
    <w:rsid w:val="66C9F02E"/>
    <w:rsid w:val="66CDB836"/>
    <w:rsid w:val="66CFC0C6"/>
    <w:rsid w:val="66D3ECE4"/>
    <w:rsid w:val="66D8CBD0"/>
    <w:rsid w:val="66E50DA8"/>
    <w:rsid w:val="66E7AAC0"/>
    <w:rsid w:val="66E868FF"/>
    <w:rsid w:val="66EC4328"/>
    <w:rsid w:val="66EE36DC"/>
    <w:rsid w:val="66F41E0E"/>
    <w:rsid w:val="66F67064"/>
    <w:rsid w:val="66FF4A1E"/>
    <w:rsid w:val="670233D5"/>
    <w:rsid w:val="67071223"/>
    <w:rsid w:val="6708B58E"/>
    <w:rsid w:val="6709A9B9"/>
    <w:rsid w:val="670E2BDC"/>
    <w:rsid w:val="67122772"/>
    <w:rsid w:val="6712B22D"/>
    <w:rsid w:val="6713C875"/>
    <w:rsid w:val="6714430D"/>
    <w:rsid w:val="6716DAA4"/>
    <w:rsid w:val="671B1C04"/>
    <w:rsid w:val="671F45EC"/>
    <w:rsid w:val="6728E55F"/>
    <w:rsid w:val="67296418"/>
    <w:rsid w:val="672A05AE"/>
    <w:rsid w:val="672D7ACB"/>
    <w:rsid w:val="672E7A85"/>
    <w:rsid w:val="6730D8DC"/>
    <w:rsid w:val="67345D81"/>
    <w:rsid w:val="6734A4DC"/>
    <w:rsid w:val="673EA776"/>
    <w:rsid w:val="67460D7A"/>
    <w:rsid w:val="67464DCC"/>
    <w:rsid w:val="674A4ACD"/>
    <w:rsid w:val="674B91EF"/>
    <w:rsid w:val="675282DC"/>
    <w:rsid w:val="675A174E"/>
    <w:rsid w:val="675DEF17"/>
    <w:rsid w:val="67662642"/>
    <w:rsid w:val="676A7A30"/>
    <w:rsid w:val="676C1A9F"/>
    <w:rsid w:val="67747568"/>
    <w:rsid w:val="6774E5E2"/>
    <w:rsid w:val="67772A7D"/>
    <w:rsid w:val="677954F3"/>
    <w:rsid w:val="677A2005"/>
    <w:rsid w:val="677B943E"/>
    <w:rsid w:val="677DCFFD"/>
    <w:rsid w:val="67803EE2"/>
    <w:rsid w:val="6786F528"/>
    <w:rsid w:val="678A6BF6"/>
    <w:rsid w:val="678AE616"/>
    <w:rsid w:val="678F7A26"/>
    <w:rsid w:val="67962EFC"/>
    <w:rsid w:val="6799ECDC"/>
    <w:rsid w:val="679B58FF"/>
    <w:rsid w:val="679C20ED"/>
    <w:rsid w:val="679E9620"/>
    <w:rsid w:val="67A251BD"/>
    <w:rsid w:val="67A370F6"/>
    <w:rsid w:val="67A40E73"/>
    <w:rsid w:val="67A564EE"/>
    <w:rsid w:val="67A7A8D5"/>
    <w:rsid w:val="67AAD2E1"/>
    <w:rsid w:val="67AF2CC4"/>
    <w:rsid w:val="67B38432"/>
    <w:rsid w:val="67BD9C44"/>
    <w:rsid w:val="67BE018B"/>
    <w:rsid w:val="67BE44CC"/>
    <w:rsid w:val="67BFD4F6"/>
    <w:rsid w:val="67C04DF2"/>
    <w:rsid w:val="67C6DEB9"/>
    <w:rsid w:val="67C8C4CB"/>
    <w:rsid w:val="67C8D552"/>
    <w:rsid w:val="67CB662E"/>
    <w:rsid w:val="67CCDA70"/>
    <w:rsid w:val="67D5B3D5"/>
    <w:rsid w:val="67DD5B3A"/>
    <w:rsid w:val="67DDA09D"/>
    <w:rsid w:val="67E4E91C"/>
    <w:rsid w:val="67E58DB0"/>
    <w:rsid w:val="67E72B18"/>
    <w:rsid w:val="67E737EB"/>
    <w:rsid w:val="67EACB3F"/>
    <w:rsid w:val="6801EC31"/>
    <w:rsid w:val="6807983E"/>
    <w:rsid w:val="680C8CE8"/>
    <w:rsid w:val="681025B8"/>
    <w:rsid w:val="6814049B"/>
    <w:rsid w:val="68154167"/>
    <w:rsid w:val="68157AAA"/>
    <w:rsid w:val="68193A15"/>
    <w:rsid w:val="681B8061"/>
    <w:rsid w:val="6823359F"/>
    <w:rsid w:val="68277096"/>
    <w:rsid w:val="6827814F"/>
    <w:rsid w:val="68343DE5"/>
    <w:rsid w:val="68404A92"/>
    <w:rsid w:val="684784BC"/>
    <w:rsid w:val="6847D75F"/>
    <w:rsid w:val="68554E7D"/>
    <w:rsid w:val="685550D8"/>
    <w:rsid w:val="6858C9F2"/>
    <w:rsid w:val="685F98E8"/>
    <w:rsid w:val="6861EDB7"/>
    <w:rsid w:val="68623DC6"/>
    <w:rsid w:val="68690023"/>
    <w:rsid w:val="686A0A87"/>
    <w:rsid w:val="686C6AF1"/>
    <w:rsid w:val="686F8E37"/>
    <w:rsid w:val="6874D5D2"/>
    <w:rsid w:val="6878FDB3"/>
    <w:rsid w:val="687905C8"/>
    <w:rsid w:val="68815BD3"/>
    <w:rsid w:val="68834788"/>
    <w:rsid w:val="6886D425"/>
    <w:rsid w:val="6888D4B6"/>
    <w:rsid w:val="68891343"/>
    <w:rsid w:val="68892478"/>
    <w:rsid w:val="68913010"/>
    <w:rsid w:val="68922369"/>
    <w:rsid w:val="689267AA"/>
    <w:rsid w:val="689481E9"/>
    <w:rsid w:val="6894B041"/>
    <w:rsid w:val="6899648B"/>
    <w:rsid w:val="689A0F8D"/>
    <w:rsid w:val="68A24E17"/>
    <w:rsid w:val="68A40905"/>
    <w:rsid w:val="68A4EAB6"/>
    <w:rsid w:val="68A7C2C3"/>
    <w:rsid w:val="68ADB1C4"/>
    <w:rsid w:val="68B1F570"/>
    <w:rsid w:val="68B3DD50"/>
    <w:rsid w:val="68B7892C"/>
    <w:rsid w:val="68B7E89E"/>
    <w:rsid w:val="68BB711C"/>
    <w:rsid w:val="68BF7FF7"/>
    <w:rsid w:val="68C1CEF8"/>
    <w:rsid w:val="68C3E8EF"/>
    <w:rsid w:val="68C58819"/>
    <w:rsid w:val="68C716DB"/>
    <w:rsid w:val="68C7B4BC"/>
    <w:rsid w:val="68CC01DF"/>
    <w:rsid w:val="68CDD679"/>
    <w:rsid w:val="68CE41F3"/>
    <w:rsid w:val="68D56275"/>
    <w:rsid w:val="68D6C8E5"/>
    <w:rsid w:val="68EB1275"/>
    <w:rsid w:val="68F735BE"/>
    <w:rsid w:val="68F9B707"/>
    <w:rsid w:val="68FC09DB"/>
    <w:rsid w:val="69020516"/>
    <w:rsid w:val="6906ADFC"/>
    <w:rsid w:val="690BF147"/>
    <w:rsid w:val="690EE94E"/>
    <w:rsid w:val="691889E9"/>
    <w:rsid w:val="6920308E"/>
    <w:rsid w:val="692A3787"/>
    <w:rsid w:val="69333BB9"/>
    <w:rsid w:val="693A95FF"/>
    <w:rsid w:val="693C96DA"/>
    <w:rsid w:val="693EEB4A"/>
    <w:rsid w:val="693F8242"/>
    <w:rsid w:val="69430985"/>
    <w:rsid w:val="69432C15"/>
    <w:rsid w:val="694594AB"/>
    <w:rsid w:val="694DD6CD"/>
    <w:rsid w:val="695890BF"/>
    <w:rsid w:val="695897C3"/>
    <w:rsid w:val="695C0696"/>
    <w:rsid w:val="69617952"/>
    <w:rsid w:val="696D69B9"/>
    <w:rsid w:val="696EC00C"/>
    <w:rsid w:val="696F0B2B"/>
    <w:rsid w:val="697450D2"/>
    <w:rsid w:val="697C97A9"/>
    <w:rsid w:val="697CA2B8"/>
    <w:rsid w:val="6980261F"/>
    <w:rsid w:val="698511A7"/>
    <w:rsid w:val="698878B9"/>
    <w:rsid w:val="698AC260"/>
    <w:rsid w:val="69976175"/>
    <w:rsid w:val="699B9F48"/>
    <w:rsid w:val="699C6A17"/>
    <w:rsid w:val="69AAF988"/>
    <w:rsid w:val="69AD2B58"/>
    <w:rsid w:val="69AEFB1C"/>
    <w:rsid w:val="69B3BF3B"/>
    <w:rsid w:val="69B66CD5"/>
    <w:rsid w:val="69BA02BE"/>
    <w:rsid w:val="69BAD56B"/>
    <w:rsid w:val="69BFBAE7"/>
    <w:rsid w:val="69C05FA8"/>
    <w:rsid w:val="69C1A644"/>
    <w:rsid w:val="69C65740"/>
    <w:rsid w:val="69D3979E"/>
    <w:rsid w:val="69D457A8"/>
    <w:rsid w:val="69DC7F4C"/>
    <w:rsid w:val="69DD40FE"/>
    <w:rsid w:val="69DE4F08"/>
    <w:rsid w:val="69DF545C"/>
    <w:rsid w:val="69E1206F"/>
    <w:rsid w:val="69E6E8EB"/>
    <w:rsid w:val="69E99783"/>
    <w:rsid w:val="69EB9AB6"/>
    <w:rsid w:val="69F14C61"/>
    <w:rsid w:val="69F52816"/>
    <w:rsid w:val="69F55A22"/>
    <w:rsid w:val="69FCA759"/>
    <w:rsid w:val="69FD09F7"/>
    <w:rsid w:val="69FE442E"/>
    <w:rsid w:val="6A041B0E"/>
    <w:rsid w:val="6A0BB519"/>
    <w:rsid w:val="6A102865"/>
    <w:rsid w:val="6A1AFF7A"/>
    <w:rsid w:val="6A1D5ABD"/>
    <w:rsid w:val="6A21CE48"/>
    <w:rsid w:val="6A2482A1"/>
    <w:rsid w:val="6A25A2AC"/>
    <w:rsid w:val="6A2B953A"/>
    <w:rsid w:val="6A302454"/>
    <w:rsid w:val="6A30F8EC"/>
    <w:rsid w:val="6A367A74"/>
    <w:rsid w:val="6A3C6F4A"/>
    <w:rsid w:val="6A406BCB"/>
    <w:rsid w:val="6A40B392"/>
    <w:rsid w:val="6A425ABE"/>
    <w:rsid w:val="6A4362BD"/>
    <w:rsid w:val="6A43E556"/>
    <w:rsid w:val="6A4411CD"/>
    <w:rsid w:val="6A495C15"/>
    <w:rsid w:val="6A4A0374"/>
    <w:rsid w:val="6A5149AC"/>
    <w:rsid w:val="6A5327A5"/>
    <w:rsid w:val="6A538967"/>
    <w:rsid w:val="6A558826"/>
    <w:rsid w:val="6A59C282"/>
    <w:rsid w:val="6A5F7DCC"/>
    <w:rsid w:val="6A710340"/>
    <w:rsid w:val="6A750DBA"/>
    <w:rsid w:val="6A7EECCB"/>
    <w:rsid w:val="6A835F3E"/>
    <w:rsid w:val="6A84D598"/>
    <w:rsid w:val="6A85019D"/>
    <w:rsid w:val="6A86304E"/>
    <w:rsid w:val="6A89021C"/>
    <w:rsid w:val="6A8E141A"/>
    <w:rsid w:val="6A93B0DE"/>
    <w:rsid w:val="6A968B7A"/>
    <w:rsid w:val="6A98A315"/>
    <w:rsid w:val="6A9B5ED0"/>
    <w:rsid w:val="6A9F7DEB"/>
    <w:rsid w:val="6A9FB843"/>
    <w:rsid w:val="6AA2E799"/>
    <w:rsid w:val="6AAF3E7D"/>
    <w:rsid w:val="6AB1A9D6"/>
    <w:rsid w:val="6AB8B6A8"/>
    <w:rsid w:val="6ABA8F43"/>
    <w:rsid w:val="6AC4E159"/>
    <w:rsid w:val="6AC945F7"/>
    <w:rsid w:val="6ACF8BBD"/>
    <w:rsid w:val="6AD0A185"/>
    <w:rsid w:val="6AD8633B"/>
    <w:rsid w:val="6AD98367"/>
    <w:rsid w:val="6ADBA0E2"/>
    <w:rsid w:val="6AEC4F03"/>
    <w:rsid w:val="6AF308D8"/>
    <w:rsid w:val="6B011D51"/>
    <w:rsid w:val="6B023813"/>
    <w:rsid w:val="6B09F64C"/>
    <w:rsid w:val="6B0AD225"/>
    <w:rsid w:val="6B107A84"/>
    <w:rsid w:val="6B14FF03"/>
    <w:rsid w:val="6B18E019"/>
    <w:rsid w:val="6B19F66F"/>
    <w:rsid w:val="6B24246E"/>
    <w:rsid w:val="6B2643A0"/>
    <w:rsid w:val="6B2BA822"/>
    <w:rsid w:val="6B2F31FF"/>
    <w:rsid w:val="6B31F9E3"/>
    <w:rsid w:val="6B33CA54"/>
    <w:rsid w:val="6B384510"/>
    <w:rsid w:val="6B3A6F96"/>
    <w:rsid w:val="6B3D1506"/>
    <w:rsid w:val="6B3F7BD7"/>
    <w:rsid w:val="6B486E7F"/>
    <w:rsid w:val="6B48A978"/>
    <w:rsid w:val="6B4926AD"/>
    <w:rsid w:val="6B4DAF24"/>
    <w:rsid w:val="6B532842"/>
    <w:rsid w:val="6B557414"/>
    <w:rsid w:val="6B5AA5ED"/>
    <w:rsid w:val="6B5B2F72"/>
    <w:rsid w:val="6B622067"/>
    <w:rsid w:val="6B683156"/>
    <w:rsid w:val="6B69EE51"/>
    <w:rsid w:val="6B6A77F1"/>
    <w:rsid w:val="6B6B51FE"/>
    <w:rsid w:val="6B79238D"/>
    <w:rsid w:val="6B7AA399"/>
    <w:rsid w:val="6B7C407F"/>
    <w:rsid w:val="6B7C4EF3"/>
    <w:rsid w:val="6B7C5DF9"/>
    <w:rsid w:val="6B7D0C28"/>
    <w:rsid w:val="6B871BDB"/>
    <w:rsid w:val="6B88AEC6"/>
    <w:rsid w:val="6B8C2810"/>
    <w:rsid w:val="6B8DB37B"/>
    <w:rsid w:val="6B900D48"/>
    <w:rsid w:val="6B938F9C"/>
    <w:rsid w:val="6B94058C"/>
    <w:rsid w:val="6B941E96"/>
    <w:rsid w:val="6BA29C5C"/>
    <w:rsid w:val="6BA8C847"/>
    <w:rsid w:val="6BB30C3B"/>
    <w:rsid w:val="6BB56BCE"/>
    <w:rsid w:val="6BBBD996"/>
    <w:rsid w:val="6BBD0724"/>
    <w:rsid w:val="6BC342BC"/>
    <w:rsid w:val="6BC5DE6C"/>
    <w:rsid w:val="6BC73197"/>
    <w:rsid w:val="6BC79DF2"/>
    <w:rsid w:val="6BCAE703"/>
    <w:rsid w:val="6BCB43D1"/>
    <w:rsid w:val="6BCF0A96"/>
    <w:rsid w:val="6BDA63D8"/>
    <w:rsid w:val="6BDB7553"/>
    <w:rsid w:val="6BE37411"/>
    <w:rsid w:val="6BE386AD"/>
    <w:rsid w:val="6BE53265"/>
    <w:rsid w:val="6BE66254"/>
    <w:rsid w:val="6BE76480"/>
    <w:rsid w:val="6BE7A873"/>
    <w:rsid w:val="6BE912BF"/>
    <w:rsid w:val="6C026317"/>
    <w:rsid w:val="6C0B72E6"/>
    <w:rsid w:val="6C0F1668"/>
    <w:rsid w:val="6C0F7046"/>
    <w:rsid w:val="6C11D09F"/>
    <w:rsid w:val="6C17CF1D"/>
    <w:rsid w:val="6C26F385"/>
    <w:rsid w:val="6C28276B"/>
    <w:rsid w:val="6C28EB4B"/>
    <w:rsid w:val="6C2F17B6"/>
    <w:rsid w:val="6C3429E3"/>
    <w:rsid w:val="6C3533F5"/>
    <w:rsid w:val="6C3649C9"/>
    <w:rsid w:val="6C46503A"/>
    <w:rsid w:val="6C4DB234"/>
    <w:rsid w:val="6C5BD43E"/>
    <w:rsid w:val="6C5E670B"/>
    <w:rsid w:val="6C5FB5B6"/>
    <w:rsid w:val="6C5FFB0B"/>
    <w:rsid w:val="6C61D059"/>
    <w:rsid w:val="6C622D89"/>
    <w:rsid w:val="6C62BEB1"/>
    <w:rsid w:val="6C6549A3"/>
    <w:rsid w:val="6C67505C"/>
    <w:rsid w:val="6C6BD2C4"/>
    <w:rsid w:val="6C711B7F"/>
    <w:rsid w:val="6C723291"/>
    <w:rsid w:val="6C7E9682"/>
    <w:rsid w:val="6C7FD1D5"/>
    <w:rsid w:val="6C80AE47"/>
    <w:rsid w:val="6C82A00A"/>
    <w:rsid w:val="6C8A654F"/>
    <w:rsid w:val="6C8B28D4"/>
    <w:rsid w:val="6C8EBA56"/>
    <w:rsid w:val="6C97A543"/>
    <w:rsid w:val="6C986C4A"/>
    <w:rsid w:val="6C99A847"/>
    <w:rsid w:val="6CA37AEE"/>
    <w:rsid w:val="6CA79D0A"/>
    <w:rsid w:val="6CB021E6"/>
    <w:rsid w:val="6CB4E185"/>
    <w:rsid w:val="6CBA597B"/>
    <w:rsid w:val="6CBDBC24"/>
    <w:rsid w:val="6CC00FC2"/>
    <w:rsid w:val="6CC19B36"/>
    <w:rsid w:val="6CC56BAF"/>
    <w:rsid w:val="6CC6C4B2"/>
    <w:rsid w:val="6CD14426"/>
    <w:rsid w:val="6CD15EEA"/>
    <w:rsid w:val="6CD19E38"/>
    <w:rsid w:val="6CD50064"/>
    <w:rsid w:val="6CD6AE19"/>
    <w:rsid w:val="6CD85B4E"/>
    <w:rsid w:val="6CDC7427"/>
    <w:rsid w:val="6CDD8AFF"/>
    <w:rsid w:val="6CDEB85E"/>
    <w:rsid w:val="6CE0317B"/>
    <w:rsid w:val="6CE97407"/>
    <w:rsid w:val="6CF8CDB6"/>
    <w:rsid w:val="6CF95C75"/>
    <w:rsid w:val="6CFE93AB"/>
    <w:rsid w:val="6CFFAA52"/>
    <w:rsid w:val="6D0CBAA8"/>
    <w:rsid w:val="6D1458A1"/>
    <w:rsid w:val="6D16FFE5"/>
    <w:rsid w:val="6D1810E0"/>
    <w:rsid w:val="6D1E834A"/>
    <w:rsid w:val="6D218E83"/>
    <w:rsid w:val="6D231DD6"/>
    <w:rsid w:val="6D3C2104"/>
    <w:rsid w:val="6D3C3336"/>
    <w:rsid w:val="6D42BAC1"/>
    <w:rsid w:val="6D4D8207"/>
    <w:rsid w:val="6D4D9ED5"/>
    <w:rsid w:val="6D4DE815"/>
    <w:rsid w:val="6D4E6C87"/>
    <w:rsid w:val="6D4F1208"/>
    <w:rsid w:val="6D50D1FE"/>
    <w:rsid w:val="6D56720B"/>
    <w:rsid w:val="6D593211"/>
    <w:rsid w:val="6D619C49"/>
    <w:rsid w:val="6D67C491"/>
    <w:rsid w:val="6D681A63"/>
    <w:rsid w:val="6D6AE514"/>
    <w:rsid w:val="6D70523F"/>
    <w:rsid w:val="6D731861"/>
    <w:rsid w:val="6D73ADAC"/>
    <w:rsid w:val="6D75AB73"/>
    <w:rsid w:val="6D7C0671"/>
    <w:rsid w:val="6D85F547"/>
    <w:rsid w:val="6D8602E4"/>
    <w:rsid w:val="6D89DDE1"/>
    <w:rsid w:val="6D8FB848"/>
    <w:rsid w:val="6D8FF6AC"/>
    <w:rsid w:val="6D900B0D"/>
    <w:rsid w:val="6D973D8C"/>
    <w:rsid w:val="6D9EB11C"/>
    <w:rsid w:val="6D9EFA73"/>
    <w:rsid w:val="6DA30670"/>
    <w:rsid w:val="6DA6ACAA"/>
    <w:rsid w:val="6DA85F4C"/>
    <w:rsid w:val="6DA924EF"/>
    <w:rsid w:val="6DA9DCB7"/>
    <w:rsid w:val="6DAEF96E"/>
    <w:rsid w:val="6DB09085"/>
    <w:rsid w:val="6DB39709"/>
    <w:rsid w:val="6DB4DB42"/>
    <w:rsid w:val="6DB77170"/>
    <w:rsid w:val="6DB7A0F4"/>
    <w:rsid w:val="6DB906A4"/>
    <w:rsid w:val="6DBAB642"/>
    <w:rsid w:val="6DBB2E99"/>
    <w:rsid w:val="6DC0F386"/>
    <w:rsid w:val="6DC19B1B"/>
    <w:rsid w:val="6DC6A3DB"/>
    <w:rsid w:val="6DCA2E54"/>
    <w:rsid w:val="6DCDC5E8"/>
    <w:rsid w:val="6DCE9D8C"/>
    <w:rsid w:val="6DE1D78B"/>
    <w:rsid w:val="6DE24332"/>
    <w:rsid w:val="6DE6EC51"/>
    <w:rsid w:val="6DE9ACF5"/>
    <w:rsid w:val="6DEA9C24"/>
    <w:rsid w:val="6DEEF37C"/>
    <w:rsid w:val="6DEF285A"/>
    <w:rsid w:val="6DF16CA9"/>
    <w:rsid w:val="6DF1F777"/>
    <w:rsid w:val="6DF64B32"/>
    <w:rsid w:val="6DF655C9"/>
    <w:rsid w:val="6DFF429F"/>
    <w:rsid w:val="6E040FD7"/>
    <w:rsid w:val="6E073515"/>
    <w:rsid w:val="6E090FBB"/>
    <w:rsid w:val="6E0DD071"/>
    <w:rsid w:val="6E11585F"/>
    <w:rsid w:val="6E1662C3"/>
    <w:rsid w:val="6E19A5D2"/>
    <w:rsid w:val="6E1AF6C8"/>
    <w:rsid w:val="6E21FAA6"/>
    <w:rsid w:val="6E26A18E"/>
    <w:rsid w:val="6E29BAE2"/>
    <w:rsid w:val="6E3407DB"/>
    <w:rsid w:val="6E35D7CA"/>
    <w:rsid w:val="6E3996BB"/>
    <w:rsid w:val="6E39A597"/>
    <w:rsid w:val="6E3C1925"/>
    <w:rsid w:val="6E40FF9F"/>
    <w:rsid w:val="6E425F33"/>
    <w:rsid w:val="6E448145"/>
    <w:rsid w:val="6E489213"/>
    <w:rsid w:val="6E492153"/>
    <w:rsid w:val="6E4ABF8C"/>
    <w:rsid w:val="6E4F8F1A"/>
    <w:rsid w:val="6E4FB499"/>
    <w:rsid w:val="6E505313"/>
    <w:rsid w:val="6E509C8C"/>
    <w:rsid w:val="6E59561D"/>
    <w:rsid w:val="6E5A0700"/>
    <w:rsid w:val="6E5BA260"/>
    <w:rsid w:val="6E621074"/>
    <w:rsid w:val="6E65D5CF"/>
    <w:rsid w:val="6E6D2F8B"/>
    <w:rsid w:val="6E6EB94D"/>
    <w:rsid w:val="6E6FC3F2"/>
    <w:rsid w:val="6E72968D"/>
    <w:rsid w:val="6E7A55B6"/>
    <w:rsid w:val="6E814A82"/>
    <w:rsid w:val="6E847406"/>
    <w:rsid w:val="6E850D21"/>
    <w:rsid w:val="6E8743A7"/>
    <w:rsid w:val="6E87B056"/>
    <w:rsid w:val="6E887AF1"/>
    <w:rsid w:val="6E8BE9D6"/>
    <w:rsid w:val="6E8C85C7"/>
    <w:rsid w:val="6E963C83"/>
    <w:rsid w:val="6E9CC47F"/>
    <w:rsid w:val="6EA15618"/>
    <w:rsid w:val="6EA57E6B"/>
    <w:rsid w:val="6EAD9342"/>
    <w:rsid w:val="6EAF051A"/>
    <w:rsid w:val="6EAFAAA2"/>
    <w:rsid w:val="6EAFEFE1"/>
    <w:rsid w:val="6EB4742F"/>
    <w:rsid w:val="6EBBDDCA"/>
    <w:rsid w:val="6EBD7E4C"/>
    <w:rsid w:val="6EBE8A1F"/>
    <w:rsid w:val="6EBFC4AD"/>
    <w:rsid w:val="6EC36111"/>
    <w:rsid w:val="6EC46470"/>
    <w:rsid w:val="6EC64C1B"/>
    <w:rsid w:val="6EC6D85B"/>
    <w:rsid w:val="6EC70B0E"/>
    <w:rsid w:val="6ECC6A03"/>
    <w:rsid w:val="6ED0DDCB"/>
    <w:rsid w:val="6ED40E92"/>
    <w:rsid w:val="6EDA4B2E"/>
    <w:rsid w:val="6EE582F9"/>
    <w:rsid w:val="6EE7833C"/>
    <w:rsid w:val="6EE8F026"/>
    <w:rsid w:val="6EE98A16"/>
    <w:rsid w:val="6EEB4E28"/>
    <w:rsid w:val="6EEB790C"/>
    <w:rsid w:val="6EEC1FCD"/>
    <w:rsid w:val="6EEC3833"/>
    <w:rsid w:val="6EF1AA63"/>
    <w:rsid w:val="6EF236C2"/>
    <w:rsid w:val="6EF5FCE9"/>
    <w:rsid w:val="6EF706AF"/>
    <w:rsid w:val="6EFE80A0"/>
    <w:rsid w:val="6F08B169"/>
    <w:rsid w:val="6F0EC182"/>
    <w:rsid w:val="6F0FCBE2"/>
    <w:rsid w:val="6F1296D4"/>
    <w:rsid w:val="6F1C1A99"/>
    <w:rsid w:val="6F1EA566"/>
    <w:rsid w:val="6F202F42"/>
    <w:rsid w:val="6F2868BD"/>
    <w:rsid w:val="6F2931A0"/>
    <w:rsid w:val="6F2AA36F"/>
    <w:rsid w:val="6F321BED"/>
    <w:rsid w:val="6F33F744"/>
    <w:rsid w:val="6F39BE51"/>
    <w:rsid w:val="6F408BD9"/>
    <w:rsid w:val="6F4420EA"/>
    <w:rsid w:val="6F495305"/>
    <w:rsid w:val="6F4958E9"/>
    <w:rsid w:val="6F512D0B"/>
    <w:rsid w:val="6F53433C"/>
    <w:rsid w:val="6F62B607"/>
    <w:rsid w:val="6F62BAA1"/>
    <w:rsid w:val="6F755BE5"/>
    <w:rsid w:val="6F76A9D5"/>
    <w:rsid w:val="6F7D2AA8"/>
    <w:rsid w:val="6F7DD5E3"/>
    <w:rsid w:val="6F7DFFAC"/>
    <w:rsid w:val="6F7E7853"/>
    <w:rsid w:val="6F7F720E"/>
    <w:rsid w:val="6F7F8C1E"/>
    <w:rsid w:val="6F833CB2"/>
    <w:rsid w:val="6F8387FE"/>
    <w:rsid w:val="6F8587B5"/>
    <w:rsid w:val="6F8AACC1"/>
    <w:rsid w:val="6F8F3422"/>
    <w:rsid w:val="6F90227E"/>
    <w:rsid w:val="6F907FFF"/>
    <w:rsid w:val="6F9D0784"/>
    <w:rsid w:val="6F9F2505"/>
    <w:rsid w:val="6FA6589D"/>
    <w:rsid w:val="6FA6D10B"/>
    <w:rsid w:val="6FA9150C"/>
    <w:rsid w:val="6FAC770C"/>
    <w:rsid w:val="6FB2163F"/>
    <w:rsid w:val="6FB637D5"/>
    <w:rsid w:val="6FB84C2D"/>
    <w:rsid w:val="6FC05B77"/>
    <w:rsid w:val="6FC39AA9"/>
    <w:rsid w:val="6FC8BA26"/>
    <w:rsid w:val="6FCD4B09"/>
    <w:rsid w:val="6FD1E421"/>
    <w:rsid w:val="6FD70D7F"/>
    <w:rsid w:val="6FDF9FE0"/>
    <w:rsid w:val="6FE7F766"/>
    <w:rsid w:val="6FE85792"/>
    <w:rsid w:val="6FEE4EC5"/>
    <w:rsid w:val="6FEF3F48"/>
    <w:rsid w:val="6FEFD2AE"/>
    <w:rsid w:val="6FF131A3"/>
    <w:rsid w:val="6FF1C1BB"/>
    <w:rsid w:val="6FFB6B58"/>
    <w:rsid w:val="6FFFA5BC"/>
    <w:rsid w:val="700031B7"/>
    <w:rsid w:val="700270A0"/>
    <w:rsid w:val="70069BDE"/>
    <w:rsid w:val="7007D434"/>
    <w:rsid w:val="700816AA"/>
    <w:rsid w:val="7011BB9C"/>
    <w:rsid w:val="701A39B6"/>
    <w:rsid w:val="702476A7"/>
    <w:rsid w:val="702E612E"/>
    <w:rsid w:val="70326082"/>
    <w:rsid w:val="7033E11E"/>
    <w:rsid w:val="7038E686"/>
    <w:rsid w:val="70396262"/>
    <w:rsid w:val="703CC977"/>
    <w:rsid w:val="703E87B1"/>
    <w:rsid w:val="70417712"/>
    <w:rsid w:val="70419E44"/>
    <w:rsid w:val="7042A7E9"/>
    <w:rsid w:val="7042EE32"/>
    <w:rsid w:val="7043666E"/>
    <w:rsid w:val="70456EFB"/>
    <w:rsid w:val="70467FFF"/>
    <w:rsid w:val="7046AE7B"/>
    <w:rsid w:val="704AE56A"/>
    <w:rsid w:val="704B4FC4"/>
    <w:rsid w:val="704D7116"/>
    <w:rsid w:val="705269E5"/>
    <w:rsid w:val="7056B4F9"/>
    <w:rsid w:val="7057D334"/>
    <w:rsid w:val="705A2CBE"/>
    <w:rsid w:val="705B768E"/>
    <w:rsid w:val="705F1CBC"/>
    <w:rsid w:val="70632812"/>
    <w:rsid w:val="7063FA33"/>
    <w:rsid w:val="706E7AE4"/>
    <w:rsid w:val="7071CE92"/>
    <w:rsid w:val="70746921"/>
    <w:rsid w:val="707473C0"/>
    <w:rsid w:val="70770E69"/>
    <w:rsid w:val="7078D273"/>
    <w:rsid w:val="707945AD"/>
    <w:rsid w:val="707C4343"/>
    <w:rsid w:val="707DA7E1"/>
    <w:rsid w:val="707DAAA4"/>
    <w:rsid w:val="7081390E"/>
    <w:rsid w:val="7085299F"/>
    <w:rsid w:val="70853E4C"/>
    <w:rsid w:val="708B4CCD"/>
    <w:rsid w:val="708C11DA"/>
    <w:rsid w:val="70934C8B"/>
    <w:rsid w:val="709B849A"/>
    <w:rsid w:val="709BD80A"/>
    <w:rsid w:val="709E3E70"/>
    <w:rsid w:val="70A2213B"/>
    <w:rsid w:val="70A33EEA"/>
    <w:rsid w:val="70AA2A9C"/>
    <w:rsid w:val="70AB37B7"/>
    <w:rsid w:val="70AD30AF"/>
    <w:rsid w:val="70AD809E"/>
    <w:rsid w:val="70B20554"/>
    <w:rsid w:val="70B8199A"/>
    <w:rsid w:val="70B82D29"/>
    <w:rsid w:val="70B928F8"/>
    <w:rsid w:val="70C84A9F"/>
    <w:rsid w:val="70C86F0F"/>
    <w:rsid w:val="70CA692E"/>
    <w:rsid w:val="70CD058D"/>
    <w:rsid w:val="70D993CA"/>
    <w:rsid w:val="70DAE5DA"/>
    <w:rsid w:val="70DD5429"/>
    <w:rsid w:val="70DF556A"/>
    <w:rsid w:val="70E3F9C5"/>
    <w:rsid w:val="70ED00B1"/>
    <w:rsid w:val="70EE97EF"/>
    <w:rsid w:val="70F35CE1"/>
    <w:rsid w:val="70F54423"/>
    <w:rsid w:val="70F70123"/>
    <w:rsid w:val="70FA67BF"/>
    <w:rsid w:val="70FC261F"/>
    <w:rsid w:val="70FC5F04"/>
    <w:rsid w:val="70FE7D5E"/>
    <w:rsid w:val="70FFF074"/>
    <w:rsid w:val="71009C54"/>
    <w:rsid w:val="7106ECC2"/>
    <w:rsid w:val="710A3FEB"/>
    <w:rsid w:val="710D025F"/>
    <w:rsid w:val="710E9468"/>
    <w:rsid w:val="71136AF1"/>
    <w:rsid w:val="71227F62"/>
    <w:rsid w:val="71254D21"/>
    <w:rsid w:val="712671A6"/>
    <w:rsid w:val="712B11CA"/>
    <w:rsid w:val="712D5CB4"/>
    <w:rsid w:val="712DC66D"/>
    <w:rsid w:val="712DCB44"/>
    <w:rsid w:val="7131E526"/>
    <w:rsid w:val="7133ACE6"/>
    <w:rsid w:val="71343ED2"/>
    <w:rsid w:val="7136ADD0"/>
    <w:rsid w:val="7137B0A0"/>
    <w:rsid w:val="713E219C"/>
    <w:rsid w:val="713EE6E8"/>
    <w:rsid w:val="7140E943"/>
    <w:rsid w:val="71436D76"/>
    <w:rsid w:val="7153B099"/>
    <w:rsid w:val="7153D775"/>
    <w:rsid w:val="7155841B"/>
    <w:rsid w:val="71564E17"/>
    <w:rsid w:val="715AD60A"/>
    <w:rsid w:val="715D1642"/>
    <w:rsid w:val="71629BD7"/>
    <w:rsid w:val="7164E193"/>
    <w:rsid w:val="7168E896"/>
    <w:rsid w:val="716C1335"/>
    <w:rsid w:val="716EB52F"/>
    <w:rsid w:val="716F8EC7"/>
    <w:rsid w:val="7170BAFD"/>
    <w:rsid w:val="717CBA9C"/>
    <w:rsid w:val="717E3299"/>
    <w:rsid w:val="717F5A6F"/>
    <w:rsid w:val="7181797E"/>
    <w:rsid w:val="7181B6E2"/>
    <w:rsid w:val="71838A74"/>
    <w:rsid w:val="719A7B0A"/>
    <w:rsid w:val="71A1D2B4"/>
    <w:rsid w:val="71A60BF0"/>
    <w:rsid w:val="71A7BA04"/>
    <w:rsid w:val="71AACD98"/>
    <w:rsid w:val="71B30B99"/>
    <w:rsid w:val="71B707FE"/>
    <w:rsid w:val="71B76D2E"/>
    <w:rsid w:val="71BF8F21"/>
    <w:rsid w:val="71C2D757"/>
    <w:rsid w:val="71C38B45"/>
    <w:rsid w:val="71C4B637"/>
    <w:rsid w:val="71C912C5"/>
    <w:rsid w:val="71CB3129"/>
    <w:rsid w:val="71D2B063"/>
    <w:rsid w:val="71D4FBD7"/>
    <w:rsid w:val="71D6EF9F"/>
    <w:rsid w:val="71D713D2"/>
    <w:rsid w:val="71D86321"/>
    <w:rsid w:val="71D9D053"/>
    <w:rsid w:val="71D9D5CA"/>
    <w:rsid w:val="71DA32F4"/>
    <w:rsid w:val="71EFB700"/>
    <w:rsid w:val="71F55422"/>
    <w:rsid w:val="71F555FC"/>
    <w:rsid w:val="71F75801"/>
    <w:rsid w:val="71F75EA6"/>
    <w:rsid w:val="71F9F4DD"/>
    <w:rsid w:val="71FB7636"/>
    <w:rsid w:val="71FB9FF1"/>
    <w:rsid w:val="71FD17E1"/>
    <w:rsid w:val="71FFB189"/>
    <w:rsid w:val="72026B00"/>
    <w:rsid w:val="720423A6"/>
    <w:rsid w:val="720F715C"/>
    <w:rsid w:val="7212522F"/>
    <w:rsid w:val="721493E0"/>
    <w:rsid w:val="721AEB4E"/>
    <w:rsid w:val="721D7EAE"/>
    <w:rsid w:val="721DCB47"/>
    <w:rsid w:val="721E27F2"/>
    <w:rsid w:val="722C4EE7"/>
    <w:rsid w:val="7231E5A2"/>
    <w:rsid w:val="7237D966"/>
    <w:rsid w:val="72449B77"/>
    <w:rsid w:val="7249BE17"/>
    <w:rsid w:val="724A83CB"/>
    <w:rsid w:val="724FCBD2"/>
    <w:rsid w:val="72517F32"/>
    <w:rsid w:val="7253D0C2"/>
    <w:rsid w:val="7257CA26"/>
    <w:rsid w:val="725875C3"/>
    <w:rsid w:val="7258B14C"/>
    <w:rsid w:val="725F55E4"/>
    <w:rsid w:val="72660661"/>
    <w:rsid w:val="7268B617"/>
    <w:rsid w:val="726CD572"/>
    <w:rsid w:val="7271AFFD"/>
    <w:rsid w:val="727FA5C7"/>
    <w:rsid w:val="728013A3"/>
    <w:rsid w:val="72897FD7"/>
    <w:rsid w:val="7289BFFE"/>
    <w:rsid w:val="728A9A95"/>
    <w:rsid w:val="728BFBD4"/>
    <w:rsid w:val="72937CDA"/>
    <w:rsid w:val="7293A6C0"/>
    <w:rsid w:val="72959435"/>
    <w:rsid w:val="7296E5A9"/>
    <w:rsid w:val="729AF05A"/>
    <w:rsid w:val="729FE533"/>
    <w:rsid w:val="72A0B25C"/>
    <w:rsid w:val="72A9E576"/>
    <w:rsid w:val="72AD337A"/>
    <w:rsid w:val="72AE3FD8"/>
    <w:rsid w:val="72AFE57D"/>
    <w:rsid w:val="72B13D3E"/>
    <w:rsid w:val="72B193E2"/>
    <w:rsid w:val="72B53998"/>
    <w:rsid w:val="72BEEBCD"/>
    <w:rsid w:val="72C576D1"/>
    <w:rsid w:val="72C6C39C"/>
    <w:rsid w:val="72C77A3A"/>
    <w:rsid w:val="72D22BAD"/>
    <w:rsid w:val="72D260AB"/>
    <w:rsid w:val="72D67B5D"/>
    <w:rsid w:val="72DD95B8"/>
    <w:rsid w:val="72DF3631"/>
    <w:rsid w:val="72E1BFD0"/>
    <w:rsid w:val="72E43CAA"/>
    <w:rsid w:val="72E55299"/>
    <w:rsid w:val="72EC05C5"/>
    <w:rsid w:val="72EE96BA"/>
    <w:rsid w:val="72EEFDB6"/>
    <w:rsid w:val="72EF6047"/>
    <w:rsid w:val="72EFF24E"/>
    <w:rsid w:val="72F348D0"/>
    <w:rsid w:val="72F4097F"/>
    <w:rsid w:val="72F81320"/>
    <w:rsid w:val="72F91142"/>
    <w:rsid w:val="72FAD599"/>
    <w:rsid w:val="72FD8B6F"/>
    <w:rsid w:val="73003C73"/>
    <w:rsid w:val="73012287"/>
    <w:rsid w:val="7309DC9E"/>
    <w:rsid w:val="730A78F9"/>
    <w:rsid w:val="730BDF06"/>
    <w:rsid w:val="730D539C"/>
    <w:rsid w:val="730F3B3B"/>
    <w:rsid w:val="7310B959"/>
    <w:rsid w:val="73124E3B"/>
    <w:rsid w:val="73143A64"/>
    <w:rsid w:val="73154578"/>
    <w:rsid w:val="7315DF56"/>
    <w:rsid w:val="73164916"/>
    <w:rsid w:val="73171290"/>
    <w:rsid w:val="73216D3E"/>
    <w:rsid w:val="7327BE9D"/>
    <w:rsid w:val="732F4EE3"/>
    <w:rsid w:val="73335447"/>
    <w:rsid w:val="733E464B"/>
    <w:rsid w:val="733FD320"/>
    <w:rsid w:val="734470ED"/>
    <w:rsid w:val="73481216"/>
    <w:rsid w:val="734F4C37"/>
    <w:rsid w:val="7363E92B"/>
    <w:rsid w:val="7367AAFD"/>
    <w:rsid w:val="737EB50F"/>
    <w:rsid w:val="737F40FB"/>
    <w:rsid w:val="738437A3"/>
    <w:rsid w:val="7384DD04"/>
    <w:rsid w:val="7389713F"/>
    <w:rsid w:val="7389D2B7"/>
    <w:rsid w:val="7389FCEB"/>
    <w:rsid w:val="738C4A92"/>
    <w:rsid w:val="738E294E"/>
    <w:rsid w:val="7394A513"/>
    <w:rsid w:val="739599D8"/>
    <w:rsid w:val="73987864"/>
    <w:rsid w:val="73A62A72"/>
    <w:rsid w:val="73A7AFDF"/>
    <w:rsid w:val="73ABC4B0"/>
    <w:rsid w:val="73AC8D4D"/>
    <w:rsid w:val="73AD8303"/>
    <w:rsid w:val="73B285F7"/>
    <w:rsid w:val="73B52621"/>
    <w:rsid w:val="73B948DD"/>
    <w:rsid w:val="73B9C5E3"/>
    <w:rsid w:val="73BCD779"/>
    <w:rsid w:val="73C17E7D"/>
    <w:rsid w:val="73C31CC5"/>
    <w:rsid w:val="73C4FC90"/>
    <w:rsid w:val="73C6F8F2"/>
    <w:rsid w:val="73D36A72"/>
    <w:rsid w:val="73D3D51F"/>
    <w:rsid w:val="73D96455"/>
    <w:rsid w:val="73DD83F9"/>
    <w:rsid w:val="73DEC87C"/>
    <w:rsid w:val="73E049A1"/>
    <w:rsid w:val="73E17B40"/>
    <w:rsid w:val="73E1EA02"/>
    <w:rsid w:val="73E4B2C8"/>
    <w:rsid w:val="73E656EA"/>
    <w:rsid w:val="73E9DC46"/>
    <w:rsid w:val="73F5048B"/>
    <w:rsid w:val="7401BF9F"/>
    <w:rsid w:val="740B840F"/>
    <w:rsid w:val="74136AB2"/>
    <w:rsid w:val="74175B2E"/>
    <w:rsid w:val="74177722"/>
    <w:rsid w:val="741E7DE2"/>
    <w:rsid w:val="7421078D"/>
    <w:rsid w:val="74210C27"/>
    <w:rsid w:val="742908E6"/>
    <w:rsid w:val="74294E96"/>
    <w:rsid w:val="742B86F7"/>
    <w:rsid w:val="742F2143"/>
    <w:rsid w:val="7435BBEB"/>
    <w:rsid w:val="74366329"/>
    <w:rsid w:val="7439748A"/>
    <w:rsid w:val="7439B9B1"/>
    <w:rsid w:val="743CCBD6"/>
    <w:rsid w:val="743EB631"/>
    <w:rsid w:val="744ABB57"/>
    <w:rsid w:val="744E212F"/>
    <w:rsid w:val="7455BBA7"/>
    <w:rsid w:val="7458D4C7"/>
    <w:rsid w:val="745967B9"/>
    <w:rsid w:val="74677FAA"/>
    <w:rsid w:val="74692C0B"/>
    <w:rsid w:val="747BDE62"/>
    <w:rsid w:val="7480DDB0"/>
    <w:rsid w:val="7483B7C3"/>
    <w:rsid w:val="7484DA84"/>
    <w:rsid w:val="748F2717"/>
    <w:rsid w:val="74936ADD"/>
    <w:rsid w:val="749865D8"/>
    <w:rsid w:val="74A394F3"/>
    <w:rsid w:val="74AA33E9"/>
    <w:rsid w:val="74AA4603"/>
    <w:rsid w:val="74AA9800"/>
    <w:rsid w:val="74B59B46"/>
    <w:rsid w:val="74B80AD7"/>
    <w:rsid w:val="74BD1F5D"/>
    <w:rsid w:val="74BDE5B5"/>
    <w:rsid w:val="74BF036C"/>
    <w:rsid w:val="74C39743"/>
    <w:rsid w:val="74C8C5B4"/>
    <w:rsid w:val="74C9234C"/>
    <w:rsid w:val="74CBADB8"/>
    <w:rsid w:val="74CD31BF"/>
    <w:rsid w:val="74D54EBC"/>
    <w:rsid w:val="74DE36B1"/>
    <w:rsid w:val="74DEBD70"/>
    <w:rsid w:val="74DF5594"/>
    <w:rsid w:val="74E1BFFE"/>
    <w:rsid w:val="74E48393"/>
    <w:rsid w:val="74E4C194"/>
    <w:rsid w:val="74E5A575"/>
    <w:rsid w:val="74EDF07A"/>
    <w:rsid w:val="74F3C78E"/>
    <w:rsid w:val="74F65550"/>
    <w:rsid w:val="74F6555D"/>
    <w:rsid w:val="74F6A463"/>
    <w:rsid w:val="74F958DE"/>
    <w:rsid w:val="74FA4F9D"/>
    <w:rsid w:val="7504B707"/>
    <w:rsid w:val="750BCCBA"/>
    <w:rsid w:val="750BFF02"/>
    <w:rsid w:val="75113CAE"/>
    <w:rsid w:val="751593D2"/>
    <w:rsid w:val="75167B43"/>
    <w:rsid w:val="75175FCC"/>
    <w:rsid w:val="75188020"/>
    <w:rsid w:val="7518C88E"/>
    <w:rsid w:val="7519754D"/>
    <w:rsid w:val="751B1F57"/>
    <w:rsid w:val="751BA1DB"/>
    <w:rsid w:val="75270D54"/>
    <w:rsid w:val="752A3F84"/>
    <w:rsid w:val="75307719"/>
    <w:rsid w:val="753A28D3"/>
    <w:rsid w:val="753C5A57"/>
    <w:rsid w:val="753DE9C4"/>
    <w:rsid w:val="753F6836"/>
    <w:rsid w:val="754651A9"/>
    <w:rsid w:val="7546ECB7"/>
    <w:rsid w:val="754A1CE6"/>
    <w:rsid w:val="754DCDC8"/>
    <w:rsid w:val="7551ABB5"/>
    <w:rsid w:val="755AF5F8"/>
    <w:rsid w:val="755ED38F"/>
    <w:rsid w:val="75617042"/>
    <w:rsid w:val="7561D33D"/>
    <w:rsid w:val="7563A08D"/>
    <w:rsid w:val="75647092"/>
    <w:rsid w:val="7567860B"/>
    <w:rsid w:val="756968AF"/>
    <w:rsid w:val="756EF203"/>
    <w:rsid w:val="756EFE4A"/>
    <w:rsid w:val="756F69E4"/>
    <w:rsid w:val="75711996"/>
    <w:rsid w:val="75789355"/>
    <w:rsid w:val="7578C5C4"/>
    <w:rsid w:val="757C8B06"/>
    <w:rsid w:val="757DAB90"/>
    <w:rsid w:val="75827C2A"/>
    <w:rsid w:val="758BD3EC"/>
    <w:rsid w:val="75900FF8"/>
    <w:rsid w:val="7592C4B7"/>
    <w:rsid w:val="7592F887"/>
    <w:rsid w:val="759FE6D5"/>
    <w:rsid w:val="75A10C3D"/>
    <w:rsid w:val="75A18A60"/>
    <w:rsid w:val="75A4DC7F"/>
    <w:rsid w:val="75AB3870"/>
    <w:rsid w:val="75B3ADE8"/>
    <w:rsid w:val="75BC420C"/>
    <w:rsid w:val="75C0C30C"/>
    <w:rsid w:val="75C436BD"/>
    <w:rsid w:val="75C657A0"/>
    <w:rsid w:val="75C8F14F"/>
    <w:rsid w:val="75CB47F9"/>
    <w:rsid w:val="75D075D6"/>
    <w:rsid w:val="75D0CD95"/>
    <w:rsid w:val="75E2E77E"/>
    <w:rsid w:val="75E799AB"/>
    <w:rsid w:val="75EA5733"/>
    <w:rsid w:val="75EE935A"/>
    <w:rsid w:val="75F0ECC5"/>
    <w:rsid w:val="75FD2371"/>
    <w:rsid w:val="76009200"/>
    <w:rsid w:val="760554B9"/>
    <w:rsid w:val="760C3055"/>
    <w:rsid w:val="76104CB7"/>
    <w:rsid w:val="761266AF"/>
    <w:rsid w:val="761277BA"/>
    <w:rsid w:val="7615022A"/>
    <w:rsid w:val="7615406B"/>
    <w:rsid w:val="7618CD53"/>
    <w:rsid w:val="761DD64F"/>
    <w:rsid w:val="76214D94"/>
    <w:rsid w:val="762A7FFA"/>
    <w:rsid w:val="762BAB3C"/>
    <w:rsid w:val="762C6295"/>
    <w:rsid w:val="763679F0"/>
    <w:rsid w:val="7639225D"/>
    <w:rsid w:val="76396997"/>
    <w:rsid w:val="7647EC36"/>
    <w:rsid w:val="76485D7A"/>
    <w:rsid w:val="764B2DCE"/>
    <w:rsid w:val="764F8E6B"/>
    <w:rsid w:val="765127C1"/>
    <w:rsid w:val="76575487"/>
    <w:rsid w:val="76589299"/>
    <w:rsid w:val="765C2BAC"/>
    <w:rsid w:val="765C6FBB"/>
    <w:rsid w:val="7661E42B"/>
    <w:rsid w:val="7664F462"/>
    <w:rsid w:val="766A8B2D"/>
    <w:rsid w:val="7670B94C"/>
    <w:rsid w:val="7672D261"/>
    <w:rsid w:val="7675F207"/>
    <w:rsid w:val="767FF0BC"/>
    <w:rsid w:val="76821AF4"/>
    <w:rsid w:val="76843FB5"/>
    <w:rsid w:val="7688726D"/>
    <w:rsid w:val="768975B3"/>
    <w:rsid w:val="768E9D0B"/>
    <w:rsid w:val="768EF200"/>
    <w:rsid w:val="768FEF44"/>
    <w:rsid w:val="7691EFEE"/>
    <w:rsid w:val="7695D16F"/>
    <w:rsid w:val="76999918"/>
    <w:rsid w:val="769FBDD9"/>
    <w:rsid w:val="76A17C8E"/>
    <w:rsid w:val="76B63F44"/>
    <w:rsid w:val="76BBC4E3"/>
    <w:rsid w:val="76BDE148"/>
    <w:rsid w:val="76DB4C0B"/>
    <w:rsid w:val="76DEFC02"/>
    <w:rsid w:val="76E2FC28"/>
    <w:rsid w:val="76E6E39E"/>
    <w:rsid w:val="76E791E4"/>
    <w:rsid w:val="76E7B9CD"/>
    <w:rsid w:val="76E7F273"/>
    <w:rsid w:val="76E87DD2"/>
    <w:rsid w:val="76E8AFD4"/>
    <w:rsid w:val="76EB1356"/>
    <w:rsid w:val="76F437CD"/>
    <w:rsid w:val="76F55A91"/>
    <w:rsid w:val="76F7D363"/>
    <w:rsid w:val="76FD798A"/>
    <w:rsid w:val="7701AFD0"/>
    <w:rsid w:val="770434A8"/>
    <w:rsid w:val="77077DF1"/>
    <w:rsid w:val="770B1906"/>
    <w:rsid w:val="770D755D"/>
    <w:rsid w:val="77106BEB"/>
    <w:rsid w:val="771256EC"/>
    <w:rsid w:val="771462F6"/>
    <w:rsid w:val="77150BB9"/>
    <w:rsid w:val="77151F08"/>
    <w:rsid w:val="771FB03E"/>
    <w:rsid w:val="77230CBF"/>
    <w:rsid w:val="77231C7B"/>
    <w:rsid w:val="772A3006"/>
    <w:rsid w:val="772DFA2F"/>
    <w:rsid w:val="772FDEC0"/>
    <w:rsid w:val="7734E982"/>
    <w:rsid w:val="773B9843"/>
    <w:rsid w:val="773D6D85"/>
    <w:rsid w:val="774250DA"/>
    <w:rsid w:val="774292A3"/>
    <w:rsid w:val="77477831"/>
    <w:rsid w:val="774B6614"/>
    <w:rsid w:val="774C9B98"/>
    <w:rsid w:val="774EEF13"/>
    <w:rsid w:val="77510C41"/>
    <w:rsid w:val="7759191F"/>
    <w:rsid w:val="77610D81"/>
    <w:rsid w:val="7762D7FE"/>
    <w:rsid w:val="77630F09"/>
    <w:rsid w:val="7763D02D"/>
    <w:rsid w:val="7764D139"/>
    <w:rsid w:val="776513B9"/>
    <w:rsid w:val="776E9C13"/>
    <w:rsid w:val="776F11CE"/>
    <w:rsid w:val="7774A99F"/>
    <w:rsid w:val="7776C0B4"/>
    <w:rsid w:val="7788B293"/>
    <w:rsid w:val="7788D194"/>
    <w:rsid w:val="778BDC43"/>
    <w:rsid w:val="778EA48E"/>
    <w:rsid w:val="778F80FD"/>
    <w:rsid w:val="778F9594"/>
    <w:rsid w:val="779BDEB3"/>
    <w:rsid w:val="779EA881"/>
    <w:rsid w:val="77A2B498"/>
    <w:rsid w:val="77A8EDD3"/>
    <w:rsid w:val="77AA9C6A"/>
    <w:rsid w:val="77AADC46"/>
    <w:rsid w:val="77ACC30E"/>
    <w:rsid w:val="77B5D081"/>
    <w:rsid w:val="77B914E9"/>
    <w:rsid w:val="77B92365"/>
    <w:rsid w:val="77B9A5E6"/>
    <w:rsid w:val="77BA8958"/>
    <w:rsid w:val="77BAE100"/>
    <w:rsid w:val="77BEAA14"/>
    <w:rsid w:val="77C784A3"/>
    <w:rsid w:val="77C9AC34"/>
    <w:rsid w:val="77D21083"/>
    <w:rsid w:val="77D515DF"/>
    <w:rsid w:val="77D7FBBF"/>
    <w:rsid w:val="77DDC2B5"/>
    <w:rsid w:val="77E1000E"/>
    <w:rsid w:val="77E21F64"/>
    <w:rsid w:val="77E4220D"/>
    <w:rsid w:val="77E79C72"/>
    <w:rsid w:val="77E7D608"/>
    <w:rsid w:val="77EE1101"/>
    <w:rsid w:val="77FB4C97"/>
    <w:rsid w:val="77FE1819"/>
    <w:rsid w:val="77FF474E"/>
    <w:rsid w:val="78047535"/>
    <w:rsid w:val="78080CD4"/>
    <w:rsid w:val="7808A63D"/>
    <w:rsid w:val="780B81EA"/>
    <w:rsid w:val="78126407"/>
    <w:rsid w:val="7813FA2D"/>
    <w:rsid w:val="78159E27"/>
    <w:rsid w:val="781B58FE"/>
    <w:rsid w:val="781D9529"/>
    <w:rsid w:val="7821BC46"/>
    <w:rsid w:val="78248294"/>
    <w:rsid w:val="78262596"/>
    <w:rsid w:val="782632D1"/>
    <w:rsid w:val="7827EAEE"/>
    <w:rsid w:val="782D44B8"/>
    <w:rsid w:val="7832C279"/>
    <w:rsid w:val="7834C52A"/>
    <w:rsid w:val="7836C33C"/>
    <w:rsid w:val="783C8180"/>
    <w:rsid w:val="783D330E"/>
    <w:rsid w:val="78496F6D"/>
    <w:rsid w:val="7849AF6D"/>
    <w:rsid w:val="784AFBD8"/>
    <w:rsid w:val="784EFB0A"/>
    <w:rsid w:val="78548B3F"/>
    <w:rsid w:val="78569676"/>
    <w:rsid w:val="78570C34"/>
    <w:rsid w:val="78581E6C"/>
    <w:rsid w:val="7862DE36"/>
    <w:rsid w:val="78678456"/>
    <w:rsid w:val="786DF102"/>
    <w:rsid w:val="786E67C9"/>
    <w:rsid w:val="7870B259"/>
    <w:rsid w:val="7874FF0E"/>
    <w:rsid w:val="7878CE51"/>
    <w:rsid w:val="787F868E"/>
    <w:rsid w:val="7885ABB5"/>
    <w:rsid w:val="7886C81B"/>
    <w:rsid w:val="78898362"/>
    <w:rsid w:val="78899076"/>
    <w:rsid w:val="788AEFEA"/>
    <w:rsid w:val="7895B2DD"/>
    <w:rsid w:val="78980619"/>
    <w:rsid w:val="7898C793"/>
    <w:rsid w:val="789B7FA0"/>
    <w:rsid w:val="789C01AC"/>
    <w:rsid w:val="789D091B"/>
    <w:rsid w:val="78ACC548"/>
    <w:rsid w:val="78B020AF"/>
    <w:rsid w:val="78B712B2"/>
    <w:rsid w:val="78B763CE"/>
    <w:rsid w:val="78B9E713"/>
    <w:rsid w:val="78BC3823"/>
    <w:rsid w:val="78BC64E8"/>
    <w:rsid w:val="78BC97CC"/>
    <w:rsid w:val="78C018FC"/>
    <w:rsid w:val="78C27216"/>
    <w:rsid w:val="78CBF97A"/>
    <w:rsid w:val="78D32B4C"/>
    <w:rsid w:val="78DCC230"/>
    <w:rsid w:val="78E4E9AD"/>
    <w:rsid w:val="78ED6B42"/>
    <w:rsid w:val="78F579DA"/>
    <w:rsid w:val="78F77F77"/>
    <w:rsid w:val="78F8DD8C"/>
    <w:rsid w:val="78FC6D2D"/>
    <w:rsid w:val="79045BAC"/>
    <w:rsid w:val="79059254"/>
    <w:rsid w:val="7907BD20"/>
    <w:rsid w:val="790C4978"/>
    <w:rsid w:val="790CA757"/>
    <w:rsid w:val="790F33D2"/>
    <w:rsid w:val="7915A488"/>
    <w:rsid w:val="7917E06B"/>
    <w:rsid w:val="791F67F4"/>
    <w:rsid w:val="7923403E"/>
    <w:rsid w:val="79251D67"/>
    <w:rsid w:val="79268229"/>
    <w:rsid w:val="7929C360"/>
    <w:rsid w:val="792E7912"/>
    <w:rsid w:val="7935946C"/>
    <w:rsid w:val="7938C7CF"/>
    <w:rsid w:val="7945BF8A"/>
    <w:rsid w:val="7950B330"/>
    <w:rsid w:val="79537CD0"/>
    <w:rsid w:val="7953D28A"/>
    <w:rsid w:val="7953DC1C"/>
    <w:rsid w:val="7956394D"/>
    <w:rsid w:val="7957550A"/>
    <w:rsid w:val="795B2293"/>
    <w:rsid w:val="796277A6"/>
    <w:rsid w:val="7963EE97"/>
    <w:rsid w:val="796F9603"/>
    <w:rsid w:val="7976C969"/>
    <w:rsid w:val="7977F108"/>
    <w:rsid w:val="797984A4"/>
    <w:rsid w:val="797D1C84"/>
    <w:rsid w:val="797F366F"/>
    <w:rsid w:val="7980BF7D"/>
    <w:rsid w:val="79835530"/>
    <w:rsid w:val="79885F8A"/>
    <w:rsid w:val="798CA2AF"/>
    <w:rsid w:val="79900F3F"/>
    <w:rsid w:val="7993D00A"/>
    <w:rsid w:val="79A411E2"/>
    <w:rsid w:val="79A4F0B8"/>
    <w:rsid w:val="79A534C4"/>
    <w:rsid w:val="79A73E28"/>
    <w:rsid w:val="79A81A60"/>
    <w:rsid w:val="79A97A8F"/>
    <w:rsid w:val="79B0EC72"/>
    <w:rsid w:val="79B62F51"/>
    <w:rsid w:val="79B63D60"/>
    <w:rsid w:val="79B7F6B0"/>
    <w:rsid w:val="79C0DEF3"/>
    <w:rsid w:val="79CA461E"/>
    <w:rsid w:val="79CE1B75"/>
    <w:rsid w:val="79D092BC"/>
    <w:rsid w:val="79DF7025"/>
    <w:rsid w:val="79E43E83"/>
    <w:rsid w:val="79EB8CEA"/>
    <w:rsid w:val="79F06F25"/>
    <w:rsid w:val="79F0F31C"/>
    <w:rsid w:val="79F58388"/>
    <w:rsid w:val="79F5D500"/>
    <w:rsid w:val="79F80644"/>
    <w:rsid w:val="79F879F8"/>
    <w:rsid w:val="79FBC85A"/>
    <w:rsid w:val="79FD973F"/>
    <w:rsid w:val="79FE0501"/>
    <w:rsid w:val="7A00D221"/>
    <w:rsid w:val="7A00D67A"/>
    <w:rsid w:val="7A038882"/>
    <w:rsid w:val="7A042C63"/>
    <w:rsid w:val="7A06507B"/>
    <w:rsid w:val="7A119DB5"/>
    <w:rsid w:val="7A1F4A5A"/>
    <w:rsid w:val="7A21986F"/>
    <w:rsid w:val="7A2224CE"/>
    <w:rsid w:val="7A2792FB"/>
    <w:rsid w:val="7A28912C"/>
    <w:rsid w:val="7A2C671D"/>
    <w:rsid w:val="7A2D828F"/>
    <w:rsid w:val="7A2DCAC2"/>
    <w:rsid w:val="7A323BEC"/>
    <w:rsid w:val="7A396B29"/>
    <w:rsid w:val="7A3A8C9A"/>
    <w:rsid w:val="7A3C710E"/>
    <w:rsid w:val="7A3D06E2"/>
    <w:rsid w:val="7A3E2069"/>
    <w:rsid w:val="7A425E94"/>
    <w:rsid w:val="7A4568BE"/>
    <w:rsid w:val="7A4803B6"/>
    <w:rsid w:val="7A4A0E1B"/>
    <w:rsid w:val="7A4C22FF"/>
    <w:rsid w:val="7A4D1640"/>
    <w:rsid w:val="7A4E0CDB"/>
    <w:rsid w:val="7A500A36"/>
    <w:rsid w:val="7A549E46"/>
    <w:rsid w:val="7A584F10"/>
    <w:rsid w:val="7A5F9620"/>
    <w:rsid w:val="7A60EA72"/>
    <w:rsid w:val="7A6730CD"/>
    <w:rsid w:val="7A677BA8"/>
    <w:rsid w:val="7A6ABF52"/>
    <w:rsid w:val="7A6D77C7"/>
    <w:rsid w:val="7A72A057"/>
    <w:rsid w:val="7A768660"/>
    <w:rsid w:val="7A7CBD12"/>
    <w:rsid w:val="7A7E2A32"/>
    <w:rsid w:val="7A7F0EB2"/>
    <w:rsid w:val="7A7FDDB4"/>
    <w:rsid w:val="7A825A48"/>
    <w:rsid w:val="7A8519A7"/>
    <w:rsid w:val="7A861C04"/>
    <w:rsid w:val="7A869C2C"/>
    <w:rsid w:val="7A8A129A"/>
    <w:rsid w:val="7A8FC706"/>
    <w:rsid w:val="7A9005B6"/>
    <w:rsid w:val="7A946681"/>
    <w:rsid w:val="7A9469D6"/>
    <w:rsid w:val="7A966260"/>
    <w:rsid w:val="7A9718D3"/>
    <w:rsid w:val="7AA12668"/>
    <w:rsid w:val="7AA9C5BE"/>
    <w:rsid w:val="7AAEC210"/>
    <w:rsid w:val="7AB18A82"/>
    <w:rsid w:val="7ABCF817"/>
    <w:rsid w:val="7ABE71F6"/>
    <w:rsid w:val="7AC36009"/>
    <w:rsid w:val="7AC36C24"/>
    <w:rsid w:val="7AC4C82E"/>
    <w:rsid w:val="7AC51EFD"/>
    <w:rsid w:val="7ACA4BBF"/>
    <w:rsid w:val="7AD25B17"/>
    <w:rsid w:val="7AD6172B"/>
    <w:rsid w:val="7AD9E863"/>
    <w:rsid w:val="7AE2C2C5"/>
    <w:rsid w:val="7AE3BFC6"/>
    <w:rsid w:val="7AE87C20"/>
    <w:rsid w:val="7AE8971B"/>
    <w:rsid w:val="7AE99889"/>
    <w:rsid w:val="7AEE118C"/>
    <w:rsid w:val="7AF51106"/>
    <w:rsid w:val="7B084D69"/>
    <w:rsid w:val="7B08844D"/>
    <w:rsid w:val="7B114946"/>
    <w:rsid w:val="7B12048A"/>
    <w:rsid w:val="7B150968"/>
    <w:rsid w:val="7B1F7EE3"/>
    <w:rsid w:val="7B26BE3D"/>
    <w:rsid w:val="7B274404"/>
    <w:rsid w:val="7B2C9302"/>
    <w:rsid w:val="7B2E8BD4"/>
    <w:rsid w:val="7B2F359C"/>
    <w:rsid w:val="7B2F5D16"/>
    <w:rsid w:val="7B309D59"/>
    <w:rsid w:val="7B333ECD"/>
    <w:rsid w:val="7B34971E"/>
    <w:rsid w:val="7B388F8A"/>
    <w:rsid w:val="7B3D8789"/>
    <w:rsid w:val="7B41AB99"/>
    <w:rsid w:val="7B41E2EC"/>
    <w:rsid w:val="7B42C287"/>
    <w:rsid w:val="7B458BBE"/>
    <w:rsid w:val="7B481F3D"/>
    <w:rsid w:val="7B4AAFE6"/>
    <w:rsid w:val="7B4E578C"/>
    <w:rsid w:val="7B525A94"/>
    <w:rsid w:val="7B54ECB4"/>
    <w:rsid w:val="7B5DE4E1"/>
    <w:rsid w:val="7B6355AE"/>
    <w:rsid w:val="7B670D36"/>
    <w:rsid w:val="7B681F2E"/>
    <w:rsid w:val="7B6C0D5D"/>
    <w:rsid w:val="7B6D248A"/>
    <w:rsid w:val="7B6F0209"/>
    <w:rsid w:val="7B7010FF"/>
    <w:rsid w:val="7B7253D3"/>
    <w:rsid w:val="7B861E2A"/>
    <w:rsid w:val="7B87CC56"/>
    <w:rsid w:val="7B8CCC21"/>
    <w:rsid w:val="7B9060D2"/>
    <w:rsid w:val="7B91FFA2"/>
    <w:rsid w:val="7B92994A"/>
    <w:rsid w:val="7B9EB27D"/>
    <w:rsid w:val="7BA736F9"/>
    <w:rsid w:val="7BAA9695"/>
    <w:rsid w:val="7BAC6668"/>
    <w:rsid w:val="7BAF9F7D"/>
    <w:rsid w:val="7BB5BAC0"/>
    <w:rsid w:val="7BB738B3"/>
    <w:rsid w:val="7BB98A86"/>
    <w:rsid w:val="7BBFF6B8"/>
    <w:rsid w:val="7BC13A95"/>
    <w:rsid w:val="7BCA6FA9"/>
    <w:rsid w:val="7BCFAB8E"/>
    <w:rsid w:val="7BD059E4"/>
    <w:rsid w:val="7BD261CC"/>
    <w:rsid w:val="7BD3F579"/>
    <w:rsid w:val="7BDA579E"/>
    <w:rsid w:val="7BDB2721"/>
    <w:rsid w:val="7BDE40C9"/>
    <w:rsid w:val="7BEA13E0"/>
    <w:rsid w:val="7BEF9FF7"/>
    <w:rsid w:val="7BEFF76C"/>
    <w:rsid w:val="7BF0BA4E"/>
    <w:rsid w:val="7BF5D792"/>
    <w:rsid w:val="7BF714A2"/>
    <w:rsid w:val="7BF7AFD8"/>
    <w:rsid w:val="7BF83BC8"/>
    <w:rsid w:val="7BFDC55E"/>
    <w:rsid w:val="7C16F4EC"/>
    <w:rsid w:val="7C17D2BE"/>
    <w:rsid w:val="7C17E621"/>
    <w:rsid w:val="7C18E3E5"/>
    <w:rsid w:val="7C1A6CA7"/>
    <w:rsid w:val="7C236FE3"/>
    <w:rsid w:val="7C2C9BBA"/>
    <w:rsid w:val="7C333EA0"/>
    <w:rsid w:val="7C384435"/>
    <w:rsid w:val="7C3D411B"/>
    <w:rsid w:val="7C439D83"/>
    <w:rsid w:val="7C43C1A9"/>
    <w:rsid w:val="7C45B5FF"/>
    <w:rsid w:val="7C4A976C"/>
    <w:rsid w:val="7C539B2F"/>
    <w:rsid w:val="7C66FBA7"/>
    <w:rsid w:val="7C6ACD1E"/>
    <w:rsid w:val="7C74B649"/>
    <w:rsid w:val="7C81CF22"/>
    <w:rsid w:val="7C823B6C"/>
    <w:rsid w:val="7C933CA1"/>
    <w:rsid w:val="7C9542EE"/>
    <w:rsid w:val="7C9C5074"/>
    <w:rsid w:val="7C9FF2DF"/>
    <w:rsid w:val="7CA5C950"/>
    <w:rsid w:val="7CAC0CE2"/>
    <w:rsid w:val="7CAE1E80"/>
    <w:rsid w:val="7CAE7A6D"/>
    <w:rsid w:val="7CB0B569"/>
    <w:rsid w:val="7CB25107"/>
    <w:rsid w:val="7CB3A327"/>
    <w:rsid w:val="7CB5C4E8"/>
    <w:rsid w:val="7CBC18FB"/>
    <w:rsid w:val="7CBCAB94"/>
    <w:rsid w:val="7CBD277A"/>
    <w:rsid w:val="7CC33286"/>
    <w:rsid w:val="7CC3FAEE"/>
    <w:rsid w:val="7CCABD5D"/>
    <w:rsid w:val="7CCAC036"/>
    <w:rsid w:val="7CCC25D5"/>
    <w:rsid w:val="7CCFC100"/>
    <w:rsid w:val="7CD5C26A"/>
    <w:rsid w:val="7CD60A6E"/>
    <w:rsid w:val="7CD8813D"/>
    <w:rsid w:val="7CDBF01B"/>
    <w:rsid w:val="7CDC489A"/>
    <w:rsid w:val="7CE00C48"/>
    <w:rsid w:val="7CE4D684"/>
    <w:rsid w:val="7CEB8C55"/>
    <w:rsid w:val="7CEF3D3F"/>
    <w:rsid w:val="7CF09DCE"/>
    <w:rsid w:val="7D09CC47"/>
    <w:rsid w:val="7D1366EB"/>
    <w:rsid w:val="7D1CAA28"/>
    <w:rsid w:val="7D28BC09"/>
    <w:rsid w:val="7D2EF05B"/>
    <w:rsid w:val="7D30F156"/>
    <w:rsid w:val="7D32E0F8"/>
    <w:rsid w:val="7D3B724D"/>
    <w:rsid w:val="7D3BB3B6"/>
    <w:rsid w:val="7D3DC520"/>
    <w:rsid w:val="7D48258C"/>
    <w:rsid w:val="7D486603"/>
    <w:rsid w:val="7D48B553"/>
    <w:rsid w:val="7D49B5C4"/>
    <w:rsid w:val="7D4C7C6B"/>
    <w:rsid w:val="7D4D83BE"/>
    <w:rsid w:val="7D5759BF"/>
    <w:rsid w:val="7D5A6AF8"/>
    <w:rsid w:val="7D5B0A4F"/>
    <w:rsid w:val="7D5E9696"/>
    <w:rsid w:val="7D5E978C"/>
    <w:rsid w:val="7D620AA4"/>
    <w:rsid w:val="7D6605F8"/>
    <w:rsid w:val="7D695F54"/>
    <w:rsid w:val="7D6B54F8"/>
    <w:rsid w:val="7D7237B5"/>
    <w:rsid w:val="7D75BB4F"/>
    <w:rsid w:val="7D76F574"/>
    <w:rsid w:val="7D7FCD2D"/>
    <w:rsid w:val="7D7FD072"/>
    <w:rsid w:val="7D8455A9"/>
    <w:rsid w:val="7D8A90BE"/>
    <w:rsid w:val="7D8B3F3E"/>
    <w:rsid w:val="7D920388"/>
    <w:rsid w:val="7D978F4F"/>
    <w:rsid w:val="7D99EBCB"/>
    <w:rsid w:val="7DA94373"/>
    <w:rsid w:val="7DAF9A9E"/>
    <w:rsid w:val="7DB0E78C"/>
    <w:rsid w:val="7DB62317"/>
    <w:rsid w:val="7DB8F74C"/>
    <w:rsid w:val="7DBB9A10"/>
    <w:rsid w:val="7DBC546B"/>
    <w:rsid w:val="7DC0A82C"/>
    <w:rsid w:val="7DC57C5E"/>
    <w:rsid w:val="7DC683D7"/>
    <w:rsid w:val="7DD31143"/>
    <w:rsid w:val="7DD392DE"/>
    <w:rsid w:val="7DD83B34"/>
    <w:rsid w:val="7DDA1226"/>
    <w:rsid w:val="7DDB2E43"/>
    <w:rsid w:val="7DE3CA3C"/>
    <w:rsid w:val="7DE61988"/>
    <w:rsid w:val="7DE7A861"/>
    <w:rsid w:val="7DEFB852"/>
    <w:rsid w:val="7DF10805"/>
    <w:rsid w:val="7DF3FA50"/>
    <w:rsid w:val="7DF7DC15"/>
    <w:rsid w:val="7DF82A82"/>
    <w:rsid w:val="7DFCC00A"/>
    <w:rsid w:val="7DFDCDF8"/>
    <w:rsid w:val="7E0116C0"/>
    <w:rsid w:val="7E02BFF9"/>
    <w:rsid w:val="7E0537AE"/>
    <w:rsid w:val="7E05B502"/>
    <w:rsid w:val="7E0786E3"/>
    <w:rsid w:val="7E0CF62D"/>
    <w:rsid w:val="7E0FE2C6"/>
    <w:rsid w:val="7E125C13"/>
    <w:rsid w:val="7E17B0B0"/>
    <w:rsid w:val="7E196C67"/>
    <w:rsid w:val="7E1B3511"/>
    <w:rsid w:val="7E1D1376"/>
    <w:rsid w:val="7E1D95A9"/>
    <w:rsid w:val="7E1E39E2"/>
    <w:rsid w:val="7E1F9ED7"/>
    <w:rsid w:val="7E1FAA19"/>
    <w:rsid w:val="7E2187A9"/>
    <w:rsid w:val="7E23B95E"/>
    <w:rsid w:val="7E26EB21"/>
    <w:rsid w:val="7E2E8CC3"/>
    <w:rsid w:val="7E30A71E"/>
    <w:rsid w:val="7E31251B"/>
    <w:rsid w:val="7E38388B"/>
    <w:rsid w:val="7E38428B"/>
    <w:rsid w:val="7E3A459F"/>
    <w:rsid w:val="7E3D58B5"/>
    <w:rsid w:val="7E3E77D9"/>
    <w:rsid w:val="7E4E6BAF"/>
    <w:rsid w:val="7E4FC525"/>
    <w:rsid w:val="7E574B7F"/>
    <w:rsid w:val="7E5808D2"/>
    <w:rsid w:val="7E5D574B"/>
    <w:rsid w:val="7E5D9331"/>
    <w:rsid w:val="7E626326"/>
    <w:rsid w:val="7E62A62A"/>
    <w:rsid w:val="7E632E93"/>
    <w:rsid w:val="7E6BE3D7"/>
    <w:rsid w:val="7E732ABA"/>
    <w:rsid w:val="7E76B16E"/>
    <w:rsid w:val="7E77347F"/>
    <w:rsid w:val="7E7B8B83"/>
    <w:rsid w:val="7E80D9A9"/>
    <w:rsid w:val="7E83C524"/>
    <w:rsid w:val="7E876C5F"/>
    <w:rsid w:val="7E8DE5CE"/>
    <w:rsid w:val="7E94ECDD"/>
    <w:rsid w:val="7E9541C5"/>
    <w:rsid w:val="7E9568C4"/>
    <w:rsid w:val="7E9D44A3"/>
    <w:rsid w:val="7EA19A58"/>
    <w:rsid w:val="7EA2676F"/>
    <w:rsid w:val="7EA3EE9A"/>
    <w:rsid w:val="7EA8C0C5"/>
    <w:rsid w:val="7EAF11E5"/>
    <w:rsid w:val="7EAF293A"/>
    <w:rsid w:val="7EB59461"/>
    <w:rsid w:val="7EB609BE"/>
    <w:rsid w:val="7EB6C851"/>
    <w:rsid w:val="7EC167B6"/>
    <w:rsid w:val="7EC702E0"/>
    <w:rsid w:val="7EC8A2FE"/>
    <w:rsid w:val="7ED0A1A9"/>
    <w:rsid w:val="7ED1010A"/>
    <w:rsid w:val="7ED1310D"/>
    <w:rsid w:val="7ED92A2B"/>
    <w:rsid w:val="7EDA6CC9"/>
    <w:rsid w:val="7EDFAB0D"/>
    <w:rsid w:val="7EE2BE14"/>
    <w:rsid w:val="7EE612E8"/>
    <w:rsid w:val="7EE7423E"/>
    <w:rsid w:val="7EED51DF"/>
    <w:rsid w:val="7EEEEBD2"/>
    <w:rsid w:val="7EF077B7"/>
    <w:rsid w:val="7EF63F0A"/>
    <w:rsid w:val="7EFDC05D"/>
    <w:rsid w:val="7EFE3B1E"/>
    <w:rsid w:val="7EFFC9DE"/>
    <w:rsid w:val="7F00B5C3"/>
    <w:rsid w:val="7F091E43"/>
    <w:rsid w:val="7F0A38E9"/>
    <w:rsid w:val="7F0B8086"/>
    <w:rsid w:val="7F0C3556"/>
    <w:rsid w:val="7F0C49E9"/>
    <w:rsid w:val="7F0C731F"/>
    <w:rsid w:val="7F0FA0BC"/>
    <w:rsid w:val="7F136A40"/>
    <w:rsid w:val="7F1BCECD"/>
    <w:rsid w:val="7F1DA916"/>
    <w:rsid w:val="7F2C234D"/>
    <w:rsid w:val="7F32A8B9"/>
    <w:rsid w:val="7F36A4C8"/>
    <w:rsid w:val="7F4782C3"/>
    <w:rsid w:val="7F4AEA62"/>
    <w:rsid w:val="7F4C213B"/>
    <w:rsid w:val="7F52259A"/>
    <w:rsid w:val="7F52E4BC"/>
    <w:rsid w:val="7F59BBEE"/>
    <w:rsid w:val="7F5E8067"/>
    <w:rsid w:val="7F604606"/>
    <w:rsid w:val="7F627AEA"/>
    <w:rsid w:val="7F66C818"/>
    <w:rsid w:val="7F68501F"/>
    <w:rsid w:val="7F6B3E14"/>
    <w:rsid w:val="7F70A5E3"/>
    <w:rsid w:val="7F743855"/>
    <w:rsid w:val="7F75B819"/>
    <w:rsid w:val="7F7661DF"/>
    <w:rsid w:val="7F77AE9B"/>
    <w:rsid w:val="7F792BB8"/>
    <w:rsid w:val="7F7959D1"/>
    <w:rsid w:val="7F808C0D"/>
    <w:rsid w:val="7F87BB80"/>
    <w:rsid w:val="7F8DF3C1"/>
    <w:rsid w:val="7F8E44BF"/>
    <w:rsid w:val="7F9196DB"/>
    <w:rsid w:val="7F91D035"/>
    <w:rsid w:val="7F922802"/>
    <w:rsid w:val="7F957F02"/>
    <w:rsid w:val="7F99581F"/>
    <w:rsid w:val="7F99DEC4"/>
    <w:rsid w:val="7FA1946C"/>
    <w:rsid w:val="7FA81531"/>
    <w:rsid w:val="7FAB0C7C"/>
    <w:rsid w:val="7FAC75A7"/>
    <w:rsid w:val="7FAD2DFB"/>
    <w:rsid w:val="7FB1AA69"/>
    <w:rsid w:val="7FB3D407"/>
    <w:rsid w:val="7FB4F6AD"/>
    <w:rsid w:val="7FC395FE"/>
    <w:rsid w:val="7FC3F9EC"/>
    <w:rsid w:val="7FC52D34"/>
    <w:rsid w:val="7FCF03DF"/>
    <w:rsid w:val="7FD06926"/>
    <w:rsid w:val="7FD534E2"/>
    <w:rsid w:val="7FD68393"/>
    <w:rsid w:val="7FD72D92"/>
    <w:rsid w:val="7FD9D2BC"/>
    <w:rsid w:val="7FDB6753"/>
    <w:rsid w:val="7FDD55D2"/>
    <w:rsid w:val="7FDE6175"/>
    <w:rsid w:val="7FDFC23B"/>
    <w:rsid w:val="7FDFE455"/>
    <w:rsid w:val="7FE2FA39"/>
    <w:rsid w:val="7FE45B13"/>
    <w:rsid w:val="7FE86986"/>
    <w:rsid w:val="7FF0229C"/>
    <w:rsid w:val="7FF19B82"/>
    <w:rsid w:val="7FF522B0"/>
    <w:rsid w:val="7FF6AF3C"/>
    <w:rsid w:val="7FFAED6E"/>
    <w:rsid w:val="7FFAF8E8"/>
    <w:rsid w:val="7FFE3387"/>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E5C20"/>
  <w15:docId w15:val="{6D9B7E72-3D87-4E5E-B269-9A33B165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pt-B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021"/>
  </w:style>
  <w:style w:type="paragraph" w:styleId="Ttulo1">
    <w:name w:val="heading 1"/>
    <w:basedOn w:val="Normal"/>
    <w:next w:val="Normal"/>
    <w:link w:val="Ttulo1Char"/>
    <w:uiPriority w:val="9"/>
    <w:qFormat/>
    <w:rsid w:val="00786021"/>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78602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har"/>
    <w:uiPriority w:val="9"/>
    <w:semiHidden/>
    <w:unhideWhenUsed/>
    <w:qFormat/>
    <w:rsid w:val="00786021"/>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har"/>
    <w:uiPriority w:val="9"/>
    <w:semiHidden/>
    <w:unhideWhenUsed/>
    <w:qFormat/>
    <w:rsid w:val="00786021"/>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har"/>
    <w:uiPriority w:val="9"/>
    <w:semiHidden/>
    <w:unhideWhenUsed/>
    <w:qFormat/>
    <w:rsid w:val="00786021"/>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har"/>
    <w:uiPriority w:val="9"/>
    <w:semiHidden/>
    <w:unhideWhenUsed/>
    <w:qFormat/>
    <w:rsid w:val="00786021"/>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har"/>
    <w:uiPriority w:val="9"/>
    <w:semiHidden/>
    <w:unhideWhenUsed/>
    <w:qFormat/>
    <w:rsid w:val="00786021"/>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har"/>
    <w:uiPriority w:val="9"/>
    <w:semiHidden/>
    <w:unhideWhenUsed/>
    <w:qFormat/>
    <w:rsid w:val="00786021"/>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har"/>
    <w:uiPriority w:val="9"/>
    <w:semiHidden/>
    <w:unhideWhenUsed/>
    <w:qFormat/>
    <w:rsid w:val="00786021"/>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aliases w:val="Numbering"/>
    <w:basedOn w:val="Normal"/>
    <w:link w:val="PargrafodaListaChar"/>
    <w:uiPriority w:val="34"/>
    <w:qFormat/>
    <w:rsid w:val="00DE3CC0"/>
    <w:pPr>
      <w:ind w:left="720"/>
      <w:contextualSpacing/>
    </w:pPr>
  </w:style>
  <w:style w:type="paragraph" w:styleId="NormalWeb">
    <w:name w:val="Normal (Web)"/>
    <w:basedOn w:val="Normal"/>
    <w:uiPriority w:val="99"/>
    <w:semiHidden/>
    <w:unhideWhenUsed/>
    <w:rsid w:val="00731E2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86021"/>
    <w:rPr>
      <w:b/>
      <w:bCs/>
    </w:rPr>
  </w:style>
  <w:style w:type="table" w:styleId="Tabelacomgrade">
    <w:name w:val="Table Grid"/>
    <w:basedOn w:val="Tabelanormal"/>
    <w:uiPriority w:val="39"/>
    <w:rsid w:val="005D2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justificadorecuoprimeiralinha">
    <w:name w:val="texto_justificado_recuo_primeira_linha"/>
    <w:basedOn w:val="Normal"/>
    <w:rsid w:val="0098616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centralizado">
    <w:name w:val="texto_centralizado"/>
    <w:basedOn w:val="Normal"/>
    <w:rsid w:val="0098616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elatextocentralizado">
    <w:name w:val="tabela_texto_centralizado"/>
    <w:basedOn w:val="Normal"/>
    <w:rsid w:val="0098616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3242E2"/>
    <w:rPr>
      <w:sz w:val="16"/>
      <w:szCs w:val="16"/>
    </w:rPr>
  </w:style>
  <w:style w:type="paragraph" w:styleId="Textodecomentrio">
    <w:name w:val="annotation text"/>
    <w:basedOn w:val="Normal"/>
    <w:link w:val="TextodecomentrioChar"/>
    <w:uiPriority w:val="99"/>
    <w:unhideWhenUsed/>
    <w:rsid w:val="003242E2"/>
    <w:pPr>
      <w:spacing w:line="240" w:lineRule="auto"/>
    </w:pPr>
  </w:style>
  <w:style w:type="character" w:customStyle="1" w:styleId="TextodecomentrioChar">
    <w:name w:val="Texto de comentário Char"/>
    <w:basedOn w:val="Fontepargpadro"/>
    <w:link w:val="Textodecomentrio"/>
    <w:uiPriority w:val="99"/>
    <w:rsid w:val="003242E2"/>
    <w:rPr>
      <w:sz w:val="20"/>
      <w:szCs w:val="20"/>
    </w:rPr>
  </w:style>
  <w:style w:type="paragraph" w:styleId="Assuntodocomentrio">
    <w:name w:val="annotation subject"/>
    <w:basedOn w:val="Textodecomentrio"/>
    <w:next w:val="Textodecomentrio"/>
    <w:link w:val="AssuntodocomentrioChar"/>
    <w:uiPriority w:val="99"/>
    <w:semiHidden/>
    <w:unhideWhenUsed/>
    <w:rsid w:val="003242E2"/>
    <w:rPr>
      <w:b/>
      <w:bCs/>
    </w:rPr>
  </w:style>
  <w:style w:type="character" w:customStyle="1" w:styleId="AssuntodocomentrioChar">
    <w:name w:val="Assunto do comentário Char"/>
    <w:basedOn w:val="TextodecomentrioChar"/>
    <w:link w:val="Assuntodocomentrio"/>
    <w:uiPriority w:val="99"/>
    <w:semiHidden/>
    <w:rsid w:val="003242E2"/>
    <w:rPr>
      <w:b/>
      <w:bCs/>
      <w:sz w:val="20"/>
      <w:szCs w:val="20"/>
    </w:rPr>
  </w:style>
  <w:style w:type="paragraph" w:styleId="Textodebalo">
    <w:name w:val="Balloon Text"/>
    <w:basedOn w:val="Normal"/>
    <w:link w:val="TextodebaloChar"/>
    <w:uiPriority w:val="99"/>
    <w:semiHidden/>
    <w:unhideWhenUsed/>
    <w:rsid w:val="003242E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242E2"/>
    <w:rPr>
      <w:rFonts w:ascii="Segoe UI" w:hAnsi="Segoe UI" w:cs="Segoe UI"/>
      <w:sz w:val="18"/>
      <w:szCs w:val="18"/>
    </w:rPr>
  </w:style>
  <w:style w:type="table" w:customStyle="1" w:styleId="NormalTable0">
    <w:name w:val="Normal Table0"/>
    <w:uiPriority w:val="2"/>
    <w:semiHidden/>
    <w:unhideWhenUsed/>
    <w:qFormat/>
    <w:rsid w:val="004268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426807"/>
    <w:pPr>
      <w:widowControl w:val="0"/>
      <w:autoSpaceDE w:val="0"/>
      <w:autoSpaceDN w:val="0"/>
      <w:spacing w:before="30" w:after="0" w:line="240" w:lineRule="auto"/>
      <w:jc w:val="right"/>
    </w:pPr>
    <w:rPr>
      <w:rFonts w:ascii="Arial" w:eastAsia="Arial" w:hAnsi="Arial" w:cs="Arial"/>
      <w:lang w:val="en-US"/>
    </w:rPr>
  </w:style>
  <w:style w:type="paragraph" w:styleId="Reviso">
    <w:name w:val="Revision"/>
    <w:hidden/>
    <w:uiPriority w:val="99"/>
    <w:semiHidden/>
    <w:rsid w:val="00237467"/>
    <w:pPr>
      <w:spacing w:after="0" w:line="240" w:lineRule="auto"/>
    </w:pPr>
  </w:style>
  <w:style w:type="paragraph" w:styleId="Textodenotaderodap">
    <w:name w:val="footnote text"/>
    <w:basedOn w:val="Normal"/>
    <w:link w:val="TextodenotaderodapChar"/>
    <w:uiPriority w:val="99"/>
    <w:semiHidden/>
    <w:unhideWhenUsed/>
    <w:rsid w:val="003659D6"/>
    <w:pPr>
      <w:spacing w:after="0" w:line="240" w:lineRule="auto"/>
    </w:pPr>
  </w:style>
  <w:style w:type="character" w:customStyle="1" w:styleId="TextodenotaderodapChar">
    <w:name w:val="Texto de nota de rodapé Char"/>
    <w:basedOn w:val="Fontepargpadro"/>
    <w:link w:val="Textodenotaderodap"/>
    <w:uiPriority w:val="99"/>
    <w:semiHidden/>
    <w:rsid w:val="003659D6"/>
    <w:rPr>
      <w:sz w:val="20"/>
      <w:szCs w:val="20"/>
    </w:rPr>
  </w:style>
  <w:style w:type="character" w:styleId="Refdenotaderodap">
    <w:name w:val="footnote reference"/>
    <w:basedOn w:val="Fontepargpadro"/>
    <w:uiPriority w:val="99"/>
    <w:semiHidden/>
    <w:unhideWhenUsed/>
    <w:rsid w:val="003659D6"/>
    <w:rPr>
      <w:vertAlign w:val="superscript"/>
    </w:rPr>
  </w:style>
  <w:style w:type="paragraph" w:customStyle="1" w:styleId="pf0">
    <w:name w:val="pf0"/>
    <w:basedOn w:val="Normal"/>
    <w:rsid w:val="0022761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f01">
    <w:name w:val="cf01"/>
    <w:basedOn w:val="Fontepargpadro"/>
    <w:rsid w:val="00227615"/>
    <w:rPr>
      <w:rFonts w:ascii="Segoe UI" w:hAnsi="Segoe UI" w:cs="Segoe UI" w:hint="default"/>
      <w:sz w:val="18"/>
      <w:szCs w:val="18"/>
    </w:rPr>
  </w:style>
  <w:style w:type="character" w:customStyle="1" w:styleId="PargrafodaListaChar">
    <w:name w:val="Parágrafo da Lista Char"/>
    <w:aliases w:val="Numbering Char"/>
    <w:basedOn w:val="Fontepargpadro"/>
    <w:link w:val="PargrafodaLista"/>
    <w:uiPriority w:val="34"/>
    <w:rsid w:val="00B57EF4"/>
  </w:style>
  <w:style w:type="character" w:customStyle="1" w:styleId="Ttulo2Char">
    <w:name w:val="Título 2 Char"/>
    <w:basedOn w:val="Fontepargpadro"/>
    <w:link w:val="Ttulo2"/>
    <w:uiPriority w:val="9"/>
    <w:semiHidden/>
    <w:rsid w:val="00786021"/>
    <w:rPr>
      <w:rFonts w:asciiTheme="majorHAnsi" w:eastAsiaTheme="majorEastAsia" w:hAnsiTheme="majorHAnsi" w:cstheme="majorBidi"/>
      <w:color w:val="404040" w:themeColor="text1" w:themeTint="BF"/>
      <w:sz w:val="28"/>
      <w:szCs w:val="28"/>
    </w:rPr>
  </w:style>
  <w:style w:type="paragraph" w:styleId="SemEspaamento">
    <w:name w:val="No Spacing"/>
    <w:uiPriority w:val="1"/>
    <w:qFormat/>
    <w:rsid w:val="00786021"/>
    <w:pPr>
      <w:spacing w:after="0" w:line="240" w:lineRule="auto"/>
    </w:pPr>
  </w:style>
  <w:style w:type="paragraph" w:styleId="Legenda">
    <w:name w:val="caption"/>
    <w:basedOn w:val="Normal"/>
    <w:next w:val="Normal"/>
    <w:uiPriority w:val="35"/>
    <w:unhideWhenUsed/>
    <w:qFormat/>
    <w:rsid w:val="00786021"/>
    <w:pPr>
      <w:spacing w:line="240" w:lineRule="auto"/>
    </w:pPr>
    <w:rPr>
      <w:b/>
      <w:bCs/>
      <w:smallCaps/>
      <w:color w:val="595959" w:themeColor="text1" w:themeTint="A6"/>
      <w:spacing w:val="6"/>
    </w:rPr>
  </w:style>
  <w:style w:type="character" w:styleId="Nmerodelinha">
    <w:name w:val="line number"/>
    <w:basedOn w:val="Fontepargpadro"/>
    <w:uiPriority w:val="99"/>
    <w:semiHidden/>
    <w:unhideWhenUsed/>
    <w:rsid w:val="00B534CA"/>
  </w:style>
  <w:style w:type="character" w:customStyle="1" w:styleId="Ttulo1Char">
    <w:name w:val="Título 1 Char"/>
    <w:basedOn w:val="Fontepargpadro"/>
    <w:link w:val="Ttulo1"/>
    <w:uiPriority w:val="9"/>
    <w:rsid w:val="00786021"/>
    <w:rPr>
      <w:rFonts w:asciiTheme="majorHAnsi" w:eastAsiaTheme="majorEastAsia" w:hAnsiTheme="majorHAnsi" w:cstheme="majorBidi"/>
      <w:color w:val="2E74B5" w:themeColor="accent1" w:themeShade="BF"/>
      <w:sz w:val="32"/>
      <w:szCs w:val="32"/>
    </w:rPr>
  </w:style>
  <w:style w:type="paragraph" w:styleId="Sumrio2">
    <w:name w:val="toc 2"/>
    <w:basedOn w:val="Normal"/>
    <w:next w:val="Normal"/>
    <w:autoRedefine/>
    <w:uiPriority w:val="39"/>
    <w:unhideWhenUsed/>
    <w:rsid w:val="00D50D09"/>
    <w:pPr>
      <w:spacing w:after="100"/>
    </w:pPr>
  </w:style>
  <w:style w:type="paragraph" w:styleId="Sumrio1">
    <w:name w:val="toc 1"/>
    <w:basedOn w:val="Normal"/>
    <w:next w:val="Normal"/>
    <w:autoRedefine/>
    <w:uiPriority w:val="39"/>
    <w:unhideWhenUsed/>
    <w:rsid w:val="0037758C"/>
    <w:pPr>
      <w:tabs>
        <w:tab w:val="left" w:pos="1540"/>
        <w:tab w:val="right" w:leader="dot" w:pos="8494"/>
      </w:tabs>
      <w:spacing w:after="100"/>
    </w:pPr>
    <w:rPr>
      <w:b/>
      <w:sz w:val="24"/>
    </w:rPr>
  </w:style>
  <w:style w:type="paragraph" w:styleId="Sumrio3">
    <w:name w:val="toc 3"/>
    <w:basedOn w:val="Normal"/>
    <w:next w:val="Normal"/>
    <w:autoRedefine/>
    <w:uiPriority w:val="39"/>
    <w:unhideWhenUsed/>
    <w:rsid w:val="00444D5D"/>
    <w:pPr>
      <w:tabs>
        <w:tab w:val="right" w:leader="dot" w:pos="8494"/>
      </w:tabs>
      <w:spacing w:after="100"/>
    </w:pPr>
  </w:style>
  <w:style w:type="paragraph" w:styleId="Sumrio4">
    <w:name w:val="toc 4"/>
    <w:basedOn w:val="Normal"/>
    <w:next w:val="Normal"/>
    <w:autoRedefine/>
    <w:uiPriority w:val="39"/>
    <w:semiHidden/>
    <w:unhideWhenUsed/>
    <w:rsid w:val="00D50D09"/>
    <w:pPr>
      <w:spacing w:after="100"/>
    </w:pPr>
  </w:style>
  <w:style w:type="paragraph" w:styleId="Sumrio5">
    <w:name w:val="toc 5"/>
    <w:basedOn w:val="Normal"/>
    <w:next w:val="Normal"/>
    <w:autoRedefine/>
    <w:uiPriority w:val="39"/>
    <w:semiHidden/>
    <w:unhideWhenUsed/>
    <w:rsid w:val="00D50D09"/>
    <w:pPr>
      <w:spacing w:after="100"/>
    </w:pPr>
  </w:style>
  <w:style w:type="paragraph" w:styleId="Sumrio6">
    <w:name w:val="toc 6"/>
    <w:basedOn w:val="Normal"/>
    <w:next w:val="Normal"/>
    <w:autoRedefine/>
    <w:uiPriority w:val="39"/>
    <w:semiHidden/>
    <w:unhideWhenUsed/>
    <w:rsid w:val="00D50D09"/>
    <w:pPr>
      <w:spacing w:after="100"/>
    </w:pPr>
  </w:style>
  <w:style w:type="paragraph" w:styleId="Sumrio7">
    <w:name w:val="toc 7"/>
    <w:basedOn w:val="Normal"/>
    <w:next w:val="Normal"/>
    <w:autoRedefine/>
    <w:uiPriority w:val="39"/>
    <w:semiHidden/>
    <w:unhideWhenUsed/>
    <w:rsid w:val="00D50D09"/>
    <w:pPr>
      <w:spacing w:after="100"/>
    </w:pPr>
  </w:style>
  <w:style w:type="character" w:customStyle="1" w:styleId="Ttulo3Char">
    <w:name w:val="Título 3 Char"/>
    <w:basedOn w:val="Fontepargpadro"/>
    <w:link w:val="Ttulo3"/>
    <w:uiPriority w:val="9"/>
    <w:semiHidden/>
    <w:rsid w:val="00786021"/>
    <w:rPr>
      <w:rFonts w:asciiTheme="majorHAnsi" w:eastAsiaTheme="majorEastAsia" w:hAnsiTheme="majorHAnsi" w:cstheme="majorBidi"/>
      <w:color w:val="44546A" w:themeColor="text2"/>
      <w:sz w:val="24"/>
      <w:szCs w:val="24"/>
    </w:rPr>
  </w:style>
  <w:style w:type="character" w:customStyle="1" w:styleId="Ttulo4Char">
    <w:name w:val="Título 4 Char"/>
    <w:basedOn w:val="Fontepargpadro"/>
    <w:link w:val="Ttulo4"/>
    <w:uiPriority w:val="9"/>
    <w:semiHidden/>
    <w:rsid w:val="00786021"/>
    <w:rPr>
      <w:rFonts w:asciiTheme="majorHAnsi" w:eastAsiaTheme="majorEastAsia" w:hAnsiTheme="majorHAnsi" w:cstheme="majorBidi"/>
      <w:sz w:val="22"/>
      <w:szCs w:val="22"/>
    </w:rPr>
  </w:style>
  <w:style w:type="character" w:customStyle="1" w:styleId="Ttulo5Char">
    <w:name w:val="Título 5 Char"/>
    <w:basedOn w:val="Fontepargpadro"/>
    <w:link w:val="Ttulo5"/>
    <w:uiPriority w:val="9"/>
    <w:semiHidden/>
    <w:rsid w:val="00786021"/>
    <w:rPr>
      <w:rFonts w:asciiTheme="majorHAnsi" w:eastAsiaTheme="majorEastAsia" w:hAnsiTheme="majorHAnsi" w:cstheme="majorBidi"/>
      <w:color w:val="44546A" w:themeColor="text2"/>
      <w:sz w:val="22"/>
      <w:szCs w:val="22"/>
    </w:rPr>
  </w:style>
  <w:style w:type="character" w:customStyle="1" w:styleId="Ttulo6Char">
    <w:name w:val="Título 6 Char"/>
    <w:basedOn w:val="Fontepargpadro"/>
    <w:link w:val="Ttulo6"/>
    <w:uiPriority w:val="9"/>
    <w:semiHidden/>
    <w:rsid w:val="00786021"/>
    <w:rPr>
      <w:rFonts w:asciiTheme="majorHAnsi" w:eastAsiaTheme="majorEastAsia" w:hAnsiTheme="majorHAnsi" w:cstheme="majorBidi"/>
      <w:i/>
      <w:iCs/>
      <w:color w:val="44546A" w:themeColor="text2"/>
      <w:sz w:val="21"/>
      <w:szCs w:val="21"/>
    </w:rPr>
  </w:style>
  <w:style w:type="character" w:customStyle="1" w:styleId="Ttulo7Char">
    <w:name w:val="Título 7 Char"/>
    <w:basedOn w:val="Fontepargpadro"/>
    <w:link w:val="Ttulo7"/>
    <w:uiPriority w:val="9"/>
    <w:semiHidden/>
    <w:rsid w:val="00786021"/>
    <w:rPr>
      <w:rFonts w:asciiTheme="majorHAnsi" w:eastAsiaTheme="majorEastAsia" w:hAnsiTheme="majorHAnsi" w:cstheme="majorBidi"/>
      <w:i/>
      <w:iCs/>
      <w:color w:val="1F4E79" w:themeColor="accent1" w:themeShade="80"/>
      <w:sz w:val="21"/>
      <w:szCs w:val="21"/>
    </w:rPr>
  </w:style>
  <w:style w:type="character" w:customStyle="1" w:styleId="Ttulo8Char">
    <w:name w:val="Título 8 Char"/>
    <w:basedOn w:val="Fontepargpadro"/>
    <w:link w:val="Ttulo8"/>
    <w:uiPriority w:val="9"/>
    <w:semiHidden/>
    <w:rsid w:val="00786021"/>
    <w:rPr>
      <w:rFonts w:asciiTheme="majorHAnsi" w:eastAsiaTheme="majorEastAsia" w:hAnsiTheme="majorHAnsi" w:cstheme="majorBidi"/>
      <w:b/>
      <w:bCs/>
      <w:color w:val="44546A" w:themeColor="text2"/>
    </w:rPr>
  </w:style>
  <w:style w:type="character" w:customStyle="1" w:styleId="Ttulo9Char">
    <w:name w:val="Título 9 Char"/>
    <w:basedOn w:val="Fontepargpadro"/>
    <w:link w:val="Ttulo9"/>
    <w:uiPriority w:val="9"/>
    <w:semiHidden/>
    <w:rsid w:val="00786021"/>
    <w:rPr>
      <w:rFonts w:asciiTheme="majorHAnsi" w:eastAsiaTheme="majorEastAsia" w:hAnsiTheme="majorHAnsi" w:cstheme="majorBidi"/>
      <w:b/>
      <w:bCs/>
      <w:i/>
      <w:iCs/>
      <w:color w:val="44546A" w:themeColor="text2"/>
    </w:rPr>
  </w:style>
  <w:style w:type="paragraph" w:styleId="Ttulo">
    <w:name w:val="Title"/>
    <w:basedOn w:val="Normal"/>
    <w:next w:val="Normal"/>
    <w:link w:val="TtuloChar"/>
    <w:uiPriority w:val="10"/>
    <w:qFormat/>
    <w:rsid w:val="00786021"/>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tuloChar">
    <w:name w:val="Título Char"/>
    <w:basedOn w:val="Fontepargpadro"/>
    <w:link w:val="Ttulo"/>
    <w:uiPriority w:val="10"/>
    <w:rsid w:val="00786021"/>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har"/>
    <w:uiPriority w:val="11"/>
    <w:qFormat/>
    <w:rsid w:val="00786021"/>
    <w:pPr>
      <w:numPr>
        <w:ilvl w:val="1"/>
      </w:numPr>
      <w:spacing w:line="240" w:lineRule="auto"/>
    </w:pPr>
    <w:rPr>
      <w:rFonts w:asciiTheme="majorHAnsi" w:eastAsiaTheme="majorEastAsia" w:hAnsiTheme="majorHAnsi" w:cstheme="majorBidi"/>
      <w:sz w:val="24"/>
      <w:szCs w:val="24"/>
    </w:rPr>
  </w:style>
  <w:style w:type="character" w:customStyle="1" w:styleId="SubttuloChar">
    <w:name w:val="Subtítulo Char"/>
    <w:basedOn w:val="Fontepargpadro"/>
    <w:link w:val="Subttulo"/>
    <w:uiPriority w:val="11"/>
    <w:rsid w:val="00786021"/>
    <w:rPr>
      <w:rFonts w:asciiTheme="majorHAnsi" w:eastAsiaTheme="majorEastAsia" w:hAnsiTheme="majorHAnsi" w:cstheme="majorBidi"/>
      <w:sz w:val="24"/>
      <w:szCs w:val="24"/>
    </w:rPr>
  </w:style>
  <w:style w:type="character" w:styleId="nfase">
    <w:name w:val="Emphasis"/>
    <w:basedOn w:val="Fontepargpadro"/>
    <w:uiPriority w:val="20"/>
    <w:qFormat/>
    <w:rsid w:val="00786021"/>
    <w:rPr>
      <w:i/>
      <w:iCs/>
    </w:rPr>
  </w:style>
  <w:style w:type="paragraph" w:styleId="Citao">
    <w:name w:val="Quote"/>
    <w:basedOn w:val="Normal"/>
    <w:next w:val="Normal"/>
    <w:link w:val="CitaoChar"/>
    <w:uiPriority w:val="29"/>
    <w:qFormat/>
    <w:rsid w:val="00786021"/>
    <w:pPr>
      <w:spacing w:before="160"/>
      <w:ind w:left="720" w:right="720"/>
    </w:pPr>
    <w:rPr>
      <w:i/>
      <w:iCs/>
      <w:color w:val="404040" w:themeColor="text1" w:themeTint="BF"/>
    </w:rPr>
  </w:style>
  <w:style w:type="character" w:customStyle="1" w:styleId="CitaoChar">
    <w:name w:val="Citação Char"/>
    <w:basedOn w:val="Fontepargpadro"/>
    <w:link w:val="Citao"/>
    <w:uiPriority w:val="29"/>
    <w:rsid w:val="00786021"/>
    <w:rPr>
      <w:i/>
      <w:iCs/>
      <w:color w:val="404040" w:themeColor="text1" w:themeTint="BF"/>
    </w:rPr>
  </w:style>
  <w:style w:type="paragraph" w:styleId="CitaoIntensa">
    <w:name w:val="Intense Quote"/>
    <w:basedOn w:val="Normal"/>
    <w:next w:val="Normal"/>
    <w:link w:val="CitaoIntensaChar"/>
    <w:uiPriority w:val="30"/>
    <w:qFormat/>
    <w:rsid w:val="00786021"/>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oIntensaChar">
    <w:name w:val="Citação Intensa Char"/>
    <w:basedOn w:val="Fontepargpadro"/>
    <w:link w:val="CitaoIntensa"/>
    <w:uiPriority w:val="30"/>
    <w:rsid w:val="00786021"/>
    <w:rPr>
      <w:rFonts w:asciiTheme="majorHAnsi" w:eastAsiaTheme="majorEastAsia" w:hAnsiTheme="majorHAnsi" w:cstheme="majorBidi"/>
      <w:color w:val="5B9BD5" w:themeColor="accent1"/>
      <w:sz w:val="28"/>
      <w:szCs w:val="28"/>
    </w:rPr>
  </w:style>
  <w:style w:type="character" w:styleId="nfaseSutil">
    <w:name w:val="Subtle Emphasis"/>
    <w:basedOn w:val="Fontepargpadro"/>
    <w:uiPriority w:val="19"/>
    <w:qFormat/>
    <w:rsid w:val="00786021"/>
    <w:rPr>
      <w:i/>
      <w:iCs/>
      <w:color w:val="404040" w:themeColor="text1" w:themeTint="BF"/>
    </w:rPr>
  </w:style>
  <w:style w:type="character" w:styleId="nfaseIntensa">
    <w:name w:val="Intense Emphasis"/>
    <w:basedOn w:val="Fontepargpadro"/>
    <w:uiPriority w:val="21"/>
    <w:qFormat/>
    <w:rsid w:val="00786021"/>
    <w:rPr>
      <w:b/>
      <w:bCs/>
      <w:i/>
      <w:iCs/>
    </w:rPr>
  </w:style>
  <w:style w:type="character" w:styleId="RefernciaSutil">
    <w:name w:val="Subtle Reference"/>
    <w:basedOn w:val="Fontepargpadro"/>
    <w:uiPriority w:val="31"/>
    <w:qFormat/>
    <w:rsid w:val="00786021"/>
    <w:rPr>
      <w:smallCaps/>
      <w:color w:val="404040" w:themeColor="text1" w:themeTint="BF"/>
      <w:u w:val="single" w:color="7F7F7F" w:themeColor="text1" w:themeTint="80"/>
    </w:rPr>
  </w:style>
  <w:style w:type="character" w:styleId="RefernciaIntensa">
    <w:name w:val="Intense Reference"/>
    <w:basedOn w:val="Fontepargpadro"/>
    <w:uiPriority w:val="32"/>
    <w:qFormat/>
    <w:rsid w:val="00786021"/>
    <w:rPr>
      <w:b/>
      <w:bCs/>
      <w:smallCaps/>
      <w:spacing w:val="5"/>
      <w:u w:val="single"/>
    </w:rPr>
  </w:style>
  <w:style w:type="character" w:styleId="TtulodoLivro">
    <w:name w:val="Book Title"/>
    <w:basedOn w:val="Fontepargpadro"/>
    <w:uiPriority w:val="33"/>
    <w:qFormat/>
    <w:rsid w:val="00786021"/>
    <w:rPr>
      <w:b/>
      <w:bCs/>
      <w:smallCaps/>
    </w:rPr>
  </w:style>
  <w:style w:type="paragraph" w:styleId="CabealhodoSumrio">
    <w:name w:val="TOC Heading"/>
    <w:basedOn w:val="Ttulo1"/>
    <w:next w:val="Normal"/>
    <w:uiPriority w:val="39"/>
    <w:semiHidden/>
    <w:unhideWhenUsed/>
    <w:qFormat/>
    <w:rsid w:val="00786021"/>
    <w:pPr>
      <w:outlineLvl w:val="9"/>
    </w:pPr>
  </w:style>
  <w:style w:type="character" w:styleId="Hyperlink">
    <w:name w:val="Hyperlink"/>
    <w:basedOn w:val="Fontepargpadro"/>
    <w:uiPriority w:val="99"/>
    <w:unhideWhenUsed/>
    <w:rsid w:val="00185723"/>
    <w:rPr>
      <w:color w:val="0563C1" w:themeColor="hyperlink"/>
      <w:u w:val="single"/>
    </w:rPr>
  </w:style>
  <w:style w:type="paragraph" w:styleId="Cabealho">
    <w:name w:val="header"/>
    <w:basedOn w:val="Normal"/>
    <w:link w:val="CabealhoChar"/>
    <w:uiPriority w:val="99"/>
    <w:unhideWhenUsed/>
    <w:rsid w:val="00813C2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13C25"/>
  </w:style>
  <w:style w:type="paragraph" w:styleId="Rodap">
    <w:name w:val="footer"/>
    <w:basedOn w:val="Normal"/>
    <w:link w:val="RodapChar"/>
    <w:uiPriority w:val="99"/>
    <w:unhideWhenUsed/>
    <w:rsid w:val="00813C25"/>
    <w:pPr>
      <w:tabs>
        <w:tab w:val="center" w:pos="4252"/>
        <w:tab w:val="right" w:pos="8504"/>
      </w:tabs>
      <w:spacing w:after="0" w:line="240" w:lineRule="auto"/>
    </w:pPr>
  </w:style>
  <w:style w:type="character" w:customStyle="1" w:styleId="RodapChar">
    <w:name w:val="Rodapé Char"/>
    <w:basedOn w:val="Fontepargpadro"/>
    <w:link w:val="Rodap"/>
    <w:uiPriority w:val="99"/>
    <w:rsid w:val="00813C25"/>
  </w:style>
  <w:style w:type="character" w:styleId="HiperlinkVisitado">
    <w:name w:val="FollowedHyperlink"/>
    <w:basedOn w:val="Fontepargpadro"/>
    <w:uiPriority w:val="99"/>
    <w:semiHidden/>
    <w:unhideWhenUsed/>
    <w:rsid w:val="00612580"/>
    <w:rPr>
      <w:color w:val="954F72" w:themeColor="followedHyperlink"/>
      <w:u w:val="single"/>
    </w:rPr>
  </w:style>
  <w:style w:type="character" w:customStyle="1" w:styleId="UnresolvedMention1">
    <w:name w:val="Unresolved Mention1"/>
    <w:basedOn w:val="Fontepargpadro"/>
    <w:uiPriority w:val="99"/>
    <w:semiHidden/>
    <w:unhideWhenUsed/>
    <w:rsid w:val="008E7A27"/>
    <w:rPr>
      <w:color w:val="605E5C"/>
      <w:shd w:val="clear" w:color="auto" w:fill="E1DFDD"/>
    </w:rPr>
  </w:style>
  <w:style w:type="character" w:customStyle="1" w:styleId="UnresolvedMention2">
    <w:name w:val="Unresolved Mention2"/>
    <w:basedOn w:val="Fontepargpadro"/>
    <w:uiPriority w:val="99"/>
    <w:semiHidden/>
    <w:unhideWhenUsed/>
    <w:rsid w:val="008E7A27"/>
    <w:rPr>
      <w:color w:val="605E5C"/>
      <w:shd w:val="clear" w:color="auto" w:fill="E1DFDD"/>
    </w:rPr>
  </w:style>
  <w:style w:type="character" w:customStyle="1" w:styleId="UnresolvedMention5">
    <w:name w:val="Unresolved Mention5"/>
    <w:basedOn w:val="Fontepargpadro"/>
    <w:uiPriority w:val="99"/>
    <w:semiHidden/>
    <w:unhideWhenUsed/>
    <w:rsid w:val="00F9261F"/>
    <w:rPr>
      <w:color w:val="605E5C"/>
      <w:shd w:val="clear" w:color="auto" w:fill="E1DFDD"/>
    </w:rPr>
  </w:style>
  <w:style w:type="character" w:customStyle="1" w:styleId="UnresolvedMention3">
    <w:name w:val="Unresolved Mention3"/>
    <w:basedOn w:val="Fontepargpadro"/>
    <w:uiPriority w:val="99"/>
    <w:semiHidden/>
    <w:unhideWhenUsed/>
    <w:rsid w:val="00F63E5B"/>
    <w:rPr>
      <w:color w:val="605E5C"/>
      <w:shd w:val="clear" w:color="auto" w:fill="E1DFDD"/>
    </w:rPr>
  </w:style>
  <w:style w:type="paragraph" w:styleId="Textodenotadefim">
    <w:name w:val="endnote text"/>
    <w:basedOn w:val="Normal"/>
    <w:link w:val="TextodenotadefimChar"/>
    <w:uiPriority w:val="99"/>
    <w:semiHidden/>
    <w:unhideWhenUsed/>
    <w:rsid w:val="001D7E7D"/>
    <w:pPr>
      <w:spacing w:after="0" w:line="240" w:lineRule="auto"/>
    </w:pPr>
  </w:style>
  <w:style w:type="character" w:customStyle="1" w:styleId="TextodenotadefimChar">
    <w:name w:val="Texto de nota de fim Char"/>
    <w:basedOn w:val="Fontepargpadro"/>
    <w:link w:val="Textodenotadefim"/>
    <w:uiPriority w:val="99"/>
    <w:semiHidden/>
    <w:rsid w:val="001D7E7D"/>
  </w:style>
  <w:style w:type="character" w:styleId="Refdenotadefim">
    <w:name w:val="endnote reference"/>
    <w:basedOn w:val="Fontepargpadro"/>
    <w:uiPriority w:val="99"/>
    <w:semiHidden/>
    <w:unhideWhenUsed/>
    <w:rsid w:val="001D7E7D"/>
    <w:rPr>
      <w:vertAlign w:val="superscript"/>
    </w:rPr>
  </w:style>
  <w:style w:type="character" w:customStyle="1" w:styleId="UnresolvedMention4">
    <w:name w:val="Unresolved Mention4"/>
    <w:basedOn w:val="Fontepargpadro"/>
    <w:uiPriority w:val="99"/>
    <w:semiHidden/>
    <w:unhideWhenUsed/>
    <w:rsid w:val="001E2B65"/>
    <w:rPr>
      <w:color w:val="605E5C"/>
      <w:shd w:val="clear" w:color="auto" w:fill="E1DFDD"/>
    </w:rPr>
  </w:style>
  <w:style w:type="character" w:customStyle="1" w:styleId="normaltextrun">
    <w:name w:val="normaltextrun"/>
    <w:basedOn w:val="Fontepargpadro"/>
    <w:rsid w:val="00570D77"/>
  </w:style>
  <w:style w:type="character" w:customStyle="1" w:styleId="eop">
    <w:name w:val="eop"/>
    <w:basedOn w:val="Fontepargpadro"/>
    <w:rsid w:val="00570D77"/>
  </w:style>
  <w:style w:type="character" w:customStyle="1" w:styleId="UnresolvedMention6">
    <w:name w:val="Unresolved Mention6"/>
    <w:basedOn w:val="Fontepargpadro"/>
    <w:uiPriority w:val="99"/>
    <w:semiHidden/>
    <w:unhideWhenUsed/>
    <w:rsid w:val="00570D77"/>
    <w:rPr>
      <w:color w:val="605E5C"/>
      <w:shd w:val="clear" w:color="auto" w:fill="E1DFDD"/>
    </w:rPr>
  </w:style>
  <w:style w:type="paragraph" w:customStyle="1" w:styleId="elementor-icon-list-item">
    <w:name w:val="elementor-icon-list-item"/>
    <w:basedOn w:val="Normal"/>
    <w:rsid w:val="000261B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elementor-icon-list-text">
    <w:name w:val="elementor-icon-list-text"/>
    <w:basedOn w:val="Fontepargpadro"/>
    <w:rsid w:val="000261B0"/>
  </w:style>
  <w:style w:type="character" w:customStyle="1" w:styleId="UnresolvedMention7">
    <w:name w:val="Unresolved Mention7"/>
    <w:basedOn w:val="Fontepargpadro"/>
    <w:uiPriority w:val="99"/>
    <w:semiHidden/>
    <w:unhideWhenUsed/>
    <w:rsid w:val="007D7ED7"/>
    <w:rPr>
      <w:color w:val="605E5C"/>
      <w:shd w:val="clear" w:color="auto" w:fill="E1DFDD"/>
    </w:rPr>
  </w:style>
  <w:style w:type="character" w:customStyle="1" w:styleId="MenoPendente1">
    <w:name w:val="Menção Pendente1"/>
    <w:basedOn w:val="Fontepargpadro"/>
    <w:uiPriority w:val="99"/>
    <w:semiHidden/>
    <w:unhideWhenUsed/>
    <w:rsid w:val="009357E7"/>
    <w:rPr>
      <w:color w:val="605E5C"/>
      <w:shd w:val="clear" w:color="auto" w:fill="E1DFDD"/>
    </w:rPr>
  </w:style>
  <w:style w:type="character" w:customStyle="1" w:styleId="UnresolvedMention80">
    <w:name w:val="Unresolved Mention80"/>
    <w:basedOn w:val="Fontepargpadro"/>
    <w:uiPriority w:val="99"/>
    <w:semiHidden/>
    <w:unhideWhenUsed/>
    <w:rsid w:val="00A10CEC"/>
    <w:rPr>
      <w:color w:val="605E5C"/>
      <w:shd w:val="clear" w:color="auto" w:fill="E1DFDD"/>
    </w:rPr>
  </w:style>
  <w:style w:type="character" w:customStyle="1" w:styleId="fontstyle01">
    <w:name w:val="fontstyle01"/>
    <w:basedOn w:val="Fontepargpadro"/>
    <w:rsid w:val="00F1506A"/>
    <w:rPr>
      <w:rFonts w:ascii="Montserrat-Regular" w:hAnsi="Montserrat-Regular" w:hint="default"/>
      <w:b w:val="0"/>
      <w:bCs w:val="0"/>
      <w:i w:val="0"/>
      <w:iCs w:val="0"/>
      <w:color w:val="403F41"/>
      <w:sz w:val="16"/>
      <w:szCs w:val="16"/>
    </w:rPr>
  </w:style>
  <w:style w:type="paragraph" w:customStyle="1" w:styleId="dou-paragraph">
    <w:name w:val="dou-paragraph"/>
    <w:basedOn w:val="Normal"/>
    <w:rsid w:val="0022474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ontstyle21">
    <w:name w:val="fontstyle21"/>
    <w:basedOn w:val="Fontepargpadro"/>
    <w:rsid w:val="00CE103E"/>
    <w:rPr>
      <w:rFonts w:ascii="GaramondITCbyBT-Bold" w:hAnsi="GaramondITCbyBT-Bold" w:hint="default"/>
      <w:b/>
      <w:bCs/>
      <w:i w:val="0"/>
      <w:iCs w:val="0"/>
      <w:color w:val="242021"/>
      <w:sz w:val="20"/>
      <w:szCs w:val="20"/>
    </w:rPr>
  </w:style>
  <w:style w:type="paragraph" w:customStyle="1" w:styleId="paragraph">
    <w:name w:val="paragraph"/>
    <w:basedOn w:val="Normal"/>
    <w:rsid w:val="00A2759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uperscript">
    <w:name w:val="superscript"/>
    <w:basedOn w:val="Fontepargpadro"/>
    <w:rsid w:val="00A2759B"/>
  </w:style>
  <w:style w:type="character" w:customStyle="1" w:styleId="UnresolvedMention8">
    <w:name w:val="Unresolved Mention8"/>
    <w:basedOn w:val="Fontepargpadro"/>
    <w:uiPriority w:val="99"/>
    <w:semiHidden/>
    <w:unhideWhenUsed/>
    <w:rsid w:val="00C7787E"/>
    <w:rPr>
      <w:color w:val="605E5C"/>
      <w:shd w:val="clear" w:color="auto" w:fill="E1DFDD"/>
    </w:rPr>
  </w:style>
  <w:style w:type="character" w:customStyle="1" w:styleId="MenoPendente2">
    <w:name w:val="Menção Pendente2"/>
    <w:basedOn w:val="Fontepargpadro"/>
    <w:uiPriority w:val="99"/>
    <w:semiHidden/>
    <w:unhideWhenUsed/>
    <w:rsid w:val="00143362"/>
    <w:rPr>
      <w:color w:val="605E5C"/>
      <w:shd w:val="clear" w:color="auto" w:fill="E1DFDD"/>
    </w:rPr>
  </w:style>
  <w:style w:type="character" w:customStyle="1" w:styleId="UnresolvedMention9">
    <w:name w:val="Unresolved Mention9"/>
    <w:basedOn w:val="Fontepargpadro"/>
    <w:uiPriority w:val="99"/>
    <w:semiHidden/>
    <w:unhideWhenUsed/>
    <w:rsid w:val="00DF5125"/>
    <w:rPr>
      <w:color w:val="605E5C"/>
      <w:shd w:val="clear" w:color="auto" w:fill="E1DFDD"/>
    </w:rPr>
  </w:style>
  <w:style w:type="character" w:customStyle="1" w:styleId="MenoPendente3">
    <w:name w:val="Menção Pendente3"/>
    <w:basedOn w:val="Fontepargpadro"/>
    <w:uiPriority w:val="99"/>
    <w:semiHidden/>
    <w:unhideWhenUsed/>
    <w:rsid w:val="00C24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52938">
      <w:bodyDiv w:val="1"/>
      <w:marLeft w:val="0"/>
      <w:marRight w:val="0"/>
      <w:marTop w:val="0"/>
      <w:marBottom w:val="0"/>
      <w:divBdr>
        <w:top w:val="none" w:sz="0" w:space="0" w:color="auto"/>
        <w:left w:val="none" w:sz="0" w:space="0" w:color="auto"/>
        <w:bottom w:val="none" w:sz="0" w:space="0" w:color="auto"/>
        <w:right w:val="none" w:sz="0" w:space="0" w:color="auto"/>
      </w:divBdr>
    </w:div>
    <w:div w:id="23603878">
      <w:bodyDiv w:val="1"/>
      <w:marLeft w:val="0"/>
      <w:marRight w:val="0"/>
      <w:marTop w:val="0"/>
      <w:marBottom w:val="0"/>
      <w:divBdr>
        <w:top w:val="none" w:sz="0" w:space="0" w:color="auto"/>
        <w:left w:val="none" w:sz="0" w:space="0" w:color="auto"/>
        <w:bottom w:val="none" w:sz="0" w:space="0" w:color="auto"/>
        <w:right w:val="none" w:sz="0" w:space="0" w:color="auto"/>
      </w:divBdr>
      <w:divsChild>
        <w:div w:id="306017215">
          <w:marLeft w:val="0"/>
          <w:marRight w:val="0"/>
          <w:marTop w:val="0"/>
          <w:marBottom w:val="0"/>
          <w:divBdr>
            <w:top w:val="none" w:sz="0" w:space="0" w:color="auto"/>
            <w:left w:val="none" w:sz="0" w:space="0" w:color="auto"/>
            <w:bottom w:val="none" w:sz="0" w:space="0" w:color="auto"/>
            <w:right w:val="none" w:sz="0" w:space="0" w:color="auto"/>
          </w:divBdr>
        </w:div>
      </w:divsChild>
    </w:div>
    <w:div w:id="24017576">
      <w:bodyDiv w:val="1"/>
      <w:marLeft w:val="0"/>
      <w:marRight w:val="0"/>
      <w:marTop w:val="0"/>
      <w:marBottom w:val="0"/>
      <w:divBdr>
        <w:top w:val="none" w:sz="0" w:space="0" w:color="auto"/>
        <w:left w:val="none" w:sz="0" w:space="0" w:color="auto"/>
        <w:bottom w:val="none" w:sz="0" w:space="0" w:color="auto"/>
        <w:right w:val="none" w:sz="0" w:space="0" w:color="auto"/>
      </w:divBdr>
    </w:div>
    <w:div w:id="76022349">
      <w:bodyDiv w:val="1"/>
      <w:marLeft w:val="0"/>
      <w:marRight w:val="0"/>
      <w:marTop w:val="0"/>
      <w:marBottom w:val="0"/>
      <w:divBdr>
        <w:top w:val="none" w:sz="0" w:space="0" w:color="auto"/>
        <w:left w:val="none" w:sz="0" w:space="0" w:color="auto"/>
        <w:bottom w:val="none" w:sz="0" w:space="0" w:color="auto"/>
        <w:right w:val="none" w:sz="0" w:space="0" w:color="auto"/>
      </w:divBdr>
    </w:div>
    <w:div w:id="81923516">
      <w:bodyDiv w:val="1"/>
      <w:marLeft w:val="0"/>
      <w:marRight w:val="0"/>
      <w:marTop w:val="0"/>
      <w:marBottom w:val="0"/>
      <w:divBdr>
        <w:top w:val="none" w:sz="0" w:space="0" w:color="auto"/>
        <w:left w:val="none" w:sz="0" w:space="0" w:color="auto"/>
        <w:bottom w:val="none" w:sz="0" w:space="0" w:color="auto"/>
        <w:right w:val="none" w:sz="0" w:space="0" w:color="auto"/>
      </w:divBdr>
    </w:div>
    <w:div w:id="168763056">
      <w:bodyDiv w:val="1"/>
      <w:marLeft w:val="0"/>
      <w:marRight w:val="0"/>
      <w:marTop w:val="0"/>
      <w:marBottom w:val="0"/>
      <w:divBdr>
        <w:top w:val="none" w:sz="0" w:space="0" w:color="auto"/>
        <w:left w:val="none" w:sz="0" w:space="0" w:color="auto"/>
        <w:bottom w:val="none" w:sz="0" w:space="0" w:color="auto"/>
        <w:right w:val="none" w:sz="0" w:space="0" w:color="auto"/>
      </w:divBdr>
    </w:div>
    <w:div w:id="191381678">
      <w:bodyDiv w:val="1"/>
      <w:marLeft w:val="0"/>
      <w:marRight w:val="0"/>
      <w:marTop w:val="0"/>
      <w:marBottom w:val="0"/>
      <w:divBdr>
        <w:top w:val="none" w:sz="0" w:space="0" w:color="auto"/>
        <w:left w:val="none" w:sz="0" w:space="0" w:color="auto"/>
        <w:bottom w:val="none" w:sz="0" w:space="0" w:color="auto"/>
        <w:right w:val="none" w:sz="0" w:space="0" w:color="auto"/>
      </w:divBdr>
    </w:div>
    <w:div w:id="192882287">
      <w:bodyDiv w:val="1"/>
      <w:marLeft w:val="0"/>
      <w:marRight w:val="0"/>
      <w:marTop w:val="0"/>
      <w:marBottom w:val="0"/>
      <w:divBdr>
        <w:top w:val="none" w:sz="0" w:space="0" w:color="auto"/>
        <w:left w:val="none" w:sz="0" w:space="0" w:color="auto"/>
        <w:bottom w:val="none" w:sz="0" w:space="0" w:color="auto"/>
        <w:right w:val="none" w:sz="0" w:space="0" w:color="auto"/>
      </w:divBdr>
    </w:div>
    <w:div w:id="201132839">
      <w:bodyDiv w:val="1"/>
      <w:marLeft w:val="0"/>
      <w:marRight w:val="0"/>
      <w:marTop w:val="0"/>
      <w:marBottom w:val="0"/>
      <w:divBdr>
        <w:top w:val="none" w:sz="0" w:space="0" w:color="auto"/>
        <w:left w:val="none" w:sz="0" w:space="0" w:color="auto"/>
        <w:bottom w:val="none" w:sz="0" w:space="0" w:color="auto"/>
        <w:right w:val="none" w:sz="0" w:space="0" w:color="auto"/>
      </w:divBdr>
      <w:divsChild>
        <w:div w:id="935291248">
          <w:marLeft w:val="0"/>
          <w:marRight w:val="0"/>
          <w:marTop w:val="0"/>
          <w:marBottom w:val="0"/>
          <w:divBdr>
            <w:top w:val="none" w:sz="0" w:space="0" w:color="auto"/>
            <w:left w:val="none" w:sz="0" w:space="0" w:color="auto"/>
            <w:bottom w:val="none" w:sz="0" w:space="0" w:color="auto"/>
            <w:right w:val="none" w:sz="0" w:space="0" w:color="auto"/>
          </w:divBdr>
          <w:divsChild>
            <w:div w:id="355886592">
              <w:marLeft w:val="0"/>
              <w:marRight w:val="0"/>
              <w:marTop w:val="180"/>
              <w:marBottom w:val="180"/>
              <w:divBdr>
                <w:top w:val="none" w:sz="0" w:space="0" w:color="auto"/>
                <w:left w:val="none" w:sz="0" w:space="0" w:color="auto"/>
                <w:bottom w:val="none" w:sz="0" w:space="0" w:color="auto"/>
                <w:right w:val="none" w:sz="0" w:space="0" w:color="auto"/>
              </w:divBdr>
            </w:div>
          </w:divsChild>
        </w:div>
        <w:div w:id="1826125953">
          <w:marLeft w:val="0"/>
          <w:marRight w:val="0"/>
          <w:marTop w:val="0"/>
          <w:marBottom w:val="0"/>
          <w:divBdr>
            <w:top w:val="none" w:sz="0" w:space="0" w:color="auto"/>
            <w:left w:val="none" w:sz="0" w:space="0" w:color="auto"/>
            <w:bottom w:val="none" w:sz="0" w:space="0" w:color="auto"/>
            <w:right w:val="none" w:sz="0" w:space="0" w:color="auto"/>
          </w:divBdr>
          <w:divsChild>
            <w:div w:id="2104109889">
              <w:marLeft w:val="0"/>
              <w:marRight w:val="0"/>
              <w:marTop w:val="0"/>
              <w:marBottom w:val="0"/>
              <w:divBdr>
                <w:top w:val="none" w:sz="0" w:space="0" w:color="auto"/>
                <w:left w:val="none" w:sz="0" w:space="0" w:color="auto"/>
                <w:bottom w:val="none" w:sz="0" w:space="0" w:color="auto"/>
                <w:right w:val="none" w:sz="0" w:space="0" w:color="auto"/>
              </w:divBdr>
              <w:divsChild>
                <w:div w:id="428164474">
                  <w:marLeft w:val="0"/>
                  <w:marRight w:val="0"/>
                  <w:marTop w:val="0"/>
                  <w:marBottom w:val="0"/>
                  <w:divBdr>
                    <w:top w:val="none" w:sz="0" w:space="0" w:color="auto"/>
                    <w:left w:val="none" w:sz="0" w:space="0" w:color="auto"/>
                    <w:bottom w:val="none" w:sz="0" w:space="0" w:color="auto"/>
                    <w:right w:val="none" w:sz="0" w:space="0" w:color="auto"/>
                  </w:divBdr>
                  <w:divsChild>
                    <w:div w:id="66150304">
                      <w:marLeft w:val="0"/>
                      <w:marRight w:val="0"/>
                      <w:marTop w:val="0"/>
                      <w:marBottom w:val="0"/>
                      <w:divBdr>
                        <w:top w:val="none" w:sz="0" w:space="0" w:color="auto"/>
                        <w:left w:val="none" w:sz="0" w:space="0" w:color="auto"/>
                        <w:bottom w:val="none" w:sz="0" w:space="0" w:color="auto"/>
                        <w:right w:val="none" w:sz="0" w:space="0" w:color="auto"/>
                      </w:divBdr>
                      <w:divsChild>
                        <w:div w:id="1180464590">
                          <w:marLeft w:val="0"/>
                          <w:marRight w:val="0"/>
                          <w:marTop w:val="0"/>
                          <w:marBottom w:val="0"/>
                          <w:divBdr>
                            <w:top w:val="none" w:sz="0" w:space="0" w:color="auto"/>
                            <w:left w:val="none" w:sz="0" w:space="0" w:color="auto"/>
                            <w:bottom w:val="none" w:sz="0" w:space="0" w:color="auto"/>
                            <w:right w:val="none" w:sz="0" w:space="0" w:color="auto"/>
                          </w:divBdr>
                          <w:divsChild>
                            <w:div w:id="27780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83620">
      <w:bodyDiv w:val="1"/>
      <w:marLeft w:val="0"/>
      <w:marRight w:val="0"/>
      <w:marTop w:val="0"/>
      <w:marBottom w:val="0"/>
      <w:divBdr>
        <w:top w:val="none" w:sz="0" w:space="0" w:color="auto"/>
        <w:left w:val="none" w:sz="0" w:space="0" w:color="auto"/>
        <w:bottom w:val="none" w:sz="0" w:space="0" w:color="auto"/>
        <w:right w:val="none" w:sz="0" w:space="0" w:color="auto"/>
      </w:divBdr>
    </w:div>
    <w:div w:id="242566590">
      <w:bodyDiv w:val="1"/>
      <w:marLeft w:val="0"/>
      <w:marRight w:val="0"/>
      <w:marTop w:val="0"/>
      <w:marBottom w:val="0"/>
      <w:divBdr>
        <w:top w:val="none" w:sz="0" w:space="0" w:color="auto"/>
        <w:left w:val="none" w:sz="0" w:space="0" w:color="auto"/>
        <w:bottom w:val="none" w:sz="0" w:space="0" w:color="auto"/>
        <w:right w:val="none" w:sz="0" w:space="0" w:color="auto"/>
      </w:divBdr>
      <w:divsChild>
        <w:div w:id="253173315">
          <w:marLeft w:val="0"/>
          <w:marRight w:val="0"/>
          <w:marTop w:val="0"/>
          <w:marBottom w:val="0"/>
          <w:divBdr>
            <w:top w:val="none" w:sz="0" w:space="0" w:color="auto"/>
            <w:left w:val="none" w:sz="0" w:space="0" w:color="auto"/>
            <w:bottom w:val="none" w:sz="0" w:space="0" w:color="auto"/>
            <w:right w:val="none" w:sz="0" w:space="0" w:color="auto"/>
          </w:divBdr>
        </w:div>
      </w:divsChild>
    </w:div>
    <w:div w:id="253632216">
      <w:bodyDiv w:val="1"/>
      <w:marLeft w:val="0"/>
      <w:marRight w:val="0"/>
      <w:marTop w:val="0"/>
      <w:marBottom w:val="0"/>
      <w:divBdr>
        <w:top w:val="none" w:sz="0" w:space="0" w:color="auto"/>
        <w:left w:val="none" w:sz="0" w:space="0" w:color="auto"/>
        <w:bottom w:val="none" w:sz="0" w:space="0" w:color="auto"/>
        <w:right w:val="none" w:sz="0" w:space="0" w:color="auto"/>
      </w:divBdr>
    </w:div>
    <w:div w:id="276063870">
      <w:bodyDiv w:val="1"/>
      <w:marLeft w:val="0"/>
      <w:marRight w:val="0"/>
      <w:marTop w:val="0"/>
      <w:marBottom w:val="0"/>
      <w:divBdr>
        <w:top w:val="none" w:sz="0" w:space="0" w:color="auto"/>
        <w:left w:val="none" w:sz="0" w:space="0" w:color="auto"/>
        <w:bottom w:val="none" w:sz="0" w:space="0" w:color="auto"/>
        <w:right w:val="none" w:sz="0" w:space="0" w:color="auto"/>
      </w:divBdr>
    </w:div>
    <w:div w:id="279411006">
      <w:bodyDiv w:val="1"/>
      <w:marLeft w:val="0"/>
      <w:marRight w:val="0"/>
      <w:marTop w:val="0"/>
      <w:marBottom w:val="0"/>
      <w:divBdr>
        <w:top w:val="none" w:sz="0" w:space="0" w:color="auto"/>
        <w:left w:val="none" w:sz="0" w:space="0" w:color="auto"/>
        <w:bottom w:val="none" w:sz="0" w:space="0" w:color="auto"/>
        <w:right w:val="none" w:sz="0" w:space="0" w:color="auto"/>
      </w:divBdr>
    </w:div>
    <w:div w:id="280429177">
      <w:bodyDiv w:val="1"/>
      <w:marLeft w:val="0"/>
      <w:marRight w:val="0"/>
      <w:marTop w:val="0"/>
      <w:marBottom w:val="0"/>
      <w:divBdr>
        <w:top w:val="none" w:sz="0" w:space="0" w:color="auto"/>
        <w:left w:val="none" w:sz="0" w:space="0" w:color="auto"/>
        <w:bottom w:val="none" w:sz="0" w:space="0" w:color="auto"/>
        <w:right w:val="none" w:sz="0" w:space="0" w:color="auto"/>
      </w:divBdr>
    </w:div>
    <w:div w:id="312493061">
      <w:bodyDiv w:val="1"/>
      <w:marLeft w:val="0"/>
      <w:marRight w:val="0"/>
      <w:marTop w:val="0"/>
      <w:marBottom w:val="0"/>
      <w:divBdr>
        <w:top w:val="none" w:sz="0" w:space="0" w:color="auto"/>
        <w:left w:val="none" w:sz="0" w:space="0" w:color="auto"/>
        <w:bottom w:val="none" w:sz="0" w:space="0" w:color="auto"/>
        <w:right w:val="none" w:sz="0" w:space="0" w:color="auto"/>
      </w:divBdr>
    </w:div>
    <w:div w:id="327563652">
      <w:bodyDiv w:val="1"/>
      <w:marLeft w:val="0"/>
      <w:marRight w:val="0"/>
      <w:marTop w:val="0"/>
      <w:marBottom w:val="0"/>
      <w:divBdr>
        <w:top w:val="none" w:sz="0" w:space="0" w:color="auto"/>
        <w:left w:val="none" w:sz="0" w:space="0" w:color="auto"/>
        <w:bottom w:val="none" w:sz="0" w:space="0" w:color="auto"/>
        <w:right w:val="none" w:sz="0" w:space="0" w:color="auto"/>
      </w:divBdr>
    </w:div>
    <w:div w:id="332923656">
      <w:bodyDiv w:val="1"/>
      <w:marLeft w:val="0"/>
      <w:marRight w:val="0"/>
      <w:marTop w:val="0"/>
      <w:marBottom w:val="0"/>
      <w:divBdr>
        <w:top w:val="none" w:sz="0" w:space="0" w:color="auto"/>
        <w:left w:val="none" w:sz="0" w:space="0" w:color="auto"/>
        <w:bottom w:val="none" w:sz="0" w:space="0" w:color="auto"/>
        <w:right w:val="none" w:sz="0" w:space="0" w:color="auto"/>
      </w:divBdr>
    </w:div>
    <w:div w:id="335152270">
      <w:bodyDiv w:val="1"/>
      <w:marLeft w:val="0"/>
      <w:marRight w:val="0"/>
      <w:marTop w:val="0"/>
      <w:marBottom w:val="0"/>
      <w:divBdr>
        <w:top w:val="none" w:sz="0" w:space="0" w:color="auto"/>
        <w:left w:val="none" w:sz="0" w:space="0" w:color="auto"/>
        <w:bottom w:val="none" w:sz="0" w:space="0" w:color="auto"/>
        <w:right w:val="none" w:sz="0" w:space="0" w:color="auto"/>
      </w:divBdr>
    </w:div>
    <w:div w:id="382943731">
      <w:bodyDiv w:val="1"/>
      <w:marLeft w:val="0"/>
      <w:marRight w:val="0"/>
      <w:marTop w:val="0"/>
      <w:marBottom w:val="0"/>
      <w:divBdr>
        <w:top w:val="none" w:sz="0" w:space="0" w:color="auto"/>
        <w:left w:val="none" w:sz="0" w:space="0" w:color="auto"/>
        <w:bottom w:val="none" w:sz="0" w:space="0" w:color="auto"/>
        <w:right w:val="none" w:sz="0" w:space="0" w:color="auto"/>
      </w:divBdr>
    </w:div>
    <w:div w:id="438841194">
      <w:bodyDiv w:val="1"/>
      <w:marLeft w:val="0"/>
      <w:marRight w:val="0"/>
      <w:marTop w:val="0"/>
      <w:marBottom w:val="0"/>
      <w:divBdr>
        <w:top w:val="none" w:sz="0" w:space="0" w:color="auto"/>
        <w:left w:val="none" w:sz="0" w:space="0" w:color="auto"/>
        <w:bottom w:val="none" w:sz="0" w:space="0" w:color="auto"/>
        <w:right w:val="none" w:sz="0" w:space="0" w:color="auto"/>
      </w:divBdr>
    </w:div>
    <w:div w:id="451636506">
      <w:bodyDiv w:val="1"/>
      <w:marLeft w:val="0"/>
      <w:marRight w:val="0"/>
      <w:marTop w:val="0"/>
      <w:marBottom w:val="0"/>
      <w:divBdr>
        <w:top w:val="none" w:sz="0" w:space="0" w:color="auto"/>
        <w:left w:val="none" w:sz="0" w:space="0" w:color="auto"/>
        <w:bottom w:val="none" w:sz="0" w:space="0" w:color="auto"/>
        <w:right w:val="none" w:sz="0" w:space="0" w:color="auto"/>
      </w:divBdr>
    </w:div>
    <w:div w:id="470490025">
      <w:bodyDiv w:val="1"/>
      <w:marLeft w:val="0"/>
      <w:marRight w:val="0"/>
      <w:marTop w:val="0"/>
      <w:marBottom w:val="0"/>
      <w:divBdr>
        <w:top w:val="none" w:sz="0" w:space="0" w:color="auto"/>
        <w:left w:val="none" w:sz="0" w:space="0" w:color="auto"/>
        <w:bottom w:val="none" w:sz="0" w:space="0" w:color="auto"/>
        <w:right w:val="none" w:sz="0" w:space="0" w:color="auto"/>
      </w:divBdr>
    </w:div>
    <w:div w:id="472677585">
      <w:bodyDiv w:val="1"/>
      <w:marLeft w:val="0"/>
      <w:marRight w:val="0"/>
      <w:marTop w:val="0"/>
      <w:marBottom w:val="0"/>
      <w:divBdr>
        <w:top w:val="none" w:sz="0" w:space="0" w:color="auto"/>
        <w:left w:val="none" w:sz="0" w:space="0" w:color="auto"/>
        <w:bottom w:val="none" w:sz="0" w:space="0" w:color="auto"/>
        <w:right w:val="none" w:sz="0" w:space="0" w:color="auto"/>
      </w:divBdr>
    </w:div>
    <w:div w:id="522013059">
      <w:bodyDiv w:val="1"/>
      <w:marLeft w:val="0"/>
      <w:marRight w:val="0"/>
      <w:marTop w:val="0"/>
      <w:marBottom w:val="0"/>
      <w:divBdr>
        <w:top w:val="none" w:sz="0" w:space="0" w:color="auto"/>
        <w:left w:val="none" w:sz="0" w:space="0" w:color="auto"/>
        <w:bottom w:val="none" w:sz="0" w:space="0" w:color="auto"/>
        <w:right w:val="none" w:sz="0" w:space="0" w:color="auto"/>
      </w:divBdr>
    </w:div>
    <w:div w:id="543443348">
      <w:bodyDiv w:val="1"/>
      <w:marLeft w:val="0"/>
      <w:marRight w:val="0"/>
      <w:marTop w:val="0"/>
      <w:marBottom w:val="0"/>
      <w:divBdr>
        <w:top w:val="none" w:sz="0" w:space="0" w:color="auto"/>
        <w:left w:val="none" w:sz="0" w:space="0" w:color="auto"/>
        <w:bottom w:val="none" w:sz="0" w:space="0" w:color="auto"/>
        <w:right w:val="none" w:sz="0" w:space="0" w:color="auto"/>
      </w:divBdr>
    </w:div>
    <w:div w:id="556282577">
      <w:bodyDiv w:val="1"/>
      <w:marLeft w:val="0"/>
      <w:marRight w:val="0"/>
      <w:marTop w:val="0"/>
      <w:marBottom w:val="0"/>
      <w:divBdr>
        <w:top w:val="none" w:sz="0" w:space="0" w:color="auto"/>
        <w:left w:val="none" w:sz="0" w:space="0" w:color="auto"/>
        <w:bottom w:val="none" w:sz="0" w:space="0" w:color="auto"/>
        <w:right w:val="none" w:sz="0" w:space="0" w:color="auto"/>
      </w:divBdr>
    </w:div>
    <w:div w:id="610354074">
      <w:bodyDiv w:val="1"/>
      <w:marLeft w:val="0"/>
      <w:marRight w:val="0"/>
      <w:marTop w:val="0"/>
      <w:marBottom w:val="0"/>
      <w:divBdr>
        <w:top w:val="none" w:sz="0" w:space="0" w:color="auto"/>
        <w:left w:val="none" w:sz="0" w:space="0" w:color="auto"/>
        <w:bottom w:val="none" w:sz="0" w:space="0" w:color="auto"/>
        <w:right w:val="none" w:sz="0" w:space="0" w:color="auto"/>
      </w:divBdr>
    </w:div>
    <w:div w:id="634137802">
      <w:bodyDiv w:val="1"/>
      <w:marLeft w:val="0"/>
      <w:marRight w:val="0"/>
      <w:marTop w:val="0"/>
      <w:marBottom w:val="0"/>
      <w:divBdr>
        <w:top w:val="none" w:sz="0" w:space="0" w:color="auto"/>
        <w:left w:val="none" w:sz="0" w:space="0" w:color="auto"/>
        <w:bottom w:val="none" w:sz="0" w:space="0" w:color="auto"/>
        <w:right w:val="none" w:sz="0" w:space="0" w:color="auto"/>
      </w:divBdr>
    </w:div>
    <w:div w:id="650600408">
      <w:bodyDiv w:val="1"/>
      <w:marLeft w:val="0"/>
      <w:marRight w:val="0"/>
      <w:marTop w:val="0"/>
      <w:marBottom w:val="0"/>
      <w:divBdr>
        <w:top w:val="none" w:sz="0" w:space="0" w:color="auto"/>
        <w:left w:val="none" w:sz="0" w:space="0" w:color="auto"/>
        <w:bottom w:val="none" w:sz="0" w:space="0" w:color="auto"/>
        <w:right w:val="none" w:sz="0" w:space="0" w:color="auto"/>
      </w:divBdr>
      <w:divsChild>
        <w:div w:id="97146747">
          <w:marLeft w:val="0"/>
          <w:marRight w:val="0"/>
          <w:marTop w:val="0"/>
          <w:marBottom w:val="0"/>
          <w:divBdr>
            <w:top w:val="none" w:sz="0" w:space="0" w:color="auto"/>
            <w:left w:val="none" w:sz="0" w:space="0" w:color="auto"/>
            <w:bottom w:val="none" w:sz="0" w:space="0" w:color="auto"/>
            <w:right w:val="none" w:sz="0" w:space="0" w:color="auto"/>
          </w:divBdr>
        </w:div>
      </w:divsChild>
    </w:div>
    <w:div w:id="660742980">
      <w:bodyDiv w:val="1"/>
      <w:marLeft w:val="0"/>
      <w:marRight w:val="0"/>
      <w:marTop w:val="0"/>
      <w:marBottom w:val="0"/>
      <w:divBdr>
        <w:top w:val="none" w:sz="0" w:space="0" w:color="auto"/>
        <w:left w:val="none" w:sz="0" w:space="0" w:color="auto"/>
        <w:bottom w:val="none" w:sz="0" w:space="0" w:color="auto"/>
        <w:right w:val="none" w:sz="0" w:space="0" w:color="auto"/>
      </w:divBdr>
    </w:div>
    <w:div w:id="667639520">
      <w:bodyDiv w:val="1"/>
      <w:marLeft w:val="0"/>
      <w:marRight w:val="0"/>
      <w:marTop w:val="0"/>
      <w:marBottom w:val="0"/>
      <w:divBdr>
        <w:top w:val="none" w:sz="0" w:space="0" w:color="auto"/>
        <w:left w:val="none" w:sz="0" w:space="0" w:color="auto"/>
        <w:bottom w:val="none" w:sz="0" w:space="0" w:color="auto"/>
        <w:right w:val="none" w:sz="0" w:space="0" w:color="auto"/>
      </w:divBdr>
    </w:div>
    <w:div w:id="680592733">
      <w:bodyDiv w:val="1"/>
      <w:marLeft w:val="0"/>
      <w:marRight w:val="0"/>
      <w:marTop w:val="0"/>
      <w:marBottom w:val="0"/>
      <w:divBdr>
        <w:top w:val="none" w:sz="0" w:space="0" w:color="auto"/>
        <w:left w:val="none" w:sz="0" w:space="0" w:color="auto"/>
        <w:bottom w:val="none" w:sz="0" w:space="0" w:color="auto"/>
        <w:right w:val="none" w:sz="0" w:space="0" w:color="auto"/>
      </w:divBdr>
    </w:div>
    <w:div w:id="743183359">
      <w:bodyDiv w:val="1"/>
      <w:marLeft w:val="0"/>
      <w:marRight w:val="0"/>
      <w:marTop w:val="0"/>
      <w:marBottom w:val="0"/>
      <w:divBdr>
        <w:top w:val="none" w:sz="0" w:space="0" w:color="auto"/>
        <w:left w:val="none" w:sz="0" w:space="0" w:color="auto"/>
        <w:bottom w:val="none" w:sz="0" w:space="0" w:color="auto"/>
        <w:right w:val="none" w:sz="0" w:space="0" w:color="auto"/>
      </w:divBdr>
    </w:div>
    <w:div w:id="757213849">
      <w:bodyDiv w:val="1"/>
      <w:marLeft w:val="0"/>
      <w:marRight w:val="0"/>
      <w:marTop w:val="0"/>
      <w:marBottom w:val="0"/>
      <w:divBdr>
        <w:top w:val="none" w:sz="0" w:space="0" w:color="auto"/>
        <w:left w:val="none" w:sz="0" w:space="0" w:color="auto"/>
        <w:bottom w:val="none" w:sz="0" w:space="0" w:color="auto"/>
        <w:right w:val="none" w:sz="0" w:space="0" w:color="auto"/>
      </w:divBdr>
    </w:div>
    <w:div w:id="788475782">
      <w:bodyDiv w:val="1"/>
      <w:marLeft w:val="0"/>
      <w:marRight w:val="0"/>
      <w:marTop w:val="0"/>
      <w:marBottom w:val="0"/>
      <w:divBdr>
        <w:top w:val="none" w:sz="0" w:space="0" w:color="auto"/>
        <w:left w:val="none" w:sz="0" w:space="0" w:color="auto"/>
        <w:bottom w:val="none" w:sz="0" w:space="0" w:color="auto"/>
        <w:right w:val="none" w:sz="0" w:space="0" w:color="auto"/>
      </w:divBdr>
    </w:div>
    <w:div w:id="818115032">
      <w:bodyDiv w:val="1"/>
      <w:marLeft w:val="0"/>
      <w:marRight w:val="0"/>
      <w:marTop w:val="0"/>
      <w:marBottom w:val="0"/>
      <w:divBdr>
        <w:top w:val="none" w:sz="0" w:space="0" w:color="auto"/>
        <w:left w:val="none" w:sz="0" w:space="0" w:color="auto"/>
        <w:bottom w:val="none" w:sz="0" w:space="0" w:color="auto"/>
        <w:right w:val="none" w:sz="0" w:space="0" w:color="auto"/>
      </w:divBdr>
      <w:divsChild>
        <w:div w:id="1644193136">
          <w:marLeft w:val="0"/>
          <w:marRight w:val="0"/>
          <w:marTop w:val="0"/>
          <w:marBottom w:val="0"/>
          <w:divBdr>
            <w:top w:val="none" w:sz="0" w:space="0" w:color="auto"/>
            <w:left w:val="none" w:sz="0" w:space="0" w:color="auto"/>
            <w:bottom w:val="none" w:sz="0" w:space="0" w:color="auto"/>
            <w:right w:val="none" w:sz="0" w:space="0" w:color="auto"/>
          </w:divBdr>
        </w:div>
      </w:divsChild>
    </w:div>
    <w:div w:id="821117919">
      <w:bodyDiv w:val="1"/>
      <w:marLeft w:val="0"/>
      <w:marRight w:val="0"/>
      <w:marTop w:val="0"/>
      <w:marBottom w:val="0"/>
      <w:divBdr>
        <w:top w:val="none" w:sz="0" w:space="0" w:color="auto"/>
        <w:left w:val="none" w:sz="0" w:space="0" w:color="auto"/>
        <w:bottom w:val="none" w:sz="0" w:space="0" w:color="auto"/>
        <w:right w:val="none" w:sz="0" w:space="0" w:color="auto"/>
      </w:divBdr>
    </w:div>
    <w:div w:id="840505144">
      <w:bodyDiv w:val="1"/>
      <w:marLeft w:val="0"/>
      <w:marRight w:val="0"/>
      <w:marTop w:val="0"/>
      <w:marBottom w:val="0"/>
      <w:divBdr>
        <w:top w:val="none" w:sz="0" w:space="0" w:color="auto"/>
        <w:left w:val="none" w:sz="0" w:space="0" w:color="auto"/>
        <w:bottom w:val="none" w:sz="0" w:space="0" w:color="auto"/>
        <w:right w:val="none" w:sz="0" w:space="0" w:color="auto"/>
      </w:divBdr>
    </w:div>
    <w:div w:id="869075898">
      <w:bodyDiv w:val="1"/>
      <w:marLeft w:val="0"/>
      <w:marRight w:val="0"/>
      <w:marTop w:val="0"/>
      <w:marBottom w:val="0"/>
      <w:divBdr>
        <w:top w:val="none" w:sz="0" w:space="0" w:color="auto"/>
        <w:left w:val="none" w:sz="0" w:space="0" w:color="auto"/>
        <w:bottom w:val="none" w:sz="0" w:space="0" w:color="auto"/>
        <w:right w:val="none" w:sz="0" w:space="0" w:color="auto"/>
      </w:divBdr>
    </w:div>
    <w:div w:id="869103706">
      <w:bodyDiv w:val="1"/>
      <w:marLeft w:val="0"/>
      <w:marRight w:val="0"/>
      <w:marTop w:val="0"/>
      <w:marBottom w:val="0"/>
      <w:divBdr>
        <w:top w:val="none" w:sz="0" w:space="0" w:color="auto"/>
        <w:left w:val="none" w:sz="0" w:space="0" w:color="auto"/>
        <w:bottom w:val="none" w:sz="0" w:space="0" w:color="auto"/>
        <w:right w:val="none" w:sz="0" w:space="0" w:color="auto"/>
      </w:divBdr>
      <w:divsChild>
        <w:div w:id="411926305">
          <w:marLeft w:val="0"/>
          <w:marRight w:val="0"/>
          <w:marTop w:val="0"/>
          <w:marBottom w:val="0"/>
          <w:divBdr>
            <w:top w:val="none" w:sz="0" w:space="0" w:color="auto"/>
            <w:left w:val="none" w:sz="0" w:space="0" w:color="auto"/>
            <w:bottom w:val="none" w:sz="0" w:space="0" w:color="auto"/>
            <w:right w:val="none" w:sz="0" w:space="0" w:color="auto"/>
          </w:divBdr>
        </w:div>
      </w:divsChild>
    </w:div>
    <w:div w:id="904486238">
      <w:bodyDiv w:val="1"/>
      <w:marLeft w:val="0"/>
      <w:marRight w:val="0"/>
      <w:marTop w:val="0"/>
      <w:marBottom w:val="0"/>
      <w:divBdr>
        <w:top w:val="none" w:sz="0" w:space="0" w:color="auto"/>
        <w:left w:val="none" w:sz="0" w:space="0" w:color="auto"/>
        <w:bottom w:val="none" w:sz="0" w:space="0" w:color="auto"/>
        <w:right w:val="none" w:sz="0" w:space="0" w:color="auto"/>
      </w:divBdr>
    </w:div>
    <w:div w:id="922183697">
      <w:bodyDiv w:val="1"/>
      <w:marLeft w:val="0"/>
      <w:marRight w:val="0"/>
      <w:marTop w:val="0"/>
      <w:marBottom w:val="0"/>
      <w:divBdr>
        <w:top w:val="none" w:sz="0" w:space="0" w:color="auto"/>
        <w:left w:val="none" w:sz="0" w:space="0" w:color="auto"/>
        <w:bottom w:val="none" w:sz="0" w:space="0" w:color="auto"/>
        <w:right w:val="none" w:sz="0" w:space="0" w:color="auto"/>
      </w:divBdr>
    </w:div>
    <w:div w:id="931402856">
      <w:bodyDiv w:val="1"/>
      <w:marLeft w:val="0"/>
      <w:marRight w:val="0"/>
      <w:marTop w:val="0"/>
      <w:marBottom w:val="0"/>
      <w:divBdr>
        <w:top w:val="none" w:sz="0" w:space="0" w:color="auto"/>
        <w:left w:val="none" w:sz="0" w:space="0" w:color="auto"/>
        <w:bottom w:val="none" w:sz="0" w:space="0" w:color="auto"/>
        <w:right w:val="none" w:sz="0" w:space="0" w:color="auto"/>
      </w:divBdr>
    </w:div>
    <w:div w:id="932586782">
      <w:bodyDiv w:val="1"/>
      <w:marLeft w:val="0"/>
      <w:marRight w:val="0"/>
      <w:marTop w:val="0"/>
      <w:marBottom w:val="0"/>
      <w:divBdr>
        <w:top w:val="none" w:sz="0" w:space="0" w:color="auto"/>
        <w:left w:val="none" w:sz="0" w:space="0" w:color="auto"/>
        <w:bottom w:val="none" w:sz="0" w:space="0" w:color="auto"/>
        <w:right w:val="none" w:sz="0" w:space="0" w:color="auto"/>
      </w:divBdr>
      <w:divsChild>
        <w:div w:id="1051920579">
          <w:marLeft w:val="0"/>
          <w:marRight w:val="0"/>
          <w:marTop w:val="0"/>
          <w:marBottom w:val="0"/>
          <w:divBdr>
            <w:top w:val="none" w:sz="0" w:space="0" w:color="auto"/>
            <w:left w:val="none" w:sz="0" w:space="0" w:color="auto"/>
            <w:bottom w:val="none" w:sz="0" w:space="0" w:color="auto"/>
            <w:right w:val="none" w:sz="0" w:space="0" w:color="auto"/>
          </w:divBdr>
        </w:div>
      </w:divsChild>
    </w:div>
    <w:div w:id="962080073">
      <w:bodyDiv w:val="1"/>
      <w:marLeft w:val="0"/>
      <w:marRight w:val="0"/>
      <w:marTop w:val="0"/>
      <w:marBottom w:val="0"/>
      <w:divBdr>
        <w:top w:val="none" w:sz="0" w:space="0" w:color="auto"/>
        <w:left w:val="none" w:sz="0" w:space="0" w:color="auto"/>
        <w:bottom w:val="none" w:sz="0" w:space="0" w:color="auto"/>
        <w:right w:val="none" w:sz="0" w:space="0" w:color="auto"/>
      </w:divBdr>
    </w:div>
    <w:div w:id="973026380">
      <w:bodyDiv w:val="1"/>
      <w:marLeft w:val="0"/>
      <w:marRight w:val="0"/>
      <w:marTop w:val="0"/>
      <w:marBottom w:val="0"/>
      <w:divBdr>
        <w:top w:val="none" w:sz="0" w:space="0" w:color="auto"/>
        <w:left w:val="none" w:sz="0" w:space="0" w:color="auto"/>
        <w:bottom w:val="none" w:sz="0" w:space="0" w:color="auto"/>
        <w:right w:val="none" w:sz="0" w:space="0" w:color="auto"/>
      </w:divBdr>
      <w:divsChild>
        <w:div w:id="191891905">
          <w:marLeft w:val="0"/>
          <w:marRight w:val="0"/>
          <w:marTop w:val="0"/>
          <w:marBottom w:val="0"/>
          <w:divBdr>
            <w:top w:val="none" w:sz="0" w:space="0" w:color="auto"/>
            <w:left w:val="none" w:sz="0" w:space="0" w:color="auto"/>
            <w:bottom w:val="none" w:sz="0" w:space="0" w:color="auto"/>
            <w:right w:val="none" w:sz="0" w:space="0" w:color="auto"/>
          </w:divBdr>
        </w:div>
      </w:divsChild>
    </w:div>
    <w:div w:id="1044523852">
      <w:bodyDiv w:val="1"/>
      <w:marLeft w:val="0"/>
      <w:marRight w:val="0"/>
      <w:marTop w:val="0"/>
      <w:marBottom w:val="0"/>
      <w:divBdr>
        <w:top w:val="none" w:sz="0" w:space="0" w:color="auto"/>
        <w:left w:val="none" w:sz="0" w:space="0" w:color="auto"/>
        <w:bottom w:val="none" w:sz="0" w:space="0" w:color="auto"/>
        <w:right w:val="none" w:sz="0" w:space="0" w:color="auto"/>
      </w:divBdr>
    </w:div>
    <w:div w:id="1072236806">
      <w:bodyDiv w:val="1"/>
      <w:marLeft w:val="0"/>
      <w:marRight w:val="0"/>
      <w:marTop w:val="0"/>
      <w:marBottom w:val="0"/>
      <w:divBdr>
        <w:top w:val="none" w:sz="0" w:space="0" w:color="auto"/>
        <w:left w:val="none" w:sz="0" w:space="0" w:color="auto"/>
        <w:bottom w:val="none" w:sz="0" w:space="0" w:color="auto"/>
        <w:right w:val="none" w:sz="0" w:space="0" w:color="auto"/>
      </w:divBdr>
    </w:div>
    <w:div w:id="1191724098">
      <w:bodyDiv w:val="1"/>
      <w:marLeft w:val="0"/>
      <w:marRight w:val="0"/>
      <w:marTop w:val="0"/>
      <w:marBottom w:val="0"/>
      <w:divBdr>
        <w:top w:val="none" w:sz="0" w:space="0" w:color="auto"/>
        <w:left w:val="none" w:sz="0" w:space="0" w:color="auto"/>
        <w:bottom w:val="none" w:sz="0" w:space="0" w:color="auto"/>
        <w:right w:val="none" w:sz="0" w:space="0" w:color="auto"/>
      </w:divBdr>
      <w:divsChild>
        <w:div w:id="2000425150">
          <w:marLeft w:val="0"/>
          <w:marRight w:val="0"/>
          <w:marTop w:val="0"/>
          <w:marBottom w:val="0"/>
          <w:divBdr>
            <w:top w:val="none" w:sz="0" w:space="0" w:color="auto"/>
            <w:left w:val="none" w:sz="0" w:space="0" w:color="auto"/>
            <w:bottom w:val="none" w:sz="0" w:space="0" w:color="auto"/>
            <w:right w:val="none" w:sz="0" w:space="0" w:color="auto"/>
          </w:divBdr>
        </w:div>
      </w:divsChild>
    </w:div>
    <w:div w:id="1217159113">
      <w:bodyDiv w:val="1"/>
      <w:marLeft w:val="0"/>
      <w:marRight w:val="0"/>
      <w:marTop w:val="0"/>
      <w:marBottom w:val="0"/>
      <w:divBdr>
        <w:top w:val="none" w:sz="0" w:space="0" w:color="auto"/>
        <w:left w:val="none" w:sz="0" w:space="0" w:color="auto"/>
        <w:bottom w:val="none" w:sz="0" w:space="0" w:color="auto"/>
        <w:right w:val="none" w:sz="0" w:space="0" w:color="auto"/>
      </w:divBdr>
      <w:divsChild>
        <w:div w:id="643895149">
          <w:marLeft w:val="0"/>
          <w:marRight w:val="0"/>
          <w:marTop w:val="0"/>
          <w:marBottom w:val="0"/>
          <w:divBdr>
            <w:top w:val="none" w:sz="0" w:space="0" w:color="auto"/>
            <w:left w:val="none" w:sz="0" w:space="0" w:color="auto"/>
            <w:bottom w:val="none" w:sz="0" w:space="0" w:color="auto"/>
            <w:right w:val="none" w:sz="0" w:space="0" w:color="auto"/>
          </w:divBdr>
        </w:div>
      </w:divsChild>
    </w:div>
    <w:div w:id="1234046240">
      <w:bodyDiv w:val="1"/>
      <w:marLeft w:val="0"/>
      <w:marRight w:val="0"/>
      <w:marTop w:val="0"/>
      <w:marBottom w:val="0"/>
      <w:divBdr>
        <w:top w:val="none" w:sz="0" w:space="0" w:color="auto"/>
        <w:left w:val="none" w:sz="0" w:space="0" w:color="auto"/>
        <w:bottom w:val="none" w:sz="0" w:space="0" w:color="auto"/>
        <w:right w:val="none" w:sz="0" w:space="0" w:color="auto"/>
      </w:divBdr>
    </w:div>
    <w:div w:id="1257641612">
      <w:bodyDiv w:val="1"/>
      <w:marLeft w:val="0"/>
      <w:marRight w:val="0"/>
      <w:marTop w:val="0"/>
      <w:marBottom w:val="0"/>
      <w:divBdr>
        <w:top w:val="none" w:sz="0" w:space="0" w:color="auto"/>
        <w:left w:val="none" w:sz="0" w:space="0" w:color="auto"/>
        <w:bottom w:val="none" w:sz="0" w:space="0" w:color="auto"/>
        <w:right w:val="none" w:sz="0" w:space="0" w:color="auto"/>
      </w:divBdr>
    </w:div>
    <w:div w:id="1309166978">
      <w:bodyDiv w:val="1"/>
      <w:marLeft w:val="0"/>
      <w:marRight w:val="0"/>
      <w:marTop w:val="0"/>
      <w:marBottom w:val="0"/>
      <w:divBdr>
        <w:top w:val="none" w:sz="0" w:space="0" w:color="auto"/>
        <w:left w:val="none" w:sz="0" w:space="0" w:color="auto"/>
        <w:bottom w:val="none" w:sz="0" w:space="0" w:color="auto"/>
        <w:right w:val="none" w:sz="0" w:space="0" w:color="auto"/>
      </w:divBdr>
      <w:divsChild>
        <w:div w:id="1036851003">
          <w:marLeft w:val="0"/>
          <w:marRight w:val="0"/>
          <w:marTop w:val="0"/>
          <w:marBottom w:val="0"/>
          <w:divBdr>
            <w:top w:val="none" w:sz="0" w:space="0" w:color="auto"/>
            <w:left w:val="none" w:sz="0" w:space="0" w:color="auto"/>
            <w:bottom w:val="none" w:sz="0" w:space="0" w:color="auto"/>
            <w:right w:val="none" w:sz="0" w:space="0" w:color="auto"/>
          </w:divBdr>
        </w:div>
      </w:divsChild>
    </w:div>
    <w:div w:id="1330905613">
      <w:bodyDiv w:val="1"/>
      <w:marLeft w:val="0"/>
      <w:marRight w:val="0"/>
      <w:marTop w:val="0"/>
      <w:marBottom w:val="0"/>
      <w:divBdr>
        <w:top w:val="none" w:sz="0" w:space="0" w:color="auto"/>
        <w:left w:val="none" w:sz="0" w:space="0" w:color="auto"/>
        <w:bottom w:val="none" w:sz="0" w:space="0" w:color="auto"/>
        <w:right w:val="none" w:sz="0" w:space="0" w:color="auto"/>
      </w:divBdr>
      <w:divsChild>
        <w:div w:id="138810842">
          <w:marLeft w:val="0"/>
          <w:marRight w:val="0"/>
          <w:marTop w:val="0"/>
          <w:marBottom w:val="0"/>
          <w:divBdr>
            <w:top w:val="none" w:sz="0" w:space="0" w:color="auto"/>
            <w:left w:val="none" w:sz="0" w:space="0" w:color="auto"/>
            <w:bottom w:val="none" w:sz="0" w:space="0" w:color="auto"/>
            <w:right w:val="none" w:sz="0" w:space="0" w:color="auto"/>
          </w:divBdr>
        </w:div>
      </w:divsChild>
    </w:div>
    <w:div w:id="1342929123">
      <w:bodyDiv w:val="1"/>
      <w:marLeft w:val="0"/>
      <w:marRight w:val="0"/>
      <w:marTop w:val="0"/>
      <w:marBottom w:val="0"/>
      <w:divBdr>
        <w:top w:val="none" w:sz="0" w:space="0" w:color="auto"/>
        <w:left w:val="none" w:sz="0" w:space="0" w:color="auto"/>
        <w:bottom w:val="none" w:sz="0" w:space="0" w:color="auto"/>
        <w:right w:val="none" w:sz="0" w:space="0" w:color="auto"/>
      </w:divBdr>
      <w:divsChild>
        <w:div w:id="1581059382">
          <w:marLeft w:val="0"/>
          <w:marRight w:val="0"/>
          <w:marTop w:val="0"/>
          <w:marBottom w:val="0"/>
          <w:divBdr>
            <w:top w:val="none" w:sz="0" w:space="0" w:color="auto"/>
            <w:left w:val="none" w:sz="0" w:space="0" w:color="auto"/>
            <w:bottom w:val="none" w:sz="0" w:space="0" w:color="auto"/>
            <w:right w:val="none" w:sz="0" w:space="0" w:color="auto"/>
          </w:divBdr>
        </w:div>
      </w:divsChild>
    </w:div>
    <w:div w:id="1361319485">
      <w:bodyDiv w:val="1"/>
      <w:marLeft w:val="0"/>
      <w:marRight w:val="0"/>
      <w:marTop w:val="0"/>
      <w:marBottom w:val="0"/>
      <w:divBdr>
        <w:top w:val="none" w:sz="0" w:space="0" w:color="auto"/>
        <w:left w:val="none" w:sz="0" w:space="0" w:color="auto"/>
        <w:bottom w:val="none" w:sz="0" w:space="0" w:color="auto"/>
        <w:right w:val="none" w:sz="0" w:space="0" w:color="auto"/>
      </w:divBdr>
    </w:div>
    <w:div w:id="1389768797">
      <w:bodyDiv w:val="1"/>
      <w:marLeft w:val="0"/>
      <w:marRight w:val="0"/>
      <w:marTop w:val="0"/>
      <w:marBottom w:val="0"/>
      <w:divBdr>
        <w:top w:val="none" w:sz="0" w:space="0" w:color="auto"/>
        <w:left w:val="none" w:sz="0" w:space="0" w:color="auto"/>
        <w:bottom w:val="none" w:sz="0" w:space="0" w:color="auto"/>
        <w:right w:val="none" w:sz="0" w:space="0" w:color="auto"/>
      </w:divBdr>
    </w:div>
    <w:div w:id="1428307924">
      <w:bodyDiv w:val="1"/>
      <w:marLeft w:val="0"/>
      <w:marRight w:val="0"/>
      <w:marTop w:val="0"/>
      <w:marBottom w:val="0"/>
      <w:divBdr>
        <w:top w:val="none" w:sz="0" w:space="0" w:color="auto"/>
        <w:left w:val="none" w:sz="0" w:space="0" w:color="auto"/>
        <w:bottom w:val="none" w:sz="0" w:space="0" w:color="auto"/>
        <w:right w:val="none" w:sz="0" w:space="0" w:color="auto"/>
      </w:divBdr>
    </w:div>
    <w:div w:id="1435054950">
      <w:bodyDiv w:val="1"/>
      <w:marLeft w:val="0"/>
      <w:marRight w:val="0"/>
      <w:marTop w:val="0"/>
      <w:marBottom w:val="0"/>
      <w:divBdr>
        <w:top w:val="none" w:sz="0" w:space="0" w:color="auto"/>
        <w:left w:val="none" w:sz="0" w:space="0" w:color="auto"/>
        <w:bottom w:val="none" w:sz="0" w:space="0" w:color="auto"/>
        <w:right w:val="none" w:sz="0" w:space="0" w:color="auto"/>
      </w:divBdr>
    </w:div>
    <w:div w:id="1454127986">
      <w:bodyDiv w:val="1"/>
      <w:marLeft w:val="0"/>
      <w:marRight w:val="0"/>
      <w:marTop w:val="0"/>
      <w:marBottom w:val="0"/>
      <w:divBdr>
        <w:top w:val="none" w:sz="0" w:space="0" w:color="auto"/>
        <w:left w:val="none" w:sz="0" w:space="0" w:color="auto"/>
        <w:bottom w:val="none" w:sz="0" w:space="0" w:color="auto"/>
        <w:right w:val="none" w:sz="0" w:space="0" w:color="auto"/>
      </w:divBdr>
      <w:divsChild>
        <w:div w:id="2079862666">
          <w:marLeft w:val="0"/>
          <w:marRight w:val="0"/>
          <w:marTop w:val="0"/>
          <w:marBottom w:val="0"/>
          <w:divBdr>
            <w:top w:val="none" w:sz="0" w:space="0" w:color="auto"/>
            <w:left w:val="none" w:sz="0" w:space="0" w:color="auto"/>
            <w:bottom w:val="none" w:sz="0" w:space="0" w:color="auto"/>
            <w:right w:val="none" w:sz="0" w:space="0" w:color="auto"/>
          </w:divBdr>
        </w:div>
      </w:divsChild>
    </w:div>
    <w:div w:id="1457408642">
      <w:bodyDiv w:val="1"/>
      <w:marLeft w:val="0"/>
      <w:marRight w:val="0"/>
      <w:marTop w:val="0"/>
      <w:marBottom w:val="0"/>
      <w:divBdr>
        <w:top w:val="none" w:sz="0" w:space="0" w:color="auto"/>
        <w:left w:val="none" w:sz="0" w:space="0" w:color="auto"/>
        <w:bottom w:val="none" w:sz="0" w:space="0" w:color="auto"/>
        <w:right w:val="none" w:sz="0" w:space="0" w:color="auto"/>
      </w:divBdr>
    </w:div>
    <w:div w:id="1498426154">
      <w:bodyDiv w:val="1"/>
      <w:marLeft w:val="0"/>
      <w:marRight w:val="0"/>
      <w:marTop w:val="0"/>
      <w:marBottom w:val="0"/>
      <w:divBdr>
        <w:top w:val="none" w:sz="0" w:space="0" w:color="auto"/>
        <w:left w:val="none" w:sz="0" w:space="0" w:color="auto"/>
        <w:bottom w:val="none" w:sz="0" w:space="0" w:color="auto"/>
        <w:right w:val="none" w:sz="0" w:space="0" w:color="auto"/>
      </w:divBdr>
    </w:div>
    <w:div w:id="1540626842">
      <w:bodyDiv w:val="1"/>
      <w:marLeft w:val="0"/>
      <w:marRight w:val="0"/>
      <w:marTop w:val="0"/>
      <w:marBottom w:val="0"/>
      <w:divBdr>
        <w:top w:val="none" w:sz="0" w:space="0" w:color="auto"/>
        <w:left w:val="none" w:sz="0" w:space="0" w:color="auto"/>
        <w:bottom w:val="none" w:sz="0" w:space="0" w:color="auto"/>
        <w:right w:val="none" w:sz="0" w:space="0" w:color="auto"/>
      </w:divBdr>
      <w:divsChild>
        <w:div w:id="505557131">
          <w:marLeft w:val="0"/>
          <w:marRight w:val="0"/>
          <w:marTop w:val="0"/>
          <w:marBottom w:val="0"/>
          <w:divBdr>
            <w:top w:val="none" w:sz="0" w:space="0" w:color="auto"/>
            <w:left w:val="none" w:sz="0" w:space="0" w:color="auto"/>
            <w:bottom w:val="none" w:sz="0" w:space="0" w:color="auto"/>
            <w:right w:val="none" w:sz="0" w:space="0" w:color="auto"/>
          </w:divBdr>
        </w:div>
      </w:divsChild>
    </w:div>
    <w:div w:id="1550997744">
      <w:bodyDiv w:val="1"/>
      <w:marLeft w:val="0"/>
      <w:marRight w:val="0"/>
      <w:marTop w:val="0"/>
      <w:marBottom w:val="0"/>
      <w:divBdr>
        <w:top w:val="none" w:sz="0" w:space="0" w:color="auto"/>
        <w:left w:val="none" w:sz="0" w:space="0" w:color="auto"/>
        <w:bottom w:val="none" w:sz="0" w:space="0" w:color="auto"/>
        <w:right w:val="none" w:sz="0" w:space="0" w:color="auto"/>
      </w:divBdr>
    </w:div>
    <w:div w:id="1560240652">
      <w:bodyDiv w:val="1"/>
      <w:marLeft w:val="0"/>
      <w:marRight w:val="0"/>
      <w:marTop w:val="0"/>
      <w:marBottom w:val="0"/>
      <w:divBdr>
        <w:top w:val="none" w:sz="0" w:space="0" w:color="auto"/>
        <w:left w:val="none" w:sz="0" w:space="0" w:color="auto"/>
        <w:bottom w:val="none" w:sz="0" w:space="0" w:color="auto"/>
        <w:right w:val="none" w:sz="0" w:space="0" w:color="auto"/>
      </w:divBdr>
      <w:divsChild>
        <w:div w:id="956370907">
          <w:marLeft w:val="0"/>
          <w:marRight w:val="0"/>
          <w:marTop w:val="0"/>
          <w:marBottom w:val="0"/>
          <w:divBdr>
            <w:top w:val="none" w:sz="0" w:space="0" w:color="auto"/>
            <w:left w:val="none" w:sz="0" w:space="0" w:color="auto"/>
            <w:bottom w:val="none" w:sz="0" w:space="0" w:color="auto"/>
            <w:right w:val="none" w:sz="0" w:space="0" w:color="auto"/>
          </w:divBdr>
        </w:div>
      </w:divsChild>
    </w:div>
    <w:div w:id="1561089877">
      <w:bodyDiv w:val="1"/>
      <w:marLeft w:val="0"/>
      <w:marRight w:val="0"/>
      <w:marTop w:val="0"/>
      <w:marBottom w:val="0"/>
      <w:divBdr>
        <w:top w:val="none" w:sz="0" w:space="0" w:color="auto"/>
        <w:left w:val="none" w:sz="0" w:space="0" w:color="auto"/>
        <w:bottom w:val="none" w:sz="0" w:space="0" w:color="auto"/>
        <w:right w:val="none" w:sz="0" w:space="0" w:color="auto"/>
      </w:divBdr>
    </w:div>
    <w:div w:id="1576084399">
      <w:bodyDiv w:val="1"/>
      <w:marLeft w:val="0"/>
      <w:marRight w:val="0"/>
      <w:marTop w:val="0"/>
      <w:marBottom w:val="0"/>
      <w:divBdr>
        <w:top w:val="none" w:sz="0" w:space="0" w:color="auto"/>
        <w:left w:val="none" w:sz="0" w:space="0" w:color="auto"/>
        <w:bottom w:val="none" w:sz="0" w:space="0" w:color="auto"/>
        <w:right w:val="none" w:sz="0" w:space="0" w:color="auto"/>
      </w:divBdr>
      <w:divsChild>
        <w:div w:id="1433042508">
          <w:marLeft w:val="0"/>
          <w:marRight w:val="0"/>
          <w:marTop w:val="0"/>
          <w:marBottom w:val="0"/>
          <w:divBdr>
            <w:top w:val="none" w:sz="0" w:space="0" w:color="auto"/>
            <w:left w:val="none" w:sz="0" w:space="0" w:color="auto"/>
            <w:bottom w:val="none" w:sz="0" w:space="0" w:color="auto"/>
            <w:right w:val="none" w:sz="0" w:space="0" w:color="auto"/>
          </w:divBdr>
        </w:div>
      </w:divsChild>
    </w:div>
    <w:div w:id="1585451683">
      <w:bodyDiv w:val="1"/>
      <w:marLeft w:val="0"/>
      <w:marRight w:val="0"/>
      <w:marTop w:val="0"/>
      <w:marBottom w:val="0"/>
      <w:divBdr>
        <w:top w:val="none" w:sz="0" w:space="0" w:color="auto"/>
        <w:left w:val="none" w:sz="0" w:space="0" w:color="auto"/>
        <w:bottom w:val="none" w:sz="0" w:space="0" w:color="auto"/>
        <w:right w:val="none" w:sz="0" w:space="0" w:color="auto"/>
      </w:divBdr>
    </w:div>
    <w:div w:id="1635021335">
      <w:bodyDiv w:val="1"/>
      <w:marLeft w:val="0"/>
      <w:marRight w:val="0"/>
      <w:marTop w:val="0"/>
      <w:marBottom w:val="0"/>
      <w:divBdr>
        <w:top w:val="none" w:sz="0" w:space="0" w:color="auto"/>
        <w:left w:val="none" w:sz="0" w:space="0" w:color="auto"/>
        <w:bottom w:val="none" w:sz="0" w:space="0" w:color="auto"/>
        <w:right w:val="none" w:sz="0" w:space="0" w:color="auto"/>
      </w:divBdr>
    </w:div>
    <w:div w:id="1644504092">
      <w:bodyDiv w:val="1"/>
      <w:marLeft w:val="0"/>
      <w:marRight w:val="0"/>
      <w:marTop w:val="0"/>
      <w:marBottom w:val="0"/>
      <w:divBdr>
        <w:top w:val="none" w:sz="0" w:space="0" w:color="auto"/>
        <w:left w:val="none" w:sz="0" w:space="0" w:color="auto"/>
        <w:bottom w:val="none" w:sz="0" w:space="0" w:color="auto"/>
        <w:right w:val="none" w:sz="0" w:space="0" w:color="auto"/>
      </w:divBdr>
    </w:div>
    <w:div w:id="1656448171">
      <w:bodyDiv w:val="1"/>
      <w:marLeft w:val="0"/>
      <w:marRight w:val="0"/>
      <w:marTop w:val="0"/>
      <w:marBottom w:val="0"/>
      <w:divBdr>
        <w:top w:val="none" w:sz="0" w:space="0" w:color="auto"/>
        <w:left w:val="none" w:sz="0" w:space="0" w:color="auto"/>
        <w:bottom w:val="none" w:sz="0" w:space="0" w:color="auto"/>
        <w:right w:val="none" w:sz="0" w:space="0" w:color="auto"/>
      </w:divBdr>
    </w:div>
    <w:div w:id="1674530075">
      <w:bodyDiv w:val="1"/>
      <w:marLeft w:val="0"/>
      <w:marRight w:val="0"/>
      <w:marTop w:val="0"/>
      <w:marBottom w:val="0"/>
      <w:divBdr>
        <w:top w:val="none" w:sz="0" w:space="0" w:color="auto"/>
        <w:left w:val="none" w:sz="0" w:space="0" w:color="auto"/>
        <w:bottom w:val="none" w:sz="0" w:space="0" w:color="auto"/>
        <w:right w:val="none" w:sz="0" w:space="0" w:color="auto"/>
      </w:divBdr>
    </w:div>
    <w:div w:id="1687169518">
      <w:bodyDiv w:val="1"/>
      <w:marLeft w:val="0"/>
      <w:marRight w:val="0"/>
      <w:marTop w:val="0"/>
      <w:marBottom w:val="0"/>
      <w:divBdr>
        <w:top w:val="none" w:sz="0" w:space="0" w:color="auto"/>
        <w:left w:val="none" w:sz="0" w:space="0" w:color="auto"/>
        <w:bottom w:val="none" w:sz="0" w:space="0" w:color="auto"/>
        <w:right w:val="none" w:sz="0" w:space="0" w:color="auto"/>
      </w:divBdr>
    </w:div>
    <w:div w:id="1710715651">
      <w:bodyDiv w:val="1"/>
      <w:marLeft w:val="0"/>
      <w:marRight w:val="0"/>
      <w:marTop w:val="0"/>
      <w:marBottom w:val="0"/>
      <w:divBdr>
        <w:top w:val="none" w:sz="0" w:space="0" w:color="auto"/>
        <w:left w:val="none" w:sz="0" w:space="0" w:color="auto"/>
        <w:bottom w:val="none" w:sz="0" w:space="0" w:color="auto"/>
        <w:right w:val="none" w:sz="0" w:space="0" w:color="auto"/>
      </w:divBdr>
    </w:div>
    <w:div w:id="1724208768">
      <w:bodyDiv w:val="1"/>
      <w:marLeft w:val="0"/>
      <w:marRight w:val="0"/>
      <w:marTop w:val="0"/>
      <w:marBottom w:val="0"/>
      <w:divBdr>
        <w:top w:val="none" w:sz="0" w:space="0" w:color="auto"/>
        <w:left w:val="none" w:sz="0" w:space="0" w:color="auto"/>
        <w:bottom w:val="none" w:sz="0" w:space="0" w:color="auto"/>
        <w:right w:val="none" w:sz="0" w:space="0" w:color="auto"/>
      </w:divBdr>
      <w:divsChild>
        <w:div w:id="2096239530">
          <w:marLeft w:val="0"/>
          <w:marRight w:val="0"/>
          <w:marTop w:val="0"/>
          <w:marBottom w:val="0"/>
          <w:divBdr>
            <w:top w:val="none" w:sz="0" w:space="0" w:color="auto"/>
            <w:left w:val="none" w:sz="0" w:space="0" w:color="auto"/>
            <w:bottom w:val="none" w:sz="0" w:space="0" w:color="auto"/>
            <w:right w:val="none" w:sz="0" w:space="0" w:color="auto"/>
          </w:divBdr>
        </w:div>
      </w:divsChild>
    </w:div>
    <w:div w:id="1789272084">
      <w:bodyDiv w:val="1"/>
      <w:marLeft w:val="0"/>
      <w:marRight w:val="0"/>
      <w:marTop w:val="0"/>
      <w:marBottom w:val="0"/>
      <w:divBdr>
        <w:top w:val="none" w:sz="0" w:space="0" w:color="auto"/>
        <w:left w:val="none" w:sz="0" w:space="0" w:color="auto"/>
        <w:bottom w:val="none" w:sz="0" w:space="0" w:color="auto"/>
        <w:right w:val="none" w:sz="0" w:space="0" w:color="auto"/>
      </w:divBdr>
      <w:divsChild>
        <w:div w:id="1699506586">
          <w:marLeft w:val="0"/>
          <w:marRight w:val="0"/>
          <w:marTop w:val="0"/>
          <w:marBottom w:val="0"/>
          <w:divBdr>
            <w:top w:val="none" w:sz="0" w:space="0" w:color="auto"/>
            <w:left w:val="none" w:sz="0" w:space="0" w:color="auto"/>
            <w:bottom w:val="none" w:sz="0" w:space="0" w:color="auto"/>
            <w:right w:val="none" w:sz="0" w:space="0" w:color="auto"/>
          </w:divBdr>
        </w:div>
      </w:divsChild>
    </w:div>
    <w:div w:id="1811246349">
      <w:bodyDiv w:val="1"/>
      <w:marLeft w:val="0"/>
      <w:marRight w:val="0"/>
      <w:marTop w:val="0"/>
      <w:marBottom w:val="0"/>
      <w:divBdr>
        <w:top w:val="none" w:sz="0" w:space="0" w:color="auto"/>
        <w:left w:val="none" w:sz="0" w:space="0" w:color="auto"/>
        <w:bottom w:val="none" w:sz="0" w:space="0" w:color="auto"/>
        <w:right w:val="none" w:sz="0" w:space="0" w:color="auto"/>
      </w:divBdr>
    </w:div>
    <w:div w:id="1832987767">
      <w:bodyDiv w:val="1"/>
      <w:marLeft w:val="0"/>
      <w:marRight w:val="0"/>
      <w:marTop w:val="0"/>
      <w:marBottom w:val="0"/>
      <w:divBdr>
        <w:top w:val="none" w:sz="0" w:space="0" w:color="auto"/>
        <w:left w:val="none" w:sz="0" w:space="0" w:color="auto"/>
        <w:bottom w:val="none" w:sz="0" w:space="0" w:color="auto"/>
        <w:right w:val="none" w:sz="0" w:space="0" w:color="auto"/>
      </w:divBdr>
    </w:div>
    <w:div w:id="1903441791">
      <w:bodyDiv w:val="1"/>
      <w:marLeft w:val="0"/>
      <w:marRight w:val="0"/>
      <w:marTop w:val="0"/>
      <w:marBottom w:val="0"/>
      <w:divBdr>
        <w:top w:val="none" w:sz="0" w:space="0" w:color="auto"/>
        <w:left w:val="none" w:sz="0" w:space="0" w:color="auto"/>
        <w:bottom w:val="none" w:sz="0" w:space="0" w:color="auto"/>
        <w:right w:val="none" w:sz="0" w:space="0" w:color="auto"/>
      </w:divBdr>
      <w:divsChild>
        <w:div w:id="528185629">
          <w:marLeft w:val="0"/>
          <w:marRight w:val="0"/>
          <w:marTop w:val="0"/>
          <w:marBottom w:val="0"/>
          <w:divBdr>
            <w:top w:val="none" w:sz="0" w:space="0" w:color="auto"/>
            <w:left w:val="none" w:sz="0" w:space="0" w:color="auto"/>
            <w:bottom w:val="none" w:sz="0" w:space="0" w:color="auto"/>
            <w:right w:val="none" w:sz="0" w:space="0" w:color="auto"/>
          </w:divBdr>
        </w:div>
      </w:divsChild>
    </w:div>
    <w:div w:id="1913465569">
      <w:bodyDiv w:val="1"/>
      <w:marLeft w:val="0"/>
      <w:marRight w:val="0"/>
      <w:marTop w:val="0"/>
      <w:marBottom w:val="0"/>
      <w:divBdr>
        <w:top w:val="none" w:sz="0" w:space="0" w:color="auto"/>
        <w:left w:val="none" w:sz="0" w:space="0" w:color="auto"/>
        <w:bottom w:val="none" w:sz="0" w:space="0" w:color="auto"/>
        <w:right w:val="none" w:sz="0" w:space="0" w:color="auto"/>
      </w:divBdr>
    </w:div>
    <w:div w:id="1913999929">
      <w:bodyDiv w:val="1"/>
      <w:marLeft w:val="0"/>
      <w:marRight w:val="0"/>
      <w:marTop w:val="0"/>
      <w:marBottom w:val="0"/>
      <w:divBdr>
        <w:top w:val="none" w:sz="0" w:space="0" w:color="auto"/>
        <w:left w:val="none" w:sz="0" w:space="0" w:color="auto"/>
        <w:bottom w:val="none" w:sz="0" w:space="0" w:color="auto"/>
        <w:right w:val="none" w:sz="0" w:space="0" w:color="auto"/>
      </w:divBdr>
    </w:div>
    <w:div w:id="1942492120">
      <w:bodyDiv w:val="1"/>
      <w:marLeft w:val="0"/>
      <w:marRight w:val="0"/>
      <w:marTop w:val="0"/>
      <w:marBottom w:val="0"/>
      <w:divBdr>
        <w:top w:val="none" w:sz="0" w:space="0" w:color="auto"/>
        <w:left w:val="none" w:sz="0" w:space="0" w:color="auto"/>
        <w:bottom w:val="none" w:sz="0" w:space="0" w:color="auto"/>
        <w:right w:val="none" w:sz="0" w:space="0" w:color="auto"/>
      </w:divBdr>
    </w:div>
    <w:div w:id="1983801093">
      <w:bodyDiv w:val="1"/>
      <w:marLeft w:val="0"/>
      <w:marRight w:val="0"/>
      <w:marTop w:val="0"/>
      <w:marBottom w:val="0"/>
      <w:divBdr>
        <w:top w:val="none" w:sz="0" w:space="0" w:color="auto"/>
        <w:left w:val="none" w:sz="0" w:space="0" w:color="auto"/>
        <w:bottom w:val="none" w:sz="0" w:space="0" w:color="auto"/>
        <w:right w:val="none" w:sz="0" w:space="0" w:color="auto"/>
      </w:divBdr>
    </w:div>
    <w:div w:id="1996105399">
      <w:bodyDiv w:val="1"/>
      <w:marLeft w:val="0"/>
      <w:marRight w:val="0"/>
      <w:marTop w:val="0"/>
      <w:marBottom w:val="0"/>
      <w:divBdr>
        <w:top w:val="none" w:sz="0" w:space="0" w:color="auto"/>
        <w:left w:val="none" w:sz="0" w:space="0" w:color="auto"/>
        <w:bottom w:val="none" w:sz="0" w:space="0" w:color="auto"/>
        <w:right w:val="none" w:sz="0" w:space="0" w:color="auto"/>
      </w:divBdr>
      <w:divsChild>
        <w:div w:id="979263068">
          <w:marLeft w:val="0"/>
          <w:marRight w:val="0"/>
          <w:marTop w:val="0"/>
          <w:marBottom w:val="0"/>
          <w:divBdr>
            <w:top w:val="none" w:sz="0" w:space="0" w:color="auto"/>
            <w:left w:val="none" w:sz="0" w:space="0" w:color="auto"/>
            <w:bottom w:val="none" w:sz="0" w:space="0" w:color="auto"/>
            <w:right w:val="none" w:sz="0" w:space="0" w:color="auto"/>
          </w:divBdr>
          <w:divsChild>
            <w:div w:id="383648736">
              <w:marLeft w:val="0"/>
              <w:marRight w:val="0"/>
              <w:marTop w:val="0"/>
              <w:marBottom w:val="0"/>
              <w:divBdr>
                <w:top w:val="none" w:sz="0" w:space="0" w:color="auto"/>
                <w:left w:val="none" w:sz="0" w:space="0" w:color="auto"/>
                <w:bottom w:val="none" w:sz="0" w:space="0" w:color="auto"/>
                <w:right w:val="none" w:sz="0" w:space="0" w:color="auto"/>
              </w:divBdr>
              <w:divsChild>
                <w:div w:id="32525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6915">
          <w:marLeft w:val="0"/>
          <w:marRight w:val="0"/>
          <w:marTop w:val="0"/>
          <w:marBottom w:val="0"/>
          <w:divBdr>
            <w:top w:val="none" w:sz="0" w:space="0" w:color="auto"/>
            <w:left w:val="none" w:sz="0" w:space="0" w:color="auto"/>
            <w:bottom w:val="none" w:sz="0" w:space="0" w:color="auto"/>
            <w:right w:val="none" w:sz="0" w:space="0" w:color="auto"/>
          </w:divBdr>
          <w:divsChild>
            <w:div w:id="1790390435">
              <w:marLeft w:val="0"/>
              <w:marRight w:val="0"/>
              <w:marTop w:val="0"/>
              <w:marBottom w:val="0"/>
              <w:divBdr>
                <w:top w:val="none" w:sz="0" w:space="0" w:color="auto"/>
                <w:left w:val="none" w:sz="0" w:space="0" w:color="auto"/>
                <w:bottom w:val="none" w:sz="0" w:space="0" w:color="auto"/>
                <w:right w:val="none" w:sz="0" w:space="0" w:color="auto"/>
              </w:divBdr>
              <w:divsChild>
                <w:div w:id="439568801">
                  <w:marLeft w:val="0"/>
                  <w:marRight w:val="0"/>
                  <w:marTop w:val="0"/>
                  <w:marBottom w:val="0"/>
                  <w:divBdr>
                    <w:top w:val="none" w:sz="0" w:space="0" w:color="auto"/>
                    <w:left w:val="none" w:sz="0" w:space="0" w:color="auto"/>
                    <w:bottom w:val="none" w:sz="0" w:space="0" w:color="auto"/>
                    <w:right w:val="none" w:sz="0" w:space="0" w:color="auto"/>
                  </w:divBdr>
                </w:div>
                <w:div w:id="563101199">
                  <w:marLeft w:val="0"/>
                  <w:marRight w:val="0"/>
                  <w:marTop w:val="0"/>
                  <w:marBottom w:val="0"/>
                  <w:divBdr>
                    <w:top w:val="none" w:sz="0" w:space="0" w:color="auto"/>
                    <w:left w:val="none" w:sz="0" w:space="0" w:color="auto"/>
                    <w:bottom w:val="none" w:sz="0" w:space="0" w:color="auto"/>
                    <w:right w:val="none" w:sz="0" w:space="0" w:color="auto"/>
                  </w:divBdr>
                </w:div>
                <w:div w:id="1251741901">
                  <w:marLeft w:val="0"/>
                  <w:marRight w:val="0"/>
                  <w:marTop w:val="0"/>
                  <w:marBottom w:val="0"/>
                  <w:divBdr>
                    <w:top w:val="none" w:sz="0" w:space="0" w:color="auto"/>
                    <w:left w:val="none" w:sz="0" w:space="0" w:color="auto"/>
                    <w:bottom w:val="none" w:sz="0" w:space="0" w:color="auto"/>
                    <w:right w:val="none" w:sz="0" w:space="0" w:color="auto"/>
                  </w:divBdr>
                </w:div>
                <w:div w:id="1294555089">
                  <w:marLeft w:val="0"/>
                  <w:marRight w:val="0"/>
                  <w:marTop w:val="0"/>
                  <w:marBottom w:val="0"/>
                  <w:divBdr>
                    <w:top w:val="none" w:sz="0" w:space="0" w:color="auto"/>
                    <w:left w:val="none" w:sz="0" w:space="0" w:color="auto"/>
                    <w:bottom w:val="none" w:sz="0" w:space="0" w:color="auto"/>
                    <w:right w:val="none" w:sz="0" w:space="0" w:color="auto"/>
                  </w:divBdr>
                </w:div>
                <w:div w:id="13438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652504">
      <w:bodyDiv w:val="1"/>
      <w:marLeft w:val="0"/>
      <w:marRight w:val="0"/>
      <w:marTop w:val="0"/>
      <w:marBottom w:val="0"/>
      <w:divBdr>
        <w:top w:val="none" w:sz="0" w:space="0" w:color="auto"/>
        <w:left w:val="none" w:sz="0" w:space="0" w:color="auto"/>
        <w:bottom w:val="none" w:sz="0" w:space="0" w:color="auto"/>
        <w:right w:val="none" w:sz="0" w:space="0" w:color="auto"/>
      </w:divBdr>
    </w:div>
    <w:div w:id="2091581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117" Type="http://schemas.openxmlformats.org/officeDocument/2006/relationships/hyperlink" Target="https://www.gov.br/depen/pt-br/servicos/sisdepen/relatorios-e-manuais/relatorios/relatorios-sinteticos/infopen-jun-2014.pdf/view" TargetMode="External"/><Relationship Id="rId21" Type="http://schemas.openxmlformats.org/officeDocument/2006/relationships/hyperlink" Target="https://portal.tcu.gov.br/lumis/portal/file/fileDownload.jsp?fileId=8A8182A14DDA8CE1014DDFC404023E00" TargetMode="External"/><Relationship Id="rId42" Type="http://schemas.openxmlformats.org/officeDocument/2006/relationships/hyperlink" Target="https://www.cnj.jus.br/programas-e-acoes/infancia-e-juventude/forum-nacional-da-infancia-e-da-juventude-fonjinj/" TargetMode="External"/><Relationship Id="rId47" Type="http://schemas.openxmlformats.org/officeDocument/2006/relationships/hyperlink" Target="https://atos.cnj.jus.br/atos/detalhar/2020" TargetMode="External"/><Relationship Id="rId63" Type="http://schemas.openxmlformats.org/officeDocument/2006/relationships/hyperlink" Target="https://portal.tcu.gov.br/lumis/portal/file/fileDownload.jsp?fileId=8A8182A14DDA8CE1014DDFC404023E00" TargetMode="External"/><Relationship Id="rId68" Type="http://schemas.openxmlformats.org/officeDocument/2006/relationships/hyperlink" Target="https://portal.trt12.jus.br/sites/default/files/2021-06/Portaria-Seap-90-2021-nucleo-40-justica.pdf" TargetMode="External"/><Relationship Id="rId84" Type="http://schemas.openxmlformats.org/officeDocument/2006/relationships/hyperlink" Target="https://sites.google.com/csjt.jus.br/justica-4-0/justi%C3%A7a-4-0" TargetMode="External"/><Relationship Id="rId89" Type="http://schemas.openxmlformats.org/officeDocument/2006/relationships/chart" Target="charts/chart7.xml"/><Relationship Id="rId112" Type="http://schemas.openxmlformats.org/officeDocument/2006/relationships/hyperlink" Target="https://www.cnj.jus.br/wp-content/uploads/2022/02/relatorio-pop-rua-v2-2022-02-03.pdf" TargetMode="External"/><Relationship Id="rId133" Type="http://schemas.openxmlformats.org/officeDocument/2006/relationships/hyperlink" Target="https://smartlabbr.org/trabalhoescravo/localidade/0?dimensao=perfilCasosTrabalhoEscravo" TargetMode="External"/><Relationship Id="rId138" Type="http://schemas.openxmlformats.org/officeDocument/2006/relationships/hyperlink" Target="https://www.cnj.jus.br/wp-content/uploads/2014/03/relatorio_rubens_curado.pdf" TargetMode="External"/><Relationship Id="rId154" Type="http://schemas.openxmlformats.org/officeDocument/2006/relationships/hyperlink" Target="https://www.cnj.jus.br/programas-e-acoes/forum-da-saude-3/" TargetMode="External"/><Relationship Id="rId16" Type="http://schemas.openxmlformats.org/officeDocument/2006/relationships/hyperlink" Target="https://cnjjusbr-my.sharepoint.com/personal/leonardo_ribeiro_cnj_jus_br/Documents/Arquivos%20de%20Chat%20do%20Microsoft%20Teams/:%20https:/portal.tcu.gov.br/referencial-de-controle-de-politicas-publicas.htm" TargetMode="External"/><Relationship Id="rId107" Type="http://schemas.openxmlformats.org/officeDocument/2006/relationships/hyperlink" Target="https://www.cnj.jus.br/tecnologia-dainformacao-e-comunicacao/justica-4-0/" TargetMode="External"/><Relationship Id="rId11" Type="http://schemas.openxmlformats.org/officeDocument/2006/relationships/image" Target="media/image2.png"/><Relationship Id="rId32" Type="http://schemas.openxmlformats.org/officeDocument/2006/relationships/hyperlink" Target="https://www.cnj.jus.br/programas-e-acoes/violencia-contra-a-mulher/" TargetMode="External"/><Relationship Id="rId37" Type="http://schemas.openxmlformats.org/officeDocument/2006/relationships/hyperlink" Target="https://atos.cnj.jus.br/atos/detalhar/atos-normativos?documento=2326" TargetMode="External"/><Relationship Id="rId53" Type="http://schemas.openxmlformats.org/officeDocument/2006/relationships/hyperlink" Target="https://www.gov.br/casacivil/pt-br/centrais-de-conteudo/downloads/153743_analise-ex-ante_web_novo.pdf/view" TargetMode="External"/><Relationship Id="rId58" Type="http://schemas.openxmlformats.org/officeDocument/2006/relationships/hyperlink" Target="https://www.cnj.jus.br/tecnologia-da-informacao-e-comunicacao/justica-4-0/" TargetMode="External"/><Relationship Id="rId74" Type="http://schemas.openxmlformats.org/officeDocument/2006/relationships/hyperlink" Target="https://portal.tcu.gov.br/referencial-de-controle-de-politicas-publicas.htm" TargetMode="External"/><Relationship Id="rId79" Type="http://schemas.openxmlformats.org/officeDocument/2006/relationships/hyperlink" Target="https://www.cnj.jus.br/wp-content/uploads/2022/09/justica-em-numeros-2022-1.pdf" TargetMode="External"/><Relationship Id="rId102" Type="http://schemas.openxmlformats.org/officeDocument/2006/relationships/hyperlink" Target="https://pesquisa.apps.tcu.gov.br/" TargetMode="External"/><Relationship Id="rId123" Type="http://schemas.openxmlformats.org/officeDocument/2006/relationships/hyperlink" Target="https://www.cnj.jus.br/programas-e-acoes/violencia-contra-a-mulher/" TargetMode="External"/><Relationship Id="rId128" Type="http://schemas.openxmlformats.org/officeDocument/2006/relationships/hyperlink" Target="https://www.cnj.jus.br/programas-e-acoes/justica-restaurativa/planejamento-da-politica-publica-nacional-de-justica-restaurativa" TargetMode="External"/><Relationship Id="rId144" Type="http://schemas.openxmlformats.org/officeDocument/2006/relationships/hyperlink" Target="https://www.cnj.jus.br/wp-content/uploads/2012/09/REESTRUTURACAO_COOREDENADORIA_PREC_TRIBUNAL.pdf" TargetMode="External"/><Relationship Id="rId149" Type="http://schemas.openxmlformats.org/officeDocument/2006/relationships/hyperlink" Target="https://www.cnj.jus.br/wp-content/uploads/2015/06/f247f5ce60df2774c59d6e2dddbfec54.pdf" TargetMode="External"/><Relationship Id="rId5" Type="http://schemas.openxmlformats.org/officeDocument/2006/relationships/webSettings" Target="webSettings.xml"/><Relationship Id="rId90" Type="http://schemas.openxmlformats.org/officeDocument/2006/relationships/hyperlink" Target="https://portal.tcu.gov.br/lumis/portal/file/fileDownload.jsp?fileId=8A8182A14DDA8CE1014DDFC404023E00" TargetMode="External"/><Relationship Id="rId95" Type="http://schemas.openxmlformats.org/officeDocument/2006/relationships/hyperlink" Target="https://cnjjusbr-my.sharepoint.com/personal/leonardo_ribeiro_cnj_jus_br/Documents/Arquivos%20de%20Chat%20do%20Microsoft%20Teams/Dispon&#237;vel%20em:%20https:/paineisanalytics.cnj.jus.br/single/?appid=e18463ef-ebdb-40d0-aaf7-14360dab55f0&amp;sheet=5dcb593d-ce80-4497-9832-656d0c3b18ed&amp;lang=pt-BR&amp;theme=cnj_theme&amp;opt=ctxmenu,currsel" TargetMode="External"/><Relationship Id="rId22" Type="http://schemas.openxmlformats.org/officeDocument/2006/relationships/hyperlink" Target="https://cnjjusbr-my.sharepoint.com/personal/leonardo_ribeiro_cnj_jus_br/Documents/Arquivos%20de%20Chat%20do%20Microsoft%20Teams/:%20https:/portal.tcu.gov.br/referencial-de-controle-de-politicas-publicas.htm" TargetMode="External"/><Relationship Id="rId27" Type="http://schemas.openxmlformats.org/officeDocument/2006/relationships/image" Target="media/image8.png"/><Relationship Id="rId43" Type="http://schemas.openxmlformats.org/officeDocument/2006/relationships/hyperlink" Target="https://atos.cnj.jus.br/atos/detalhar/2306" TargetMode="External"/><Relationship Id="rId48" Type="http://schemas.openxmlformats.org/officeDocument/2006/relationships/hyperlink" Target="https://www.cnj.jus.br/programas-e-acoes/conciliacao-e-mediacao/premio-conciliar-e-legal/" TargetMode="External"/><Relationship Id="rId64" Type="http://schemas.openxmlformats.org/officeDocument/2006/relationships/chart" Target="charts/chart4.xml"/><Relationship Id="rId69" Type="http://schemas.openxmlformats.org/officeDocument/2006/relationships/hyperlink" Target="https://appserver1.trt14.jus.br/pesquisa/materias/exibir.php?id=G124905" TargetMode="External"/><Relationship Id="rId113" Type="http://schemas.openxmlformats.org/officeDocument/2006/relationships/hyperlink" Target="https://www.cnj.jus.br/wp-content/uploads/2020/11/Relatorio_JUSTICA_E_PROTECAO_SOCIOAMBIENTAL_NA_AMAZONIA_BRASILEIRA_2021-05-17_V3.pdf" TargetMode="External"/><Relationship Id="rId118" Type="http://schemas.openxmlformats.org/officeDocument/2006/relationships/hyperlink" Target="https://www.cnj.jus.br/wp-content/uploads/2021/02/Glossario_dos_Indicadores_de_desempenho.pdf" TargetMode="External"/><Relationship Id="rId134" Type="http://schemas.openxmlformats.org/officeDocument/2006/relationships/hyperlink" Target="https://www.cnj.jus.br/programas-e-acoes/trabalho-escravo-e-trafico-de-pessoas/trafico-de-pessoas/" TargetMode="External"/><Relationship Id="rId139" Type="http://schemas.openxmlformats.org/officeDocument/2006/relationships/hyperlink" Target="https://www.cnj.jus.br/wp-content/uploads/2014/03/relatorio_rubens_curado.pdf" TargetMode="External"/><Relationship Id="rId80" Type="http://schemas.openxmlformats.org/officeDocument/2006/relationships/hyperlink" Target="https://www.cnj.jus.br/wp-content/uploads/2021/08/cartilha-justica-4-0-20082021-web.pdf" TargetMode="External"/><Relationship Id="rId85" Type="http://schemas.openxmlformats.org/officeDocument/2006/relationships/hyperlink" Target="https://paineisanalytics.cnj.jus.br/single/?appid=b5cedc8f-0732-4b58-b4e5-346165ca7f95&amp;sheet=5ed908d2-b7ba-4c70-b1d3-a2f67352f96e&amp;lang=pt-BR&amp;theme=CUMPRIRES&amp;opt=ctxmenu,currsel" TargetMode="External"/><Relationship Id="rId150" Type="http://schemas.openxmlformats.org/officeDocument/2006/relationships/hyperlink" Target="https://www.cnj.jus.br/wp-content/uploads/2015/06/f247f5ce60df2774c59d6e2dddbfec54.pdf" TargetMode="External"/><Relationship Id="rId155"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hyperlink" Target="https://www.cnj.jus.br/wp-content/uploads/2021/11/guia-de-poltica-versao-final.pdf" TargetMode="External"/><Relationship Id="rId25" Type="http://schemas.openxmlformats.org/officeDocument/2006/relationships/image" Target="media/image6.jpg"/><Relationship Id="rId33" Type="http://schemas.openxmlformats.org/officeDocument/2006/relationships/hyperlink" Target="https://paineisanalytics.cnj.jus.br/single/?appid=f63a2001-ec5f-4d71-b81c-49e46f95e6f3&amp;sheet=6fff7a89-4517-47d8-91b2-9f905c57b58f&amp;lang=pt-BR&amp;opt=currsel&amp;select=NUM_ANO_MES_REF,43983" TargetMode="External"/><Relationship Id="rId38" Type="http://schemas.openxmlformats.org/officeDocument/2006/relationships/hyperlink" Target="https://www.cnj.jus.br/programas-e-acoes/justica-restaurativa/" TargetMode="External"/><Relationship Id="rId46" Type="http://schemas.openxmlformats.org/officeDocument/2006/relationships/hyperlink" Target="https://www.cnj.jus.br/programas-e-acoes/trabalho-escravo-e-trafico-de-pessoas/" TargetMode="External"/><Relationship Id="rId59" Type="http://schemas.openxmlformats.org/officeDocument/2006/relationships/chart" Target="charts/chart3.xml"/><Relationship Id="rId67" Type="http://schemas.openxmlformats.org/officeDocument/2006/relationships/hyperlink" Target="https://paineisanalytics.cnj.jus.br/single/?appid=e18463ef-ebdb-40d0-aaf7-14360dab55f0&amp;sheet=75c11f90-f69d-4281-8a6c-fd6bcb9ff500&amp;lang=pt-BR&amp;theme=cnj_theme&amp;opt=ctxmenu,currsel" TargetMode="External"/><Relationship Id="rId103" Type="http://schemas.openxmlformats.org/officeDocument/2006/relationships/hyperlink" Target="https://pesquisa.apps.tcu.gov.br/" TargetMode="External"/><Relationship Id="rId108" Type="http://schemas.openxmlformats.org/officeDocument/2006/relationships/hyperlink" Target="https://app.powerbi.com/view?r=eyJrIjoiZjE1Yjc5NmItYTNjYy00ZDQyLTk3YmUtNmJkN2FkZWEyMDVjIiwidCI6ImFkOTE5MGU2LWM0NWQtNDYwMC1iYzVjLWVjYTU1NGNjZjQ5NyIsImMiOjJ9&amp;pagName=ReportSection40a67b6e4ab208b28a08" TargetMode="External"/><Relationship Id="rId116" Type="http://schemas.openxmlformats.org/officeDocument/2006/relationships/hyperlink" Target="https://www.cnj.jus.br/programas-e-acoes/conaje/" TargetMode="External"/><Relationship Id="rId124" Type="http://schemas.openxmlformats.org/officeDocument/2006/relationships/hyperlink" Target="https://paineis.cnj.jus.br/QvAJAXZfc/opendoc.htm?document=qvw_l%5Cpainelcnj.qvw&amp;host=QVS%40neodimio03&amp;anonymous=true&amp;sheet=shVDResumo" TargetMode="External"/><Relationship Id="rId129" Type="http://schemas.openxmlformats.org/officeDocument/2006/relationships/hyperlink" Target="https://www.unodc.org/lpo-brazil/pt/frontpage/2013/04/08-unodc-e-ministerio-da-justica-reunem-dados-sobre-trafico-de-pessoas-no-brasil-e-lancam-nova-metodologia-de-pesquisa.html" TargetMode="External"/><Relationship Id="rId137" Type="http://schemas.openxmlformats.org/officeDocument/2006/relationships/hyperlink" Target="https://bibliotecadigital.cnj.jus.br/jspui/handle/123456789/54" TargetMode="External"/><Relationship Id="rId20" Type="http://schemas.openxmlformats.org/officeDocument/2006/relationships/hyperlink" Target="https://www.cnj.jus.br/wp-content/uploads/2021/11/guia-de-poltica-versao-final.pdf" TargetMode="External"/><Relationship Id="rId41" Type="http://schemas.openxmlformats.org/officeDocument/2006/relationships/hyperlink" Target="https://www.cnj.jus.br/programas-e-acoes/justica-restaurativa/" TargetMode="External"/><Relationship Id="rId54" Type="http://schemas.openxmlformats.org/officeDocument/2006/relationships/hyperlink" Target="https://www.gov.br/casacivil/pt-br/centrais-de-conteudo/downloads/guiaexpost.pdf/view" TargetMode="External"/><Relationship Id="rId62" Type="http://schemas.openxmlformats.org/officeDocument/2006/relationships/hyperlink" Target="https://painel-estatistica.stg.cloud.cnj.jus.br/estatisticas.html" TargetMode="External"/><Relationship Id="rId70" Type="http://schemas.openxmlformats.org/officeDocument/2006/relationships/chart" Target="charts/chart5.xml"/><Relationship Id="rId75" Type="http://schemas.openxmlformats.org/officeDocument/2006/relationships/hyperlink" Target="https://www.cnj.jus.br/tecnologia-da-informacao-e-comunicacao/justica-4-0/publicacoes/" TargetMode="External"/><Relationship Id="rId83" Type="http://schemas.openxmlformats.org/officeDocument/2006/relationships/hyperlink" Target="https://paineisanalytics.cnj.jus.br/single/?appid=e18463ef-ebdb-40d0-aaf7-14360dab55f0&amp;sheet=75c11f90-f69d-4281-8a6c-fd6bcb9ff500&amp;lang=pt-BR&amp;theme=cnj_theme&amp;opt=ctxmenu,currsel" TargetMode="External"/><Relationship Id="rId88" Type="http://schemas.openxmlformats.org/officeDocument/2006/relationships/hyperlink" Target="https://www.cnj.jus.br/ouvidoria-cnj/" TargetMode="External"/><Relationship Id="rId91" Type="http://schemas.openxmlformats.org/officeDocument/2006/relationships/hyperlink" Target="https://www.gov.br/casacivil/pt-br/centrais-de-conteudo/downloads/153743_analise-ex-ante_web_novo.pdf/view" TargetMode="External"/><Relationship Id="rId96" Type="http://schemas.openxmlformats.org/officeDocument/2006/relationships/hyperlink" Target="file:///C:\Users\leona\Desktop\governan&#231;a\%20https\www.cnj.jus.br\tecnologia-da-informacao-e-comunicacao\justica-4-0" TargetMode="External"/><Relationship Id="rId111" Type="http://schemas.openxmlformats.org/officeDocument/2006/relationships/footer" Target="footer2.xml"/><Relationship Id="rId132" Type="http://schemas.openxmlformats.org/officeDocument/2006/relationships/hyperlink" Target="https://www.cnj.jus.br/programas-e-acoes/trabalho-escravo-e-trafico-de-pessoas/trafico-de-pessoas/" TargetMode="External"/><Relationship Id="rId140" Type="http://schemas.openxmlformats.org/officeDocument/2006/relationships/hyperlink" Target="https://www.cnj.jus.br/wp-content/uploads/2014/03/relatorio_rubens_curado.pdf" TargetMode="External"/><Relationship Id="rId145" Type="http://schemas.openxmlformats.org/officeDocument/2006/relationships/hyperlink" Target="https://www.cnj.jus.br/programas-e-acoes/precatorios/encontros-nacionais/" TargetMode="External"/><Relationship Id="rId153" Type="http://schemas.openxmlformats.org/officeDocument/2006/relationships/hyperlink" Target="https://www.cnj.jus.br/programas-e-acoes/conciliacao-e-mediacao/eventos-conciliaca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ortal.tcu.gov.br/lumis/portal/file/fileDownload.jsp?fileId=8A8182A14DDA8CE1014DDFC404023E00" TargetMode="External"/><Relationship Id="rId23" Type="http://schemas.openxmlformats.org/officeDocument/2006/relationships/image" Target="media/image5.png"/><Relationship Id="rId28" Type="http://schemas.openxmlformats.org/officeDocument/2006/relationships/chart" Target="charts/chart1.xml"/><Relationship Id="rId36" Type="http://schemas.openxmlformats.org/officeDocument/2006/relationships/hyperlink" Target="https://atos.cnj.jus.br/atos/detalhar/2289" TargetMode="External"/><Relationship Id="rId49" Type="http://schemas.openxmlformats.org/officeDocument/2006/relationships/hyperlink" Target="https://www.cnj.jus.br/programas-e-acoes/conciliacao-e-mediacao/semana-nacional-de-conciliacao/resultados-semana-conciliacao/" TargetMode="External"/><Relationship Id="rId57" Type="http://schemas.openxmlformats.org/officeDocument/2006/relationships/hyperlink" Target="https://www.cnj.jus.br/wp-content/uploads/2022/09/af-pnud-relatorio-v3-web.pdf" TargetMode="External"/><Relationship Id="rId106" Type="http://schemas.openxmlformats.org/officeDocument/2006/relationships/hyperlink" Target="https://paineisanalytics.cnj.jus.br/single/?appid=c4f3cf02-76ea-4e4f-b0ad35abd17769b8&amp;sheet=31d47ca3-a1f3-4683-bb8a-85b848816f89&amp;theme=horizon&amp;lang=ptBR&amp;opt=ctxmenu,currsel" TargetMode="External"/><Relationship Id="rId114" Type="http://schemas.openxmlformats.org/officeDocument/2006/relationships/hyperlink" Target="https://www.cnj.jus.br/programas-e-acoes/sustentabilidade/" TargetMode="External"/><Relationship Id="rId119" Type="http://schemas.openxmlformats.org/officeDocument/2006/relationships/hyperlink" Target="https://www.cnj.jus.br/wp-content/uploads/2020/09/manual-de-gest%C3%A3o-de-alternativas-penais_eletronico.pdf" TargetMode="External"/><Relationship Id="rId127" Type="http://schemas.openxmlformats.org/officeDocument/2006/relationships/hyperlink" Target="https://www.cnj.jus.br/wp-content/uploads/2020/03/Cronograma-Planejamento-da-Poli%CC%81tica-Nacional-de-Justic%CC%A7a-Restaurativa_Completo_Cronograma-de-Ac%CC%A7o%CC%83es.pdf" TargetMode="External"/><Relationship Id="rId10" Type="http://schemas.openxmlformats.org/officeDocument/2006/relationships/footer" Target="footer1.xml"/><Relationship Id="rId31" Type="http://schemas.openxmlformats.org/officeDocument/2006/relationships/hyperlink" Target="https://fonape2021.com.br/" TargetMode="External"/><Relationship Id="rId44" Type="http://schemas.openxmlformats.org/officeDocument/2006/relationships/hyperlink" Target="https://atos.cnj.jus.br/atos/detalhar/3504" TargetMode="External"/><Relationship Id="rId52" Type="http://schemas.openxmlformats.org/officeDocument/2006/relationships/hyperlink" Target="https://portal.tcu.gov.br/referencial-de-controle-de-politicas-publicas.htm" TargetMode="External"/><Relationship Id="rId60" Type="http://schemas.openxmlformats.org/officeDocument/2006/relationships/hyperlink" Target="https://atos.cnj.jus.br/atos/detalhar/3365" TargetMode="External"/><Relationship Id="rId65" Type="http://schemas.openxmlformats.org/officeDocument/2006/relationships/hyperlink" Target="https://www.cnj.jus.br/wp-content/uploads/2021/08/rel-justica-em-numeros2020.pdf" TargetMode="External"/><Relationship Id="rId73" Type="http://schemas.openxmlformats.org/officeDocument/2006/relationships/chart" Target="charts/chart6.xml"/><Relationship Id="rId78" Type="http://schemas.openxmlformats.org/officeDocument/2006/relationships/hyperlink" Target="https://www.cnj.jus.br/tecnologia-da-informacao-e-comunicacao/justica-4-0/projeto-juizo-100-digital/noticias/" TargetMode="External"/><Relationship Id="rId81" Type="http://schemas.openxmlformats.org/officeDocument/2006/relationships/hyperlink" Target="https://paineisanalytics.cnj.jus.br/single/?appid=b5cedc8f-0732-4b58-b4e5-346165ca7f95&amp;sheet=5ed908d2-b7ba-4c70-b1d3-a2f67352f96e&amp;lang=pt-BR&amp;theme=CUMPRIRES&amp;opt=ctxmenu,currsel" TargetMode="External"/><Relationship Id="rId86" Type="http://schemas.openxmlformats.org/officeDocument/2006/relationships/hyperlink" Target="https://www.cnj.jus.br/tecnologia-da-informacao-e-comunicacao/justica-4-0/boletins-tecnicos/" TargetMode="External"/><Relationship Id="rId94" Type="http://schemas.openxmlformats.org/officeDocument/2006/relationships/hyperlink" Target="file:///C:\Users\leona\Desktop\governan&#231;a\Dispon&#237;vel%20em:%20https:\www.cnj.jus.br\tecnologia-da-informacao-e-comunicacao\justica-4-0\boletins-tecnicos" TargetMode="External"/><Relationship Id="rId99" Type="http://schemas.openxmlformats.org/officeDocument/2006/relationships/hyperlink" Target="https://www.gov.br/economia/pt-br/assuntos/planejamento-e-orcamento/plano-plurianual-ppa/espelhos_completos_programas_2022.pdf" TargetMode="External"/><Relationship Id="rId101" Type="http://schemas.openxmlformats.org/officeDocument/2006/relationships/hyperlink" Target="https://revista.tcu.gov.br/ojs/index.php/RTCU/issue/view/26" TargetMode="External"/><Relationship Id="rId122" Type="http://schemas.openxmlformats.org/officeDocument/2006/relationships/hyperlink" Target="https://www.cnj.jus.br/programas-e-acoes/violencia-contra-a-mulher/" TargetMode="External"/><Relationship Id="rId130" Type="http://schemas.openxmlformats.org/officeDocument/2006/relationships/hyperlink" Target="https://www.gov.br/mj/pt-br/assuntos/sua-protecao/trafico-de-pessoas/publicacoes" TargetMode="External"/><Relationship Id="rId135" Type="http://schemas.openxmlformats.org/officeDocument/2006/relationships/hyperlink" Target="http://www.cnj.jus.br/wp-content/uploads/2022/05/oim-trafico-de-pessoas-e-crimes-conexos-legislacao.pdf" TargetMode="External"/><Relationship Id="rId143" Type="http://schemas.openxmlformats.org/officeDocument/2006/relationships/hyperlink" Target="https://paineisanalytics.cnj.jus.br/single/?appid=5903cd99-fb51-4e0a-902c-69a1ccc927f2&amp;sheet=66ff6851-b32f-4090-bf18-9c5da3933787&amp;lang=pt-BR&amp;opt=currsel;" TargetMode="External"/><Relationship Id="rId148" Type="http://schemas.openxmlformats.org/officeDocument/2006/relationships/hyperlink" Target="https://www.cnj.jus.br/wp-content/uploads/2012/09/REESTRUTURACAO_COOREDENADORIA_PREC_TRIBUNAL.pdf" TargetMode="External"/><Relationship Id="rId151" Type="http://schemas.openxmlformats.org/officeDocument/2006/relationships/hyperlink" Target="https://www.cnj.jus.br/programas-e-acoes/conciliacao-e-mediacao/estatisticas/" TargetMode="Externa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Fl&#225;vio%20Grucci\Downloads\Relatorio%20Final%20-%20Aud%20Gov%20Pol%20Jud%20VF.docx" TargetMode="External"/><Relationship Id="rId13" Type="http://schemas.openxmlformats.org/officeDocument/2006/relationships/image" Target="media/image4.wmf"/><Relationship Id="rId18" Type="http://schemas.openxmlformats.org/officeDocument/2006/relationships/hyperlink" Target="https://portal.tcu.gov.br/lumis/portal/file/fileDownload.jsp?fileId=8A8182A14DDA8CE1014DDFC404023E00" TargetMode="External"/><Relationship Id="rId39" Type="http://schemas.openxmlformats.org/officeDocument/2006/relationships/hyperlink" Target="https://atos.cnj.jus.br/atos/detalhar/3144" TargetMode="External"/><Relationship Id="rId109" Type="http://schemas.openxmlformats.org/officeDocument/2006/relationships/hyperlink" Target="https://app.powerbi.com/view?r=eyJrIjoiM2UxYjk0Y2YtZDZjNC00MjRjLWEyOGUtOTk2MzhhNjI5YjJmIiwidCI6ImFkOTE5MGU2LWM0NWQtNDYwMC1iYzVjLWVjYTU1NGNjZjQ5NyIsImMiOjJ9" TargetMode="External"/><Relationship Id="rId34" Type="http://schemas.openxmlformats.org/officeDocument/2006/relationships/hyperlink" Target="https://www.cnj.jus.br/programas-e-acoes/violencia-contra-a-mulher/justica-pela-paz-em-casa/resultados/" TargetMode="External"/><Relationship Id="rId50" Type="http://schemas.openxmlformats.org/officeDocument/2006/relationships/hyperlink" Target="https://boaspraticas.cnj.jus.br/por-eixo/9" TargetMode="External"/><Relationship Id="rId55" Type="http://schemas.openxmlformats.org/officeDocument/2006/relationships/chart" Target="charts/chart2.xml"/><Relationship Id="rId76" Type="http://schemas.openxmlformats.org/officeDocument/2006/relationships/hyperlink" Target="https://www.cnj.jus.br/tecnologia-da-informacao-e-comunicacao/justica-4-0/boletins-tecnicos/" TargetMode="External"/><Relationship Id="rId97" Type="http://schemas.openxmlformats.org/officeDocument/2006/relationships/chart" Target="charts/chart9.xml"/><Relationship Id="rId104" Type="http://schemas.openxmlformats.org/officeDocument/2006/relationships/hyperlink" Target="https://app.powerbi.com/view?r=eyJrIjoiOGU0NDc1NDMtYWZiYy00YTQzLWE5MzQtZWM1NjRkMDdmZGI1IiwidCI6ImFkOTE5MGU2LWM0NWQtNDYwMC1iYzVjLWVjYTU1NGNjZjQ5NyIsImMiOjJ9" TargetMode="External"/><Relationship Id="rId120" Type="http://schemas.openxmlformats.org/officeDocument/2006/relationships/hyperlink" Target="https://www.cnj.jus.br/wp-content/uploads/2020/09/manual-de-gest%C3%A3o-de-alternativas-penais_eletronico.pdf" TargetMode="External"/><Relationship Id="rId125" Type="http://schemas.openxmlformats.org/officeDocument/2006/relationships/hyperlink" Target="https://www.cnj.jus.br/programas-e-acoes/justica-restaurativa/planejamento-da-politica-publica-nacional-de-justica-restaurativa" TargetMode="External"/><Relationship Id="rId141" Type="http://schemas.openxmlformats.org/officeDocument/2006/relationships/hyperlink" Target="https://www.cnj.jus.br/wp-content/uploads/2019/09/cc18c2d4a31ef0d828ae133a6f8eb477.pdf" TargetMode="External"/><Relationship Id="rId146" Type="http://schemas.openxmlformats.org/officeDocument/2006/relationships/hyperlink" Target="https://www.cnj.jus.br/programas-e-acoes/precatorios/forum-nacional-de-precatorios-fonaprec/legislacao-e-documentos/" TargetMode="External"/><Relationship Id="rId7" Type="http://schemas.openxmlformats.org/officeDocument/2006/relationships/endnotes" Target="endnotes.xml"/><Relationship Id="rId71" Type="http://schemas.openxmlformats.org/officeDocument/2006/relationships/hyperlink" Target="https://paineisanalytics.cnj.jus.br/single/?appid=e18463ef-ebdb-40d0-aaf7-14360dab55f0&amp;sheet=5dcb593d-ce80-4497-9832-656d0c3b18ed&amp;lang=pt-BR&amp;theme=cnj_theme&amp;opt=ctxmenu,currsel" TargetMode="External"/><Relationship Id="rId92" Type="http://schemas.openxmlformats.org/officeDocument/2006/relationships/chart" Target="charts/chart8.xml"/><Relationship Id="rId2" Type="http://schemas.openxmlformats.org/officeDocument/2006/relationships/numbering" Target="numbering.xml"/><Relationship Id="rId29" Type="http://schemas.openxmlformats.org/officeDocument/2006/relationships/hyperlink" Target="https://www.gov.br/depen/pt-br/servicos/sisdepen/relatorios-e-manuais/relatorios/relatorios-sinteticos/infopen-jun-2014.pdf/view" TargetMode="External"/><Relationship Id="rId24" Type="http://schemas.openxmlformats.org/officeDocument/2006/relationships/hyperlink" Target="https://www.cnj.jus.br/wp-content/uploads/2021/11/guia-de-poltica-versao-final.pdf" TargetMode="External"/><Relationship Id="rId40" Type="http://schemas.openxmlformats.org/officeDocument/2006/relationships/hyperlink" Target="https://www.youtube.com/watch?v=yQRsP0cV928" TargetMode="External"/><Relationship Id="rId45" Type="http://schemas.openxmlformats.org/officeDocument/2006/relationships/hyperlink" Target="https://www.cnj.jus.br/programas-e-acoes/infancia-e-juventude/forum-nacional-da-infancia-e-da-juventude-fonjinj/" TargetMode="External"/><Relationship Id="rId66" Type="http://schemas.openxmlformats.org/officeDocument/2006/relationships/hyperlink" Target="https://atos.cnj.jus.br/atos/detalhar/4614" TargetMode="External"/><Relationship Id="rId87" Type="http://schemas.openxmlformats.org/officeDocument/2006/relationships/hyperlink" Target="https://www.cnj.jus.br/tecnologia-da-informacao-e-comunicacao/justica-4-0/publicacoes/" TargetMode="External"/><Relationship Id="rId110" Type="http://schemas.openxmlformats.org/officeDocument/2006/relationships/hyperlink" Target="https://www.cnj.jus.br/secretaria-especial/escritorio-corporativo-de-projetos-institucionais-ecp/" TargetMode="External"/><Relationship Id="rId115" Type="http://schemas.openxmlformats.org/officeDocument/2006/relationships/hyperlink" Target="https://www.cnj.jus.br/gestao-da-justica/acessibilidade-e-inclusao/" TargetMode="External"/><Relationship Id="rId131" Type="http://schemas.openxmlformats.org/officeDocument/2006/relationships/hyperlink" Target="https://www.cnj.jus.br/programas-e-acoes/trabalho-escravo-e-trafico-de-pessoas/trabalho-escravo/" TargetMode="External"/><Relationship Id="rId136" Type="http://schemas.openxmlformats.org/officeDocument/2006/relationships/hyperlink" Target="https://www.cnj.jus.br/programas-e-acoes/trabalho-escravo-e-trafico-de-pessoas/trafico-de-pessoas/" TargetMode="External"/><Relationship Id="rId61" Type="http://schemas.openxmlformats.org/officeDocument/2006/relationships/hyperlink" Target="https://atos.cnj.jus.br/atos/detalhar/3365" TargetMode="External"/><Relationship Id="rId82" Type="http://schemas.openxmlformats.org/officeDocument/2006/relationships/hyperlink" Target="https://app.powerbi.com/view?r=eyJrIjoiOGU0NDc1NDMtYWZiYy00YTQzLWE5MzQtZWM1NjRkMDdmZGI1IiwidCI6ImFkOTE5MGU2LWM0NWQtNDYwMC1iYzVjLWVjYTU1NGNjZjQ5NyIsImMiOjJ9" TargetMode="External"/><Relationship Id="rId152" Type="http://schemas.openxmlformats.org/officeDocument/2006/relationships/hyperlink" Target="https://www.cnj.jus.br/programas-e-acoes/conciliacao-e-mediacao/semana-nacional-de-conciliacao/" TargetMode="External"/><Relationship Id="rId19" Type="http://schemas.openxmlformats.org/officeDocument/2006/relationships/hyperlink" Target="https://cnjjusbr-my.sharepoint.com/personal/leonardo_ribeiro_cnj_jus_br/Documents/Arquivos%20de%20Chat%20do%20Microsoft%20Teams/:%20https:/portal.tcu.gov.br/referencial-de-controle-de-politicas-publicas.htm" TargetMode="External"/><Relationship Id="rId14" Type="http://schemas.openxmlformats.org/officeDocument/2006/relationships/hyperlink" Target="https://www.cnj.jus.br/wp-content/uploads/2021/11/guia-de-poltica-versao-final.pdf" TargetMode="External"/><Relationship Id="rId30" Type="http://schemas.openxmlformats.org/officeDocument/2006/relationships/hyperlink" Target="https://atos.cnj.jus.br/atos/detalhar/2957" TargetMode="External"/><Relationship Id="rId35" Type="http://schemas.openxmlformats.org/officeDocument/2006/relationships/hyperlink" Target="https://paineisanalytics.cnj.jus.br/single/?appid=090c3438-7ffa-4abf-bfb6-da908a77b88b&amp;sheet=9e08e8cf-f212-4509-aad3-e65f835097b9&amp;lang=pt-BR&amp;theme=cnj_theme&amp;opt=ctxmenu,currsel" TargetMode="External"/><Relationship Id="rId56" Type="http://schemas.openxmlformats.org/officeDocument/2006/relationships/hyperlink" Target="https://www.cnj.jus.br/wp-content/uploads/2021/06/Cartilha-Justica-4-0-WEB-28-06-2021.pdf" TargetMode="External"/><Relationship Id="rId77" Type="http://schemas.openxmlformats.org/officeDocument/2006/relationships/hyperlink" Target="https://www.cnj.jus.br/tecnologia-da-informacao-e-comunicacao/justica-4-0/noticias/" TargetMode="External"/><Relationship Id="rId100" Type="http://schemas.openxmlformats.org/officeDocument/2006/relationships/hyperlink" Target="https://www.gov.br/economia/pt-br/assuntos/planejamento-e-orcamento/plano-plurianual-ppa/arquivos/sem-logoanexo-ii-atualizado-2022.pdf" TargetMode="External"/><Relationship Id="rId105" Type="http://schemas.openxmlformats.org/officeDocument/2006/relationships/hyperlink" Target="https://paineisanalytics.cnj.jus.br/single/?appid=b5cedc8f-0732-4b58-b4e5-346165ca7f95&amp;sheet=5ed908d2-b7ba-4c70-b1d3-a2f67352f96e&amp;lang=ptBR&amp;theme=CUMPRIRES&amp;opt=ctxmenu,currsel" TargetMode="External"/><Relationship Id="rId126" Type="http://schemas.openxmlformats.org/officeDocument/2006/relationships/hyperlink" Target="https://www.cnj.jus.br/programas-e-acoes/justica-restaurativa/planejamento-da-politica-publica-nacional-de-justica-restaurativa" TargetMode="External"/><Relationship Id="rId147" Type="http://schemas.openxmlformats.org/officeDocument/2006/relationships/hyperlink" Target="https://www.cnj.jus.br/wp-content/uploads/2012/09/REESTRUTURACAO_COOREDENADORIA_PREC_TRIBUNAL.pdf" TargetMode="External"/><Relationship Id="rId8" Type="http://schemas.openxmlformats.org/officeDocument/2006/relationships/image" Target="media/image1.jpeg"/><Relationship Id="rId51" Type="http://schemas.openxmlformats.org/officeDocument/2006/relationships/hyperlink" Target="https://www.cnj.jus.br/programas-e-acoes/conciliacao-e-mediacao/semana-nacional-de-conciliacao/resultados-semana-conciliacao/" TargetMode="External"/><Relationship Id="rId72" Type="http://schemas.openxmlformats.org/officeDocument/2006/relationships/hyperlink" Target="https://paineisanalytics.cnj.jus.br/single/?appid=e18463ef-ebdb-40d0-aaf7-14360dab55f0&amp;sheet=5dcb593d-ce80-4497-9832-656d0c3b18ed&amp;lang=pt-BR&amp;theme=cnj_theme&amp;opt=ctxmenu,currsel" TargetMode="External"/><Relationship Id="rId93" Type="http://schemas.openxmlformats.org/officeDocument/2006/relationships/hyperlink" Target="https://www.cnj.jus.br/tecnologia-da-informacao-e-comunicacao/justica-4-0/publicacoes/" TargetMode="External"/><Relationship Id="rId98" Type="http://schemas.openxmlformats.org/officeDocument/2006/relationships/hyperlink" Target="https://www.gov.br/economia/pt-br/centrais-de-conteudo/publicacoes/guias-e-manuais/manual_tecnico_ppa20202023.pdf/view" TargetMode="External"/><Relationship Id="rId121" Type="http://schemas.openxmlformats.org/officeDocument/2006/relationships/hyperlink" Target="https://www.cnj.jus.br/sistema-carcerario/fazendo-justica/publicacoes" TargetMode="External"/><Relationship Id="rId142" Type="http://schemas.openxmlformats.org/officeDocument/2006/relationships/hyperlink" Target="https://paineisanalytics.cnj.jus.br/single/?appid=5903cd99-fb51-4e0a-902c-69a1ccc927f2&amp;sheet=66ff6851-b32f-4090-bf18-9c5da3933787&amp;lang=pt-BR&amp;opt=currse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atos.cnj.jus.br/atos/detalhar/336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njjusbr-my.sharepoint.com/personal/alexandre_paula_cnj_jus_br/Documents/Arquivos%20de%20Chat%20do%20Microsoft%20Teams/Pasta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ona\Desktop\governan&#231;a\planilha%20governan&#231;a%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ona\Desktop\governan&#231;a\planilha%20governan&#231;a%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ona\Desktop\governan&#231;a\planilha%20governan&#231;a%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njjusbr-my.sharepoint.com/personal/priscila_canto_cnj_jus_br/Documents/Arquivos%20de%20Chat%20do%20Microsoft%20Teams/planilha%20governan&#231;a%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ona\Desktop\governan&#231;a\planilha%20governan&#231;a%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eona\Desktop\governan&#231;a\planilha%20governan&#231;a%2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eona\Desktop\governan&#231;a\planilha%20governan&#231;a%2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eona\Desktop\governan&#231;a\planilha%20governan&#231;a%2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pt-BR" sz="1400">
                <a:latin typeface="+mn-lt"/>
              </a:rPr>
              <a:t>Temática ambiental consta no plano de capacitação?</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pt-BR"/>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06C1-4A8C-8E06-968B5915FB2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06C1-4A8C-8E06-968B5915FB28}"/>
              </c:ext>
            </c:extLst>
          </c:dPt>
          <c:dLbls>
            <c:dLbl>
              <c:idx val="0"/>
              <c:layout>
                <c:manualLayout>
                  <c:x val="2.4277777777777777E-2"/>
                  <c:y val="-5.0223461650627008E-2"/>
                </c:manualLayout>
              </c:layout>
              <c:tx>
                <c:rich>
                  <a:bodyPr/>
                  <a:lstStyle/>
                  <a:p>
                    <a:fld id="{9E7797AF-CC15-4B07-B72B-5189E3404B95}" type="PERCENTAGE">
                      <a:rPr lang="en-US" baseline="0"/>
                      <a:pPr/>
                      <a:t>[PORCENTAGEM]</a:t>
                    </a:fld>
                    <a:endParaRPr lang="pt-BR"/>
                  </a:p>
                </c:rich>
              </c:tx>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06C1-4A8C-8E06-968B5915FB28}"/>
                </c:ext>
                <c:ext xmlns:c15="http://schemas.microsoft.com/office/drawing/2012/chart" uri="{CE6537A1-D6FC-4f65-9D91-7224C49458BB}">
                  <c15:dlblFieldTable/>
                  <c15:showDataLabelsRange val="0"/>
                </c:ext>
              </c:extLst>
            </c:dLbl>
            <c:dLbl>
              <c:idx val="1"/>
              <c:layout>
                <c:manualLayout>
                  <c:x val="-1.5252187226596676E-2"/>
                  <c:y val="3.1798993875765527E-2"/>
                </c:manualLayout>
              </c:layout>
              <c:tx>
                <c:rich>
                  <a:bodyPr/>
                  <a:lstStyle/>
                  <a:p>
                    <a:fld id="{5CAAE253-D86E-48F7-B4F9-1FB1B4F6DA36}" type="PERCENTAGE">
                      <a:rPr lang="en-US" baseline="0"/>
                      <a:pPr/>
                      <a:t>[PORCENTAGEM]</a:t>
                    </a:fld>
                    <a:endParaRPr lang="pt-BR"/>
                  </a:p>
                </c:rich>
              </c:tx>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06C1-4A8C-8E06-968B5915FB28}"/>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Planilha1!$A$1:$A$2</c:f>
              <c:strCache>
                <c:ptCount val="2"/>
                <c:pt idx="0">
                  <c:v>Não</c:v>
                </c:pt>
                <c:pt idx="1">
                  <c:v>Sim</c:v>
                </c:pt>
              </c:strCache>
            </c:strRef>
          </c:cat>
          <c:val>
            <c:numRef>
              <c:f>Planilha1!$B$1:$B$2</c:f>
              <c:numCache>
                <c:formatCode>General</c:formatCode>
                <c:ptCount val="2"/>
                <c:pt idx="0">
                  <c:v>7</c:v>
                </c:pt>
                <c:pt idx="1">
                  <c:v>7</c:v>
                </c:pt>
              </c:numCache>
            </c:numRef>
          </c:val>
          <c:extLst xmlns:c16r2="http://schemas.microsoft.com/office/drawing/2015/06/chart">
            <c:ext xmlns:c16="http://schemas.microsoft.com/office/drawing/2014/chart" uri="{C3380CC4-5D6E-409C-BE32-E72D297353CC}">
              <c16:uniqueId val="{00000004-06C1-4A8C-8E06-968B5915FB28}"/>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ln>
              <a:noFill/>
            </a:ln>
          </c:spPr>
          <c:dPt>
            <c:idx val="0"/>
            <c:bubble3D val="0"/>
            <c:spPr>
              <a:solidFill>
                <a:srgbClr val="FF0000"/>
              </a:solidFill>
              <a:ln w="19050">
                <a:noFill/>
              </a:ln>
              <a:effectLst/>
            </c:spPr>
            <c:extLst xmlns:c16r2="http://schemas.microsoft.com/office/drawing/2015/06/chart">
              <c:ext xmlns:c16="http://schemas.microsoft.com/office/drawing/2014/chart" uri="{C3380CC4-5D6E-409C-BE32-E72D297353CC}">
                <c16:uniqueId val="{00000001-4644-4155-AC4C-811D7293949F}"/>
              </c:ext>
            </c:extLst>
          </c:dPt>
          <c:dPt>
            <c:idx val="1"/>
            <c:bubble3D val="0"/>
            <c:spPr>
              <a:solidFill>
                <a:srgbClr val="FFC000"/>
              </a:solidFill>
              <a:ln w="19050">
                <a:noFill/>
              </a:ln>
              <a:effectLst/>
            </c:spPr>
            <c:extLst xmlns:c16r2="http://schemas.microsoft.com/office/drawing/2015/06/chart">
              <c:ext xmlns:c16="http://schemas.microsoft.com/office/drawing/2014/chart" uri="{C3380CC4-5D6E-409C-BE32-E72D297353CC}">
                <c16:uniqueId val="{00000003-4644-4155-AC4C-811D7293949F}"/>
              </c:ext>
            </c:extLst>
          </c:dPt>
          <c:dPt>
            <c:idx val="2"/>
            <c:bubble3D val="0"/>
            <c:spPr>
              <a:solidFill>
                <a:srgbClr val="00B050"/>
              </a:solidFill>
              <a:ln w="19050">
                <a:noFill/>
              </a:ln>
              <a:effectLst/>
            </c:spPr>
            <c:extLst xmlns:c16r2="http://schemas.microsoft.com/office/drawing/2015/06/chart">
              <c:ext xmlns:c16="http://schemas.microsoft.com/office/drawing/2014/chart" uri="{C3380CC4-5D6E-409C-BE32-E72D297353CC}">
                <c16:uniqueId val="{00000005-4644-4155-AC4C-811D7293949F}"/>
              </c:ext>
            </c:extLst>
          </c:dPt>
          <c:dPt>
            <c:idx val="3"/>
            <c:bubble3D val="0"/>
            <c:spPr>
              <a:noFill/>
              <a:ln w="19050">
                <a:noFill/>
              </a:ln>
              <a:effectLst/>
            </c:spPr>
            <c:extLst xmlns:c16r2="http://schemas.microsoft.com/office/drawing/2015/06/chart">
              <c:ext xmlns:c16="http://schemas.microsoft.com/office/drawing/2014/chart" uri="{C3380CC4-5D6E-409C-BE32-E72D297353CC}">
                <c16:uniqueId val="{00000007-4644-4155-AC4C-811D7293949F}"/>
              </c:ext>
            </c:extLst>
          </c:dPt>
          <c:dLbls>
            <c:dLbl>
              <c:idx val="0"/>
              <c:delete val="1"/>
              <c:extLst xmlns:c16r2="http://schemas.microsoft.com/office/drawing/2015/06/chart">
                <c:ext xmlns:c16="http://schemas.microsoft.com/office/drawing/2014/chart" uri="{C3380CC4-5D6E-409C-BE32-E72D297353CC}">
                  <c16:uniqueId val="{00000001-4644-4155-AC4C-811D7293949F}"/>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4644-4155-AC4C-811D7293949F}"/>
                </c:ext>
                <c:ext xmlns:c15="http://schemas.microsoft.com/office/drawing/2012/chart" uri="{CE6537A1-D6FC-4f65-9D91-7224C49458BB}"/>
              </c:extLst>
            </c:dLbl>
            <c:dLbl>
              <c:idx val="2"/>
              <c:layout>
                <c:manualLayout>
                  <c:x val="0.10049567360512321"/>
                  <c:y val="0.12029319533960275"/>
                </c:manualLayout>
              </c:layout>
              <c:tx>
                <c:rich>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fld id="{CDA15DEA-B128-4540-9CD1-37F3643091BD}" type="CELLRANGE">
                      <a:rPr lang="en-US"/>
                      <a:pPr>
                        <a:defRPr sz="600" b="1"/>
                      </a:pPr>
                      <a:t>[CELLRANGE]</a:t>
                    </a:fld>
                    <a:endParaRPr lang="pt-BR"/>
                  </a:p>
                </c:rich>
              </c:tx>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4644-4155-AC4C-811D7293949F}"/>
                </c:ext>
                <c:ext xmlns:c15="http://schemas.microsoft.com/office/drawing/2012/chart" uri="{CE6537A1-D6FC-4f65-9D91-7224C49458BB}">
                  <c15:dlblFieldTable/>
                  <c15:showDataLabelsRange val="1"/>
                </c:ext>
              </c:extLst>
            </c:dLbl>
            <c:dLbl>
              <c:idx val="3"/>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4644-4155-AC4C-811D7293949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ext>
            </c:extLst>
          </c:dLbls>
          <c:val>
            <c:numRef>
              <c:f>'Pri - Aud Oper Q1'!$AB$2:$AE$2</c:f>
              <c:numCache>
                <c:formatCode>0.00</c:formatCode>
                <c:ptCount val="4"/>
                <c:pt idx="0">
                  <c:v>0.5</c:v>
                </c:pt>
                <c:pt idx="1">
                  <c:v>0.3</c:v>
                </c:pt>
                <c:pt idx="2">
                  <c:v>0.2</c:v>
                </c:pt>
                <c:pt idx="3">
                  <c:v>1</c:v>
                </c:pt>
              </c:numCache>
            </c:numRef>
          </c:val>
          <c:extLst xmlns:c16r2="http://schemas.microsoft.com/office/drawing/2015/06/chart">
            <c:ext xmlns:c16="http://schemas.microsoft.com/office/drawing/2014/chart" uri="{C3380CC4-5D6E-409C-BE32-E72D297353CC}">
              <c16:uniqueId val="{00000008-4644-4155-AC4C-811D7293949F}"/>
            </c:ext>
            <c:ext xmlns:c15="http://schemas.microsoft.com/office/drawing/2012/chart" uri="{02D57815-91ED-43cb-92C2-25804820EDAC}">
              <c15:datalabelsRange>
                <c15:f>'Pri - Aud Oper Q1'!$AB$1:$AD$1</c15:f>
                <c15:dlblRangeCache>
                  <c:ptCount val="3"/>
                  <c:pt idx="0">
                    <c:v>Inadequado</c:v>
                  </c:pt>
                  <c:pt idx="1">
                    <c:v>Parcial</c:v>
                  </c:pt>
                  <c:pt idx="2">
                    <c:v>Adequado</c:v>
                  </c:pt>
                </c15:dlblRangeCache>
              </c15:datalabelsRange>
            </c:ext>
          </c:extLst>
        </c:ser>
        <c:dLbls>
          <c:showLegendKey val="0"/>
          <c:showVal val="1"/>
          <c:showCatName val="0"/>
          <c:showSerName val="0"/>
          <c:showPercent val="0"/>
          <c:showBubbleSize val="0"/>
          <c:showLeaderLines val="0"/>
        </c:dLbls>
        <c:firstSliceAng val="270"/>
        <c:holeSize val="60"/>
      </c:doughnutChart>
      <c:pieChart>
        <c:varyColors val="1"/>
        <c:ser>
          <c:idx val="1"/>
          <c:order val="1"/>
          <c:tx>
            <c:v>marcador</c:v>
          </c:tx>
          <c:spPr>
            <a:ln>
              <a:noFill/>
            </a:ln>
          </c:spPr>
          <c:dPt>
            <c:idx val="0"/>
            <c:bubble3D val="0"/>
            <c:spPr>
              <a:noFill/>
              <a:ln w="19050">
                <a:noFill/>
              </a:ln>
              <a:effectLst/>
            </c:spPr>
            <c:extLst xmlns:c16r2="http://schemas.microsoft.com/office/drawing/2015/06/chart">
              <c:ext xmlns:c16="http://schemas.microsoft.com/office/drawing/2014/chart" uri="{C3380CC4-5D6E-409C-BE32-E72D297353CC}">
                <c16:uniqueId val="{0000000A-4644-4155-AC4C-811D7293949F}"/>
              </c:ext>
            </c:extLst>
          </c:dPt>
          <c:dPt>
            <c:idx val="1"/>
            <c:bubble3D val="0"/>
            <c:spPr>
              <a:solidFill>
                <a:schemeClr val="tx1"/>
              </a:solidFill>
              <a:ln w="19050">
                <a:solidFill>
                  <a:sysClr val="windowText" lastClr="000000"/>
                </a:solidFill>
              </a:ln>
              <a:effectLst>
                <a:outerShdw blurRad="50800" dist="38100" dir="13500000" algn="br" rotWithShape="0">
                  <a:prstClr val="black">
                    <a:alpha val="40000"/>
                  </a:prstClr>
                </a:outerShdw>
              </a:effectLst>
            </c:spPr>
            <c:extLst xmlns:c16r2="http://schemas.microsoft.com/office/drawing/2015/06/chart">
              <c:ext xmlns:c16="http://schemas.microsoft.com/office/drawing/2014/chart" uri="{C3380CC4-5D6E-409C-BE32-E72D297353CC}">
                <c16:uniqueId val="{0000000C-4644-4155-AC4C-811D7293949F}"/>
              </c:ext>
            </c:extLst>
          </c:dPt>
          <c:dPt>
            <c:idx val="2"/>
            <c:bubble3D val="0"/>
            <c:spPr>
              <a:noFill/>
              <a:ln w="19050">
                <a:noFill/>
              </a:ln>
              <a:effectLst/>
            </c:spPr>
            <c:extLst xmlns:c16r2="http://schemas.microsoft.com/office/drawing/2015/06/chart">
              <c:ext xmlns:c16="http://schemas.microsoft.com/office/drawing/2014/chart" uri="{C3380CC4-5D6E-409C-BE32-E72D297353CC}">
                <c16:uniqueId val="{0000000E-4644-4155-AC4C-811D7293949F}"/>
              </c:ext>
            </c:extLst>
          </c:dPt>
          <c:dLbls>
            <c:dLbl>
              <c:idx val="0"/>
              <c:layout>
                <c:manualLayout>
                  <c:x val="0.21303977344347433"/>
                  <c:y val="0.34207500921888889"/>
                </c:manualLayout>
              </c:layout>
              <c:tx>
                <c:rich>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fld id="{C4AE83E5-EF49-4206-85F7-0124F3CCA6DC}" type="CELLRANGE">
                      <a:rPr lang="en-US"/>
                      <a:pPr>
                        <a:defRPr sz="600" b="1">
                          <a:solidFill>
                            <a:sysClr val="windowText" lastClr="000000"/>
                          </a:solidFill>
                        </a:defRPr>
                      </a:pPr>
                      <a:t>[CELLRANGE]</a:t>
                    </a:fld>
                    <a:endParaRPr lang="pt-BR"/>
                  </a:p>
                </c:rich>
              </c:tx>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endParaRPr lang="pt-BR"/>
                </a:p>
              </c:tx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4644-4155-AC4C-811D7293949F}"/>
                </c:ext>
                <c:ext xmlns:c15="http://schemas.microsoft.com/office/drawing/2012/chart" uri="{CE6537A1-D6FC-4f65-9D91-7224C49458BB}">
                  <c15:dlblFieldTable/>
                  <c15:showDataLabelsRange val="1"/>
                </c:ext>
              </c:extLst>
            </c:dLbl>
            <c:dLbl>
              <c:idx val="1"/>
              <c:tx>
                <c:rich>
                  <a:bodyPr/>
                  <a:lstStyle/>
                  <a:p>
                    <a:endParaRPr lang="en-US"/>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4644-4155-AC4C-811D7293949F}"/>
                </c:ext>
                <c:ext xmlns:c15="http://schemas.microsoft.com/office/drawing/2012/chart" uri="{CE6537A1-D6FC-4f65-9D91-7224C49458BB}"/>
              </c:extLst>
            </c:dLbl>
            <c:dLbl>
              <c:idx val="2"/>
              <c:tx>
                <c:rich>
                  <a:bodyPr/>
                  <a:lstStyle/>
                  <a:p>
                    <a:endParaRPr lang="en-US"/>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4644-4155-AC4C-811D7293949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pt-BR"/>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ext>
            </c:extLst>
          </c:dLbls>
          <c:val>
            <c:numRef>
              <c:f>('Pri - Aud Oper Q1'!$W$2,'Pri - Aud Oper Q1'!$Z$2,'Pri - Aud Oper Q1'!$AA$2)</c:f>
              <c:numCache>
                <c:formatCode>0%</c:formatCode>
                <c:ptCount val="3"/>
                <c:pt idx="0">
                  <c:v>0.9</c:v>
                </c:pt>
                <c:pt idx="1">
                  <c:v>0.01</c:v>
                </c:pt>
                <c:pt idx="2">
                  <c:v>1.0900000000000001</c:v>
                </c:pt>
              </c:numCache>
            </c:numRef>
          </c:val>
          <c:extLst xmlns:c16r2="http://schemas.microsoft.com/office/drawing/2015/06/chart">
            <c:ext xmlns:c16="http://schemas.microsoft.com/office/drawing/2014/chart" uri="{C3380CC4-5D6E-409C-BE32-E72D297353CC}">
              <c16:uniqueId val="{0000000F-4644-4155-AC4C-811D7293949F}"/>
            </c:ext>
            <c:ext xmlns:c15="http://schemas.microsoft.com/office/drawing/2012/chart" uri="{02D57815-91ED-43cb-92C2-25804820EDAC}">
              <c15:datalabelsRange>
                <c15:f>'Pri - Aud Oper Q1'!$W$2</c15:f>
                <c15:dlblRangeCache>
                  <c:ptCount val="1"/>
                  <c:pt idx="0">
                    <c:v>90%</c:v>
                  </c:pt>
                </c15:dlblRangeCache>
              </c15:datalabelsRange>
            </c:ext>
          </c:extLst>
        </c:ser>
        <c:dLbls>
          <c:showLegendKey val="0"/>
          <c:showVal val="0"/>
          <c:showCatName val="0"/>
          <c:showSerName val="0"/>
          <c:showPercent val="0"/>
          <c:showBubbleSize val="0"/>
          <c:showLeaderLines val="0"/>
        </c:dLbls>
        <c:firstSliceAng val="27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ln>
              <a:noFill/>
            </a:ln>
          </c:spPr>
          <c:dPt>
            <c:idx val="0"/>
            <c:bubble3D val="0"/>
            <c:spPr>
              <a:solidFill>
                <a:srgbClr val="FF0000"/>
              </a:solidFill>
              <a:ln w="19050">
                <a:noFill/>
              </a:ln>
              <a:effectLst/>
            </c:spPr>
            <c:extLst xmlns:c16r2="http://schemas.microsoft.com/office/drawing/2015/06/chart">
              <c:ext xmlns:c16="http://schemas.microsoft.com/office/drawing/2014/chart" uri="{C3380CC4-5D6E-409C-BE32-E72D297353CC}">
                <c16:uniqueId val="{00000001-FC15-4FB5-8082-6C2237A4CA76}"/>
              </c:ext>
            </c:extLst>
          </c:dPt>
          <c:dPt>
            <c:idx val="1"/>
            <c:bubble3D val="0"/>
            <c:spPr>
              <a:solidFill>
                <a:srgbClr val="FFC000"/>
              </a:solidFill>
              <a:ln w="19050">
                <a:noFill/>
              </a:ln>
              <a:effectLst/>
            </c:spPr>
            <c:extLst xmlns:c16r2="http://schemas.microsoft.com/office/drawing/2015/06/chart">
              <c:ext xmlns:c16="http://schemas.microsoft.com/office/drawing/2014/chart" uri="{C3380CC4-5D6E-409C-BE32-E72D297353CC}">
                <c16:uniqueId val="{00000003-FC15-4FB5-8082-6C2237A4CA76}"/>
              </c:ext>
            </c:extLst>
          </c:dPt>
          <c:dPt>
            <c:idx val="2"/>
            <c:bubble3D val="0"/>
            <c:spPr>
              <a:solidFill>
                <a:srgbClr val="00B050"/>
              </a:solidFill>
              <a:ln w="19050">
                <a:noFill/>
              </a:ln>
              <a:effectLst/>
            </c:spPr>
            <c:extLst xmlns:c16r2="http://schemas.microsoft.com/office/drawing/2015/06/chart">
              <c:ext xmlns:c16="http://schemas.microsoft.com/office/drawing/2014/chart" uri="{C3380CC4-5D6E-409C-BE32-E72D297353CC}">
                <c16:uniqueId val="{00000005-FC15-4FB5-8082-6C2237A4CA76}"/>
              </c:ext>
            </c:extLst>
          </c:dPt>
          <c:dPt>
            <c:idx val="3"/>
            <c:bubble3D val="0"/>
            <c:spPr>
              <a:noFill/>
              <a:ln w="19050">
                <a:noFill/>
              </a:ln>
              <a:effectLst/>
            </c:spPr>
            <c:extLst xmlns:c16r2="http://schemas.microsoft.com/office/drawing/2015/06/chart">
              <c:ext xmlns:c16="http://schemas.microsoft.com/office/drawing/2014/chart" uri="{C3380CC4-5D6E-409C-BE32-E72D297353CC}">
                <c16:uniqueId val="{00000007-FC15-4FB5-8082-6C2237A4CA76}"/>
              </c:ext>
            </c:extLst>
          </c:dPt>
          <c:dLbls>
            <c:dLbl>
              <c:idx val="0"/>
              <c:delete val="1"/>
              <c:extLst xmlns:c16r2="http://schemas.microsoft.com/office/drawing/2015/06/chart">
                <c:ext xmlns:c16="http://schemas.microsoft.com/office/drawing/2014/chart" uri="{C3380CC4-5D6E-409C-BE32-E72D297353CC}">
                  <c16:uniqueId val="{00000001-FC15-4FB5-8082-6C2237A4CA76}"/>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FC15-4FB5-8082-6C2237A4CA76}"/>
                </c:ext>
                <c:ext xmlns:c15="http://schemas.microsoft.com/office/drawing/2012/chart" uri="{CE6537A1-D6FC-4f65-9D91-7224C49458BB}"/>
              </c:extLst>
            </c:dLbl>
            <c:dLbl>
              <c:idx val="2"/>
              <c:layout>
                <c:manualLayout>
                  <c:x val="0.10049567360512321"/>
                  <c:y val="0.12029319533960275"/>
                </c:manualLayout>
              </c:layout>
              <c:tx>
                <c:rich>
                  <a:bodyPr/>
                  <a:lstStyle/>
                  <a:p>
                    <a:fld id="{4B550377-4433-420A-945B-8B4B8C397EDE}" type="CELLRANGE">
                      <a:rPr lang="en-US"/>
                      <a:pPr/>
                      <a:t>[CELLRANGE]</a:t>
                    </a:fld>
                    <a:endParaRPr lang="pt-B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FC15-4FB5-8082-6C2237A4CA76}"/>
                </c:ext>
                <c:ext xmlns:c15="http://schemas.microsoft.com/office/drawing/2012/chart" uri="{CE6537A1-D6FC-4f65-9D91-7224C49458BB}">
                  <c15:dlblFieldTable/>
                  <c15:showDataLabelsRange val="1"/>
                </c:ext>
              </c:extLst>
            </c:dLbl>
            <c:dLbl>
              <c:idx val="3"/>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FC15-4FB5-8082-6C2237A4CA7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ext>
            </c:extLst>
          </c:dLbls>
          <c:val>
            <c:numRef>
              <c:f>'Pri - Aud Oper Q1'!$AB$2:$AE$2</c:f>
              <c:numCache>
                <c:formatCode>0.00</c:formatCode>
                <c:ptCount val="4"/>
                <c:pt idx="0">
                  <c:v>0.5</c:v>
                </c:pt>
                <c:pt idx="1">
                  <c:v>0.3</c:v>
                </c:pt>
                <c:pt idx="2">
                  <c:v>0.2</c:v>
                </c:pt>
                <c:pt idx="3">
                  <c:v>1</c:v>
                </c:pt>
              </c:numCache>
            </c:numRef>
          </c:val>
          <c:extLst xmlns:c16r2="http://schemas.microsoft.com/office/drawing/2015/06/chart">
            <c:ext xmlns:c16="http://schemas.microsoft.com/office/drawing/2014/chart" uri="{C3380CC4-5D6E-409C-BE32-E72D297353CC}">
              <c16:uniqueId val="{00000008-FC15-4FB5-8082-6C2237A4CA76}"/>
            </c:ext>
            <c:ext xmlns:c15="http://schemas.microsoft.com/office/drawing/2012/chart" uri="{02D57815-91ED-43cb-92C2-25804820EDAC}">
              <c15:datalabelsRange>
                <c15:f>'Pri - Aud Oper Q1'!$AB$1:$AD$1</c15:f>
                <c15:dlblRangeCache>
                  <c:ptCount val="3"/>
                  <c:pt idx="0">
                    <c:v>Inadequado</c:v>
                  </c:pt>
                  <c:pt idx="1">
                    <c:v>Parcial</c:v>
                  </c:pt>
                  <c:pt idx="2">
                    <c:v>Adequado</c:v>
                  </c:pt>
                </c15:dlblRangeCache>
              </c15:datalabelsRange>
            </c:ext>
          </c:extLst>
        </c:ser>
        <c:dLbls>
          <c:showLegendKey val="0"/>
          <c:showVal val="1"/>
          <c:showCatName val="0"/>
          <c:showSerName val="0"/>
          <c:showPercent val="0"/>
          <c:showBubbleSize val="0"/>
          <c:showLeaderLines val="0"/>
        </c:dLbls>
        <c:firstSliceAng val="270"/>
        <c:holeSize val="60"/>
      </c:doughnutChart>
      <c:pieChart>
        <c:varyColors val="1"/>
        <c:ser>
          <c:idx val="1"/>
          <c:order val="1"/>
          <c:tx>
            <c:v>marcador</c:v>
          </c:tx>
          <c:spPr>
            <a:ln>
              <a:noFill/>
            </a:ln>
          </c:spPr>
          <c:dPt>
            <c:idx val="0"/>
            <c:bubble3D val="0"/>
            <c:spPr>
              <a:noFill/>
              <a:ln w="19050">
                <a:noFill/>
              </a:ln>
              <a:effectLst/>
            </c:spPr>
            <c:extLst xmlns:c16r2="http://schemas.microsoft.com/office/drawing/2015/06/chart">
              <c:ext xmlns:c16="http://schemas.microsoft.com/office/drawing/2014/chart" uri="{C3380CC4-5D6E-409C-BE32-E72D297353CC}">
                <c16:uniqueId val="{0000000A-FC15-4FB5-8082-6C2237A4CA76}"/>
              </c:ext>
            </c:extLst>
          </c:dPt>
          <c:dPt>
            <c:idx val="1"/>
            <c:bubble3D val="0"/>
            <c:spPr>
              <a:solidFill>
                <a:schemeClr val="tx1"/>
              </a:solidFill>
              <a:ln w="19050">
                <a:solidFill>
                  <a:schemeClr val="tx1"/>
                </a:solidFill>
              </a:ln>
              <a:effectLst>
                <a:outerShdw blurRad="50800" dist="38100" dir="10800000" algn="r" rotWithShape="0">
                  <a:prstClr val="black">
                    <a:alpha val="40000"/>
                  </a:prstClr>
                </a:outerShdw>
              </a:effectLst>
            </c:spPr>
            <c:extLst xmlns:c16r2="http://schemas.microsoft.com/office/drawing/2015/06/chart">
              <c:ext xmlns:c16="http://schemas.microsoft.com/office/drawing/2014/chart" uri="{C3380CC4-5D6E-409C-BE32-E72D297353CC}">
                <c16:uniqueId val="{0000000C-FC15-4FB5-8082-6C2237A4CA76}"/>
              </c:ext>
            </c:extLst>
          </c:dPt>
          <c:dPt>
            <c:idx val="2"/>
            <c:bubble3D val="0"/>
            <c:spPr>
              <a:noFill/>
              <a:ln w="19050">
                <a:noFill/>
              </a:ln>
              <a:effectLst/>
            </c:spPr>
            <c:extLst xmlns:c16r2="http://schemas.microsoft.com/office/drawing/2015/06/chart">
              <c:ext xmlns:c16="http://schemas.microsoft.com/office/drawing/2014/chart" uri="{C3380CC4-5D6E-409C-BE32-E72D297353CC}">
                <c16:uniqueId val="{0000000E-FC15-4FB5-8082-6C2237A4CA76}"/>
              </c:ext>
            </c:extLst>
          </c:dPt>
          <c:dLbls>
            <c:dLbl>
              <c:idx val="0"/>
              <c:layout>
                <c:manualLayout>
                  <c:x val="8.2031698827346108E-2"/>
                  <c:y val="-6.9849199441329474E-2"/>
                </c:manualLayout>
              </c:layout>
              <c:tx>
                <c:rich>
                  <a:bodyPr/>
                  <a:lstStyle/>
                  <a:p>
                    <a:fld id="{91D0A895-8B4F-4214-B3FC-C440BE93DA0E}" type="CELLRANGE">
                      <a:rPr lang="en-US"/>
                      <a:pPr/>
                      <a:t>[CELLRANGE]</a:t>
                    </a:fld>
                    <a:endParaRPr lang="pt-B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FC15-4FB5-8082-6C2237A4CA76}"/>
                </c:ext>
                <c:ext xmlns:c15="http://schemas.microsoft.com/office/drawing/2012/chart" uri="{CE6537A1-D6FC-4f65-9D91-7224C49458BB}">
                  <c15:dlblFieldTable/>
                  <c15:showDataLabelsRange val="1"/>
                </c:ext>
              </c:extLst>
            </c:dLbl>
            <c:dLbl>
              <c:idx val="1"/>
              <c:tx>
                <c:rich>
                  <a:bodyPr/>
                  <a:lstStyle/>
                  <a:p>
                    <a:endParaRPr lang="en-US"/>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FC15-4FB5-8082-6C2237A4CA76}"/>
                </c:ext>
                <c:ext xmlns:c15="http://schemas.microsoft.com/office/drawing/2012/chart" uri="{CE6537A1-D6FC-4f65-9D91-7224C49458BB}"/>
              </c:extLst>
            </c:dLbl>
            <c:dLbl>
              <c:idx val="2"/>
              <c:tx>
                <c:rich>
                  <a:bodyPr/>
                  <a:lstStyle/>
                  <a:p>
                    <a:endParaRPr lang="en-US"/>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FC15-4FB5-8082-6C2237A4CA7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t-BR"/>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ext>
            </c:extLst>
          </c:dLbls>
          <c:val>
            <c:numRef>
              <c:f>('Edi - Aud Oper Q2'!$N$2,'Edi - Aud Oper Q2'!$Q$2,'Edi - Aud Oper Q2'!$R$2)</c:f>
              <c:numCache>
                <c:formatCode>0%</c:formatCode>
                <c:ptCount val="3"/>
                <c:pt idx="0">
                  <c:v>0.4</c:v>
                </c:pt>
                <c:pt idx="1">
                  <c:v>0.01</c:v>
                </c:pt>
                <c:pt idx="2">
                  <c:v>1.59</c:v>
                </c:pt>
              </c:numCache>
            </c:numRef>
          </c:val>
          <c:extLst xmlns:c16r2="http://schemas.microsoft.com/office/drawing/2015/06/chart">
            <c:ext xmlns:c16="http://schemas.microsoft.com/office/drawing/2014/chart" uri="{C3380CC4-5D6E-409C-BE32-E72D297353CC}">
              <c16:uniqueId val="{0000000F-FC15-4FB5-8082-6C2237A4CA76}"/>
            </c:ext>
            <c:ext xmlns:c15="http://schemas.microsoft.com/office/drawing/2012/chart" uri="{02D57815-91ED-43cb-92C2-25804820EDAC}">
              <c15:datalabelsRange>
                <c15:f>'Edi - Aud Oper Q2'!$N$2</c15:f>
                <c15:dlblRangeCache>
                  <c:ptCount val="1"/>
                  <c:pt idx="0">
                    <c:v>40%</c:v>
                  </c:pt>
                </c15:dlblRangeCache>
              </c15:datalabelsRange>
            </c:ext>
          </c:extLst>
        </c:ser>
        <c:dLbls>
          <c:showLegendKey val="0"/>
          <c:showVal val="0"/>
          <c:showCatName val="0"/>
          <c:showSerName val="0"/>
          <c:showPercent val="0"/>
          <c:showBubbleSize val="0"/>
          <c:showLeaderLines val="0"/>
        </c:dLbls>
        <c:firstSliceAng val="27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ln>
              <a:noFill/>
            </a:ln>
          </c:spPr>
          <c:dPt>
            <c:idx val="0"/>
            <c:bubble3D val="0"/>
            <c:spPr>
              <a:solidFill>
                <a:srgbClr val="FF0000"/>
              </a:solidFill>
              <a:ln w="19050">
                <a:noFill/>
              </a:ln>
              <a:effectLst/>
            </c:spPr>
            <c:extLst xmlns:c16r2="http://schemas.microsoft.com/office/drawing/2015/06/chart">
              <c:ext xmlns:c16="http://schemas.microsoft.com/office/drawing/2014/chart" uri="{C3380CC4-5D6E-409C-BE32-E72D297353CC}">
                <c16:uniqueId val="{00000001-4AAD-4BBD-8D14-EAA6B9CE3235}"/>
              </c:ext>
            </c:extLst>
          </c:dPt>
          <c:dPt>
            <c:idx val="1"/>
            <c:bubble3D val="0"/>
            <c:spPr>
              <a:solidFill>
                <a:srgbClr val="FFC000"/>
              </a:solidFill>
              <a:ln w="19050">
                <a:noFill/>
              </a:ln>
              <a:effectLst/>
            </c:spPr>
            <c:extLst xmlns:c16r2="http://schemas.microsoft.com/office/drawing/2015/06/chart">
              <c:ext xmlns:c16="http://schemas.microsoft.com/office/drawing/2014/chart" uri="{C3380CC4-5D6E-409C-BE32-E72D297353CC}">
                <c16:uniqueId val="{00000003-4AAD-4BBD-8D14-EAA6B9CE3235}"/>
              </c:ext>
            </c:extLst>
          </c:dPt>
          <c:dPt>
            <c:idx val="2"/>
            <c:bubble3D val="0"/>
            <c:spPr>
              <a:solidFill>
                <a:srgbClr val="00B050"/>
              </a:solidFill>
              <a:ln w="19050">
                <a:noFill/>
              </a:ln>
              <a:effectLst/>
            </c:spPr>
            <c:extLst xmlns:c16r2="http://schemas.microsoft.com/office/drawing/2015/06/chart">
              <c:ext xmlns:c16="http://schemas.microsoft.com/office/drawing/2014/chart" uri="{C3380CC4-5D6E-409C-BE32-E72D297353CC}">
                <c16:uniqueId val="{00000005-4AAD-4BBD-8D14-EAA6B9CE3235}"/>
              </c:ext>
            </c:extLst>
          </c:dPt>
          <c:dPt>
            <c:idx val="3"/>
            <c:bubble3D val="0"/>
            <c:spPr>
              <a:noFill/>
              <a:ln w="19050">
                <a:noFill/>
              </a:ln>
              <a:effectLst/>
            </c:spPr>
            <c:extLst xmlns:c16r2="http://schemas.microsoft.com/office/drawing/2015/06/chart">
              <c:ext xmlns:c16="http://schemas.microsoft.com/office/drawing/2014/chart" uri="{C3380CC4-5D6E-409C-BE32-E72D297353CC}">
                <c16:uniqueId val="{00000007-4AAD-4BBD-8D14-EAA6B9CE3235}"/>
              </c:ext>
            </c:extLst>
          </c:dPt>
          <c:dLbls>
            <c:dLbl>
              <c:idx val="0"/>
              <c:delete val="1"/>
              <c:extLst xmlns:c16r2="http://schemas.microsoft.com/office/drawing/2015/06/chart">
                <c:ext xmlns:c16="http://schemas.microsoft.com/office/drawing/2014/chart" uri="{C3380CC4-5D6E-409C-BE32-E72D297353CC}">
                  <c16:uniqueId val="{00000001-4AAD-4BBD-8D14-EAA6B9CE3235}"/>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4AAD-4BBD-8D14-EAA6B9CE3235}"/>
                </c:ext>
                <c:ext xmlns:c15="http://schemas.microsoft.com/office/drawing/2012/chart" uri="{CE6537A1-D6FC-4f65-9D91-7224C49458BB}"/>
              </c:extLst>
            </c:dLbl>
            <c:dLbl>
              <c:idx val="2"/>
              <c:layout>
                <c:manualLayout>
                  <c:x val="6.8832599118942728E-3"/>
                  <c:y val="0.12029289709731268"/>
                </c:manualLayout>
              </c:layout>
              <c:tx>
                <c:rich>
                  <a:bodyPr/>
                  <a:lstStyle/>
                  <a:p>
                    <a:fld id="{01CF2F98-E173-429F-B784-BD22047C6CDA}" type="CELLRANGE">
                      <a:rPr lang="en-US"/>
                      <a:pPr/>
                      <a:t>[CELLRANGE]</a:t>
                    </a:fld>
                    <a:endParaRPr lang="pt-B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4AAD-4BBD-8D14-EAA6B9CE3235}"/>
                </c:ext>
                <c:ext xmlns:c15="http://schemas.microsoft.com/office/drawing/2012/chart" uri="{CE6537A1-D6FC-4f65-9D91-7224C49458BB}">
                  <c15:dlblFieldTable/>
                  <c15:showDataLabelsRange val="1"/>
                </c:ext>
              </c:extLst>
            </c:dLbl>
            <c:dLbl>
              <c:idx val="3"/>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4AAD-4BBD-8D14-EAA6B9CE323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ext>
            </c:extLst>
          </c:dLbls>
          <c:val>
            <c:numRef>
              <c:f>'Pri - Aud Oper Q1'!$AB$2:$AE$2</c:f>
              <c:numCache>
                <c:formatCode>0.00</c:formatCode>
                <c:ptCount val="4"/>
                <c:pt idx="0">
                  <c:v>0.5</c:v>
                </c:pt>
                <c:pt idx="1">
                  <c:v>0.3</c:v>
                </c:pt>
                <c:pt idx="2">
                  <c:v>0.2</c:v>
                </c:pt>
                <c:pt idx="3">
                  <c:v>1</c:v>
                </c:pt>
              </c:numCache>
            </c:numRef>
          </c:val>
          <c:extLst xmlns:c16r2="http://schemas.microsoft.com/office/drawing/2015/06/chart">
            <c:ext xmlns:c16="http://schemas.microsoft.com/office/drawing/2014/chart" uri="{C3380CC4-5D6E-409C-BE32-E72D297353CC}">
              <c16:uniqueId val="{00000008-4AAD-4BBD-8D14-EAA6B9CE3235}"/>
            </c:ext>
            <c:ext xmlns:c15="http://schemas.microsoft.com/office/drawing/2012/chart" uri="{02D57815-91ED-43cb-92C2-25804820EDAC}">
              <c15:datalabelsRange>
                <c15:f>'Pri - Aud Oper Q1'!$AB$1:$AD$1</c15:f>
                <c15:dlblRangeCache>
                  <c:ptCount val="3"/>
                  <c:pt idx="0">
                    <c:v>Inadequado</c:v>
                  </c:pt>
                  <c:pt idx="1">
                    <c:v>Parcial</c:v>
                  </c:pt>
                  <c:pt idx="2">
                    <c:v>Adequado</c:v>
                  </c:pt>
                </c15:dlblRangeCache>
              </c15:datalabelsRange>
            </c:ext>
          </c:extLst>
        </c:ser>
        <c:dLbls>
          <c:showLegendKey val="0"/>
          <c:showVal val="1"/>
          <c:showCatName val="0"/>
          <c:showSerName val="0"/>
          <c:showPercent val="0"/>
          <c:showBubbleSize val="0"/>
          <c:showLeaderLines val="0"/>
        </c:dLbls>
        <c:firstSliceAng val="270"/>
        <c:holeSize val="60"/>
      </c:doughnutChart>
      <c:pieChart>
        <c:varyColors val="1"/>
        <c:ser>
          <c:idx val="1"/>
          <c:order val="1"/>
          <c:tx>
            <c:v>marcador</c:v>
          </c:tx>
          <c:spPr>
            <a:ln>
              <a:noFill/>
            </a:ln>
          </c:spPr>
          <c:dPt>
            <c:idx val="0"/>
            <c:bubble3D val="0"/>
            <c:spPr>
              <a:noFill/>
              <a:ln w="19050">
                <a:noFill/>
              </a:ln>
              <a:effectLst/>
            </c:spPr>
            <c:extLst xmlns:c16r2="http://schemas.microsoft.com/office/drawing/2015/06/chart">
              <c:ext xmlns:c16="http://schemas.microsoft.com/office/drawing/2014/chart" uri="{C3380CC4-5D6E-409C-BE32-E72D297353CC}">
                <c16:uniqueId val="{0000000A-4AAD-4BBD-8D14-EAA6B9CE3235}"/>
              </c:ext>
            </c:extLst>
          </c:dPt>
          <c:dPt>
            <c:idx val="1"/>
            <c:bubble3D val="0"/>
            <c:spPr>
              <a:solidFill>
                <a:schemeClr val="tx1"/>
              </a:solidFill>
              <a:ln w="19050">
                <a:solidFill>
                  <a:sysClr val="windowText" lastClr="000000"/>
                </a:solidFill>
              </a:ln>
              <a:effectLst>
                <a:outerShdw blurRad="50800" dist="38100" dir="10800000" algn="r" rotWithShape="0">
                  <a:prstClr val="black">
                    <a:alpha val="40000"/>
                  </a:prstClr>
                </a:outerShdw>
              </a:effectLst>
            </c:spPr>
            <c:extLst xmlns:c16r2="http://schemas.microsoft.com/office/drawing/2015/06/chart">
              <c:ext xmlns:c16="http://schemas.microsoft.com/office/drawing/2014/chart" uri="{C3380CC4-5D6E-409C-BE32-E72D297353CC}">
                <c16:uniqueId val="{0000000C-4AAD-4BBD-8D14-EAA6B9CE3235}"/>
              </c:ext>
            </c:extLst>
          </c:dPt>
          <c:dPt>
            <c:idx val="2"/>
            <c:bubble3D val="0"/>
            <c:explosion val="45"/>
            <c:spPr>
              <a:noFill/>
              <a:ln w="19050">
                <a:noFill/>
              </a:ln>
              <a:effectLst/>
            </c:spPr>
            <c:extLst xmlns:c16r2="http://schemas.microsoft.com/office/drawing/2015/06/chart">
              <c:ext xmlns:c16="http://schemas.microsoft.com/office/drawing/2014/chart" uri="{C3380CC4-5D6E-409C-BE32-E72D297353CC}">
                <c16:uniqueId val="{0000000E-4AAD-4BBD-8D14-EAA6B9CE3235}"/>
              </c:ext>
            </c:extLst>
          </c:dPt>
          <c:dLbls>
            <c:dLbl>
              <c:idx val="0"/>
              <c:layout>
                <c:manualLayout>
                  <c:x val="6.1566044607860089E-2"/>
                  <c:y val="-8.5327380621851079E-2"/>
                </c:manualLayout>
              </c:layout>
              <c:tx>
                <c:rich>
                  <a:bodyPr/>
                  <a:lstStyle/>
                  <a:p>
                    <a:fld id="{7ACB4FB9-791A-46B4-B379-098A3CF0EC2F}" type="CELLRANGE">
                      <a:rPr lang="en-US"/>
                      <a:pPr/>
                      <a:t>[CELLRANGE]</a:t>
                    </a:fld>
                    <a:endParaRPr lang="pt-B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4AAD-4BBD-8D14-EAA6B9CE3235}"/>
                </c:ext>
                <c:ext xmlns:c15="http://schemas.microsoft.com/office/drawing/2012/chart" uri="{CE6537A1-D6FC-4f65-9D91-7224C49458BB}">
                  <c15:dlblFieldTable/>
                  <c15:showDataLabelsRange val="1"/>
                </c:ext>
              </c:extLst>
            </c:dLbl>
            <c:dLbl>
              <c:idx val="1"/>
              <c:tx>
                <c:rich>
                  <a:bodyPr/>
                  <a:lstStyle/>
                  <a:p>
                    <a:endParaRPr lang="en-US"/>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4AAD-4BBD-8D14-EAA6B9CE3235}"/>
                </c:ext>
                <c:ext xmlns:c15="http://schemas.microsoft.com/office/drawing/2012/chart" uri="{CE6537A1-D6FC-4f65-9D91-7224C49458BB}"/>
              </c:extLst>
            </c:dLbl>
            <c:dLbl>
              <c:idx val="2"/>
              <c:tx>
                <c:rich>
                  <a:bodyPr/>
                  <a:lstStyle/>
                  <a:p>
                    <a:endParaRPr lang="en-US"/>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4AAD-4BBD-8D14-EAA6B9CE323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t-BR"/>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ext>
            </c:extLst>
          </c:dLbls>
          <c:val>
            <c:numRef>
              <c:f>('Edi - Aud Oper Q3'!$G$2,'Edi - Aud Oper Q3'!$J$2,'Edi - Aud Oper Q3'!$K$2)</c:f>
              <c:numCache>
                <c:formatCode>0%</c:formatCode>
                <c:ptCount val="3"/>
                <c:pt idx="0">
                  <c:v>0.33333333333333331</c:v>
                </c:pt>
                <c:pt idx="1">
                  <c:v>0.01</c:v>
                </c:pt>
                <c:pt idx="2">
                  <c:v>1.6566666666666665</c:v>
                </c:pt>
              </c:numCache>
            </c:numRef>
          </c:val>
          <c:extLst xmlns:c16r2="http://schemas.microsoft.com/office/drawing/2015/06/chart">
            <c:ext xmlns:c16="http://schemas.microsoft.com/office/drawing/2014/chart" uri="{C3380CC4-5D6E-409C-BE32-E72D297353CC}">
              <c16:uniqueId val="{0000000F-4AAD-4BBD-8D14-EAA6B9CE3235}"/>
            </c:ext>
            <c:ext xmlns:c15="http://schemas.microsoft.com/office/drawing/2012/chart" uri="{02D57815-91ED-43cb-92C2-25804820EDAC}">
              <c15:datalabelsRange>
                <c15:f>'Edi - Aud Oper Q3'!$G$2</c15:f>
                <c15:dlblRangeCache>
                  <c:ptCount val="1"/>
                  <c:pt idx="0">
                    <c:v>33%</c:v>
                  </c:pt>
                </c15:dlblRangeCache>
              </c15:datalabelsRange>
            </c:ext>
          </c:extLst>
        </c:ser>
        <c:dLbls>
          <c:showLegendKey val="0"/>
          <c:showVal val="0"/>
          <c:showCatName val="0"/>
          <c:showSerName val="0"/>
          <c:showPercent val="0"/>
          <c:showBubbleSize val="0"/>
          <c:showLeaderLines val="0"/>
        </c:dLbls>
        <c:firstSliceAng val="27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ln>
              <a:noFill/>
            </a:ln>
          </c:spPr>
          <c:dPt>
            <c:idx val="0"/>
            <c:bubble3D val="0"/>
            <c:spPr>
              <a:solidFill>
                <a:srgbClr val="FF0000"/>
              </a:solidFill>
              <a:ln w="19050">
                <a:noFill/>
              </a:ln>
              <a:effectLst/>
            </c:spPr>
            <c:extLst xmlns:c16r2="http://schemas.microsoft.com/office/drawing/2015/06/chart">
              <c:ext xmlns:c16="http://schemas.microsoft.com/office/drawing/2014/chart" uri="{C3380CC4-5D6E-409C-BE32-E72D297353CC}">
                <c16:uniqueId val="{00000001-FFE0-4029-8985-642DB62D069C}"/>
              </c:ext>
            </c:extLst>
          </c:dPt>
          <c:dPt>
            <c:idx val="1"/>
            <c:bubble3D val="0"/>
            <c:spPr>
              <a:solidFill>
                <a:srgbClr val="FFC000"/>
              </a:solidFill>
              <a:ln w="19050">
                <a:noFill/>
              </a:ln>
              <a:effectLst/>
            </c:spPr>
            <c:extLst xmlns:c16r2="http://schemas.microsoft.com/office/drawing/2015/06/chart">
              <c:ext xmlns:c16="http://schemas.microsoft.com/office/drawing/2014/chart" uri="{C3380CC4-5D6E-409C-BE32-E72D297353CC}">
                <c16:uniqueId val="{00000003-FFE0-4029-8985-642DB62D069C}"/>
              </c:ext>
            </c:extLst>
          </c:dPt>
          <c:dPt>
            <c:idx val="2"/>
            <c:bubble3D val="0"/>
            <c:spPr>
              <a:solidFill>
                <a:srgbClr val="00B050"/>
              </a:solidFill>
              <a:ln w="19050">
                <a:noFill/>
              </a:ln>
              <a:effectLst/>
            </c:spPr>
            <c:extLst xmlns:c16r2="http://schemas.microsoft.com/office/drawing/2015/06/chart">
              <c:ext xmlns:c16="http://schemas.microsoft.com/office/drawing/2014/chart" uri="{C3380CC4-5D6E-409C-BE32-E72D297353CC}">
                <c16:uniqueId val="{00000005-FFE0-4029-8985-642DB62D069C}"/>
              </c:ext>
            </c:extLst>
          </c:dPt>
          <c:dPt>
            <c:idx val="3"/>
            <c:bubble3D val="0"/>
            <c:spPr>
              <a:noFill/>
              <a:ln w="19050">
                <a:noFill/>
              </a:ln>
              <a:effectLst/>
            </c:spPr>
            <c:extLst xmlns:c16r2="http://schemas.microsoft.com/office/drawing/2015/06/chart">
              <c:ext xmlns:c16="http://schemas.microsoft.com/office/drawing/2014/chart" uri="{C3380CC4-5D6E-409C-BE32-E72D297353CC}">
                <c16:uniqueId val="{00000007-FFE0-4029-8985-642DB62D069C}"/>
              </c:ext>
            </c:extLst>
          </c:dPt>
          <c:dLbls>
            <c:dLbl>
              <c:idx val="0"/>
              <c:delete val="1"/>
              <c:extLst xmlns:c16r2="http://schemas.microsoft.com/office/drawing/2015/06/chart">
                <c:ext xmlns:c16="http://schemas.microsoft.com/office/drawing/2014/chart" uri="{C3380CC4-5D6E-409C-BE32-E72D297353CC}">
                  <c16:uniqueId val="{00000001-FFE0-4029-8985-642DB62D069C}"/>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FFE0-4029-8985-642DB62D069C}"/>
                </c:ext>
                <c:ext xmlns:c15="http://schemas.microsoft.com/office/drawing/2012/chart" uri="{CE6537A1-D6FC-4f65-9D91-7224C49458BB}"/>
              </c:extLst>
            </c:dLbl>
            <c:dLbl>
              <c:idx val="2"/>
              <c:layout>
                <c:manualLayout>
                  <c:x val="0.14769331372311731"/>
                  <c:y val="0.12029319533960275"/>
                </c:manualLayout>
              </c:layout>
              <c:tx>
                <c:rich>
                  <a:bodyPr/>
                  <a:lstStyle/>
                  <a:p>
                    <a:fld id="{B4FEC602-7162-494D-8DB0-4959E0C5A16A}" type="CELLRANGE">
                      <a:rPr lang="en-US"/>
                      <a:pPr/>
                      <a:t>[CELLRANGE]</a:t>
                    </a:fld>
                    <a:endParaRPr lang="pt-B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FFE0-4029-8985-642DB62D069C}"/>
                </c:ext>
                <c:ext xmlns:c15="http://schemas.microsoft.com/office/drawing/2012/chart" uri="{CE6537A1-D6FC-4f65-9D91-7224C49458BB}">
                  <c15:layout>
                    <c:manualLayout>
                      <c:w val="0.2808849557522124"/>
                      <c:h val="0.16741666666666666"/>
                    </c:manualLayout>
                  </c15:layout>
                  <c15:dlblFieldTable/>
                  <c15:showDataLabelsRange val="1"/>
                </c:ext>
              </c:extLst>
            </c:dLbl>
            <c:dLbl>
              <c:idx val="3"/>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FFE0-4029-8985-642DB62D069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ext>
            </c:extLst>
          </c:dLbls>
          <c:val>
            <c:numRef>
              <c:f>'Pri - Aud Oper Q1'!$AB$2:$AE$2</c:f>
              <c:numCache>
                <c:formatCode>0.00</c:formatCode>
                <c:ptCount val="4"/>
                <c:pt idx="0">
                  <c:v>0.5</c:v>
                </c:pt>
                <c:pt idx="1">
                  <c:v>0.3</c:v>
                </c:pt>
                <c:pt idx="2">
                  <c:v>0.2</c:v>
                </c:pt>
                <c:pt idx="3">
                  <c:v>1</c:v>
                </c:pt>
              </c:numCache>
            </c:numRef>
          </c:val>
          <c:extLst xmlns:c16r2="http://schemas.microsoft.com/office/drawing/2015/06/chart">
            <c:ext xmlns:c16="http://schemas.microsoft.com/office/drawing/2014/chart" uri="{C3380CC4-5D6E-409C-BE32-E72D297353CC}">
              <c16:uniqueId val="{00000008-FFE0-4029-8985-642DB62D069C}"/>
            </c:ext>
            <c:ext xmlns:c15="http://schemas.microsoft.com/office/drawing/2012/chart" uri="{02D57815-91ED-43cb-92C2-25804820EDAC}">
              <c15:datalabelsRange>
                <c15:f>'Pri - Aud Oper Q1'!$AB$1:$AD$1</c15:f>
                <c15:dlblRangeCache>
                  <c:ptCount val="3"/>
                  <c:pt idx="0">
                    <c:v>Inadequado</c:v>
                  </c:pt>
                  <c:pt idx="1">
                    <c:v>Parcial</c:v>
                  </c:pt>
                  <c:pt idx="2">
                    <c:v>Adequado</c:v>
                  </c:pt>
                </c15:dlblRangeCache>
              </c15:datalabelsRange>
            </c:ext>
          </c:extLst>
        </c:ser>
        <c:dLbls>
          <c:showLegendKey val="0"/>
          <c:showVal val="1"/>
          <c:showCatName val="0"/>
          <c:showSerName val="0"/>
          <c:showPercent val="0"/>
          <c:showBubbleSize val="0"/>
          <c:showLeaderLines val="0"/>
        </c:dLbls>
        <c:firstSliceAng val="270"/>
        <c:holeSize val="60"/>
      </c:doughnutChart>
      <c:pieChart>
        <c:varyColors val="1"/>
        <c:ser>
          <c:idx val="1"/>
          <c:order val="1"/>
          <c:tx>
            <c:v>marcador</c:v>
          </c:tx>
          <c:spPr>
            <a:ln>
              <a:noFill/>
            </a:ln>
          </c:spPr>
          <c:dPt>
            <c:idx val="0"/>
            <c:bubble3D val="0"/>
            <c:spPr>
              <a:noFill/>
              <a:ln w="19050">
                <a:noFill/>
              </a:ln>
              <a:effectLst/>
            </c:spPr>
            <c:extLst xmlns:c16r2="http://schemas.microsoft.com/office/drawing/2015/06/chart">
              <c:ext xmlns:c16="http://schemas.microsoft.com/office/drawing/2014/chart" uri="{C3380CC4-5D6E-409C-BE32-E72D297353CC}">
                <c16:uniqueId val="{0000000A-FFE0-4029-8985-642DB62D069C}"/>
              </c:ext>
            </c:extLst>
          </c:dPt>
          <c:dPt>
            <c:idx val="1"/>
            <c:bubble3D val="0"/>
            <c:spPr>
              <a:solidFill>
                <a:schemeClr val="tx1"/>
              </a:solidFill>
              <a:ln w="19050">
                <a:solidFill>
                  <a:sysClr val="windowText" lastClr="000000"/>
                </a:solidFill>
              </a:ln>
              <a:effectLst>
                <a:outerShdw blurRad="50800" dist="38100" dir="10800000" algn="r" rotWithShape="0">
                  <a:prstClr val="black">
                    <a:alpha val="40000"/>
                  </a:prstClr>
                </a:outerShdw>
              </a:effectLst>
            </c:spPr>
            <c:extLst xmlns:c16r2="http://schemas.microsoft.com/office/drawing/2015/06/chart">
              <c:ext xmlns:c16="http://schemas.microsoft.com/office/drawing/2014/chart" uri="{C3380CC4-5D6E-409C-BE32-E72D297353CC}">
                <c16:uniqueId val="{0000000C-FFE0-4029-8985-642DB62D069C}"/>
              </c:ext>
            </c:extLst>
          </c:dPt>
          <c:dPt>
            <c:idx val="2"/>
            <c:bubble3D val="0"/>
            <c:spPr>
              <a:noFill/>
              <a:ln w="19050">
                <a:noFill/>
              </a:ln>
              <a:effectLst/>
            </c:spPr>
            <c:extLst xmlns:c16r2="http://schemas.microsoft.com/office/drawing/2015/06/chart">
              <c:ext xmlns:c16="http://schemas.microsoft.com/office/drawing/2014/chart" uri="{C3380CC4-5D6E-409C-BE32-E72D297353CC}">
                <c16:uniqueId val="{0000000E-FFE0-4029-8985-642DB62D069C}"/>
              </c:ext>
            </c:extLst>
          </c:dPt>
          <c:dLbls>
            <c:dLbl>
              <c:idx val="0"/>
              <c:layout>
                <c:manualLayout>
                  <c:x val="0.28233293313014218"/>
                  <c:y val="-5.5150165562349293E-2"/>
                </c:manualLayout>
              </c:layout>
              <c:tx>
                <c:rich>
                  <a:bodyPr/>
                  <a:lstStyle/>
                  <a:p>
                    <a:fld id="{6CF674A0-A25A-44C9-A5E2-B8AAEEF61580}" type="CELLRANGE">
                      <a:rPr lang="en-US"/>
                      <a:pPr/>
                      <a:t>[CELLRANGE]</a:t>
                    </a:fld>
                    <a:endParaRPr lang="pt-B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FFE0-4029-8985-642DB62D069C}"/>
                </c:ext>
                <c:ext xmlns:c15="http://schemas.microsoft.com/office/drawing/2012/chart" uri="{CE6537A1-D6FC-4f65-9D91-7224C49458BB}">
                  <c15:dlblFieldTable/>
                  <c15:showDataLabelsRange val="1"/>
                </c:ext>
              </c:extLst>
            </c:dLbl>
            <c:dLbl>
              <c:idx val="1"/>
              <c:tx>
                <c:rich>
                  <a:bodyPr/>
                  <a:lstStyle/>
                  <a:p>
                    <a:endParaRPr lang="en-US"/>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FFE0-4029-8985-642DB62D069C}"/>
                </c:ext>
                <c:ext xmlns:c15="http://schemas.microsoft.com/office/drawing/2012/chart" uri="{CE6537A1-D6FC-4f65-9D91-7224C49458BB}"/>
              </c:extLst>
            </c:dLbl>
            <c:dLbl>
              <c:idx val="2"/>
              <c:tx>
                <c:rich>
                  <a:bodyPr/>
                  <a:lstStyle/>
                  <a:p>
                    <a:endParaRPr lang="en-US"/>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FFE0-4029-8985-642DB62D069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t-BR"/>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ext>
            </c:extLst>
          </c:dLbls>
          <c:val>
            <c:numRef>
              <c:f>('Nat - Aud Oper Q4'!$AH$2,'Nat - Aud Oper Q4'!$AK$2,'Nat - Aud Oper Q4'!$AL$2)</c:f>
              <c:numCache>
                <c:formatCode>0%</c:formatCode>
                <c:ptCount val="3"/>
                <c:pt idx="0">
                  <c:v>0.78947368421052633</c:v>
                </c:pt>
                <c:pt idx="1">
                  <c:v>0.01</c:v>
                </c:pt>
                <c:pt idx="2">
                  <c:v>1.2005263157894737</c:v>
                </c:pt>
              </c:numCache>
            </c:numRef>
          </c:val>
          <c:extLst xmlns:c16r2="http://schemas.microsoft.com/office/drawing/2015/06/chart">
            <c:ext xmlns:c16="http://schemas.microsoft.com/office/drawing/2014/chart" uri="{C3380CC4-5D6E-409C-BE32-E72D297353CC}">
              <c16:uniqueId val="{0000000F-FFE0-4029-8985-642DB62D069C}"/>
            </c:ext>
            <c:ext xmlns:c15="http://schemas.microsoft.com/office/drawing/2012/chart" uri="{02D57815-91ED-43cb-92C2-25804820EDAC}">
              <c15:datalabelsRange>
                <c15:f>'Nat - Aud Oper Q4'!$AH$2</c15:f>
                <c15:dlblRangeCache>
                  <c:ptCount val="1"/>
                  <c:pt idx="0">
                    <c:v>79%</c:v>
                  </c:pt>
                </c15:dlblRangeCache>
              </c15:datalabelsRange>
            </c:ext>
          </c:extLst>
        </c:ser>
        <c:dLbls>
          <c:showLegendKey val="0"/>
          <c:showVal val="0"/>
          <c:showCatName val="0"/>
          <c:showSerName val="0"/>
          <c:showPercent val="0"/>
          <c:showBubbleSize val="0"/>
          <c:showLeaderLines val="0"/>
        </c:dLbls>
        <c:firstSliceAng val="27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ln>
              <a:noFill/>
            </a:ln>
          </c:spPr>
          <c:dPt>
            <c:idx val="0"/>
            <c:bubble3D val="0"/>
            <c:spPr>
              <a:solidFill>
                <a:srgbClr val="FF0000"/>
              </a:solidFill>
              <a:ln w="19050">
                <a:noFill/>
              </a:ln>
              <a:effectLst/>
            </c:spPr>
            <c:extLst xmlns:c16r2="http://schemas.microsoft.com/office/drawing/2015/06/chart">
              <c:ext xmlns:c16="http://schemas.microsoft.com/office/drawing/2014/chart" uri="{C3380CC4-5D6E-409C-BE32-E72D297353CC}">
                <c16:uniqueId val="{00000001-5DA6-4D6D-8A49-66DCE496FEE1}"/>
              </c:ext>
            </c:extLst>
          </c:dPt>
          <c:dPt>
            <c:idx val="1"/>
            <c:bubble3D val="0"/>
            <c:spPr>
              <a:solidFill>
                <a:srgbClr val="FFC000"/>
              </a:solidFill>
              <a:ln w="19050">
                <a:noFill/>
              </a:ln>
              <a:effectLst/>
            </c:spPr>
            <c:extLst xmlns:c16r2="http://schemas.microsoft.com/office/drawing/2015/06/chart">
              <c:ext xmlns:c16="http://schemas.microsoft.com/office/drawing/2014/chart" uri="{C3380CC4-5D6E-409C-BE32-E72D297353CC}">
                <c16:uniqueId val="{00000003-5DA6-4D6D-8A49-66DCE496FEE1}"/>
              </c:ext>
            </c:extLst>
          </c:dPt>
          <c:dPt>
            <c:idx val="2"/>
            <c:bubble3D val="0"/>
            <c:spPr>
              <a:solidFill>
                <a:srgbClr val="00B050"/>
              </a:solidFill>
              <a:ln w="19050">
                <a:noFill/>
              </a:ln>
              <a:effectLst/>
            </c:spPr>
            <c:extLst xmlns:c16r2="http://schemas.microsoft.com/office/drawing/2015/06/chart">
              <c:ext xmlns:c16="http://schemas.microsoft.com/office/drawing/2014/chart" uri="{C3380CC4-5D6E-409C-BE32-E72D297353CC}">
                <c16:uniqueId val="{00000005-5DA6-4D6D-8A49-66DCE496FEE1}"/>
              </c:ext>
            </c:extLst>
          </c:dPt>
          <c:dPt>
            <c:idx val="3"/>
            <c:bubble3D val="0"/>
            <c:spPr>
              <a:noFill/>
              <a:ln w="19050">
                <a:noFill/>
              </a:ln>
              <a:effectLst/>
            </c:spPr>
            <c:extLst xmlns:c16r2="http://schemas.microsoft.com/office/drawing/2015/06/chart">
              <c:ext xmlns:c16="http://schemas.microsoft.com/office/drawing/2014/chart" uri="{C3380CC4-5D6E-409C-BE32-E72D297353CC}">
                <c16:uniqueId val="{00000007-5DA6-4D6D-8A49-66DCE496FEE1}"/>
              </c:ext>
            </c:extLst>
          </c:dPt>
          <c:dLbls>
            <c:dLbl>
              <c:idx val="0"/>
              <c:delete val="1"/>
              <c:extLst xmlns:c16r2="http://schemas.microsoft.com/office/drawing/2015/06/chart">
                <c:ext xmlns:c16="http://schemas.microsoft.com/office/drawing/2014/chart" uri="{C3380CC4-5D6E-409C-BE32-E72D297353CC}">
                  <c16:uniqueId val="{00000001-5DA6-4D6D-8A49-66DCE496FEE1}"/>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5DA6-4D6D-8A49-66DCE496FEE1}"/>
                </c:ext>
                <c:ext xmlns:c15="http://schemas.microsoft.com/office/drawing/2012/chart" uri="{CE6537A1-D6FC-4f65-9D91-7224C49458BB}"/>
              </c:extLst>
            </c:dLbl>
            <c:dLbl>
              <c:idx val="2"/>
              <c:layout>
                <c:manualLayout>
                  <c:x val="0.15550435918705718"/>
                  <c:y val="0.12029319533960275"/>
                </c:manualLayout>
              </c:layout>
              <c:tx>
                <c:rich>
                  <a:bodyPr/>
                  <a:lstStyle/>
                  <a:p>
                    <a:fld id="{8653CA23-91CE-49C6-AD4D-E745EE30862F}" type="CELLRANGE">
                      <a:rPr lang="en-US"/>
                      <a:pPr/>
                      <a:t>[CELLRANGE]</a:t>
                    </a:fld>
                    <a:endParaRPr lang="pt-B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5DA6-4D6D-8A49-66DCE496FEE1}"/>
                </c:ext>
                <c:ext xmlns:c15="http://schemas.microsoft.com/office/drawing/2012/chart" uri="{CE6537A1-D6FC-4f65-9D91-7224C49458BB}">
                  <c15:layout>
                    <c:manualLayout>
                      <c:w val="0.29305153445280835"/>
                      <c:h val="0.17170940170940172"/>
                    </c:manualLayout>
                  </c15:layout>
                  <c15:dlblFieldTable/>
                  <c15:showDataLabelsRange val="1"/>
                </c:ext>
              </c:extLst>
            </c:dLbl>
            <c:dLbl>
              <c:idx val="3"/>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5DA6-4D6D-8A49-66DCE496FEE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ext>
            </c:extLst>
          </c:dLbls>
          <c:val>
            <c:numRef>
              <c:f>'Pri - Aud Oper Q1'!$AB$2:$AE$2</c:f>
              <c:numCache>
                <c:formatCode>0.00</c:formatCode>
                <c:ptCount val="4"/>
                <c:pt idx="0">
                  <c:v>0.5</c:v>
                </c:pt>
                <c:pt idx="1">
                  <c:v>0.3</c:v>
                </c:pt>
                <c:pt idx="2">
                  <c:v>0.2</c:v>
                </c:pt>
                <c:pt idx="3">
                  <c:v>1</c:v>
                </c:pt>
              </c:numCache>
            </c:numRef>
          </c:val>
          <c:extLst xmlns:c16r2="http://schemas.microsoft.com/office/drawing/2015/06/chart">
            <c:ext xmlns:c16="http://schemas.microsoft.com/office/drawing/2014/chart" uri="{C3380CC4-5D6E-409C-BE32-E72D297353CC}">
              <c16:uniqueId val="{00000008-5DA6-4D6D-8A49-66DCE496FEE1}"/>
            </c:ext>
            <c:ext xmlns:c15="http://schemas.microsoft.com/office/drawing/2012/chart" uri="{02D57815-91ED-43cb-92C2-25804820EDAC}">
              <c15:datalabelsRange>
                <c15:f>'Pri - Aud Oper Q1'!$AB$1:$AD$1</c15:f>
                <c15:dlblRangeCache>
                  <c:ptCount val="3"/>
                  <c:pt idx="0">
                    <c:v>Inadequado</c:v>
                  </c:pt>
                  <c:pt idx="1">
                    <c:v>Parcial</c:v>
                  </c:pt>
                  <c:pt idx="2">
                    <c:v>Adequado</c:v>
                  </c:pt>
                </c15:dlblRangeCache>
              </c15:datalabelsRange>
            </c:ext>
          </c:extLst>
        </c:ser>
        <c:dLbls>
          <c:showLegendKey val="0"/>
          <c:showVal val="1"/>
          <c:showCatName val="0"/>
          <c:showSerName val="0"/>
          <c:showPercent val="0"/>
          <c:showBubbleSize val="0"/>
          <c:showLeaderLines val="0"/>
        </c:dLbls>
        <c:firstSliceAng val="270"/>
        <c:holeSize val="60"/>
      </c:doughnutChart>
      <c:pieChart>
        <c:varyColors val="1"/>
        <c:ser>
          <c:idx val="1"/>
          <c:order val="1"/>
          <c:tx>
            <c:v>marcador</c:v>
          </c:tx>
          <c:spPr>
            <a:ln>
              <a:noFill/>
            </a:ln>
          </c:spPr>
          <c:dPt>
            <c:idx val="0"/>
            <c:bubble3D val="0"/>
            <c:spPr>
              <a:noFill/>
              <a:ln w="19050">
                <a:noFill/>
              </a:ln>
              <a:effectLst/>
            </c:spPr>
            <c:extLst xmlns:c16r2="http://schemas.microsoft.com/office/drawing/2015/06/chart">
              <c:ext xmlns:c16="http://schemas.microsoft.com/office/drawing/2014/chart" uri="{C3380CC4-5D6E-409C-BE32-E72D297353CC}">
                <c16:uniqueId val="{0000000A-5DA6-4D6D-8A49-66DCE496FEE1}"/>
              </c:ext>
            </c:extLst>
          </c:dPt>
          <c:dPt>
            <c:idx val="1"/>
            <c:bubble3D val="0"/>
            <c:spPr>
              <a:solidFill>
                <a:schemeClr val="tx1"/>
              </a:solidFill>
              <a:ln w="19050">
                <a:solidFill>
                  <a:schemeClr val="tx1"/>
                </a:solidFill>
              </a:ln>
              <a:effectLst>
                <a:outerShdw blurRad="50800" dist="38100" dir="13500000" algn="br" rotWithShape="0">
                  <a:prstClr val="black">
                    <a:alpha val="40000"/>
                  </a:prstClr>
                </a:outerShdw>
              </a:effectLst>
            </c:spPr>
            <c:extLst xmlns:c16r2="http://schemas.microsoft.com/office/drawing/2015/06/chart">
              <c:ext xmlns:c16="http://schemas.microsoft.com/office/drawing/2014/chart" uri="{C3380CC4-5D6E-409C-BE32-E72D297353CC}">
                <c16:uniqueId val="{0000000C-5DA6-4D6D-8A49-66DCE496FEE1}"/>
              </c:ext>
            </c:extLst>
          </c:dPt>
          <c:dPt>
            <c:idx val="2"/>
            <c:bubble3D val="0"/>
            <c:spPr>
              <a:noFill/>
              <a:ln w="19050">
                <a:noFill/>
              </a:ln>
              <a:effectLst/>
            </c:spPr>
            <c:extLst xmlns:c16r2="http://schemas.microsoft.com/office/drawing/2015/06/chart">
              <c:ext xmlns:c16="http://schemas.microsoft.com/office/drawing/2014/chart" uri="{C3380CC4-5D6E-409C-BE32-E72D297353CC}">
                <c16:uniqueId val="{0000000E-5DA6-4D6D-8A49-66DCE496FEE1}"/>
              </c:ext>
            </c:extLst>
          </c:dPt>
          <c:dLbls>
            <c:dLbl>
              <c:idx val="0"/>
              <c:layout>
                <c:manualLayout>
                  <c:x val="3.460532694950124E-2"/>
                  <c:y val="0.35331279841555718"/>
                </c:manualLayout>
              </c:layout>
              <c:tx>
                <c:rich>
                  <a:bodyPr/>
                  <a:lstStyle/>
                  <a:p>
                    <a:fld id="{B71D12BA-A19B-4FB4-9907-8464FCA01DFA}" type="CELLRANGE">
                      <a:rPr lang="en-US"/>
                      <a:pPr/>
                      <a:t>[CELLRANGE]</a:t>
                    </a:fld>
                    <a:endParaRPr lang="pt-B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5DA6-4D6D-8A49-66DCE496FEE1}"/>
                </c:ext>
                <c:ext xmlns:c15="http://schemas.microsoft.com/office/drawing/2012/chart" uri="{CE6537A1-D6FC-4f65-9D91-7224C49458BB}">
                  <c15:dlblFieldTable/>
                  <c15:showDataLabelsRange val="1"/>
                </c:ext>
              </c:extLst>
            </c:dLbl>
            <c:dLbl>
              <c:idx val="1"/>
              <c:tx>
                <c:rich>
                  <a:bodyPr/>
                  <a:lstStyle/>
                  <a:p>
                    <a:endParaRPr lang="en-US"/>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5DA6-4D6D-8A49-66DCE496FEE1}"/>
                </c:ext>
                <c:ext xmlns:c15="http://schemas.microsoft.com/office/drawing/2012/chart" uri="{CE6537A1-D6FC-4f65-9D91-7224C49458BB}"/>
              </c:extLst>
            </c:dLbl>
            <c:dLbl>
              <c:idx val="2"/>
              <c:tx>
                <c:rich>
                  <a:bodyPr/>
                  <a:lstStyle/>
                  <a:p>
                    <a:endParaRPr lang="en-US"/>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5DA6-4D6D-8A49-66DCE496FEE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t-BR"/>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ext>
            </c:extLst>
          </c:dLbls>
          <c:val>
            <c:numRef>
              <c:f>('Léo - Aud Oper Q5'!$BS$2,'Léo - Aud Oper Q5'!$BV$2,'Léo - Aud Oper Q5'!$BW$2)</c:f>
              <c:numCache>
                <c:formatCode>0%</c:formatCode>
                <c:ptCount val="3"/>
                <c:pt idx="0">
                  <c:v>0.97058823529411764</c:v>
                </c:pt>
                <c:pt idx="1">
                  <c:v>0.01</c:v>
                </c:pt>
                <c:pt idx="2">
                  <c:v>1.0194117647058822</c:v>
                </c:pt>
              </c:numCache>
            </c:numRef>
          </c:val>
          <c:extLst xmlns:c16r2="http://schemas.microsoft.com/office/drawing/2015/06/chart">
            <c:ext xmlns:c16="http://schemas.microsoft.com/office/drawing/2014/chart" uri="{C3380CC4-5D6E-409C-BE32-E72D297353CC}">
              <c16:uniqueId val="{0000000F-5DA6-4D6D-8A49-66DCE496FEE1}"/>
            </c:ext>
            <c:ext xmlns:c15="http://schemas.microsoft.com/office/drawing/2012/chart" uri="{02D57815-91ED-43cb-92C2-25804820EDAC}">
              <c15:datalabelsRange>
                <c15:f>'Léo - Aud Oper Q5'!$BS$2</c15:f>
                <c15:dlblRangeCache>
                  <c:ptCount val="1"/>
                  <c:pt idx="0">
                    <c:v>97%</c:v>
                  </c:pt>
                </c15:dlblRangeCache>
              </c15:datalabelsRange>
            </c:ext>
          </c:extLst>
        </c:ser>
        <c:dLbls>
          <c:showLegendKey val="0"/>
          <c:showVal val="0"/>
          <c:showCatName val="0"/>
          <c:showSerName val="0"/>
          <c:showPercent val="0"/>
          <c:showBubbleSize val="0"/>
          <c:showLeaderLines val="0"/>
        </c:dLbls>
        <c:firstSliceAng val="27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ln>
              <a:noFill/>
            </a:ln>
          </c:spPr>
          <c:dPt>
            <c:idx val="0"/>
            <c:bubble3D val="0"/>
            <c:spPr>
              <a:solidFill>
                <a:srgbClr val="FF0000"/>
              </a:solidFill>
              <a:ln w="19050">
                <a:noFill/>
              </a:ln>
              <a:effectLst/>
            </c:spPr>
            <c:extLst xmlns:c16r2="http://schemas.microsoft.com/office/drawing/2015/06/chart">
              <c:ext xmlns:c16="http://schemas.microsoft.com/office/drawing/2014/chart" uri="{C3380CC4-5D6E-409C-BE32-E72D297353CC}">
                <c16:uniqueId val="{00000001-CF27-4F0D-89B7-80439C3FD5B5}"/>
              </c:ext>
            </c:extLst>
          </c:dPt>
          <c:dPt>
            <c:idx val="1"/>
            <c:bubble3D val="0"/>
            <c:spPr>
              <a:solidFill>
                <a:srgbClr val="FFC000"/>
              </a:solidFill>
              <a:ln w="19050">
                <a:noFill/>
              </a:ln>
              <a:effectLst/>
            </c:spPr>
            <c:extLst xmlns:c16r2="http://schemas.microsoft.com/office/drawing/2015/06/chart">
              <c:ext xmlns:c16="http://schemas.microsoft.com/office/drawing/2014/chart" uri="{C3380CC4-5D6E-409C-BE32-E72D297353CC}">
                <c16:uniqueId val="{00000003-CF27-4F0D-89B7-80439C3FD5B5}"/>
              </c:ext>
            </c:extLst>
          </c:dPt>
          <c:dPt>
            <c:idx val="2"/>
            <c:bubble3D val="0"/>
            <c:spPr>
              <a:solidFill>
                <a:srgbClr val="00B050"/>
              </a:solidFill>
              <a:ln w="19050">
                <a:noFill/>
              </a:ln>
              <a:effectLst/>
            </c:spPr>
            <c:extLst xmlns:c16r2="http://schemas.microsoft.com/office/drawing/2015/06/chart">
              <c:ext xmlns:c16="http://schemas.microsoft.com/office/drawing/2014/chart" uri="{C3380CC4-5D6E-409C-BE32-E72D297353CC}">
                <c16:uniqueId val="{00000005-CF27-4F0D-89B7-80439C3FD5B5}"/>
              </c:ext>
            </c:extLst>
          </c:dPt>
          <c:dPt>
            <c:idx val="3"/>
            <c:bubble3D val="0"/>
            <c:spPr>
              <a:noFill/>
              <a:ln w="19050">
                <a:noFill/>
              </a:ln>
              <a:effectLst/>
            </c:spPr>
            <c:extLst xmlns:c16r2="http://schemas.microsoft.com/office/drawing/2015/06/chart">
              <c:ext xmlns:c16="http://schemas.microsoft.com/office/drawing/2014/chart" uri="{C3380CC4-5D6E-409C-BE32-E72D297353CC}">
                <c16:uniqueId val="{00000007-CF27-4F0D-89B7-80439C3FD5B5}"/>
              </c:ext>
            </c:extLst>
          </c:dPt>
          <c:dLbls>
            <c:dLbl>
              <c:idx val="0"/>
              <c:layout>
                <c:manualLayout>
                  <c:x val="0.20857691865510519"/>
                  <c:y val="0.27627111937640952"/>
                </c:manualLayout>
              </c:layout>
              <c:tx>
                <c:rich>
                  <a:bodyPr/>
                  <a:lstStyle/>
                  <a:p>
                    <a:fld id="{7E854235-0FB2-41B3-8541-DCB3E85E6BB9}" type="CELLRANGE">
                      <a:rPr lang="en-US" sz="700"/>
                      <a:pPr/>
                      <a:t>[CELLRANGE]</a:t>
                    </a:fld>
                    <a:endParaRPr lang="pt-B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CF27-4F0D-89B7-80439C3FD5B5}"/>
                </c:ext>
                <c:ext xmlns:c15="http://schemas.microsoft.com/office/drawing/2012/chart" uri="{CE6537A1-D6FC-4f65-9D91-7224C49458BB}">
                  <c15:layout>
                    <c:manualLayout>
                      <c:w val="0.27418871692461305"/>
                      <c:h val="0.23195541105434278"/>
                    </c:manualLayout>
                  </c15:layout>
                  <c15:dlblFieldTable/>
                  <c15:showDataLabelsRange val="1"/>
                </c:ext>
              </c:extLst>
            </c:dLbl>
            <c:dLbl>
              <c:idx val="1"/>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CF27-4F0D-89B7-80439C3FD5B5}"/>
                </c:ext>
                <c:ext xmlns:c15="http://schemas.microsoft.com/office/drawing/2012/chart" uri="{CE6537A1-D6FC-4f65-9D91-7224C49458BB}"/>
              </c:extLst>
            </c:dLbl>
            <c:dLbl>
              <c:idx val="2"/>
              <c:layout>
                <c:manualLayout>
                  <c:x val="0.10049568200064862"/>
                  <c:y val="0.1310851162545652"/>
                </c:manualLayout>
              </c:layout>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CF27-4F0D-89B7-80439C3FD5B5}"/>
                </c:ext>
                <c:ext xmlns:c15="http://schemas.microsoft.com/office/drawing/2012/chart" uri="{CE6537A1-D6FC-4f65-9D91-7224C49458BB}"/>
              </c:extLst>
            </c:dLbl>
            <c:dLbl>
              <c:idx val="3"/>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CF27-4F0D-89B7-80439C3FD5B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ext>
            </c:extLst>
          </c:dLbls>
          <c:val>
            <c:numRef>
              <c:f>'Pri - Aud Oper Q1'!$AB$2:$AE$2</c:f>
              <c:numCache>
                <c:formatCode>0.00</c:formatCode>
                <c:ptCount val="4"/>
                <c:pt idx="0">
                  <c:v>0.5</c:v>
                </c:pt>
                <c:pt idx="1">
                  <c:v>0.3</c:v>
                </c:pt>
                <c:pt idx="2">
                  <c:v>0.2</c:v>
                </c:pt>
                <c:pt idx="3">
                  <c:v>1</c:v>
                </c:pt>
              </c:numCache>
            </c:numRef>
          </c:val>
          <c:extLst xmlns:c16r2="http://schemas.microsoft.com/office/drawing/2015/06/chart">
            <c:ext xmlns:c16="http://schemas.microsoft.com/office/drawing/2014/chart" uri="{C3380CC4-5D6E-409C-BE32-E72D297353CC}">
              <c16:uniqueId val="{00000008-CF27-4F0D-89B7-80439C3FD5B5}"/>
            </c:ext>
            <c:ext xmlns:c15="http://schemas.microsoft.com/office/drawing/2012/chart" uri="{02D57815-91ED-43cb-92C2-25804820EDAC}">
              <c15:datalabelsRange>
                <c15:f>'Pri - Aud Oper Q1'!$AD$1</c15:f>
                <c15:dlblRangeCache>
                  <c:ptCount val="1"/>
                  <c:pt idx="0">
                    <c:v>Adequado</c:v>
                  </c:pt>
                </c15:dlblRangeCache>
              </c15:datalabelsRange>
            </c:ext>
          </c:extLst>
        </c:ser>
        <c:dLbls>
          <c:showLegendKey val="0"/>
          <c:showVal val="1"/>
          <c:showCatName val="0"/>
          <c:showSerName val="0"/>
          <c:showPercent val="0"/>
          <c:showBubbleSize val="0"/>
          <c:showLeaderLines val="0"/>
        </c:dLbls>
        <c:firstSliceAng val="270"/>
        <c:holeSize val="60"/>
      </c:doughnutChart>
      <c:pieChart>
        <c:varyColors val="1"/>
        <c:ser>
          <c:idx val="1"/>
          <c:order val="1"/>
          <c:tx>
            <c:v>marcador</c:v>
          </c:tx>
          <c:dPt>
            <c:idx val="0"/>
            <c:bubble3D val="0"/>
            <c:spPr>
              <a:noFill/>
              <a:ln w="19050">
                <a:noFill/>
              </a:ln>
              <a:effectLst/>
            </c:spPr>
            <c:extLst xmlns:c16r2="http://schemas.microsoft.com/office/drawing/2015/06/chart">
              <c:ext xmlns:c16="http://schemas.microsoft.com/office/drawing/2014/chart" uri="{C3380CC4-5D6E-409C-BE32-E72D297353CC}">
                <c16:uniqueId val="{0000000A-CF27-4F0D-89B7-80439C3FD5B5}"/>
              </c:ext>
            </c:extLst>
          </c:dPt>
          <c:dPt>
            <c:idx val="1"/>
            <c:bubble3D val="0"/>
            <c:spPr>
              <a:solidFill>
                <a:schemeClr val="tx1"/>
              </a:solidFill>
              <a:ln w="19050">
                <a:solidFill>
                  <a:sysClr val="windowText" lastClr="000000"/>
                </a:solidFill>
              </a:ln>
              <a:effectLst>
                <a:outerShdw blurRad="50800" dist="38100" dir="13500000" algn="br" rotWithShape="0">
                  <a:prstClr val="black">
                    <a:alpha val="40000"/>
                  </a:prstClr>
                </a:outerShdw>
              </a:effectLst>
            </c:spPr>
            <c:extLst xmlns:c16r2="http://schemas.microsoft.com/office/drawing/2015/06/chart">
              <c:ext xmlns:c16="http://schemas.microsoft.com/office/drawing/2014/chart" uri="{C3380CC4-5D6E-409C-BE32-E72D297353CC}">
                <c16:uniqueId val="{0000000C-CF27-4F0D-89B7-80439C3FD5B5}"/>
              </c:ext>
            </c:extLst>
          </c:dPt>
          <c:dPt>
            <c:idx val="2"/>
            <c:bubble3D val="0"/>
            <c:spPr>
              <a:noFill/>
              <a:ln w="19050">
                <a:noFill/>
              </a:ln>
              <a:effectLst/>
            </c:spPr>
            <c:extLst xmlns:c16r2="http://schemas.microsoft.com/office/drawing/2015/06/chart">
              <c:ext xmlns:c16="http://schemas.microsoft.com/office/drawing/2014/chart" uri="{C3380CC4-5D6E-409C-BE32-E72D297353CC}">
                <c16:uniqueId val="{0000000E-CF27-4F0D-89B7-80439C3FD5B5}"/>
              </c:ext>
            </c:extLst>
          </c:dPt>
          <c:dLbls>
            <c:dLbl>
              <c:idx val="0"/>
              <c:layout>
                <c:manualLayout>
                  <c:x val="0.22121755877085753"/>
                  <c:y val="0.39064535274799184"/>
                </c:manualLayout>
              </c:layout>
              <c:tx>
                <c:rich>
                  <a:bodyPr/>
                  <a:lstStyle/>
                  <a:p>
                    <a:fld id="{BDCF8115-27E8-42FD-BF7A-B7A172E96E99}" type="CELLRANGE">
                      <a:rPr lang="en-US"/>
                      <a:pPr/>
                      <a:t>[CELLRANGE]</a:t>
                    </a:fld>
                    <a:endParaRPr lang="pt-B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CF27-4F0D-89B7-80439C3FD5B5}"/>
                </c:ext>
                <c:ext xmlns:c15="http://schemas.microsoft.com/office/drawing/2012/chart" uri="{CE6537A1-D6FC-4f65-9D91-7224C49458BB}">
                  <c15:dlblFieldTable/>
                  <c15:showDataLabelsRange val="1"/>
                </c:ext>
              </c:extLst>
            </c:dLbl>
            <c:dLbl>
              <c:idx val="1"/>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CF27-4F0D-89B7-80439C3FD5B5}"/>
                </c:ext>
                <c:ext xmlns:c15="http://schemas.microsoft.com/office/drawing/2012/chart" uri="{CE6537A1-D6FC-4f65-9D91-7224C49458BB}"/>
              </c:extLst>
            </c:dLbl>
            <c:dLbl>
              <c:idx val="2"/>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CF27-4F0D-89B7-80439C3FD5B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ext>
            </c:extLst>
          </c:dLbls>
          <c:val>
            <c:numRef>
              <c:f>('Ale - Aud Oper Q8'!$T$2,'Ale - Aud Oper Q8'!$W$2,'Ale - Aud Oper Q8'!$X$2)</c:f>
              <c:numCache>
                <c:formatCode>0%</c:formatCode>
                <c:ptCount val="3"/>
                <c:pt idx="0">
                  <c:v>1</c:v>
                </c:pt>
                <c:pt idx="1">
                  <c:v>0.01</c:v>
                </c:pt>
                <c:pt idx="2">
                  <c:v>0.99</c:v>
                </c:pt>
              </c:numCache>
            </c:numRef>
          </c:val>
          <c:extLst xmlns:c16r2="http://schemas.microsoft.com/office/drawing/2015/06/chart">
            <c:ext xmlns:c16="http://schemas.microsoft.com/office/drawing/2014/chart" uri="{C3380CC4-5D6E-409C-BE32-E72D297353CC}">
              <c16:uniqueId val="{0000000F-CF27-4F0D-89B7-80439C3FD5B5}"/>
            </c:ext>
            <c:ext xmlns:c15="http://schemas.microsoft.com/office/drawing/2012/chart" uri="{02D57815-91ED-43cb-92C2-25804820EDAC}">
              <c15:datalabelsRange>
                <c15:f>'Ale - Aud Oper Q8'!$T$2</c15:f>
                <c15:dlblRangeCache>
                  <c:ptCount val="1"/>
                  <c:pt idx="0">
                    <c:v>100%</c:v>
                  </c:pt>
                </c15:dlblRangeCache>
              </c15:datalabelsRange>
            </c:ext>
          </c:extLst>
        </c:ser>
        <c:dLbls>
          <c:showLegendKey val="0"/>
          <c:showVal val="0"/>
          <c:showCatName val="0"/>
          <c:showSerName val="0"/>
          <c:showPercent val="0"/>
          <c:showBubbleSize val="0"/>
          <c:showLeaderLines val="0"/>
        </c:dLbls>
        <c:firstSliceAng val="27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ln>
              <a:noFill/>
            </a:ln>
          </c:spPr>
          <c:dPt>
            <c:idx val="0"/>
            <c:bubble3D val="0"/>
            <c:spPr>
              <a:solidFill>
                <a:srgbClr val="FF0000"/>
              </a:solidFill>
              <a:ln w="19050">
                <a:noFill/>
              </a:ln>
              <a:effectLst/>
            </c:spPr>
            <c:extLst xmlns:c16r2="http://schemas.microsoft.com/office/drawing/2015/06/chart">
              <c:ext xmlns:c16="http://schemas.microsoft.com/office/drawing/2014/chart" uri="{C3380CC4-5D6E-409C-BE32-E72D297353CC}">
                <c16:uniqueId val="{00000001-435B-43F3-A9D9-589955821059}"/>
              </c:ext>
            </c:extLst>
          </c:dPt>
          <c:dPt>
            <c:idx val="1"/>
            <c:bubble3D val="0"/>
            <c:spPr>
              <a:solidFill>
                <a:srgbClr val="FFC000"/>
              </a:solidFill>
              <a:ln w="19050">
                <a:noFill/>
              </a:ln>
              <a:effectLst/>
            </c:spPr>
            <c:extLst xmlns:c16r2="http://schemas.microsoft.com/office/drawing/2015/06/chart">
              <c:ext xmlns:c16="http://schemas.microsoft.com/office/drawing/2014/chart" uri="{C3380CC4-5D6E-409C-BE32-E72D297353CC}">
                <c16:uniqueId val="{00000003-435B-43F3-A9D9-589955821059}"/>
              </c:ext>
            </c:extLst>
          </c:dPt>
          <c:dPt>
            <c:idx val="2"/>
            <c:bubble3D val="0"/>
            <c:spPr>
              <a:solidFill>
                <a:srgbClr val="00B050"/>
              </a:solidFill>
              <a:ln w="19050">
                <a:noFill/>
              </a:ln>
              <a:effectLst/>
            </c:spPr>
            <c:extLst xmlns:c16r2="http://schemas.microsoft.com/office/drawing/2015/06/chart">
              <c:ext xmlns:c16="http://schemas.microsoft.com/office/drawing/2014/chart" uri="{C3380CC4-5D6E-409C-BE32-E72D297353CC}">
                <c16:uniqueId val="{00000005-435B-43F3-A9D9-589955821059}"/>
              </c:ext>
            </c:extLst>
          </c:dPt>
          <c:dPt>
            <c:idx val="3"/>
            <c:bubble3D val="0"/>
            <c:spPr>
              <a:noFill/>
              <a:ln w="19050">
                <a:noFill/>
              </a:ln>
              <a:effectLst/>
            </c:spPr>
            <c:extLst xmlns:c16r2="http://schemas.microsoft.com/office/drawing/2015/06/chart">
              <c:ext xmlns:c16="http://schemas.microsoft.com/office/drawing/2014/chart" uri="{C3380CC4-5D6E-409C-BE32-E72D297353CC}">
                <c16:uniqueId val="{00000007-435B-43F3-A9D9-589955821059}"/>
              </c:ext>
            </c:extLst>
          </c:dPt>
          <c:dLbls>
            <c:dLbl>
              <c:idx val="0"/>
              <c:delete val="1"/>
              <c:extLst xmlns:c16r2="http://schemas.microsoft.com/office/drawing/2015/06/chart">
                <c:ext xmlns:c16="http://schemas.microsoft.com/office/drawing/2014/chart" uri="{C3380CC4-5D6E-409C-BE32-E72D297353CC}">
                  <c16:uniqueId val="{00000001-435B-43F3-A9D9-58995582105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435B-43F3-A9D9-589955821059}"/>
                </c:ext>
                <c:ext xmlns:c15="http://schemas.microsoft.com/office/drawing/2012/chart" uri="{CE6537A1-D6FC-4f65-9D91-7224C49458BB}"/>
              </c:extLst>
            </c:dLbl>
            <c:dLbl>
              <c:idx val="2"/>
              <c:layout>
                <c:manualLayout>
                  <c:x val="0.10049568200064862"/>
                  <c:y val="0.1310851162545652"/>
                </c:manualLayout>
              </c:layout>
              <c:tx>
                <c:rich>
                  <a:bodyPr/>
                  <a:lstStyle/>
                  <a:p>
                    <a:fld id="{251B32A5-1255-439B-8158-84EDCBF75810}" type="CELLRANGE">
                      <a:rPr lang="en-US"/>
                      <a:pPr/>
                      <a:t>[CELLRANGE]</a:t>
                    </a:fld>
                    <a:endParaRPr lang="pt-B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435B-43F3-A9D9-589955821059}"/>
                </c:ext>
                <c:ext xmlns:c15="http://schemas.microsoft.com/office/drawing/2012/chart" uri="{CE6537A1-D6FC-4f65-9D91-7224C49458BB}">
                  <c15:dlblFieldTable/>
                  <c15:showDataLabelsRange val="1"/>
                </c:ext>
              </c:extLst>
            </c:dLbl>
            <c:dLbl>
              <c:idx val="3"/>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435B-43F3-A9D9-58995582105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ext>
            </c:extLst>
          </c:dLbls>
          <c:val>
            <c:numRef>
              <c:f>'Pri - Aud Oper Q1'!$AB$2:$AE$2</c:f>
              <c:numCache>
                <c:formatCode>0.00</c:formatCode>
                <c:ptCount val="4"/>
                <c:pt idx="0">
                  <c:v>0.5</c:v>
                </c:pt>
                <c:pt idx="1">
                  <c:v>0.3</c:v>
                </c:pt>
                <c:pt idx="2">
                  <c:v>0.2</c:v>
                </c:pt>
                <c:pt idx="3">
                  <c:v>1</c:v>
                </c:pt>
              </c:numCache>
            </c:numRef>
          </c:val>
          <c:extLst xmlns:c16r2="http://schemas.microsoft.com/office/drawing/2015/06/chart">
            <c:ext xmlns:c16="http://schemas.microsoft.com/office/drawing/2014/chart" uri="{C3380CC4-5D6E-409C-BE32-E72D297353CC}">
              <c16:uniqueId val="{00000008-435B-43F3-A9D9-589955821059}"/>
            </c:ext>
            <c:ext xmlns:c15="http://schemas.microsoft.com/office/drawing/2012/chart" uri="{02D57815-91ED-43cb-92C2-25804820EDAC}">
              <c15:datalabelsRange>
                <c15:f>'Pri - Aud Oper Q1'!$AB$1:$AD$1</c15:f>
                <c15:dlblRangeCache>
                  <c:ptCount val="3"/>
                  <c:pt idx="0">
                    <c:v>Inadequado</c:v>
                  </c:pt>
                  <c:pt idx="1">
                    <c:v>Parcial</c:v>
                  </c:pt>
                  <c:pt idx="2">
                    <c:v>Adequado</c:v>
                  </c:pt>
                </c15:dlblRangeCache>
              </c15:datalabelsRange>
            </c:ext>
          </c:extLst>
        </c:ser>
        <c:dLbls>
          <c:showLegendKey val="0"/>
          <c:showVal val="1"/>
          <c:showCatName val="0"/>
          <c:showSerName val="0"/>
          <c:showPercent val="0"/>
          <c:showBubbleSize val="0"/>
          <c:showLeaderLines val="0"/>
        </c:dLbls>
        <c:firstSliceAng val="270"/>
        <c:holeSize val="60"/>
      </c:doughnutChart>
      <c:pieChart>
        <c:varyColors val="1"/>
        <c:ser>
          <c:idx val="1"/>
          <c:order val="1"/>
          <c:tx>
            <c:v>marcador</c:v>
          </c:tx>
          <c:spPr>
            <a:ln>
              <a:noFill/>
            </a:ln>
          </c:spPr>
          <c:dPt>
            <c:idx val="0"/>
            <c:bubble3D val="0"/>
            <c:spPr>
              <a:noFill/>
              <a:ln w="19050">
                <a:noFill/>
              </a:ln>
              <a:effectLst/>
            </c:spPr>
            <c:extLst xmlns:c16r2="http://schemas.microsoft.com/office/drawing/2015/06/chart">
              <c:ext xmlns:c16="http://schemas.microsoft.com/office/drawing/2014/chart" uri="{C3380CC4-5D6E-409C-BE32-E72D297353CC}">
                <c16:uniqueId val="{0000000A-435B-43F3-A9D9-589955821059}"/>
              </c:ext>
            </c:extLst>
          </c:dPt>
          <c:dPt>
            <c:idx val="1"/>
            <c:bubble3D val="0"/>
            <c:spPr>
              <a:solidFill>
                <a:schemeClr val="tx1"/>
              </a:solidFill>
              <a:ln w="19050">
                <a:solidFill>
                  <a:sysClr val="windowText" lastClr="000000"/>
                </a:solidFill>
              </a:ln>
              <a:effectLst>
                <a:outerShdw blurRad="50800" dist="38100" dir="13500000" algn="br" rotWithShape="0">
                  <a:prstClr val="black">
                    <a:alpha val="40000"/>
                  </a:prstClr>
                </a:outerShdw>
              </a:effectLst>
            </c:spPr>
            <c:extLst xmlns:c16r2="http://schemas.microsoft.com/office/drawing/2015/06/chart">
              <c:ext xmlns:c16="http://schemas.microsoft.com/office/drawing/2014/chart" uri="{C3380CC4-5D6E-409C-BE32-E72D297353CC}">
                <c16:uniqueId val="{0000000C-435B-43F3-A9D9-589955821059}"/>
              </c:ext>
            </c:extLst>
          </c:dPt>
          <c:dPt>
            <c:idx val="2"/>
            <c:bubble3D val="0"/>
            <c:spPr>
              <a:noFill/>
              <a:ln w="19050">
                <a:noFill/>
              </a:ln>
              <a:effectLst/>
            </c:spPr>
            <c:extLst xmlns:c16r2="http://schemas.microsoft.com/office/drawing/2015/06/chart">
              <c:ext xmlns:c16="http://schemas.microsoft.com/office/drawing/2014/chart" uri="{C3380CC4-5D6E-409C-BE32-E72D297353CC}">
                <c16:uniqueId val="{0000000E-435B-43F3-A9D9-589955821059}"/>
              </c:ext>
            </c:extLst>
          </c:dPt>
          <c:dLbls>
            <c:dLbl>
              <c:idx val="0"/>
              <c:layout>
                <c:manualLayout>
                  <c:x val="0.24593468088615739"/>
                  <c:y val="0.15113123696508407"/>
                </c:manualLayout>
              </c:layout>
              <c:tx>
                <c:rich>
                  <a:bodyPr/>
                  <a:lstStyle/>
                  <a:p>
                    <a:fld id="{C00E7171-3963-49EA-9674-E8EFAEEEEC2B}" type="CELLRANGE">
                      <a:rPr lang="en-US"/>
                      <a:pPr/>
                      <a:t>[CELLRANGE]</a:t>
                    </a:fld>
                    <a:endParaRPr lang="pt-B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435B-43F3-A9D9-589955821059}"/>
                </c:ext>
                <c:ext xmlns:c15="http://schemas.microsoft.com/office/drawing/2012/chart" uri="{CE6537A1-D6FC-4f65-9D91-7224C49458BB}">
                  <c15:dlblFieldTable/>
                  <c15:showDataLabelsRange val="1"/>
                </c:ext>
              </c:extLst>
            </c:dLbl>
            <c:dLbl>
              <c:idx val="1"/>
              <c:tx>
                <c:rich>
                  <a:bodyPr/>
                  <a:lstStyle/>
                  <a:p>
                    <a:endParaRPr lang="en-US"/>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435B-43F3-A9D9-589955821059}"/>
                </c:ext>
                <c:ext xmlns:c15="http://schemas.microsoft.com/office/drawing/2012/chart" uri="{CE6537A1-D6FC-4f65-9D91-7224C49458BB}"/>
              </c:extLst>
            </c:dLbl>
            <c:dLbl>
              <c:idx val="2"/>
              <c:tx>
                <c:rich>
                  <a:bodyPr/>
                  <a:lstStyle/>
                  <a:p>
                    <a:endParaRPr lang="en-US"/>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435B-43F3-A9D9-58995582105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t-BR"/>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ext>
            </c:extLst>
          </c:dLbls>
          <c:val>
            <c:numRef>
              <c:f>('Ale - Aud Oper Q7'!$AE$2,'Ale - Aud Oper Q7'!$AH$2,'Ale - Aud Oper Q7'!$AI$2)</c:f>
              <c:numCache>
                <c:formatCode>0%</c:formatCode>
                <c:ptCount val="3"/>
                <c:pt idx="0">
                  <c:v>0.7857142857142857</c:v>
                </c:pt>
                <c:pt idx="1">
                  <c:v>0.01</c:v>
                </c:pt>
                <c:pt idx="2">
                  <c:v>1.2042857142857142</c:v>
                </c:pt>
              </c:numCache>
            </c:numRef>
          </c:val>
          <c:extLst xmlns:c16r2="http://schemas.microsoft.com/office/drawing/2015/06/chart">
            <c:ext xmlns:c16="http://schemas.microsoft.com/office/drawing/2014/chart" uri="{C3380CC4-5D6E-409C-BE32-E72D297353CC}">
              <c16:uniqueId val="{0000000F-435B-43F3-A9D9-589955821059}"/>
            </c:ext>
            <c:ext xmlns:c15="http://schemas.microsoft.com/office/drawing/2012/chart" uri="{02D57815-91ED-43cb-92C2-25804820EDAC}">
              <c15:datalabelsRange>
                <c15:f>'Ale - Aud Oper Q7'!$AE$2</c15:f>
                <c15:dlblRangeCache>
                  <c:ptCount val="1"/>
                  <c:pt idx="0">
                    <c:v>79%</c:v>
                  </c:pt>
                </c15:dlblRangeCache>
              </c15:datalabelsRange>
            </c:ext>
          </c:extLst>
        </c:ser>
        <c:dLbls>
          <c:showLegendKey val="0"/>
          <c:showVal val="0"/>
          <c:showCatName val="0"/>
          <c:showSerName val="0"/>
          <c:showPercent val="0"/>
          <c:showBubbleSize val="0"/>
          <c:showLeaderLines val="0"/>
        </c:dLbls>
        <c:firstSliceAng val="27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ln>
              <a:noFill/>
            </a:ln>
          </c:spPr>
          <c:dPt>
            <c:idx val="0"/>
            <c:bubble3D val="0"/>
            <c:spPr>
              <a:solidFill>
                <a:srgbClr val="FF0000"/>
              </a:solidFill>
              <a:ln w="19050">
                <a:noFill/>
              </a:ln>
              <a:effectLst/>
            </c:spPr>
            <c:extLst xmlns:c16r2="http://schemas.microsoft.com/office/drawing/2015/06/chart">
              <c:ext xmlns:c16="http://schemas.microsoft.com/office/drawing/2014/chart" uri="{C3380CC4-5D6E-409C-BE32-E72D297353CC}">
                <c16:uniqueId val="{00000001-AE42-4D7D-92A9-C8105CB4A29D}"/>
              </c:ext>
            </c:extLst>
          </c:dPt>
          <c:dPt>
            <c:idx val="1"/>
            <c:bubble3D val="0"/>
            <c:spPr>
              <a:solidFill>
                <a:srgbClr val="FFC000"/>
              </a:solidFill>
              <a:ln w="19050">
                <a:noFill/>
              </a:ln>
              <a:effectLst/>
            </c:spPr>
            <c:extLst xmlns:c16r2="http://schemas.microsoft.com/office/drawing/2015/06/chart">
              <c:ext xmlns:c16="http://schemas.microsoft.com/office/drawing/2014/chart" uri="{C3380CC4-5D6E-409C-BE32-E72D297353CC}">
                <c16:uniqueId val="{00000003-AE42-4D7D-92A9-C8105CB4A29D}"/>
              </c:ext>
            </c:extLst>
          </c:dPt>
          <c:dPt>
            <c:idx val="2"/>
            <c:bubble3D val="0"/>
            <c:spPr>
              <a:solidFill>
                <a:srgbClr val="00B050"/>
              </a:solidFill>
              <a:ln w="19050">
                <a:noFill/>
              </a:ln>
              <a:effectLst/>
            </c:spPr>
            <c:extLst xmlns:c16r2="http://schemas.microsoft.com/office/drawing/2015/06/chart">
              <c:ext xmlns:c16="http://schemas.microsoft.com/office/drawing/2014/chart" uri="{C3380CC4-5D6E-409C-BE32-E72D297353CC}">
                <c16:uniqueId val="{00000005-AE42-4D7D-92A9-C8105CB4A29D}"/>
              </c:ext>
            </c:extLst>
          </c:dPt>
          <c:dPt>
            <c:idx val="3"/>
            <c:bubble3D val="0"/>
            <c:spPr>
              <a:noFill/>
              <a:ln w="19050">
                <a:noFill/>
              </a:ln>
              <a:effectLst/>
            </c:spPr>
            <c:extLst xmlns:c16r2="http://schemas.microsoft.com/office/drawing/2015/06/chart">
              <c:ext xmlns:c16="http://schemas.microsoft.com/office/drawing/2014/chart" uri="{C3380CC4-5D6E-409C-BE32-E72D297353CC}">
                <c16:uniqueId val="{00000007-AE42-4D7D-92A9-C8105CB4A29D}"/>
              </c:ext>
            </c:extLst>
          </c:dPt>
          <c:dLbls>
            <c:dLbl>
              <c:idx val="0"/>
              <c:layout>
                <c:manualLayout>
                  <c:x val="0.16863682878990299"/>
                  <c:y val="0.27627111937640952"/>
                </c:manualLayout>
              </c:layout>
              <c:tx>
                <c:rich>
                  <a:bodyPr/>
                  <a:lstStyle/>
                  <a:p>
                    <a:fld id="{4D7BBCED-C393-45E8-B7BB-5C7C3D2DB2B8}" type="CELLRANGE">
                      <a:rPr lang="en-US"/>
                      <a:pPr/>
                      <a:t>[CELLRANGE]</a:t>
                    </a:fld>
                    <a:endParaRPr lang="pt-B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AE42-4D7D-92A9-C8105CB4A29D}"/>
                </c:ext>
                <c:ext xmlns:c15="http://schemas.microsoft.com/office/drawing/2012/chart" uri="{CE6537A1-D6FC-4f65-9D91-7224C49458BB}">
                  <c15:dlblFieldTable/>
                  <c15:showDataLabelsRange val="1"/>
                </c:ext>
              </c:extLst>
            </c:dLbl>
            <c:dLbl>
              <c:idx val="1"/>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AE42-4D7D-92A9-C8105CB4A29D}"/>
                </c:ext>
                <c:ext xmlns:c15="http://schemas.microsoft.com/office/drawing/2012/chart" uri="{CE6537A1-D6FC-4f65-9D91-7224C49458BB}"/>
              </c:extLst>
            </c:dLbl>
            <c:dLbl>
              <c:idx val="2"/>
              <c:layout>
                <c:manualLayout>
                  <c:x val="0.10049568200064862"/>
                  <c:y val="0.1310851162545652"/>
                </c:manualLayout>
              </c:layout>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AE42-4D7D-92A9-C8105CB4A29D}"/>
                </c:ext>
                <c:ext xmlns:c15="http://schemas.microsoft.com/office/drawing/2012/chart" uri="{CE6537A1-D6FC-4f65-9D91-7224C49458BB}"/>
              </c:extLst>
            </c:dLbl>
            <c:dLbl>
              <c:idx val="3"/>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AE42-4D7D-92A9-C8105CB4A2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ext>
            </c:extLst>
          </c:dLbls>
          <c:val>
            <c:numRef>
              <c:f>'Pri - Aud Oper Q1'!$AB$2:$AE$2</c:f>
              <c:numCache>
                <c:formatCode>0.00</c:formatCode>
                <c:ptCount val="4"/>
                <c:pt idx="0">
                  <c:v>0.5</c:v>
                </c:pt>
                <c:pt idx="1">
                  <c:v>0.3</c:v>
                </c:pt>
                <c:pt idx="2">
                  <c:v>0.2</c:v>
                </c:pt>
                <c:pt idx="3">
                  <c:v>1</c:v>
                </c:pt>
              </c:numCache>
            </c:numRef>
          </c:val>
          <c:extLst xmlns:c16r2="http://schemas.microsoft.com/office/drawing/2015/06/chart">
            <c:ext xmlns:c16="http://schemas.microsoft.com/office/drawing/2014/chart" uri="{C3380CC4-5D6E-409C-BE32-E72D297353CC}">
              <c16:uniqueId val="{00000008-AE42-4D7D-92A9-C8105CB4A29D}"/>
            </c:ext>
            <c:ext xmlns:c15="http://schemas.microsoft.com/office/drawing/2012/chart" uri="{02D57815-91ED-43cb-92C2-25804820EDAC}">
              <c15:datalabelsRange>
                <c15:f>'Pri - Aud Oper Q1'!$AD$1</c15:f>
                <c15:dlblRangeCache>
                  <c:ptCount val="1"/>
                  <c:pt idx="0">
                    <c:v>Adequado</c:v>
                  </c:pt>
                </c15:dlblRangeCache>
              </c15:datalabelsRange>
            </c:ext>
          </c:extLst>
        </c:ser>
        <c:dLbls>
          <c:showLegendKey val="0"/>
          <c:showVal val="1"/>
          <c:showCatName val="0"/>
          <c:showSerName val="0"/>
          <c:showPercent val="0"/>
          <c:showBubbleSize val="0"/>
          <c:showLeaderLines val="0"/>
        </c:dLbls>
        <c:firstSliceAng val="270"/>
        <c:holeSize val="60"/>
      </c:doughnutChart>
      <c:pieChart>
        <c:varyColors val="1"/>
        <c:ser>
          <c:idx val="1"/>
          <c:order val="1"/>
          <c:tx>
            <c:v>marcador</c:v>
          </c:tx>
          <c:dPt>
            <c:idx val="0"/>
            <c:bubble3D val="0"/>
            <c:spPr>
              <a:noFill/>
              <a:ln w="19050">
                <a:noFill/>
              </a:ln>
              <a:effectLst/>
            </c:spPr>
            <c:extLst xmlns:c16r2="http://schemas.microsoft.com/office/drawing/2015/06/chart">
              <c:ext xmlns:c16="http://schemas.microsoft.com/office/drawing/2014/chart" uri="{C3380CC4-5D6E-409C-BE32-E72D297353CC}">
                <c16:uniqueId val="{0000000A-AE42-4D7D-92A9-C8105CB4A29D}"/>
              </c:ext>
            </c:extLst>
          </c:dPt>
          <c:dPt>
            <c:idx val="1"/>
            <c:bubble3D val="0"/>
            <c:spPr>
              <a:solidFill>
                <a:schemeClr val="tx1"/>
              </a:solidFill>
              <a:ln w="19050">
                <a:solidFill>
                  <a:sysClr val="windowText" lastClr="000000"/>
                </a:solidFill>
              </a:ln>
              <a:effectLst>
                <a:outerShdw blurRad="50800" dist="38100" dir="13500000" algn="br" rotWithShape="0">
                  <a:prstClr val="black">
                    <a:alpha val="40000"/>
                  </a:prstClr>
                </a:outerShdw>
              </a:effectLst>
            </c:spPr>
            <c:extLst xmlns:c16r2="http://schemas.microsoft.com/office/drawing/2015/06/chart">
              <c:ext xmlns:c16="http://schemas.microsoft.com/office/drawing/2014/chart" uri="{C3380CC4-5D6E-409C-BE32-E72D297353CC}">
                <c16:uniqueId val="{0000000C-AE42-4D7D-92A9-C8105CB4A29D}"/>
              </c:ext>
            </c:extLst>
          </c:dPt>
          <c:dPt>
            <c:idx val="2"/>
            <c:bubble3D val="0"/>
            <c:spPr>
              <a:noFill/>
              <a:ln w="19050">
                <a:noFill/>
              </a:ln>
              <a:effectLst/>
            </c:spPr>
            <c:extLst xmlns:c16r2="http://schemas.microsoft.com/office/drawing/2015/06/chart">
              <c:ext xmlns:c16="http://schemas.microsoft.com/office/drawing/2014/chart" uri="{C3380CC4-5D6E-409C-BE32-E72D297353CC}">
                <c16:uniqueId val="{0000000E-AE42-4D7D-92A9-C8105CB4A29D}"/>
              </c:ext>
            </c:extLst>
          </c:dPt>
          <c:dLbls>
            <c:dLbl>
              <c:idx val="0"/>
              <c:layout>
                <c:manualLayout>
                  <c:x val="0.22121755877085753"/>
                  <c:y val="0.39064535274799184"/>
                </c:manualLayout>
              </c:layout>
              <c:tx>
                <c:rich>
                  <a:bodyPr/>
                  <a:lstStyle/>
                  <a:p>
                    <a:fld id="{D4F63E8F-CB51-486E-87FE-492C22CC8AD5}" type="CELLRANGE">
                      <a:rPr lang="en-US"/>
                      <a:pPr/>
                      <a:t>[CELLRANGE]</a:t>
                    </a:fld>
                    <a:endParaRPr lang="pt-B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AE42-4D7D-92A9-C8105CB4A29D}"/>
                </c:ext>
                <c:ext xmlns:c15="http://schemas.microsoft.com/office/drawing/2012/chart" uri="{CE6537A1-D6FC-4f65-9D91-7224C49458BB}">
                  <c15:dlblFieldTable/>
                  <c15:showDataLabelsRange val="1"/>
                </c:ext>
              </c:extLst>
            </c:dLbl>
            <c:dLbl>
              <c:idx val="1"/>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AE42-4D7D-92A9-C8105CB4A29D}"/>
                </c:ext>
                <c:ext xmlns:c15="http://schemas.microsoft.com/office/drawing/2012/chart" uri="{CE6537A1-D6FC-4f65-9D91-7224C49458BB}"/>
              </c:extLst>
            </c:dLbl>
            <c:dLbl>
              <c:idx val="2"/>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AE42-4D7D-92A9-C8105CB4A2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ext>
            </c:extLst>
          </c:dLbls>
          <c:val>
            <c:numRef>
              <c:f>('Ale - Aud Oper Q8'!$T$2,'Ale - Aud Oper Q8'!$W$2,'Ale - Aud Oper Q8'!$X$2)</c:f>
              <c:numCache>
                <c:formatCode>0%</c:formatCode>
                <c:ptCount val="3"/>
                <c:pt idx="0">
                  <c:v>1</c:v>
                </c:pt>
                <c:pt idx="1">
                  <c:v>0.01</c:v>
                </c:pt>
                <c:pt idx="2">
                  <c:v>0.99</c:v>
                </c:pt>
              </c:numCache>
            </c:numRef>
          </c:val>
          <c:extLst xmlns:c16r2="http://schemas.microsoft.com/office/drawing/2015/06/chart">
            <c:ext xmlns:c16="http://schemas.microsoft.com/office/drawing/2014/chart" uri="{C3380CC4-5D6E-409C-BE32-E72D297353CC}">
              <c16:uniqueId val="{0000000F-AE42-4D7D-92A9-C8105CB4A29D}"/>
            </c:ext>
            <c:ext xmlns:c15="http://schemas.microsoft.com/office/drawing/2012/chart" uri="{02D57815-91ED-43cb-92C2-25804820EDAC}">
              <c15:datalabelsRange>
                <c15:f>'Ale - Aud Oper Q8'!$T$2</c15:f>
                <c15:dlblRangeCache>
                  <c:ptCount val="1"/>
                  <c:pt idx="0">
                    <c:v>100%</c:v>
                  </c:pt>
                </c15:dlblRangeCache>
              </c15:datalabelsRange>
            </c:ext>
          </c:extLst>
        </c:ser>
        <c:dLbls>
          <c:showLegendKey val="0"/>
          <c:showVal val="0"/>
          <c:showCatName val="0"/>
          <c:showSerName val="0"/>
          <c:showPercent val="0"/>
          <c:showBubbleSize val="0"/>
          <c:showLeaderLines val="0"/>
        </c:dLbls>
        <c:firstSliceAng val="27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F92AE-FBD7-4CF3-B5DE-64E50B997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83</Pages>
  <Words>39897</Words>
  <Characters>215445</Characters>
  <Application>Microsoft Office Word</Application>
  <DocSecurity>0</DocSecurity>
  <Lines>1795</Lines>
  <Paragraphs>509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254833</CharactersWithSpaces>
  <SharedDoc>false</SharedDoc>
  <HLinks>
    <vt:vector size="1044" baseType="variant">
      <vt:variant>
        <vt:i4>8192039</vt:i4>
      </vt:variant>
      <vt:variant>
        <vt:i4>705</vt:i4>
      </vt:variant>
      <vt:variant>
        <vt:i4>0</vt:i4>
      </vt:variant>
      <vt:variant>
        <vt:i4>5</vt:i4>
      </vt:variant>
      <vt:variant>
        <vt:lpwstr>https://www.cnj.jus.br/programas-e-acoes/forum-da-saude-3/</vt:lpwstr>
      </vt:variant>
      <vt:variant>
        <vt:lpwstr/>
      </vt:variant>
      <vt:variant>
        <vt:i4>3276840</vt:i4>
      </vt:variant>
      <vt:variant>
        <vt:i4>702</vt:i4>
      </vt:variant>
      <vt:variant>
        <vt:i4>0</vt:i4>
      </vt:variant>
      <vt:variant>
        <vt:i4>5</vt:i4>
      </vt:variant>
      <vt:variant>
        <vt:lpwstr>https://www.cnj.jus.br/programas-e-acoes/conciliacao-e-mediacao/eventos-conciliacao</vt:lpwstr>
      </vt:variant>
      <vt:variant>
        <vt:lpwstr/>
      </vt:variant>
      <vt:variant>
        <vt:i4>2555967</vt:i4>
      </vt:variant>
      <vt:variant>
        <vt:i4>699</vt:i4>
      </vt:variant>
      <vt:variant>
        <vt:i4>0</vt:i4>
      </vt:variant>
      <vt:variant>
        <vt:i4>5</vt:i4>
      </vt:variant>
      <vt:variant>
        <vt:lpwstr>https://www.cnj.jus.br/programas-e-acoes/conciliacao-e-mediacao/semana-nacional-de-conciliacao/</vt:lpwstr>
      </vt:variant>
      <vt:variant>
        <vt:lpwstr/>
      </vt:variant>
      <vt:variant>
        <vt:i4>1507423</vt:i4>
      </vt:variant>
      <vt:variant>
        <vt:i4>696</vt:i4>
      </vt:variant>
      <vt:variant>
        <vt:i4>0</vt:i4>
      </vt:variant>
      <vt:variant>
        <vt:i4>5</vt:i4>
      </vt:variant>
      <vt:variant>
        <vt:lpwstr>https://www.cnj.jus.br/programas-e-acoes/conciliacao-e-mediacao/estatisticas/</vt:lpwstr>
      </vt:variant>
      <vt:variant>
        <vt:lpwstr/>
      </vt:variant>
      <vt:variant>
        <vt:i4>8126498</vt:i4>
      </vt:variant>
      <vt:variant>
        <vt:i4>693</vt:i4>
      </vt:variant>
      <vt:variant>
        <vt:i4>0</vt:i4>
      </vt:variant>
      <vt:variant>
        <vt:i4>5</vt:i4>
      </vt:variant>
      <vt:variant>
        <vt:lpwstr>https://www.cnj.jus.br/wp-content/uploads/2015/06/f247f5ce60df2774c59d6e2dddbfec54.pdf</vt:lpwstr>
      </vt:variant>
      <vt:variant>
        <vt:lpwstr/>
      </vt:variant>
      <vt:variant>
        <vt:i4>8126498</vt:i4>
      </vt:variant>
      <vt:variant>
        <vt:i4>690</vt:i4>
      </vt:variant>
      <vt:variant>
        <vt:i4>0</vt:i4>
      </vt:variant>
      <vt:variant>
        <vt:i4>5</vt:i4>
      </vt:variant>
      <vt:variant>
        <vt:lpwstr>https://www.cnj.jus.br/wp-content/uploads/2015/06/f247f5ce60df2774c59d6e2dddbfec54.pdf</vt:lpwstr>
      </vt:variant>
      <vt:variant>
        <vt:lpwstr/>
      </vt:variant>
      <vt:variant>
        <vt:i4>6291483</vt:i4>
      </vt:variant>
      <vt:variant>
        <vt:i4>687</vt:i4>
      </vt:variant>
      <vt:variant>
        <vt:i4>0</vt:i4>
      </vt:variant>
      <vt:variant>
        <vt:i4>5</vt:i4>
      </vt:variant>
      <vt:variant>
        <vt:lpwstr>https://www.cnj.jus.br/wp-content/uploads/2012/09/REESTRUTURACAO_COOREDENADORIA_PREC_TRIBUNAL.pdf</vt:lpwstr>
      </vt:variant>
      <vt:variant>
        <vt:lpwstr/>
      </vt:variant>
      <vt:variant>
        <vt:i4>6291483</vt:i4>
      </vt:variant>
      <vt:variant>
        <vt:i4>684</vt:i4>
      </vt:variant>
      <vt:variant>
        <vt:i4>0</vt:i4>
      </vt:variant>
      <vt:variant>
        <vt:i4>5</vt:i4>
      </vt:variant>
      <vt:variant>
        <vt:lpwstr>https://www.cnj.jus.br/wp-content/uploads/2012/09/REESTRUTURACAO_COOREDENADORIA_PREC_TRIBUNAL.pdf</vt:lpwstr>
      </vt:variant>
      <vt:variant>
        <vt:lpwstr/>
      </vt:variant>
      <vt:variant>
        <vt:i4>458824</vt:i4>
      </vt:variant>
      <vt:variant>
        <vt:i4>681</vt:i4>
      </vt:variant>
      <vt:variant>
        <vt:i4>0</vt:i4>
      </vt:variant>
      <vt:variant>
        <vt:i4>5</vt:i4>
      </vt:variant>
      <vt:variant>
        <vt:lpwstr>https://www.cnj.jus.br/programas-e-acoes/precatorios/forum-nacional-de-precatorios-fonaprec/legislacao-e-documentos/</vt:lpwstr>
      </vt:variant>
      <vt:variant>
        <vt:lpwstr/>
      </vt:variant>
      <vt:variant>
        <vt:i4>5374030</vt:i4>
      </vt:variant>
      <vt:variant>
        <vt:i4>678</vt:i4>
      </vt:variant>
      <vt:variant>
        <vt:i4>0</vt:i4>
      </vt:variant>
      <vt:variant>
        <vt:i4>5</vt:i4>
      </vt:variant>
      <vt:variant>
        <vt:lpwstr>https://www.cnj.jus.br/programas-e-acoes/precatorios/encontros-nacionais/</vt:lpwstr>
      </vt:variant>
      <vt:variant>
        <vt:lpwstr/>
      </vt:variant>
      <vt:variant>
        <vt:i4>6291483</vt:i4>
      </vt:variant>
      <vt:variant>
        <vt:i4>675</vt:i4>
      </vt:variant>
      <vt:variant>
        <vt:i4>0</vt:i4>
      </vt:variant>
      <vt:variant>
        <vt:i4>5</vt:i4>
      </vt:variant>
      <vt:variant>
        <vt:lpwstr>https://www.cnj.jus.br/wp-content/uploads/2012/09/REESTRUTURACAO_COOREDENADORIA_PREC_TRIBUNAL.pdf</vt:lpwstr>
      </vt:variant>
      <vt:variant>
        <vt:lpwstr/>
      </vt:variant>
      <vt:variant>
        <vt:i4>1507333</vt:i4>
      </vt:variant>
      <vt:variant>
        <vt:i4>672</vt:i4>
      </vt:variant>
      <vt:variant>
        <vt:i4>0</vt:i4>
      </vt:variant>
      <vt:variant>
        <vt:i4>5</vt:i4>
      </vt:variant>
      <vt:variant>
        <vt:lpwstr>https://paineisanalytics.cnj.jus.br/single/?appid=5903cd99-fb51-4e0a-902c-69a1ccc927f2&amp;sheet=66ff6851-b32f-4090-bf18-9c5da3933787&amp;lang=pt-BR&amp;opt=currsel;</vt:lpwstr>
      </vt:variant>
      <vt:variant>
        <vt:lpwstr/>
      </vt:variant>
      <vt:variant>
        <vt:i4>1507333</vt:i4>
      </vt:variant>
      <vt:variant>
        <vt:i4>669</vt:i4>
      </vt:variant>
      <vt:variant>
        <vt:i4>0</vt:i4>
      </vt:variant>
      <vt:variant>
        <vt:i4>5</vt:i4>
      </vt:variant>
      <vt:variant>
        <vt:lpwstr>https://paineisanalytics.cnj.jus.br/single/?appid=5903cd99-fb51-4e0a-902c-69a1ccc927f2&amp;sheet=66ff6851-b32f-4090-bf18-9c5da3933787&amp;lang=pt-BR&amp;opt=currsel;</vt:lpwstr>
      </vt:variant>
      <vt:variant>
        <vt:lpwstr/>
      </vt:variant>
      <vt:variant>
        <vt:i4>7929896</vt:i4>
      </vt:variant>
      <vt:variant>
        <vt:i4>666</vt:i4>
      </vt:variant>
      <vt:variant>
        <vt:i4>0</vt:i4>
      </vt:variant>
      <vt:variant>
        <vt:i4>5</vt:i4>
      </vt:variant>
      <vt:variant>
        <vt:lpwstr>https://www.cnj.jus.br/wp-content/uploads/2019/09/cc18c2d4a31ef0d828ae133a6f8eb477.pdf</vt:lpwstr>
      </vt:variant>
      <vt:variant>
        <vt:lpwstr/>
      </vt:variant>
      <vt:variant>
        <vt:i4>7274552</vt:i4>
      </vt:variant>
      <vt:variant>
        <vt:i4>663</vt:i4>
      </vt:variant>
      <vt:variant>
        <vt:i4>0</vt:i4>
      </vt:variant>
      <vt:variant>
        <vt:i4>5</vt:i4>
      </vt:variant>
      <vt:variant>
        <vt:lpwstr>https://www.cnj.jus.br/wp-content/uploads/2014/03/relatorio_rubens_curado.pdf</vt:lpwstr>
      </vt:variant>
      <vt:variant>
        <vt:lpwstr/>
      </vt:variant>
      <vt:variant>
        <vt:i4>7274552</vt:i4>
      </vt:variant>
      <vt:variant>
        <vt:i4>660</vt:i4>
      </vt:variant>
      <vt:variant>
        <vt:i4>0</vt:i4>
      </vt:variant>
      <vt:variant>
        <vt:i4>5</vt:i4>
      </vt:variant>
      <vt:variant>
        <vt:lpwstr>https://www.cnj.jus.br/wp-content/uploads/2014/03/relatorio_rubens_curado.pdf</vt:lpwstr>
      </vt:variant>
      <vt:variant>
        <vt:lpwstr/>
      </vt:variant>
      <vt:variant>
        <vt:i4>7274552</vt:i4>
      </vt:variant>
      <vt:variant>
        <vt:i4>657</vt:i4>
      </vt:variant>
      <vt:variant>
        <vt:i4>0</vt:i4>
      </vt:variant>
      <vt:variant>
        <vt:i4>5</vt:i4>
      </vt:variant>
      <vt:variant>
        <vt:lpwstr>https://www.cnj.jus.br/wp-content/uploads/2014/03/relatorio_rubens_curado.pdf</vt:lpwstr>
      </vt:variant>
      <vt:variant>
        <vt:lpwstr/>
      </vt:variant>
      <vt:variant>
        <vt:i4>8126525</vt:i4>
      </vt:variant>
      <vt:variant>
        <vt:i4>654</vt:i4>
      </vt:variant>
      <vt:variant>
        <vt:i4>0</vt:i4>
      </vt:variant>
      <vt:variant>
        <vt:i4>5</vt:i4>
      </vt:variant>
      <vt:variant>
        <vt:lpwstr>https://bibliotecadigital.cnj.jus.br/jspui/handle/123456789/54</vt:lpwstr>
      </vt:variant>
      <vt:variant>
        <vt:lpwstr/>
      </vt:variant>
      <vt:variant>
        <vt:i4>3014781</vt:i4>
      </vt:variant>
      <vt:variant>
        <vt:i4>651</vt:i4>
      </vt:variant>
      <vt:variant>
        <vt:i4>0</vt:i4>
      </vt:variant>
      <vt:variant>
        <vt:i4>5</vt:i4>
      </vt:variant>
      <vt:variant>
        <vt:lpwstr>https://www.cnj.jus.br/programas-e-acoes/trabalho-escravo-e-trafico-de-pessoas/trafico-de-pessoas/</vt:lpwstr>
      </vt:variant>
      <vt:variant>
        <vt:lpwstr/>
      </vt:variant>
      <vt:variant>
        <vt:i4>8126567</vt:i4>
      </vt:variant>
      <vt:variant>
        <vt:i4>648</vt:i4>
      </vt:variant>
      <vt:variant>
        <vt:i4>0</vt:i4>
      </vt:variant>
      <vt:variant>
        <vt:i4>5</vt:i4>
      </vt:variant>
      <vt:variant>
        <vt:lpwstr>http://www.cnj.jus.br/wp-content/uploads/2022/05/oim-trafico-de-pessoas-e-crimes-conexos-legislacao.pdf</vt:lpwstr>
      </vt:variant>
      <vt:variant>
        <vt:lpwstr/>
      </vt:variant>
      <vt:variant>
        <vt:i4>3014781</vt:i4>
      </vt:variant>
      <vt:variant>
        <vt:i4>645</vt:i4>
      </vt:variant>
      <vt:variant>
        <vt:i4>0</vt:i4>
      </vt:variant>
      <vt:variant>
        <vt:i4>5</vt:i4>
      </vt:variant>
      <vt:variant>
        <vt:lpwstr>https://www.cnj.jus.br/programas-e-acoes/trabalho-escravo-e-trafico-de-pessoas/trafico-de-pessoas/</vt:lpwstr>
      </vt:variant>
      <vt:variant>
        <vt:lpwstr/>
      </vt:variant>
      <vt:variant>
        <vt:i4>6357103</vt:i4>
      </vt:variant>
      <vt:variant>
        <vt:i4>642</vt:i4>
      </vt:variant>
      <vt:variant>
        <vt:i4>0</vt:i4>
      </vt:variant>
      <vt:variant>
        <vt:i4>5</vt:i4>
      </vt:variant>
      <vt:variant>
        <vt:lpwstr>https://smartlabbr.org/trabalhoescravo/localidade/0?dimensao=perfilCasosTrabalhoEscravo</vt:lpwstr>
      </vt:variant>
      <vt:variant>
        <vt:lpwstr/>
      </vt:variant>
      <vt:variant>
        <vt:i4>3014781</vt:i4>
      </vt:variant>
      <vt:variant>
        <vt:i4>639</vt:i4>
      </vt:variant>
      <vt:variant>
        <vt:i4>0</vt:i4>
      </vt:variant>
      <vt:variant>
        <vt:i4>5</vt:i4>
      </vt:variant>
      <vt:variant>
        <vt:lpwstr>https://www.cnj.jus.br/programas-e-acoes/trabalho-escravo-e-trafico-de-pessoas/trafico-de-pessoas/</vt:lpwstr>
      </vt:variant>
      <vt:variant>
        <vt:lpwstr/>
      </vt:variant>
      <vt:variant>
        <vt:i4>4522054</vt:i4>
      </vt:variant>
      <vt:variant>
        <vt:i4>636</vt:i4>
      </vt:variant>
      <vt:variant>
        <vt:i4>0</vt:i4>
      </vt:variant>
      <vt:variant>
        <vt:i4>5</vt:i4>
      </vt:variant>
      <vt:variant>
        <vt:lpwstr>https://www.cnj.jus.br/programas-e-acoes/trabalho-escravo-e-trafico-de-pessoas/trabalho-escravo/</vt:lpwstr>
      </vt:variant>
      <vt:variant>
        <vt:lpwstr/>
      </vt:variant>
      <vt:variant>
        <vt:i4>65609</vt:i4>
      </vt:variant>
      <vt:variant>
        <vt:i4>633</vt:i4>
      </vt:variant>
      <vt:variant>
        <vt:i4>0</vt:i4>
      </vt:variant>
      <vt:variant>
        <vt:i4>5</vt:i4>
      </vt:variant>
      <vt:variant>
        <vt:lpwstr>https://www.gov.br/mj/pt-br/assuntos/sua-protecao/trafico-de-pessoas/publicacoes</vt:lpwstr>
      </vt:variant>
      <vt:variant>
        <vt:lpwstr/>
      </vt:variant>
      <vt:variant>
        <vt:i4>5898320</vt:i4>
      </vt:variant>
      <vt:variant>
        <vt:i4>630</vt:i4>
      </vt:variant>
      <vt:variant>
        <vt:i4>0</vt:i4>
      </vt:variant>
      <vt:variant>
        <vt:i4>5</vt:i4>
      </vt:variant>
      <vt:variant>
        <vt:lpwstr>https://www.unodc.org/lpo-brazil/pt/frontpage/2013/04/08-unodc-e-ministerio-da-justica-reunem-dados-sobre-trafico-de-pessoas-no-brasil-e-lancam-nova-metodologia-de-pesquisa.html</vt:lpwstr>
      </vt:variant>
      <vt:variant>
        <vt:lpwstr/>
      </vt:variant>
      <vt:variant>
        <vt:i4>7798842</vt:i4>
      </vt:variant>
      <vt:variant>
        <vt:i4>627</vt:i4>
      </vt:variant>
      <vt:variant>
        <vt:i4>0</vt:i4>
      </vt:variant>
      <vt:variant>
        <vt:i4>5</vt:i4>
      </vt:variant>
      <vt:variant>
        <vt:lpwstr>https://www.cnj.jus.br/programas-e-acoes/justica-restaurativa/planejamento-da-politica-publica-nacional-de-justica-restaurativa</vt:lpwstr>
      </vt:variant>
      <vt:variant>
        <vt:lpwstr/>
      </vt:variant>
      <vt:variant>
        <vt:i4>4784207</vt:i4>
      </vt:variant>
      <vt:variant>
        <vt:i4>624</vt:i4>
      </vt:variant>
      <vt:variant>
        <vt:i4>0</vt:i4>
      </vt:variant>
      <vt:variant>
        <vt:i4>5</vt:i4>
      </vt:variant>
      <vt:variant>
        <vt:lpwstr>https://www.cnj.jus.br/wp-content/uploads/2020/03/Cronograma-Planejamento-da-Poli%CC%81tica-Nacional-de-Justic%CC%A7a-Restaurativa_Completo_Cronograma-de-Ac%CC%A7o%CC%83es.pdf</vt:lpwstr>
      </vt:variant>
      <vt:variant>
        <vt:lpwstr/>
      </vt:variant>
      <vt:variant>
        <vt:i4>7798842</vt:i4>
      </vt:variant>
      <vt:variant>
        <vt:i4>621</vt:i4>
      </vt:variant>
      <vt:variant>
        <vt:i4>0</vt:i4>
      </vt:variant>
      <vt:variant>
        <vt:i4>5</vt:i4>
      </vt:variant>
      <vt:variant>
        <vt:lpwstr>https://www.cnj.jus.br/programas-e-acoes/justica-restaurativa/planejamento-da-politica-publica-nacional-de-justica-restaurativa</vt:lpwstr>
      </vt:variant>
      <vt:variant>
        <vt:lpwstr/>
      </vt:variant>
      <vt:variant>
        <vt:i4>7798842</vt:i4>
      </vt:variant>
      <vt:variant>
        <vt:i4>618</vt:i4>
      </vt:variant>
      <vt:variant>
        <vt:i4>0</vt:i4>
      </vt:variant>
      <vt:variant>
        <vt:i4>5</vt:i4>
      </vt:variant>
      <vt:variant>
        <vt:lpwstr>https://www.cnj.jus.br/programas-e-acoes/justica-restaurativa/planejamento-da-politica-publica-nacional-de-justica-restaurativa</vt:lpwstr>
      </vt:variant>
      <vt:variant>
        <vt:lpwstr/>
      </vt:variant>
      <vt:variant>
        <vt:i4>7733273</vt:i4>
      </vt:variant>
      <vt:variant>
        <vt:i4>615</vt:i4>
      </vt:variant>
      <vt:variant>
        <vt:i4>0</vt:i4>
      </vt:variant>
      <vt:variant>
        <vt:i4>5</vt:i4>
      </vt:variant>
      <vt:variant>
        <vt:lpwstr>https://paineis.cnj.jus.br/QvAJAXZfc/opendoc.htm?document=qvw_l%5Cpainelcnj.qvw&amp;host=QVS%40neodimio03&amp;anonymous=true&amp;sheet=shVDResumo</vt:lpwstr>
      </vt:variant>
      <vt:variant>
        <vt:lpwstr/>
      </vt:variant>
      <vt:variant>
        <vt:i4>2359409</vt:i4>
      </vt:variant>
      <vt:variant>
        <vt:i4>612</vt:i4>
      </vt:variant>
      <vt:variant>
        <vt:i4>0</vt:i4>
      </vt:variant>
      <vt:variant>
        <vt:i4>5</vt:i4>
      </vt:variant>
      <vt:variant>
        <vt:lpwstr>https://www.cnj.jus.br/programas-e-acoes/violencia-contra-a-mulher/</vt:lpwstr>
      </vt:variant>
      <vt:variant>
        <vt:lpwstr/>
      </vt:variant>
      <vt:variant>
        <vt:i4>2359409</vt:i4>
      </vt:variant>
      <vt:variant>
        <vt:i4>609</vt:i4>
      </vt:variant>
      <vt:variant>
        <vt:i4>0</vt:i4>
      </vt:variant>
      <vt:variant>
        <vt:i4>5</vt:i4>
      </vt:variant>
      <vt:variant>
        <vt:lpwstr>https://www.cnj.jus.br/programas-e-acoes/violencia-contra-a-mulher/</vt:lpwstr>
      </vt:variant>
      <vt:variant>
        <vt:lpwstr/>
      </vt:variant>
      <vt:variant>
        <vt:i4>655444</vt:i4>
      </vt:variant>
      <vt:variant>
        <vt:i4>606</vt:i4>
      </vt:variant>
      <vt:variant>
        <vt:i4>0</vt:i4>
      </vt:variant>
      <vt:variant>
        <vt:i4>5</vt:i4>
      </vt:variant>
      <vt:variant>
        <vt:lpwstr>https://www.cnj.jus.br/sistema-carcerario/fazendo-justica/publicacoes</vt:lpwstr>
      </vt:variant>
      <vt:variant>
        <vt:lpwstr/>
      </vt:variant>
      <vt:variant>
        <vt:i4>1441852</vt:i4>
      </vt:variant>
      <vt:variant>
        <vt:i4>603</vt:i4>
      </vt:variant>
      <vt:variant>
        <vt:i4>0</vt:i4>
      </vt:variant>
      <vt:variant>
        <vt:i4>5</vt:i4>
      </vt:variant>
      <vt:variant>
        <vt:lpwstr>https://www.cnj.jus.br/wp-content/uploads/2020/09/manual-de-gest%C3%A3o-de-alternativas-penais_eletronico.pdf</vt:lpwstr>
      </vt:variant>
      <vt:variant>
        <vt:lpwstr/>
      </vt:variant>
      <vt:variant>
        <vt:i4>1441852</vt:i4>
      </vt:variant>
      <vt:variant>
        <vt:i4>600</vt:i4>
      </vt:variant>
      <vt:variant>
        <vt:i4>0</vt:i4>
      </vt:variant>
      <vt:variant>
        <vt:i4>5</vt:i4>
      </vt:variant>
      <vt:variant>
        <vt:lpwstr>https://www.cnj.jus.br/wp-content/uploads/2020/09/manual-de-gest%C3%A3o-de-alternativas-penais_eletronico.pdf</vt:lpwstr>
      </vt:variant>
      <vt:variant>
        <vt:lpwstr/>
      </vt:variant>
      <vt:variant>
        <vt:i4>7864359</vt:i4>
      </vt:variant>
      <vt:variant>
        <vt:i4>597</vt:i4>
      </vt:variant>
      <vt:variant>
        <vt:i4>0</vt:i4>
      </vt:variant>
      <vt:variant>
        <vt:i4>5</vt:i4>
      </vt:variant>
      <vt:variant>
        <vt:lpwstr>https://www.cnj.jus.br/wp-content/uploads/2021/02/Glossario_dos_Indicadores_de_desempenho.pdf</vt:lpwstr>
      </vt:variant>
      <vt:variant>
        <vt:lpwstr/>
      </vt:variant>
      <vt:variant>
        <vt:i4>983115</vt:i4>
      </vt:variant>
      <vt:variant>
        <vt:i4>594</vt:i4>
      </vt:variant>
      <vt:variant>
        <vt:i4>0</vt:i4>
      </vt:variant>
      <vt:variant>
        <vt:i4>5</vt:i4>
      </vt:variant>
      <vt:variant>
        <vt:lpwstr>https://www.gov.br/depen/pt-br/servicos/sisdepen/relatorios-e-manuais/relatorios/relatorios-sinteticos/infopen-jun-2014.pdf/view</vt:lpwstr>
      </vt:variant>
      <vt:variant>
        <vt:lpwstr/>
      </vt:variant>
      <vt:variant>
        <vt:i4>131146</vt:i4>
      </vt:variant>
      <vt:variant>
        <vt:i4>591</vt:i4>
      </vt:variant>
      <vt:variant>
        <vt:i4>0</vt:i4>
      </vt:variant>
      <vt:variant>
        <vt:i4>5</vt:i4>
      </vt:variant>
      <vt:variant>
        <vt:lpwstr>https://www.cnj.jus.br/programas-e-acoes/conaje/</vt:lpwstr>
      </vt:variant>
      <vt:variant>
        <vt:lpwstr/>
      </vt:variant>
      <vt:variant>
        <vt:i4>7209057</vt:i4>
      </vt:variant>
      <vt:variant>
        <vt:i4>588</vt:i4>
      </vt:variant>
      <vt:variant>
        <vt:i4>0</vt:i4>
      </vt:variant>
      <vt:variant>
        <vt:i4>5</vt:i4>
      </vt:variant>
      <vt:variant>
        <vt:lpwstr>https://www.cnj.jus.br/gestao-da-justica/acessibilidade-e-inclusao/</vt:lpwstr>
      </vt:variant>
      <vt:variant>
        <vt:lpwstr/>
      </vt:variant>
      <vt:variant>
        <vt:i4>7995435</vt:i4>
      </vt:variant>
      <vt:variant>
        <vt:i4>585</vt:i4>
      </vt:variant>
      <vt:variant>
        <vt:i4>0</vt:i4>
      </vt:variant>
      <vt:variant>
        <vt:i4>5</vt:i4>
      </vt:variant>
      <vt:variant>
        <vt:lpwstr>https://www.cnj.jus.br/programas-e-acoes/sustentabilidade/</vt:lpwstr>
      </vt:variant>
      <vt:variant>
        <vt:lpwstr/>
      </vt:variant>
      <vt:variant>
        <vt:i4>8060999</vt:i4>
      </vt:variant>
      <vt:variant>
        <vt:i4>582</vt:i4>
      </vt:variant>
      <vt:variant>
        <vt:i4>0</vt:i4>
      </vt:variant>
      <vt:variant>
        <vt:i4>5</vt:i4>
      </vt:variant>
      <vt:variant>
        <vt:lpwstr>https://www.cnj.jus.br/wp-content/uploads/2020/11/Relatorio_JUSTICA_E_PROTECAO_SOCIOAMBIENTAL_NA_AMAZONIA_BRASILEIRA_2021-05-17_V3.pdf</vt:lpwstr>
      </vt:variant>
      <vt:variant>
        <vt:lpwstr/>
      </vt:variant>
      <vt:variant>
        <vt:i4>655364</vt:i4>
      </vt:variant>
      <vt:variant>
        <vt:i4>579</vt:i4>
      </vt:variant>
      <vt:variant>
        <vt:i4>0</vt:i4>
      </vt:variant>
      <vt:variant>
        <vt:i4>5</vt:i4>
      </vt:variant>
      <vt:variant>
        <vt:lpwstr>https://www.cnj.jus.br/wp-content/uploads/2022/02/relatorio-pop-rua-v2-2022-02-03.pdf</vt:lpwstr>
      </vt:variant>
      <vt:variant>
        <vt:lpwstr/>
      </vt:variant>
      <vt:variant>
        <vt:i4>6488187</vt:i4>
      </vt:variant>
      <vt:variant>
        <vt:i4>549</vt:i4>
      </vt:variant>
      <vt:variant>
        <vt:i4>0</vt:i4>
      </vt:variant>
      <vt:variant>
        <vt:i4>5</vt:i4>
      </vt:variant>
      <vt:variant>
        <vt:lpwstr>https://app.powerbi.com/view?r=eyJrIjoiZjE1Yjc5NmItYTNjYy00ZDQyLTk3YmUtNmJkN2FkZWEy</vt:lpwstr>
      </vt:variant>
      <vt:variant>
        <vt:lpwstr/>
      </vt:variant>
      <vt:variant>
        <vt:i4>786523</vt:i4>
      </vt:variant>
      <vt:variant>
        <vt:i4>546</vt:i4>
      </vt:variant>
      <vt:variant>
        <vt:i4>0</vt:i4>
      </vt:variant>
      <vt:variant>
        <vt:i4>5</vt:i4>
      </vt:variant>
      <vt:variant>
        <vt:lpwstr>https://www.cnj.jus.br/tecnologia-dainformacao-e-comunicacao/justica-4-0/</vt:lpwstr>
      </vt:variant>
      <vt:variant>
        <vt:lpwstr/>
      </vt:variant>
      <vt:variant>
        <vt:i4>2228286</vt:i4>
      </vt:variant>
      <vt:variant>
        <vt:i4>543</vt:i4>
      </vt:variant>
      <vt:variant>
        <vt:i4>0</vt:i4>
      </vt:variant>
      <vt:variant>
        <vt:i4>5</vt:i4>
      </vt:variant>
      <vt:variant>
        <vt:lpwstr>https://paineisanalytics.cnj.jus.br/single/?appid=b5cedc8f-0732-4b58-b4e5-346165ca7f95&amp;sheet=5ed908d2-b7ba-4c70-b1d3-a2f67352f96e&amp;lang=ptBR&amp;theme=CUMPRIRES&amp;opt=ctxmenu,currsel</vt:lpwstr>
      </vt:variant>
      <vt:variant>
        <vt:lpwstr/>
      </vt:variant>
      <vt:variant>
        <vt:i4>7929912</vt:i4>
      </vt:variant>
      <vt:variant>
        <vt:i4>540</vt:i4>
      </vt:variant>
      <vt:variant>
        <vt:i4>0</vt:i4>
      </vt:variant>
      <vt:variant>
        <vt:i4>5</vt:i4>
      </vt:variant>
      <vt:variant>
        <vt:lpwstr>https://pesquisa.apps.tcu.gov.br/</vt:lpwstr>
      </vt:variant>
      <vt:variant>
        <vt:lpwstr>/documento/jurisprudencia-selecionada/%2522art.%252016%2520da%2520Lei%2520Complementar%2520101%252F2000%2522/%2520/score%2520desc%252C%2520COLEGIADO%2520asc%252C%2520ANOACORDAO%2520desc%252C%2520NUMACORDAO%2520desc/0/sinonimos%253Dtrue</vt:lpwstr>
      </vt:variant>
      <vt:variant>
        <vt:i4>2293793</vt:i4>
      </vt:variant>
      <vt:variant>
        <vt:i4>537</vt:i4>
      </vt:variant>
      <vt:variant>
        <vt:i4>0</vt:i4>
      </vt:variant>
      <vt:variant>
        <vt:i4>5</vt:i4>
      </vt:variant>
      <vt:variant>
        <vt:lpwstr>https://pesquisa.apps.tcu.gov.br/</vt:lpwstr>
      </vt:variant>
      <vt:variant>
        <vt:lpwstr>/documento/acordao-completo/*/NUMACORDAO%253A883%2520ANOACORDAO%253A2005%2520COLEGIADO%253A%2522Primeira%2520C%25C3%25A2mara%2522/DTRELEVANCIA%2520desc%252C%2520NUMACORDAOINT%2520desc/0/%2520</vt:lpwstr>
      </vt:variant>
      <vt:variant>
        <vt:i4>7012462</vt:i4>
      </vt:variant>
      <vt:variant>
        <vt:i4>534</vt:i4>
      </vt:variant>
      <vt:variant>
        <vt:i4>0</vt:i4>
      </vt:variant>
      <vt:variant>
        <vt:i4>5</vt:i4>
      </vt:variant>
      <vt:variant>
        <vt:lpwstr>https://revista.tcu.gov.br/ojs/index.php/RTCU/issue/view/26</vt:lpwstr>
      </vt:variant>
      <vt:variant>
        <vt:lpwstr/>
      </vt:variant>
      <vt:variant>
        <vt:i4>7143520</vt:i4>
      </vt:variant>
      <vt:variant>
        <vt:i4>531</vt:i4>
      </vt:variant>
      <vt:variant>
        <vt:i4>0</vt:i4>
      </vt:variant>
      <vt:variant>
        <vt:i4>5</vt:i4>
      </vt:variant>
      <vt:variant>
        <vt:lpwstr>https://www.gov.br/economia/pt-br/assuntos/planejamento-e-orcamento/plano-plurianual-ppa/arquivos/sem-logoanexo-ii-atualizado-2022.pdf</vt:lpwstr>
      </vt:variant>
      <vt:variant>
        <vt:lpwstr/>
      </vt:variant>
      <vt:variant>
        <vt:i4>4980785</vt:i4>
      </vt:variant>
      <vt:variant>
        <vt:i4>528</vt:i4>
      </vt:variant>
      <vt:variant>
        <vt:i4>0</vt:i4>
      </vt:variant>
      <vt:variant>
        <vt:i4>5</vt:i4>
      </vt:variant>
      <vt:variant>
        <vt:lpwstr>https://www.gov.br/economia/pt-br/assuntos/planejamento-e-orcamento/plano-plurianual-ppa/espelhos_completos_programas_2022.pdf</vt:lpwstr>
      </vt:variant>
      <vt:variant>
        <vt:lpwstr/>
      </vt:variant>
      <vt:variant>
        <vt:i4>2359332</vt:i4>
      </vt:variant>
      <vt:variant>
        <vt:i4>525</vt:i4>
      </vt:variant>
      <vt:variant>
        <vt:i4>0</vt:i4>
      </vt:variant>
      <vt:variant>
        <vt:i4>5</vt:i4>
      </vt:variant>
      <vt:variant>
        <vt:lpwstr>https://www.gov.br/economia/pt-br/centrais-de-conteudo/publicacoes/guias-e-manuais/manual_tecnico_ppa20202023.pdf/view</vt:lpwstr>
      </vt:variant>
      <vt:variant>
        <vt:lpwstr/>
      </vt:variant>
      <vt:variant>
        <vt:i4>15138857</vt:i4>
      </vt:variant>
      <vt:variant>
        <vt:i4>522</vt:i4>
      </vt:variant>
      <vt:variant>
        <vt:i4>0</vt:i4>
      </vt:variant>
      <vt:variant>
        <vt:i4>5</vt:i4>
      </vt:variant>
      <vt:variant>
        <vt:lpwstr>C:\Users\leona\Desktop\governança\ https\www.cnj.jus.br\tecnologia-da-informacao-e-comunicacao\justica-4-0</vt:lpwstr>
      </vt:variant>
      <vt:variant>
        <vt:lpwstr/>
      </vt:variant>
      <vt:variant>
        <vt:i4>4063473</vt:i4>
      </vt:variant>
      <vt:variant>
        <vt:i4>519</vt:i4>
      </vt:variant>
      <vt:variant>
        <vt:i4>0</vt:i4>
      </vt:variant>
      <vt:variant>
        <vt:i4>5</vt:i4>
      </vt:variant>
      <vt:variant>
        <vt:lpwstr>https://cnjjusbr-my.sharepoint.com/personal/leonardo_ribeiro_cnj_jus_br/Documents/Arquivos de Chat do Microsoft Teams/Disponível em: https:/paineisanalytics.cnj.jus.br/single/?appid=e18463ef-ebdb-40d0-aaf7-14360dab55f0&amp;sheet=5dcb593d-ce80-4497-9832-656d0c3b18ed&amp;lang=pt-BR&amp;theme=cnj_theme&amp;opt=ctxmenu,currsel</vt:lpwstr>
      </vt:variant>
      <vt:variant>
        <vt:lpwstr/>
      </vt:variant>
      <vt:variant>
        <vt:i4>16711816</vt:i4>
      </vt:variant>
      <vt:variant>
        <vt:i4>516</vt:i4>
      </vt:variant>
      <vt:variant>
        <vt:i4>0</vt:i4>
      </vt:variant>
      <vt:variant>
        <vt:i4>5</vt:i4>
      </vt:variant>
      <vt:variant>
        <vt:lpwstr>C:\Users\leona\Desktop\governança\Disponível em: https:\www.cnj.jus.br\tecnologia-da-informacao-e-comunicacao\justica-4-0\boletins-tecnicos</vt:lpwstr>
      </vt:variant>
      <vt:variant>
        <vt:lpwstr/>
      </vt:variant>
      <vt:variant>
        <vt:i4>2883628</vt:i4>
      </vt:variant>
      <vt:variant>
        <vt:i4>513</vt:i4>
      </vt:variant>
      <vt:variant>
        <vt:i4>0</vt:i4>
      </vt:variant>
      <vt:variant>
        <vt:i4>5</vt:i4>
      </vt:variant>
      <vt:variant>
        <vt:lpwstr>https://www.cnj.jus.br/tecnologia-da-informacao-e-comunicacao/justica-4-0/publicacoes/</vt:lpwstr>
      </vt:variant>
      <vt:variant>
        <vt:lpwstr/>
      </vt:variant>
      <vt:variant>
        <vt:i4>7143444</vt:i4>
      </vt:variant>
      <vt:variant>
        <vt:i4>510</vt:i4>
      </vt:variant>
      <vt:variant>
        <vt:i4>0</vt:i4>
      </vt:variant>
      <vt:variant>
        <vt:i4>5</vt:i4>
      </vt:variant>
      <vt:variant>
        <vt:lpwstr>https://www.gov.br/casacivil/pt-br/centrais-de-conteudo/downloads/153743_analise-ex-ante_web_novo.pdf/view</vt:lpwstr>
      </vt:variant>
      <vt:variant>
        <vt:lpwstr/>
      </vt:variant>
      <vt:variant>
        <vt:i4>4718603</vt:i4>
      </vt:variant>
      <vt:variant>
        <vt:i4>507</vt:i4>
      </vt:variant>
      <vt:variant>
        <vt:i4>0</vt:i4>
      </vt:variant>
      <vt:variant>
        <vt:i4>5</vt:i4>
      </vt:variant>
      <vt:variant>
        <vt:lpwstr>https://portal.tcu.gov.br/lumis/portal/file/fileDownload.jsp?fileId=8A8182A14DDA8CE1014DDFC404023E00</vt:lpwstr>
      </vt:variant>
      <vt:variant>
        <vt:lpwstr/>
      </vt:variant>
      <vt:variant>
        <vt:i4>4587588</vt:i4>
      </vt:variant>
      <vt:variant>
        <vt:i4>504</vt:i4>
      </vt:variant>
      <vt:variant>
        <vt:i4>0</vt:i4>
      </vt:variant>
      <vt:variant>
        <vt:i4>5</vt:i4>
      </vt:variant>
      <vt:variant>
        <vt:lpwstr>https://www.cnj.jus.br/ouvidoria-cnj/</vt:lpwstr>
      </vt:variant>
      <vt:variant>
        <vt:lpwstr/>
      </vt:variant>
      <vt:variant>
        <vt:i4>2883628</vt:i4>
      </vt:variant>
      <vt:variant>
        <vt:i4>501</vt:i4>
      </vt:variant>
      <vt:variant>
        <vt:i4>0</vt:i4>
      </vt:variant>
      <vt:variant>
        <vt:i4>5</vt:i4>
      </vt:variant>
      <vt:variant>
        <vt:lpwstr>https://www.cnj.jus.br/tecnologia-da-informacao-e-comunicacao/justica-4-0/publicacoes/</vt:lpwstr>
      </vt:variant>
      <vt:variant>
        <vt:lpwstr/>
      </vt:variant>
      <vt:variant>
        <vt:i4>5308424</vt:i4>
      </vt:variant>
      <vt:variant>
        <vt:i4>498</vt:i4>
      </vt:variant>
      <vt:variant>
        <vt:i4>0</vt:i4>
      </vt:variant>
      <vt:variant>
        <vt:i4>5</vt:i4>
      </vt:variant>
      <vt:variant>
        <vt:lpwstr>https://www.cnj.jus.br/tecnologia-da-informacao-e-comunicacao/justica-4-0/boletins-tecnicos/</vt:lpwstr>
      </vt:variant>
      <vt:variant>
        <vt:lpwstr/>
      </vt:variant>
      <vt:variant>
        <vt:i4>5046288</vt:i4>
      </vt:variant>
      <vt:variant>
        <vt:i4>495</vt:i4>
      </vt:variant>
      <vt:variant>
        <vt:i4>0</vt:i4>
      </vt:variant>
      <vt:variant>
        <vt:i4>5</vt:i4>
      </vt:variant>
      <vt:variant>
        <vt:lpwstr>https://paineisanalytics.cnj.jus.br/single/?appid=b5cedc8f-0732-4b58-b4e5-346165ca7f95&amp;sheet=5ed908d2-b7ba-4c70-b1d3-a2f67352f96e&amp;lang=pt-BR&amp;theme=CUMPRIRES&amp;opt=ctxmenu,currsel</vt:lpwstr>
      </vt:variant>
      <vt:variant>
        <vt:lpwstr/>
      </vt:variant>
      <vt:variant>
        <vt:i4>4849667</vt:i4>
      </vt:variant>
      <vt:variant>
        <vt:i4>492</vt:i4>
      </vt:variant>
      <vt:variant>
        <vt:i4>0</vt:i4>
      </vt:variant>
      <vt:variant>
        <vt:i4>5</vt:i4>
      </vt:variant>
      <vt:variant>
        <vt:lpwstr>https://sites.google.com/csjt.jus.br/justica-4-0/justi%C3%A7a-4-0</vt:lpwstr>
      </vt:variant>
      <vt:variant>
        <vt:lpwstr/>
      </vt:variant>
      <vt:variant>
        <vt:i4>4718718</vt:i4>
      </vt:variant>
      <vt:variant>
        <vt:i4>489</vt:i4>
      </vt:variant>
      <vt:variant>
        <vt:i4>0</vt:i4>
      </vt:variant>
      <vt:variant>
        <vt:i4>5</vt:i4>
      </vt:variant>
      <vt:variant>
        <vt:lpwstr>https://paineisanalytics.cnj.jus.br/single/?appid=e18463ef-ebdb-40d0-aaf7-14360dab55f0&amp;sheet=75c11f90-f69d-4281-8a6c-fd6bcb9ff500&amp;lang=pt-BR&amp;theme=cnj_theme&amp;opt=ctxmenu,currsel</vt:lpwstr>
      </vt:variant>
      <vt:variant>
        <vt:lpwstr/>
      </vt:variant>
      <vt:variant>
        <vt:i4>3211297</vt:i4>
      </vt:variant>
      <vt:variant>
        <vt:i4>486</vt:i4>
      </vt:variant>
      <vt:variant>
        <vt:i4>0</vt:i4>
      </vt:variant>
      <vt:variant>
        <vt:i4>5</vt:i4>
      </vt:variant>
      <vt:variant>
        <vt:lpwstr>https://app.powerbi.com/view?r=eyJrIjoiOGU0NDc1NDMtYWZiYy00YTQzLWE5MzQtZWM1NjRkMDdmZGI1IiwidCI6ImFkOTE5MGU2LWM0NWQtNDYwMC1iYzVjLWVjYTU1NGNjZjQ5NyIsImMiOjJ9</vt:lpwstr>
      </vt:variant>
      <vt:variant>
        <vt:lpwstr/>
      </vt:variant>
      <vt:variant>
        <vt:i4>5046288</vt:i4>
      </vt:variant>
      <vt:variant>
        <vt:i4>483</vt:i4>
      </vt:variant>
      <vt:variant>
        <vt:i4>0</vt:i4>
      </vt:variant>
      <vt:variant>
        <vt:i4>5</vt:i4>
      </vt:variant>
      <vt:variant>
        <vt:lpwstr>https://paineisanalytics.cnj.jus.br/single/?appid=b5cedc8f-0732-4b58-b4e5-346165ca7f95&amp;sheet=5ed908d2-b7ba-4c70-b1d3-a2f67352f96e&amp;lang=pt-BR&amp;theme=CUMPRIRES&amp;opt=ctxmenu,currsel</vt:lpwstr>
      </vt:variant>
      <vt:variant>
        <vt:lpwstr/>
      </vt:variant>
      <vt:variant>
        <vt:i4>6684787</vt:i4>
      </vt:variant>
      <vt:variant>
        <vt:i4>480</vt:i4>
      </vt:variant>
      <vt:variant>
        <vt:i4>0</vt:i4>
      </vt:variant>
      <vt:variant>
        <vt:i4>5</vt:i4>
      </vt:variant>
      <vt:variant>
        <vt:lpwstr>https://www.cnj.jus.br/wp-content/uploads/2021/08/cartilha-justica-4-0-20082021-web.pdf</vt:lpwstr>
      </vt:variant>
      <vt:variant>
        <vt:lpwstr/>
      </vt:variant>
      <vt:variant>
        <vt:i4>3080228</vt:i4>
      </vt:variant>
      <vt:variant>
        <vt:i4>477</vt:i4>
      </vt:variant>
      <vt:variant>
        <vt:i4>0</vt:i4>
      </vt:variant>
      <vt:variant>
        <vt:i4>5</vt:i4>
      </vt:variant>
      <vt:variant>
        <vt:lpwstr>https://www.cnj.jus.br/wp-content/uploads/2022/09/justica-em-numeros-2022-1.pdf</vt:lpwstr>
      </vt:variant>
      <vt:variant>
        <vt:lpwstr/>
      </vt:variant>
      <vt:variant>
        <vt:i4>5439569</vt:i4>
      </vt:variant>
      <vt:variant>
        <vt:i4>474</vt:i4>
      </vt:variant>
      <vt:variant>
        <vt:i4>0</vt:i4>
      </vt:variant>
      <vt:variant>
        <vt:i4>5</vt:i4>
      </vt:variant>
      <vt:variant>
        <vt:lpwstr>https://www.cnj.jus.br/tecnologia-da-informacao-e-comunicacao/justica-4-0/projeto-juizo-100-digital/noticias/</vt:lpwstr>
      </vt:variant>
      <vt:variant>
        <vt:lpwstr/>
      </vt:variant>
      <vt:variant>
        <vt:i4>6488114</vt:i4>
      </vt:variant>
      <vt:variant>
        <vt:i4>471</vt:i4>
      </vt:variant>
      <vt:variant>
        <vt:i4>0</vt:i4>
      </vt:variant>
      <vt:variant>
        <vt:i4>5</vt:i4>
      </vt:variant>
      <vt:variant>
        <vt:lpwstr>https://www.cnj.jus.br/tecnologia-da-informacao-e-comunicacao/justica-4-0/noticias/</vt:lpwstr>
      </vt:variant>
      <vt:variant>
        <vt:lpwstr/>
      </vt:variant>
      <vt:variant>
        <vt:i4>5308424</vt:i4>
      </vt:variant>
      <vt:variant>
        <vt:i4>468</vt:i4>
      </vt:variant>
      <vt:variant>
        <vt:i4>0</vt:i4>
      </vt:variant>
      <vt:variant>
        <vt:i4>5</vt:i4>
      </vt:variant>
      <vt:variant>
        <vt:lpwstr>https://www.cnj.jus.br/tecnologia-da-informacao-e-comunicacao/justica-4-0/boletins-tecnicos/</vt:lpwstr>
      </vt:variant>
      <vt:variant>
        <vt:lpwstr/>
      </vt:variant>
      <vt:variant>
        <vt:i4>2883628</vt:i4>
      </vt:variant>
      <vt:variant>
        <vt:i4>465</vt:i4>
      </vt:variant>
      <vt:variant>
        <vt:i4>0</vt:i4>
      </vt:variant>
      <vt:variant>
        <vt:i4>5</vt:i4>
      </vt:variant>
      <vt:variant>
        <vt:lpwstr>https://www.cnj.jus.br/tecnologia-da-informacao-e-comunicacao/justica-4-0/publicacoes/</vt:lpwstr>
      </vt:variant>
      <vt:variant>
        <vt:lpwstr/>
      </vt:variant>
      <vt:variant>
        <vt:i4>7798829</vt:i4>
      </vt:variant>
      <vt:variant>
        <vt:i4>462</vt:i4>
      </vt:variant>
      <vt:variant>
        <vt:i4>0</vt:i4>
      </vt:variant>
      <vt:variant>
        <vt:i4>5</vt:i4>
      </vt:variant>
      <vt:variant>
        <vt:lpwstr>https://portal.tcu.gov.br/referencial-de-controle-de-politicas-publicas.htm</vt:lpwstr>
      </vt:variant>
      <vt:variant>
        <vt:lpwstr/>
      </vt:variant>
      <vt:variant>
        <vt:i4>4259964</vt:i4>
      </vt:variant>
      <vt:variant>
        <vt:i4>459</vt:i4>
      </vt:variant>
      <vt:variant>
        <vt:i4>0</vt:i4>
      </vt:variant>
      <vt:variant>
        <vt:i4>5</vt:i4>
      </vt:variant>
      <vt:variant>
        <vt:lpwstr>https://paineisanalytics.cnj.jus.br/single/?appid=e18463ef-ebdb-40d0-aaf7-14360dab55f0&amp;sheet=5dcb593d-ce80-4497-9832-656d0c3b18ed&amp;lang=pt-BR&amp;theme=cnj_theme&amp;opt=ctxmenu,currsel</vt:lpwstr>
      </vt:variant>
      <vt:variant>
        <vt:lpwstr/>
      </vt:variant>
      <vt:variant>
        <vt:i4>4259964</vt:i4>
      </vt:variant>
      <vt:variant>
        <vt:i4>456</vt:i4>
      </vt:variant>
      <vt:variant>
        <vt:i4>0</vt:i4>
      </vt:variant>
      <vt:variant>
        <vt:i4>5</vt:i4>
      </vt:variant>
      <vt:variant>
        <vt:lpwstr>https://paineisanalytics.cnj.jus.br/single/?appid=e18463ef-ebdb-40d0-aaf7-14360dab55f0&amp;sheet=5dcb593d-ce80-4497-9832-656d0c3b18ed&amp;lang=pt-BR&amp;theme=cnj_theme&amp;opt=ctxmenu,currsel</vt:lpwstr>
      </vt:variant>
      <vt:variant>
        <vt:lpwstr/>
      </vt:variant>
      <vt:variant>
        <vt:i4>6553722</vt:i4>
      </vt:variant>
      <vt:variant>
        <vt:i4>453</vt:i4>
      </vt:variant>
      <vt:variant>
        <vt:i4>0</vt:i4>
      </vt:variant>
      <vt:variant>
        <vt:i4>5</vt:i4>
      </vt:variant>
      <vt:variant>
        <vt:lpwstr>https://appserver1.trt14.jus.br/pesquisa/materias/exibir.php?id=G124905</vt:lpwstr>
      </vt:variant>
      <vt:variant>
        <vt:lpwstr/>
      </vt:variant>
      <vt:variant>
        <vt:i4>3407983</vt:i4>
      </vt:variant>
      <vt:variant>
        <vt:i4>450</vt:i4>
      </vt:variant>
      <vt:variant>
        <vt:i4>0</vt:i4>
      </vt:variant>
      <vt:variant>
        <vt:i4>5</vt:i4>
      </vt:variant>
      <vt:variant>
        <vt:lpwstr>https://portal.trt12.jus.br/sites/default/files/2021-06/Portaria-Seap-90-2021-nucleo-40-justica.pdf</vt:lpwstr>
      </vt:variant>
      <vt:variant>
        <vt:lpwstr/>
      </vt:variant>
      <vt:variant>
        <vt:i4>4718718</vt:i4>
      </vt:variant>
      <vt:variant>
        <vt:i4>447</vt:i4>
      </vt:variant>
      <vt:variant>
        <vt:i4>0</vt:i4>
      </vt:variant>
      <vt:variant>
        <vt:i4>5</vt:i4>
      </vt:variant>
      <vt:variant>
        <vt:lpwstr>https://paineisanalytics.cnj.jus.br/single/?appid=e18463ef-ebdb-40d0-aaf7-14360dab55f0&amp;sheet=75c11f90-f69d-4281-8a6c-fd6bcb9ff500&amp;lang=pt-BR&amp;theme=cnj_theme&amp;opt=ctxmenu,currsel</vt:lpwstr>
      </vt:variant>
      <vt:variant>
        <vt:lpwstr/>
      </vt:variant>
      <vt:variant>
        <vt:i4>8126515</vt:i4>
      </vt:variant>
      <vt:variant>
        <vt:i4>444</vt:i4>
      </vt:variant>
      <vt:variant>
        <vt:i4>0</vt:i4>
      </vt:variant>
      <vt:variant>
        <vt:i4>5</vt:i4>
      </vt:variant>
      <vt:variant>
        <vt:lpwstr>https://atos.cnj.jus.br/atos/detalhar/4614</vt:lpwstr>
      </vt:variant>
      <vt:variant>
        <vt:lpwstr/>
      </vt:variant>
      <vt:variant>
        <vt:i4>1376287</vt:i4>
      </vt:variant>
      <vt:variant>
        <vt:i4>441</vt:i4>
      </vt:variant>
      <vt:variant>
        <vt:i4>0</vt:i4>
      </vt:variant>
      <vt:variant>
        <vt:i4>5</vt:i4>
      </vt:variant>
      <vt:variant>
        <vt:lpwstr>https://www.cnj.jus.br/wp-content/uploads/2021/08/rel-justica-em-numeros2020.pdf</vt:lpwstr>
      </vt:variant>
      <vt:variant>
        <vt:lpwstr/>
      </vt:variant>
      <vt:variant>
        <vt:i4>4718603</vt:i4>
      </vt:variant>
      <vt:variant>
        <vt:i4>438</vt:i4>
      </vt:variant>
      <vt:variant>
        <vt:i4>0</vt:i4>
      </vt:variant>
      <vt:variant>
        <vt:i4>5</vt:i4>
      </vt:variant>
      <vt:variant>
        <vt:lpwstr>https://portal.tcu.gov.br/lumis/portal/file/fileDownload.jsp?fileId=8A8182A14DDA8CE1014DDFC404023E00</vt:lpwstr>
      </vt:variant>
      <vt:variant>
        <vt:lpwstr/>
      </vt:variant>
      <vt:variant>
        <vt:i4>5701651</vt:i4>
      </vt:variant>
      <vt:variant>
        <vt:i4>435</vt:i4>
      </vt:variant>
      <vt:variant>
        <vt:i4>0</vt:i4>
      </vt:variant>
      <vt:variant>
        <vt:i4>5</vt:i4>
      </vt:variant>
      <vt:variant>
        <vt:lpwstr>https://painel-estatistica.stg.cloud.cnj.jus.br/estatisticas.html</vt:lpwstr>
      </vt:variant>
      <vt:variant>
        <vt:lpwstr/>
      </vt:variant>
      <vt:variant>
        <vt:i4>7864371</vt:i4>
      </vt:variant>
      <vt:variant>
        <vt:i4>432</vt:i4>
      </vt:variant>
      <vt:variant>
        <vt:i4>0</vt:i4>
      </vt:variant>
      <vt:variant>
        <vt:i4>5</vt:i4>
      </vt:variant>
      <vt:variant>
        <vt:lpwstr>https://atos.cnj.jus.br/atos/detalhar/3365</vt:lpwstr>
      </vt:variant>
      <vt:variant>
        <vt:lpwstr/>
      </vt:variant>
      <vt:variant>
        <vt:i4>7864371</vt:i4>
      </vt:variant>
      <vt:variant>
        <vt:i4>429</vt:i4>
      </vt:variant>
      <vt:variant>
        <vt:i4>0</vt:i4>
      </vt:variant>
      <vt:variant>
        <vt:i4>5</vt:i4>
      </vt:variant>
      <vt:variant>
        <vt:lpwstr>https://atos.cnj.jus.br/atos/detalhar/3365</vt:lpwstr>
      </vt:variant>
      <vt:variant>
        <vt:lpwstr/>
      </vt:variant>
      <vt:variant>
        <vt:i4>8323114</vt:i4>
      </vt:variant>
      <vt:variant>
        <vt:i4>426</vt:i4>
      </vt:variant>
      <vt:variant>
        <vt:i4>0</vt:i4>
      </vt:variant>
      <vt:variant>
        <vt:i4>5</vt:i4>
      </vt:variant>
      <vt:variant>
        <vt:lpwstr>https://www.cnj.jus.br/tecnologia-da-informacao-e-comunicacao/justica-4-0/</vt:lpwstr>
      </vt:variant>
      <vt:variant>
        <vt:lpwstr/>
      </vt:variant>
      <vt:variant>
        <vt:i4>3735593</vt:i4>
      </vt:variant>
      <vt:variant>
        <vt:i4>423</vt:i4>
      </vt:variant>
      <vt:variant>
        <vt:i4>0</vt:i4>
      </vt:variant>
      <vt:variant>
        <vt:i4>5</vt:i4>
      </vt:variant>
      <vt:variant>
        <vt:lpwstr>https://www.cnj.jus.br/wp-content/uploads/2022/09/af-pnud-relatorio-v3-web.pdf</vt:lpwstr>
      </vt:variant>
      <vt:variant>
        <vt:lpwstr/>
      </vt:variant>
      <vt:variant>
        <vt:i4>1048589</vt:i4>
      </vt:variant>
      <vt:variant>
        <vt:i4>420</vt:i4>
      </vt:variant>
      <vt:variant>
        <vt:i4>0</vt:i4>
      </vt:variant>
      <vt:variant>
        <vt:i4>5</vt:i4>
      </vt:variant>
      <vt:variant>
        <vt:lpwstr>https://www.cnj.jus.br/wp-content/uploads/2021/06/Cartilha-Justica-4-0-WEB-28-06-2021.pdf</vt:lpwstr>
      </vt:variant>
      <vt:variant>
        <vt:lpwstr/>
      </vt:variant>
      <vt:variant>
        <vt:i4>1507400</vt:i4>
      </vt:variant>
      <vt:variant>
        <vt:i4>417</vt:i4>
      </vt:variant>
      <vt:variant>
        <vt:i4>0</vt:i4>
      </vt:variant>
      <vt:variant>
        <vt:i4>5</vt:i4>
      </vt:variant>
      <vt:variant>
        <vt:lpwstr>https://www.gov.br/casacivil/pt-br/centrais-de-conteudo/downloads/guiaexpost.pdf/view</vt:lpwstr>
      </vt:variant>
      <vt:variant>
        <vt:lpwstr/>
      </vt:variant>
      <vt:variant>
        <vt:i4>7143444</vt:i4>
      </vt:variant>
      <vt:variant>
        <vt:i4>414</vt:i4>
      </vt:variant>
      <vt:variant>
        <vt:i4>0</vt:i4>
      </vt:variant>
      <vt:variant>
        <vt:i4>5</vt:i4>
      </vt:variant>
      <vt:variant>
        <vt:lpwstr>https://www.gov.br/casacivil/pt-br/centrais-de-conteudo/downloads/153743_analise-ex-ante_web_novo.pdf/view</vt:lpwstr>
      </vt:variant>
      <vt:variant>
        <vt:lpwstr/>
      </vt:variant>
      <vt:variant>
        <vt:i4>7798829</vt:i4>
      </vt:variant>
      <vt:variant>
        <vt:i4>411</vt:i4>
      </vt:variant>
      <vt:variant>
        <vt:i4>0</vt:i4>
      </vt:variant>
      <vt:variant>
        <vt:i4>5</vt:i4>
      </vt:variant>
      <vt:variant>
        <vt:lpwstr>https://portal.tcu.gov.br/referencial-de-controle-de-politicas-publicas.htm</vt:lpwstr>
      </vt:variant>
      <vt:variant>
        <vt:lpwstr/>
      </vt:variant>
      <vt:variant>
        <vt:i4>852062</vt:i4>
      </vt:variant>
      <vt:variant>
        <vt:i4>408</vt:i4>
      </vt:variant>
      <vt:variant>
        <vt:i4>0</vt:i4>
      </vt:variant>
      <vt:variant>
        <vt:i4>5</vt:i4>
      </vt:variant>
      <vt:variant>
        <vt:lpwstr>https://www.cnj.jus.br/programas-e-acoes/conciliacao-e-mediacao/semana-nacional-de-conciliacao/resultados-semana-conciliacao/</vt:lpwstr>
      </vt:variant>
      <vt:variant>
        <vt:lpwstr/>
      </vt:variant>
      <vt:variant>
        <vt:i4>3866669</vt:i4>
      </vt:variant>
      <vt:variant>
        <vt:i4>405</vt:i4>
      </vt:variant>
      <vt:variant>
        <vt:i4>0</vt:i4>
      </vt:variant>
      <vt:variant>
        <vt:i4>5</vt:i4>
      </vt:variant>
      <vt:variant>
        <vt:lpwstr>https://boaspraticas.cnj.jus.br/por-eixo/9</vt:lpwstr>
      </vt:variant>
      <vt:variant>
        <vt:lpwstr/>
      </vt:variant>
      <vt:variant>
        <vt:i4>852062</vt:i4>
      </vt:variant>
      <vt:variant>
        <vt:i4>402</vt:i4>
      </vt:variant>
      <vt:variant>
        <vt:i4>0</vt:i4>
      </vt:variant>
      <vt:variant>
        <vt:i4>5</vt:i4>
      </vt:variant>
      <vt:variant>
        <vt:lpwstr>https://www.cnj.jus.br/programas-e-acoes/conciliacao-e-mediacao/semana-nacional-de-conciliacao/resultados-semana-conciliacao/</vt:lpwstr>
      </vt:variant>
      <vt:variant>
        <vt:lpwstr/>
      </vt:variant>
      <vt:variant>
        <vt:i4>327701</vt:i4>
      </vt:variant>
      <vt:variant>
        <vt:i4>399</vt:i4>
      </vt:variant>
      <vt:variant>
        <vt:i4>0</vt:i4>
      </vt:variant>
      <vt:variant>
        <vt:i4>5</vt:i4>
      </vt:variant>
      <vt:variant>
        <vt:lpwstr>https://www.cnj.jus.br/programas-e-acoes/conciliacao-e-mediacao/premio-conciliar-e-legal/</vt:lpwstr>
      </vt:variant>
      <vt:variant>
        <vt:lpwstr/>
      </vt:variant>
      <vt:variant>
        <vt:i4>8257590</vt:i4>
      </vt:variant>
      <vt:variant>
        <vt:i4>396</vt:i4>
      </vt:variant>
      <vt:variant>
        <vt:i4>0</vt:i4>
      </vt:variant>
      <vt:variant>
        <vt:i4>5</vt:i4>
      </vt:variant>
      <vt:variant>
        <vt:lpwstr>https://atos.cnj.jus.br/atos/detalhar/2020</vt:lpwstr>
      </vt:variant>
      <vt:variant>
        <vt:lpwstr/>
      </vt:variant>
      <vt:variant>
        <vt:i4>2883698</vt:i4>
      </vt:variant>
      <vt:variant>
        <vt:i4>393</vt:i4>
      </vt:variant>
      <vt:variant>
        <vt:i4>0</vt:i4>
      </vt:variant>
      <vt:variant>
        <vt:i4>5</vt:i4>
      </vt:variant>
      <vt:variant>
        <vt:lpwstr>https://www.cnj.jus.br/programas-e-acoes/trabalho-escravo-e-trafico-de-pessoas/</vt:lpwstr>
      </vt:variant>
      <vt:variant>
        <vt:lpwstr/>
      </vt:variant>
      <vt:variant>
        <vt:i4>5308445</vt:i4>
      </vt:variant>
      <vt:variant>
        <vt:i4>390</vt:i4>
      </vt:variant>
      <vt:variant>
        <vt:i4>0</vt:i4>
      </vt:variant>
      <vt:variant>
        <vt:i4>5</vt:i4>
      </vt:variant>
      <vt:variant>
        <vt:lpwstr>https://www.cnj.jus.br/programas-e-acoes/infancia-e-juventude/forum-nacional-da-infancia-e-da-juventude-fonjinj/</vt:lpwstr>
      </vt:variant>
      <vt:variant>
        <vt:lpwstr/>
      </vt:variant>
      <vt:variant>
        <vt:i4>8323125</vt:i4>
      </vt:variant>
      <vt:variant>
        <vt:i4>387</vt:i4>
      </vt:variant>
      <vt:variant>
        <vt:i4>0</vt:i4>
      </vt:variant>
      <vt:variant>
        <vt:i4>5</vt:i4>
      </vt:variant>
      <vt:variant>
        <vt:lpwstr>https://atos.cnj.jus.br/atos/detalhar/3504</vt:lpwstr>
      </vt:variant>
      <vt:variant>
        <vt:lpwstr/>
      </vt:variant>
      <vt:variant>
        <vt:i4>8060980</vt:i4>
      </vt:variant>
      <vt:variant>
        <vt:i4>384</vt:i4>
      </vt:variant>
      <vt:variant>
        <vt:i4>0</vt:i4>
      </vt:variant>
      <vt:variant>
        <vt:i4>5</vt:i4>
      </vt:variant>
      <vt:variant>
        <vt:lpwstr>https://atos.cnj.jus.br/atos/detalhar/2306</vt:lpwstr>
      </vt:variant>
      <vt:variant>
        <vt:lpwstr/>
      </vt:variant>
      <vt:variant>
        <vt:i4>5308445</vt:i4>
      </vt:variant>
      <vt:variant>
        <vt:i4>381</vt:i4>
      </vt:variant>
      <vt:variant>
        <vt:i4>0</vt:i4>
      </vt:variant>
      <vt:variant>
        <vt:i4>5</vt:i4>
      </vt:variant>
      <vt:variant>
        <vt:lpwstr>https://www.cnj.jus.br/programas-e-acoes/infancia-e-juventude/forum-nacional-da-infancia-e-da-juventude-fonjinj/</vt:lpwstr>
      </vt:variant>
      <vt:variant>
        <vt:lpwstr/>
      </vt:variant>
      <vt:variant>
        <vt:i4>6553699</vt:i4>
      </vt:variant>
      <vt:variant>
        <vt:i4>378</vt:i4>
      </vt:variant>
      <vt:variant>
        <vt:i4>0</vt:i4>
      </vt:variant>
      <vt:variant>
        <vt:i4>5</vt:i4>
      </vt:variant>
      <vt:variant>
        <vt:lpwstr>https://www.cnj.jus.br/programas-e-acoes/justica-restaurativa/</vt:lpwstr>
      </vt:variant>
      <vt:variant>
        <vt:lpwstr/>
      </vt:variant>
      <vt:variant>
        <vt:i4>2687086</vt:i4>
      </vt:variant>
      <vt:variant>
        <vt:i4>375</vt:i4>
      </vt:variant>
      <vt:variant>
        <vt:i4>0</vt:i4>
      </vt:variant>
      <vt:variant>
        <vt:i4>5</vt:i4>
      </vt:variant>
      <vt:variant>
        <vt:lpwstr>https://www.youtube.com/watch?v=yQRsP0cV928</vt:lpwstr>
      </vt:variant>
      <vt:variant>
        <vt:lpwstr/>
      </vt:variant>
      <vt:variant>
        <vt:i4>8060977</vt:i4>
      </vt:variant>
      <vt:variant>
        <vt:i4>372</vt:i4>
      </vt:variant>
      <vt:variant>
        <vt:i4>0</vt:i4>
      </vt:variant>
      <vt:variant>
        <vt:i4>5</vt:i4>
      </vt:variant>
      <vt:variant>
        <vt:lpwstr>https://atos.cnj.jus.br/atos/detalhar/3144</vt:lpwstr>
      </vt:variant>
      <vt:variant>
        <vt:lpwstr/>
      </vt:variant>
      <vt:variant>
        <vt:i4>6553699</vt:i4>
      </vt:variant>
      <vt:variant>
        <vt:i4>369</vt:i4>
      </vt:variant>
      <vt:variant>
        <vt:i4>0</vt:i4>
      </vt:variant>
      <vt:variant>
        <vt:i4>5</vt:i4>
      </vt:variant>
      <vt:variant>
        <vt:lpwstr>https://www.cnj.jus.br/programas-e-acoes/justica-restaurativa/</vt:lpwstr>
      </vt:variant>
      <vt:variant>
        <vt:lpwstr/>
      </vt:variant>
      <vt:variant>
        <vt:i4>917517</vt:i4>
      </vt:variant>
      <vt:variant>
        <vt:i4>366</vt:i4>
      </vt:variant>
      <vt:variant>
        <vt:i4>0</vt:i4>
      </vt:variant>
      <vt:variant>
        <vt:i4>5</vt:i4>
      </vt:variant>
      <vt:variant>
        <vt:lpwstr>https://atos.cnj.jus.br/atos/detalhar/atos-normativos?documento=2326</vt:lpwstr>
      </vt:variant>
      <vt:variant>
        <vt:lpwstr/>
      </vt:variant>
      <vt:variant>
        <vt:i4>7667772</vt:i4>
      </vt:variant>
      <vt:variant>
        <vt:i4>363</vt:i4>
      </vt:variant>
      <vt:variant>
        <vt:i4>0</vt:i4>
      </vt:variant>
      <vt:variant>
        <vt:i4>5</vt:i4>
      </vt:variant>
      <vt:variant>
        <vt:lpwstr>https://atos.cnj.jus.br/atos/detalhar/2289</vt:lpwstr>
      </vt:variant>
      <vt:variant>
        <vt:lpwstr/>
      </vt:variant>
      <vt:variant>
        <vt:i4>4259960</vt:i4>
      </vt:variant>
      <vt:variant>
        <vt:i4>360</vt:i4>
      </vt:variant>
      <vt:variant>
        <vt:i4>0</vt:i4>
      </vt:variant>
      <vt:variant>
        <vt:i4>5</vt:i4>
      </vt:variant>
      <vt:variant>
        <vt:lpwstr>https://paineisanalytics.cnj.jus.br/single/?appid=090c3438-7ffa-4abf-bfb6-da908a77b88b&amp;sheet=9e08e8cf-f212-4509-aad3-e65f835097b9&amp;lang=pt-BR&amp;theme=cnj_theme&amp;opt=ctxmenu,currsel</vt:lpwstr>
      </vt:variant>
      <vt:variant>
        <vt:lpwstr/>
      </vt:variant>
      <vt:variant>
        <vt:i4>6881332</vt:i4>
      </vt:variant>
      <vt:variant>
        <vt:i4>357</vt:i4>
      </vt:variant>
      <vt:variant>
        <vt:i4>0</vt:i4>
      </vt:variant>
      <vt:variant>
        <vt:i4>5</vt:i4>
      </vt:variant>
      <vt:variant>
        <vt:lpwstr>https://www.cnj.jus.br/programas-e-acoes/violencia-contra-a-mulher/justica-pela-paz-em-casa/resultados/</vt:lpwstr>
      </vt:variant>
      <vt:variant>
        <vt:lpwstr/>
      </vt:variant>
      <vt:variant>
        <vt:i4>7077975</vt:i4>
      </vt:variant>
      <vt:variant>
        <vt:i4>354</vt:i4>
      </vt:variant>
      <vt:variant>
        <vt:i4>0</vt:i4>
      </vt:variant>
      <vt:variant>
        <vt:i4>5</vt:i4>
      </vt:variant>
      <vt:variant>
        <vt:lpwstr>https://paineisanalytics.cnj.jus.br/single/?appid=f63a2001-ec5f-4d71-b81c-49e46f95e6f3&amp;sheet=6fff7a89-4517-47d8-91b2-9f905c57b58f&amp;lang=pt-BR&amp;opt=currsel&amp;select=NUM_ANO_MES_REF,43983</vt:lpwstr>
      </vt:variant>
      <vt:variant>
        <vt:lpwstr/>
      </vt:variant>
      <vt:variant>
        <vt:i4>2359409</vt:i4>
      </vt:variant>
      <vt:variant>
        <vt:i4>351</vt:i4>
      </vt:variant>
      <vt:variant>
        <vt:i4>0</vt:i4>
      </vt:variant>
      <vt:variant>
        <vt:i4>5</vt:i4>
      </vt:variant>
      <vt:variant>
        <vt:lpwstr>https://www.cnj.jus.br/programas-e-acoes/violencia-contra-a-mulher/</vt:lpwstr>
      </vt:variant>
      <vt:variant>
        <vt:lpwstr/>
      </vt:variant>
      <vt:variant>
        <vt:i4>3670053</vt:i4>
      </vt:variant>
      <vt:variant>
        <vt:i4>348</vt:i4>
      </vt:variant>
      <vt:variant>
        <vt:i4>0</vt:i4>
      </vt:variant>
      <vt:variant>
        <vt:i4>5</vt:i4>
      </vt:variant>
      <vt:variant>
        <vt:lpwstr>https://fonape2021.com.br/</vt:lpwstr>
      </vt:variant>
      <vt:variant>
        <vt:lpwstr/>
      </vt:variant>
      <vt:variant>
        <vt:i4>7340081</vt:i4>
      </vt:variant>
      <vt:variant>
        <vt:i4>345</vt:i4>
      </vt:variant>
      <vt:variant>
        <vt:i4>0</vt:i4>
      </vt:variant>
      <vt:variant>
        <vt:i4>5</vt:i4>
      </vt:variant>
      <vt:variant>
        <vt:lpwstr>https://atos.cnj.jus.br/atos/detalhar/2957</vt:lpwstr>
      </vt:variant>
      <vt:variant>
        <vt:lpwstr/>
      </vt:variant>
      <vt:variant>
        <vt:i4>983115</vt:i4>
      </vt:variant>
      <vt:variant>
        <vt:i4>342</vt:i4>
      </vt:variant>
      <vt:variant>
        <vt:i4>0</vt:i4>
      </vt:variant>
      <vt:variant>
        <vt:i4>5</vt:i4>
      </vt:variant>
      <vt:variant>
        <vt:lpwstr>https://www.gov.br/depen/pt-br/servicos/sisdepen/relatorios-e-manuais/relatorios/relatorios-sinteticos/infopen-jun-2014.pdf/view</vt:lpwstr>
      </vt:variant>
      <vt:variant>
        <vt:lpwstr/>
      </vt:variant>
      <vt:variant>
        <vt:i4>6881340</vt:i4>
      </vt:variant>
      <vt:variant>
        <vt:i4>327</vt:i4>
      </vt:variant>
      <vt:variant>
        <vt:i4>0</vt:i4>
      </vt:variant>
      <vt:variant>
        <vt:i4>5</vt:i4>
      </vt:variant>
      <vt:variant>
        <vt:lpwstr>https://www.cnj.jus.br/wp-content/uploads/2021/11/guia-de-poltica-versao-final.pdf</vt:lpwstr>
      </vt:variant>
      <vt:variant>
        <vt:lpwstr/>
      </vt:variant>
      <vt:variant>
        <vt:i4>8192126</vt:i4>
      </vt:variant>
      <vt:variant>
        <vt:i4>321</vt:i4>
      </vt:variant>
      <vt:variant>
        <vt:i4>0</vt:i4>
      </vt:variant>
      <vt:variant>
        <vt:i4>5</vt:i4>
      </vt:variant>
      <vt:variant>
        <vt:lpwstr>https://cnjjusbr-my.sharepoint.com/personal/leonardo_ribeiro_cnj_jus_br/Documents/Arquivos de Chat do Microsoft Teams/: https:/portal.tcu.gov.br/referencial-de-controle-de-politicas-publicas.htm</vt:lpwstr>
      </vt:variant>
      <vt:variant>
        <vt:lpwstr/>
      </vt:variant>
      <vt:variant>
        <vt:i4>4718603</vt:i4>
      </vt:variant>
      <vt:variant>
        <vt:i4>318</vt:i4>
      </vt:variant>
      <vt:variant>
        <vt:i4>0</vt:i4>
      </vt:variant>
      <vt:variant>
        <vt:i4>5</vt:i4>
      </vt:variant>
      <vt:variant>
        <vt:lpwstr>https://portal.tcu.gov.br/lumis/portal/file/fileDownload.jsp?fileId=8A8182A14DDA8CE1014DDFC404023E00</vt:lpwstr>
      </vt:variant>
      <vt:variant>
        <vt:lpwstr/>
      </vt:variant>
      <vt:variant>
        <vt:i4>6881340</vt:i4>
      </vt:variant>
      <vt:variant>
        <vt:i4>315</vt:i4>
      </vt:variant>
      <vt:variant>
        <vt:i4>0</vt:i4>
      </vt:variant>
      <vt:variant>
        <vt:i4>5</vt:i4>
      </vt:variant>
      <vt:variant>
        <vt:lpwstr>https://www.cnj.jus.br/wp-content/uploads/2021/11/guia-de-poltica-versao-final.pdf</vt:lpwstr>
      </vt:variant>
      <vt:variant>
        <vt:lpwstr/>
      </vt:variant>
      <vt:variant>
        <vt:i4>1835069</vt:i4>
      </vt:variant>
      <vt:variant>
        <vt:i4>308</vt:i4>
      </vt:variant>
      <vt:variant>
        <vt:i4>0</vt:i4>
      </vt:variant>
      <vt:variant>
        <vt:i4>5</vt:i4>
      </vt:variant>
      <vt:variant>
        <vt:lpwstr/>
      </vt:variant>
      <vt:variant>
        <vt:lpwstr>_Toc122969892</vt:lpwstr>
      </vt:variant>
      <vt:variant>
        <vt:i4>1835069</vt:i4>
      </vt:variant>
      <vt:variant>
        <vt:i4>302</vt:i4>
      </vt:variant>
      <vt:variant>
        <vt:i4>0</vt:i4>
      </vt:variant>
      <vt:variant>
        <vt:i4>5</vt:i4>
      </vt:variant>
      <vt:variant>
        <vt:lpwstr/>
      </vt:variant>
      <vt:variant>
        <vt:lpwstr>_Toc122969891</vt:lpwstr>
      </vt:variant>
      <vt:variant>
        <vt:i4>1835069</vt:i4>
      </vt:variant>
      <vt:variant>
        <vt:i4>296</vt:i4>
      </vt:variant>
      <vt:variant>
        <vt:i4>0</vt:i4>
      </vt:variant>
      <vt:variant>
        <vt:i4>5</vt:i4>
      </vt:variant>
      <vt:variant>
        <vt:lpwstr/>
      </vt:variant>
      <vt:variant>
        <vt:lpwstr>_Toc122969890</vt:lpwstr>
      </vt:variant>
      <vt:variant>
        <vt:i4>1900605</vt:i4>
      </vt:variant>
      <vt:variant>
        <vt:i4>290</vt:i4>
      </vt:variant>
      <vt:variant>
        <vt:i4>0</vt:i4>
      </vt:variant>
      <vt:variant>
        <vt:i4>5</vt:i4>
      </vt:variant>
      <vt:variant>
        <vt:lpwstr/>
      </vt:variant>
      <vt:variant>
        <vt:lpwstr>_Toc122969889</vt:lpwstr>
      </vt:variant>
      <vt:variant>
        <vt:i4>1900605</vt:i4>
      </vt:variant>
      <vt:variant>
        <vt:i4>284</vt:i4>
      </vt:variant>
      <vt:variant>
        <vt:i4>0</vt:i4>
      </vt:variant>
      <vt:variant>
        <vt:i4>5</vt:i4>
      </vt:variant>
      <vt:variant>
        <vt:lpwstr/>
      </vt:variant>
      <vt:variant>
        <vt:lpwstr>_Toc122969888</vt:lpwstr>
      </vt:variant>
      <vt:variant>
        <vt:i4>1900605</vt:i4>
      </vt:variant>
      <vt:variant>
        <vt:i4>278</vt:i4>
      </vt:variant>
      <vt:variant>
        <vt:i4>0</vt:i4>
      </vt:variant>
      <vt:variant>
        <vt:i4>5</vt:i4>
      </vt:variant>
      <vt:variant>
        <vt:lpwstr/>
      </vt:variant>
      <vt:variant>
        <vt:lpwstr>_Toc122969887</vt:lpwstr>
      </vt:variant>
      <vt:variant>
        <vt:i4>1900605</vt:i4>
      </vt:variant>
      <vt:variant>
        <vt:i4>272</vt:i4>
      </vt:variant>
      <vt:variant>
        <vt:i4>0</vt:i4>
      </vt:variant>
      <vt:variant>
        <vt:i4>5</vt:i4>
      </vt:variant>
      <vt:variant>
        <vt:lpwstr/>
      </vt:variant>
      <vt:variant>
        <vt:lpwstr>_Toc122969886</vt:lpwstr>
      </vt:variant>
      <vt:variant>
        <vt:i4>1900605</vt:i4>
      </vt:variant>
      <vt:variant>
        <vt:i4>266</vt:i4>
      </vt:variant>
      <vt:variant>
        <vt:i4>0</vt:i4>
      </vt:variant>
      <vt:variant>
        <vt:i4>5</vt:i4>
      </vt:variant>
      <vt:variant>
        <vt:lpwstr/>
      </vt:variant>
      <vt:variant>
        <vt:lpwstr>_Toc122969885</vt:lpwstr>
      </vt:variant>
      <vt:variant>
        <vt:i4>1900605</vt:i4>
      </vt:variant>
      <vt:variant>
        <vt:i4>260</vt:i4>
      </vt:variant>
      <vt:variant>
        <vt:i4>0</vt:i4>
      </vt:variant>
      <vt:variant>
        <vt:i4>5</vt:i4>
      </vt:variant>
      <vt:variant>
        <vt:lpwstr/>
      </vt:variant>
      <vt:variant>
        <vt:lpwstr>_Toc122969884</vt:lpwstr>
      </vt:variant>
      <vt:variant>
        <vt:i4>1900605</vt:i4>
      </vt:variant>
      <vt:variant>
        <vt:i4>254</vt:i4>
      </vt:variant>
      <vt:variant>
        <vt:i4>0</vt:i4>
      </vt:variant>
      <vt:variant>
        <vt:i4>5</vt:i4>
      </vt:variant>
      <vt:variant>
        <vt:lpwstr/>
      </vt:variant>
      <vt:variant>
        <vt:lpwstr>_Toc122969883</vt:lpwstr>
      </vt:variant>
      <vt:variant>
        <vt:i4>1900605</vt:i4>
      </vt:variant>
      <vt:variant>
        <vt:i4>248</vt:i4>
      </vt:variant>
      <vt:variant>
        <vt:i4>0</vt:i4>
      </vt:variant>
      <vt:variant>
        <vt:i4>5</vt:i4>
      </vt:variant>
      <vt:variant>
        <vt:lpwstr/>
      </vt:variant>
      <vt:variant>
        <vt:lpwstr>_Toc122969882</vt:lpwstr>
      </vt:variant>
      <vt:variant>
        <vt:i4>1900605</vt:i4>
      </vt:variant>
      <vt:variant>
        <vt:i4>242</vt:i4>
      </vt:variant>
      <vt:variant>
        <vt:i4>0</vt:i4>
      </vt:variant>
      <vt:variant>
        <vt:i4>5</vt:i4>
      </vt:variant>
      <vt:variant>
        <vt:lpwstr/>
      </vt:variant>
      <vt:variant>
        <vt:lpwstr>_Toc122969881</vt:lpwstr>
      </vt:variant>
      <vt:variant>
        <vt:i4>1900605</vt:i4>
      </vt:variant>
      <vt:variant>
        <vt:i4>236</vt:i4>
      </vt:variant>
      <vt:variant>
        <vt:i4>0</vt:i4>
      </vt:variant>
      <vt:variant>
        <vt:i4>5</vt:i4>
      </vt:variant>
      <vt:variant>
        <vt:lpwstr/>
      </vt:variant>
      <vt:variant>
        <vt:lpwstr>_Toc122969880</vt:lpwstr>
      </vt:variant>
      <vt:variant>
        <vt:i4>1179709</vt:i4>
      </vt:variant>
      <vt:variant>
        <vt:i4>230</vt:i4>
      </vt:variant>
      <vt:variant>
        <vt:i4>0</vt:i4>
      </vt:variant>
      <vt:variant>
        <vt:i4>5</vt:i4>
      </vt:variant>
      <vt:variant>
        <vt:lpwstr/>
      </vt:variant>
      <vt:variant>
        <vt:lpwstr>_Toc122969879</vt:lpwstr>
      </vt:variant>
      <vt:variant>
        <vt:i4>1179709</vt:i4>
      </vt:variant>
      <vt:variant>
        <vt:i4>224</vt:i4>
      </vt:variant>
      <vt:variant>
        <vt:i4>0</vt:i4>
      </vt:variant>
      <vt:variant>
        <vt:i4>5</vt:i4>
      </vt:variant>
      <vt:variant>
        <vt:lpwstr/>
      </vt:variant>
      <vt:variant>
        <vt:lpwstr>_Toc122969878</vt:lpwstr>
      </vt:variant>
      <vt:variant>
        <vt:i4>1179709</vt:i4>
      </vt:variant>
      <vt:variant>
        <vt:i4>218</vt:i4>
      </vt:variant>
      <vt:variant>
        <vt:i4>0</vt:i4>
      </vt:variant>
      <vt:variant>
        <vt:i4>5</vt:i4>
      </vt:variant>
      <vt:variant>
        <vt:lpwstr/>
      </vt:variant>
      <vt:variant>
        <vt:lpwstr>_Toc122969877</vt:lpwstr>
      </vt:variant>
      <vt:variant>
        <vt:i4>1179709</vt:i4>
      </vt:variant>
      <vt:variant>
        <vt:i4>212</vt:i4>
      </vt:variant>
      <vt:variant>
        <vt:i4>0</vt:i4>
      </vt:variant>
      <vt:variant>
        <vt:i4>5</vt:i4>
      </vt:variant>
      <vt:variant>
        <vt:lpwstr/>
      </vt:variant>
      <vt:variant>
        <vt:lpwstr>_Toc122969876</vt:lpwstr>
      </vt:variant>
      <vt:variant>
        <vt:i4>1179709</vt:i4>
      </vt:variant>
      <vt:variant>
        <vt:i4>206</vt:i4>
      </vt:variant>
      <vt:variant>
        <vt:i4>0</vt:i4>
      </vt:variant>
      <vt:variant>
        <vt:i4>5</vt:i4>
      </vt:variant>
      <vt:variant>
        <vt:lpwstr/>
      </vt:variant>
      <vt:variant>
        <vt:lpwstr>_Toc122969875</vt:lpwstr>
      </vt:variant>
      <vt:variant>
        <vt:i4>1179709</vt:i4>
      </vt:variant>
      <vt:variant>
        <vt:i4>200</vt:i4>
      </vt:variant>
      <vt:variant>
        <vt:i4>0</vt:i4>
      </vt:variant>
      <vt:variant>
        <vt:i4>5</vt:i4>
      </vt:variant>
      <vt:variant>
        <vt:lpwstr/>
      </vt:variant>
      <vt:variant>
        <vt:lpwstr>_Toc122969874</vt:lpwstr>
      </vt:variant>
      <vt:variant>
        <vt:i4>1179709</vt:i4>
      </vt:variant>
      <vt:variant>
        <vt:i4>194</vt:i4>
      </vt:variant>
      <vt:variant>
        <vt:i4>0</vt:i4>
      </vt:variant>
      <vt:variant>
        <vt:i4>5</vt:i4>
      </vt:variant>
      <vt:variant>
        <vt:lpwstr/>
      </vt:variant>
      <vt:variant>
        <vt:lpwstr>_Toc122969873</vt:lpwstr>
      </vt:variant>
      <vt:variant>
        <vt:i4>1179709</vt:i4>
      </vt:variant>
      <vt:variant>
        <vt:i4>188</vt:i4>
      </vt:variant>
      <vt:variant>
        <vt:i4>0</vt:i4>
      </vt:variant>
      <vt:variant>
        <vt:i4>5</vt:i4>
      </vt:variant>
      <vt:variant>
        <vt:lpwstr/>
      </vt:variant>
      <vt:variant>
        <vt:lpwstr>_Toc122969872</vt:lpwstr>
      </vt:variant>
      <vt:variant>
        <vt:i4>1179709</vt:i4>
      </vt:variant>
      <vt:variant>
        <vt:i4>182</vt:i4>
      </vt:variant>
      <vt:variant>
        <vt:i4>0</vt:i4>
      </vt:variant>
      <vt:variant>
        <vt:i4>5</vt:i4>
      </vt:variant>
      <vt:variant>
        <vt:lpwstr/>
      </vt:variant>
      <vt:variant>
        <vt:lpwstr>_Toc122969871</vt:lpwstr>
      </vt:variant>
      <vt:variant>
        <vt:i4>1179709</vt:i4>
      </vt:variant>
      <vt:variant>
        <vt:i4>176</vt:i4>
      </vt:variant>
      <vt:variant>
        <vt:i4>0</vt:i4>
      </vt:variant>
      <vt:variant>
        <vt:i4>5</vt:i4>
      </vt:variant>
      <vt:variant>
        <vt:lpwstr/>
      </vt:variant>
      <vt:variant>
        <vt:lpwstr>_Toc122969870</vt:lpwstr>
      </vt:variant>
      <vt:variant>
        <vt:i4>1245245</vt:i4>
      </vt:variant>
      <vt:variant>
        <vt:i4>170</vt:i4>
      </vt:variant>
      <vt:variant>
        <vt:i4>0</vt:i4>
      </vt:variant>
      <vt:variant>
        <vt:i4>5</vt:i4>
      </vt:variant>
      <vt:variant>
        <vt:lpwstr/>
      </vt:variant>
      <vt:variant>
        <vt:lpwstr>_Toc122969869</vt:lpwstr>
      </vt:variant>
      <vt:variant>
        <vt:i4>1245245</vt:i4>
      </vt:variant>
      <vt:variant>
        <vt:i4>164</vt:i4>
      </vt:variant>
      <vt:variant>
        <vt:i4>0</vt:i4>
      </vt:variant>
      <vt:variant>
        <vt:i4>5</vt:i4>
      </vt:variant>
      <vt:variant>
        <vt:lpwstr/>
      </vt:variant>
      <vt:variant>
        <vt:lpwstr>_Toc122969868</vt:lpwstr>
      </vt:variant>
      <vt:variant>
        <vt:i4>1245245</vt:i4>
      </vt:variant>
      <vt:variant>
        <vt:i4>158</vt:i4>
      </vt:variant>
      <vt:variant>
        <vt:i4>0</vt:i4>
      </vt:variant>
      <vt:variant>
        <vt:i4>5</vt:i4>
      </vt:variant>
      <vt:variant>
        <vt:lpwstr/>
      </vt:variant>
      <vt:variant>
        <vt:lpwstr>_Toc122969867</vt:lpwstr>
      </vt:variant>
      <vt:variant>
        <vt:i4>1245245</vt:i4>
      </vt:variant>
      <vt:variant>
        <vt:i4>152</vt:i4>
      </vt:variant>
      <vt:variant>
        <vt:i4>0</vt:i4>
      </vt:variant>
      <vt:variant>
        <vt:i4>5</vt:i4>
      </vt:variant>
      <vt:variant>
        <vt:lpwstr/>
      </vt:variant>
      <vt:variant>
        <vt:lpwstr>_Toc122969866</vt:lpwstr>
      </vt:variant>
      <vt:variant>
        <vt:i4>1245245</vt:i4>
      </vt:variant>
      <vt:variant>
        <vt:i4>146</vt:i4>
      </vt:variant>
      <vt:variant>
        <vt:i4>0</vt:i4>
      </vt:variant>
      <vt:variant>
        <vt:i4>5</vt:i4>
      </vt:variant>
      <vt:variant>
        <vt:lpwstr/>
      </vt:variant>
      <vt:variant>
        <vt:lpwstr>_Toc122969865</vt:lpwstr>
      </vt:variant>
      <vt:variant>
        <vt:i4>1245245</vt:i4>
      </vt:variant>
      <vt:variant>
        <vt:i4>140</vt:i4>
      </vt:variant>
      <vt:variant>
        <vt:i4>0</vt:i4>
      </vt:variant>
      <vt:variant>
        <vt:i4>5</vt:i4>
      </vt:variant>
      <vt:variant>
        <vt:lpwstr/>
      </vt:variant>
      <vt:variant>
        <vt:lpwstr>_Toc122969864</vt:lpwstr>
      </vt:variant>
      <vt:variant>
        <vt:i4>1245245</vt:i4>
      </vt:variant>
      <vt:variant>
        <vt:i4>134</vt:i4>
      </vt:variant>
      <vt:variant>
        <vt:i4>0</vt:i4>
      </vt:variant>
      <vt:variant>
        <vt:i4>5</vt:i4>
      </vt:variant>
      <vt:variant>
        <vt:lpwstr/>
      </vt:variant>
      <vt:variant>
        <vt:lpwstr>_Toc122969863</vt:lpwstr>
      </vt:variant>
      <vt:variant>
        <vt:i4>1245245</vt:i4>
      </vt:variant>
      <vt:variant>
        <vt:i4>128</vt:i4>
      </vt:variant>
      <vt:variant>
        <vt:i4>0</vt:i4>
      </vt:variant>
      <vt:variant>
        <vt:i4>5</vt:i4>
      </vt:variant>
      <vt:variant>
        <vt:lpwstr/>
      </vt:variant>
      <vt:variant>
        <vt:lpwstr>_Toc122969862</vt:lpwstr>
      </vt:variant>
      <vt:variant>
        <vt:i4>1245245</vt:i4>
      </vt:variant>
      <vt:variant>
        <vt:i4>122</vt:i4>
      </vt:variant>
      <vt:variant>
        <vt:i4>0</vt:i4>
      </vt:variant>
      <vt:variant>
        <vt:i4>5</vt:i4>
      </vt:variant>
      <vt:variant>
        <vt:lpwstr/>
      </vt:variant>
      <vt:variant>
        <vt:lpwstr>_Toc122969861</vt:lpwstr>
      </vt:variant>
      <vt:variant>
        <vt:i4>1245245</vt:i4>
      </vt:variant>
      <vt:variant>
        <vt:i4>116</vt:i4>
      </vt:variant>
      <vt:variant>
        <vt:i4>0</vt:i4>
      </vt:variant>
      <vt:variant>
        <vt:i4>5</vt:i4>
      </vt:variant>
      <vt:variant>
        <vt:lpwstr/>
      </vt:variant>
      <vt:variant>
        <vt:lpwstr>_Toc122969860</vt:lpwstr>
      </vt:variant>
      <vt:variant>
        <vt:i4>1048637</vt:i4>
      </vt:variant>
      <vt:variant>
        <vt:i4>110</vt:i4>
      </vt:variant>
      <vt:variant>
        <vt:i4>0</vt:i4>
      </vt:variant>
      <vt:variant>
        <vt:i4>5</vt:i4>
      </vt:variant>
      <vt:variant>
        <vt:lpwstr/>
      </vt:variant>
      <vt:variant>
        <vt:lpwstr>_Toc122969859</vt:lpwstr>
      </vt:variant>
      <vt:variant>
        <vt:i4>1048637</vt:i4>
      </vt:variant>
      <vt:variant>
        <vt:i4>104</vt:i4>
      </vt:variant>
      <vt:variant>
        <vt:i4>0</vt:i4>
      </vt:variant>
      <vt:variant>
        <vt:i4>5</vt:i4>
      </vt:variant>
      <vt:variant>
        <vt:lpwstr/>
      </vt:variant>
      <vt:variant>
        <vt:lpwstr>_Toc122969858</vt:lpwstr>
      </vt:variant>
      <vt:variant>
        <vt:i4>1048637</vt:i4>
      </vt:variant>
      <vt:variant>
        <vt:i4>98</vt:i4>
      </vt:variant>
      <vt:variant>
        <vt:i4>0</vt:i4>
      </vt:variant>
      <vt:variant>
        <vt:i4>5</vt:i4>
      </vt:variant>
      <vt:variant>
        <vt:lpwstr/>
      </vt:variant>
      <vt:variant>
        <vt:lpwstr>_Toc122969857</vt:lpwstr>
      </vt:variant>
      <vt:variant>
        <vt:i4>1048637</vt:i4>
      </vt:variant>
      <vt:variant>
        <vt:i4>92</vt:i4>
      </vt:variant>
      <vt:variant>
        <vt:i4>0</vt:i4>
      </vt:variant>
      <vt:variant>
        <vt:i4>5</vt:i4>
      </vt:variant>
      <vt:variant>
        <vt:lpwstr/>
      </vt:variant>
      <vt:variant>
        <vt:lpwstr>_Toc122969856</vt:lpwstr>
      </vt:variant>
      <vt:variant>
        <vt:i4>1048637</vt:i4>
      </vt:variant>
      <vt:variant>
        <vt:i4>86</vt:i4>
      </vt:variant>
      <vt:variant>
        <vt:i4>0</vt:i4>
      </vt:variant>
      <vt:variant>
        <vt:i4>5</vt:i4>
      </vt:variant>
      <vt:variant>
        <vt:lpwstr/>
      </vt:variant>
      <vt:variant>
        <vt:lpwstr>_Toc122969855</vt:lpwstr>
      </vt:variant>
      <vt:variant>
        <vt:i4>1048637</vt:i4>
      </vt:variant>
      <vt:variant>
        <vt:i4>80</vt:i4>
      </vt:variant>
      <vt:variant>
        <vt:i4>0</vt:i4>
      </vt:variant>
      <vt:variant>
        <vt:i4>5</vt:i4>
      </vt:variant>
      <vt:variant>
        <vt:lpwstr/>
      </vt:variant>
      <vt:variant>
        <vt:lpwstr>_Toc122969854</vt:lpwstr>
      </vt:variant>
      <vt:variant>
        <vt:i4>1048637</vt:i4>
      </vt:variant>
      <vt:variant>
        <vt:i4>74</vt:i4>
      </vt:variant>
      <vt:variant>
        <vt:i4>0</vt:i4>
      </vt:variant>
      <vt:variant>
        <vt:i4>5</vt:i4>
      </vt:variant>
      <vt:variant>
        <vt:lpwstr/>
      </vt:variant>
      <vt:variant>
        <vt:lpwstr>_Toc122969853</vt:lpwstr>
      </vt:variant>
      <vt:variant>
        <vt:i4>1048637</vt:i4>
      </vt:variant>
      <vt:variant>
        <vt:i4>68</vt:i4>
      </vt:variant>
      <vt:variant>
        <vt:i4>0</vt:i4>
      </vt:variant>
      <vt:variant>
        <vt:i4>5</vt:i4>
      </vt:variant>
      <vt:variant>
        <vt:lpwstr/>
      </vt:variant>
      <vt:variant>
        <vt:lpwstr>_Toc122969852</vt:lpwstr>
      </vt:variant>
      <vt:variant>
        <vt:i4>1048637</vt:i4>
      </vt:variant>
      <vt:variant>
        <vt:i4>62</vt:i4>
      </vt:variant>
      <vt:variant>
        <vt:i4>0</vt:i4>
      </vt:variant>
      <vt:variant>
        <vt:i4>5</vt:i4>
      </vt:variant>
      <vt:variant>
        <vt:lpwstr/>
      </vt:variant>
      <vt:variant>
        <vt:lpwstr>_Toc122969851</vt:lpwstr>
      </vt:variant>
      <vt:variant>
        <vt:i4>1048637</vt:i4>
      </vt:variant>
      <vt:variant>
        <vt:i4>56</vt:i4>
      </vt:variant>
      <vt:variant>
        <vt:i4>0</vt:i4>
      </vt:variant>
      <vt:variant>
        <vt:i4>5</vt:i4>
      </vt:variant>
      <vt:variant>
        <vt:lpwstr/>
      </vt:variant>
      <vt:variant>
        <vt:lpwstr>_Toc122969850</vt:lpwstr>
      </vt:variant>
      <vt:variant>
        <vt:i4>1114173</vt:i4>
      </vt:variant>
      <vt:variant>
        <vt:i4>50</vt:i4>
      </vt:variant>
      <vt:variant>
        <vt:i4>0</vt:i4>
      </vt:variant>
      <vt:variant>
        <vt:i4>5</vt:i4>
      </vt:variant>
      <vt:variant>
        <vt:lpwstr/>
      </vt:variant>
      <vt:variant>
        <vt:lpwstr>_Toc122969849</vt:lpwstr>
      </vt:variant>
      <vt:variant>
        <vt:i4>1114173</vt:i4>
      </vt:variant>
      <vt:variant>
        <vt:i4>44</vt:i4>
      </vt:variant>
      <vt:variant>
        <vt:i4>0</vt:i4>
      </vt:variant>
      <vt:variant>
        <vt:i4>5</vt:i4>
      </vt:variant>
      <vt:variant>
        <vt:lpwstr/>
      </vt:variant>
      <vt:variant>
        <vt:lpwstr>_Toc122969848</vt:lpwstr>
      </vt:variant>
      <vt:variant>
        <vt:i4>1114173</vt:i4>
      </vt:variant>
      <vt:variant>
        <vt:i4>38</vt:i4>
      </vt:variant>
      <vt:variant>
        <vt:i4>0</vt:i4>
      </vt:variant>
      <vt:variant>
        <vt:i4>5</vt:i4>
      </vt:variant>
      <vt:variant>
        <vt:lpwstr/>
      </vt:variant>
      <vt:variant>
        <vt:lpwstr>_Toc122969847</vt:lpwstr>
      </vt:variant>
      <vt:variant>
        <vt:i4>1114173</vt:i4>
      </vt:variant>
      <vt:variant>
        <vt:i4>32</vt:i4>
      </vt:variant>
      <vt:variant>
        <vt:i4>0</vt:i4>
      </vt:variant>
      <vt:variant>
        <vt:i4>5</vt:i4>
      </vt:variant>
      <vt:variant>
        <vt:lpwstr/>
      </vt:variant>
      <vt:variant>
        <vt:lpwstr>_Toc122969846</vt:lpwstr>
      </vt:variant>
      <vt:variant>
        <vt:i4>1114173</vt:i4>
      </vt:variant>
      <vt:variant>
        <vt:i4>26</vt:i4>
      </vt:variant>
      <vt:variant>
        <vt:i4>0</vt:i4>
      </vt:variant>
      <vt:variant>
        <vt:i4>5</vt:i4>
      </vt:variant>
      <vt:variant>
        <vt:lpwstr/>
      </vt:variant>
      <vt:variant>
        <vt:lpwstr>_Toc122969845</vt:lpwstr>
      </vt:variant>
      <vt:variant>
        <vt:i4>1114173</vt:i4>
      </vt:variant>
      <vt:variant>
        <vt:i4>20</vt:i4>
      </vt:variant>
      <vt:variant>
        <vt:i4>0</vt:i4>
      </vt:variant>
      <vt:variant>
        <vt:i4>5</vt:i4>
      </vt:variant>
      <vt:variant>
        <vt:lpwstr/>
      </vt:variant>
      <vt:variant>
        <vt:lpwstr>_Toc122969844</vt:lpwstr>
      </vt:variant>
      <vt:variant>
        <vt:i4>1114173</vt:i4>
      </vt:variant>
      <vt:variant>
        <vt:i4>14</vt:i4>
      </vt:variant>
      <vt:variant>
        <vt:i4>0</vt:i4>
      </vt:variant>
      <vt:variant>
        <vt:i4>5</vt:i4>
      </vt:variant>
      <vt:variant>
        <vt:lpwstr/>
      </vt:variant>
      <vt:variant>
        <vt:lpwstr>_Toc122969843</vt:lpwstr>
      </vt:variant>
      <vt:variant>
        <vt:i4>1114173</vt:i4>
      </vt:variant>
      <vt:variant>
        <vt:i4>8</vt:i4>
      </vt:variant>
      <vt:variant>
        <vt:i4>0</vt:i4>
      </vt:variant>
      <vt:variant>
        <vt:i4>5</vt:i4>
      </vt:variant>
      <vt:variant>
        <vt:lpwstr/>
      </vt:variant>
      <vt:variant>
        <vt:lpwstr>_Toc122969842</vt:lpwstr>
      </vt:variant>
      <vt:variant>
        <vt:i4>2752539</vt:i4>
      </vt:variant>
      <vt:variant>
        <vt:i4>2</vt:i4>
      </vt:variant>
      <vt:variant>
        <vt:i4>0</vt:i4>
      </vt:variant>
      <vt:variant>
        <vt:i4>5</vt:i4>
      </vt:variant>
      <vt:variant>
        <vt:lpwstr>https://cnjjusbr-my.sharepoint.com/personal/priscila_canto_cnj_jus_br/Documents/Arquivos de Chat do Microsoft Teams/Relatorio Final - Aud Gov Pol Jud.docx</vt:lpwstr>
      </vt:variant>
      <vt:variant>
        <vt:lpwstr>_Toc122969841</vt:lpwstr>
      </vt:variant>
      <vt:variant>
        <vt:i4>7864371</vt:i4>
      </vt:variant>
      <vt:variant>
        <vt:i4>0</vt:i4>
      </vt:variant>
      <vt:variant>
        <vt:i4>0</vt:i4>
      </vt:variant>
      <vt:variant>
        <vt:i4>5</vt:i4>
      </vt:variant>
      <vt:variant>
        <vt:lpwstr>https://atos.cnj.jus.br/atos/detalhar/3365</vt:lpwstr>
      </vt:variant>
      <vt:variant>
        <vt:lpwstr/>
      </vt:variant>
      <vt:variant>
        <vt:i4>6029396</vt:i4>
      </vt:variant>
      <vt:variant>
        <vt:i4>0</vt:i4>
      </vt:variant>
      <vt:variant>
        <vt:i4>0</vt:i4>
      </vt:variant>
      <vt:variant>
        <vt:i4>5</vt:i4>
      </vt:variant>
      <vt:variant>
        <vt:lpwstr>https://www.cnj.jus.br/secretaria-especial/escritorio-corporativo-de-projetos-institucionais-ecp/</vt:lpwstr>
      </vt:variant>
      <vt:variant>
        <vt:lpwstr/>
      </vt:variant>
      <vt:variant>
        <vt:i4>8192126</vt:i4>
      </vt:variant>
      <vt:variant>
        <vt:i4>6</vt:i4>
      </vt:variant>
      <vt:variant>
        <vt:i4>0</vt:i4>
      </vt:variant>
      <vt:variant>
        <vt:i4>5</vt:i4>
      </vt:variant>
      <vt:variant>
        <vt:lpwstr>https://cnjjusbr-my.sharepoint.com/personal/leonardo_ribeiro_cnj_jus_br/Documents/Arquivos de Chat do Microsoft Teams/: https:/portal.tcu.gov.br/referencial-de-controle-de-politicas-publicas.htm</vt:lpwstr>
      </vt:variant>
      <vt:variant>
        <vt:lpwstr/>
      </vt:variant>
      <vt:variant>
        <vt:i4>4718603</vt:i4>
      </vt:variant>
      <vt:variant>
        <vt:i4>3</vt:i4>
      </vt:variant>
      <vt:variant>
        <vt:i4>0</vt:i4>
      </vt:variant>
      <vt:variant>
        <vt:i4>5</vt:i4>
      </vt:variant>
      <vt:variant>
        <vt:lpwstr>https://portal.tcu.gov.br/lumis/portal/file/fileDownload.jsp?fileId=8A8182A14DDA8CE1014DDFC404023E00</vt:lpwstr>
      </vt:variant>
      <vt:variant>
        <vt:lpwstr/>
      </vt:variant>
      <vt:variant>
        <vt:i4>6881340</vt:i4>
      </vt:variant>
      <vt:variant>
        <vt:i4>0</vt:i4>
      </vt:variant>
      <vt:variant>
        <vt:i4>0</vt:i4>
      </vt:variant>
      <vt:variant>
        <vt:i4>5</vt:i4>
      </vt:variant>
      <vt:variant>
        <vt:lpwstr>https://www.cnj.jus.br/wp-content/uploads/2021/11/guia-de-poltica-versao-final.pdf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Priscila Schubert da Cunha Canto</dc:creator>
  <cp:keywords/>
  <dc:description/>
  <cp:lastModifiedBy>Flávio Grucci</cp:lastModifiedBy>
  <cp:revision>11</cp:revision>
  <cp:lastPrinted>2022-12-30T01:35:00Z</cp:lastPrinted>
  <dcterms:created xsi:type="dcterms:W3CDTF">2022-12-28T13:31:00Z</dcterms:created>
  <dcterms:modified xsi:type="dcterms:W3CDTF">2022-12-30T01:35:00Z</dcterms:modified>
</cp:coreProperties>
</file>